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5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2.xml" ContentType="application/vnd.openxmlformats-officedocument.wordprocessingml.header+xml"/>
  <Override PartName="/word/footer86.xml" ContentType="application/vnd.openxmlformats-officedocument.wordprocessingml.footer+xml"/>
  <Override PartName="/word/header63.xml" ContentType="application/vnd.openxmlformats-officedocument.wordprocessingml.header+xml"/>
  <Override PartName="/word/footer87.xml" ContentType="application/vnd.openxmlformats-officedocument.wordprocessingml.footer+xml"/>
  <Override PartName="/word/header64.xml" ContentType="application/vnd.openxmlformats-officedocument.wordprocessingml.header+xml"/>
  <Override PartName="/word/footer8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67.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0E31B" w14:textId="7048FA4D" w:rsidR="009E364D" w:rsidRDefault="003632A4">
      <w:pPr>
        <w:pStyle w:val="BodyText"/>
        <w:ind w:left="642"/>
        <w:rPr>
          <w:rFonts w:ascii="Times New Roman"/>
        </w:rPr>
      </w:pPr>
      <w:r>
        <w:rPr>
          <w:rFonts w:ascii="Times New Roman"/>
          <w:noProof/>
        </w:rPr>
        <mc:AlternateContent>
          <mc:Choice Requires="wps">
            <w:drawing>
              <wp:inline distT="0" distB="0" distL="0" distR="0" wp14:anchorId="5D50F291" wp14:editId="3AB75BCD">
                <wp:extent cx="6087110" cy="1857375"/>
                <wp:effectExtent l="0" t="0" r="27940" b="28575"/>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857375"/>
                        </a:xfrm>
                        <a:prstGeom prst="rect">
                          <a:avLst/>
                        </a:prstGeom>
                        <a:solidFill>
                          <a:srgbClr val="D9D9D9"/>
                        </a:solidFill>
                        <a:ln w="6096">
                          <a:solidFill>
                            <a:srgbClr val="000000"/>
                          </a:solidFill>
                          <a:prstDash val="solid"/>
                          <a:miter lim="800000"/>
                          <a:headEnd/>
                          <a:tailEnd/>
                        </a:ln>
                      </wps:spPr>
                      <wps:txbx>
                        <w:txbxContent>
                          <w:p w14:paraId="12A5209B" w14:textId="77777777" w:rsidR="00ED1A7D" w:rsidRDefault="00ED1A7D" w:rsidP="00ED1A7D">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013A5B2C" w14:textId="77777777" w:rsidR="00ED1A7D" w:rsidRDefault="00ED1A7D">
                            <w:pPr>
                              <w:spacing w:before="1"/>
                              <w:ind w:left="3093" w:right="1203" w:hanging="1880"/>
                              <w:rPr>
                                <w:b/>
                                <w:sz w:val="48"/>
                              </w:rPr>
                            </w:pPr>
                          </w:p>
                          <w:p w14:paraId="5D50F455" w14:textId="7CFFED2A" w:rsidR="009E364D" w:rsidRDefault="00BB396C">
                            <w:pPr>
                              <w:spacing w:before="1"/>
                              <w:ind w:left="3093" w:right="1203" w:hanging="1880"/>
                              <w:rPr>
                                <w:b/>
                                <w:sz w:val="48"/>
                              </w:rPr>
                            </w:pPr>
                            <w:r>
                              <w:rPr>
                                <w:b/>
                                <w:sz w:val="48"/>
                              </w:rPr>
                              <w:t>QUALIFIED HIGH DEDUCTIBLE</w:t>
                            </w:r>
                            <w:r>
                              <w:rPr>
                                <w:b/>
                                <w:spacing w:val="-132"/>
                                <w:sz w:val="48"/>
                              </w:rPr>
                              <w:t xml:space="preserve"> </w:t>
                            </w:r>
                            <w:r>
                              <w:rPr>
                                <w:b/>
                                <w:sz w:val="48"/>
                              </w:rPr>
                              <w:t>HEALTH PLAN</w:t>
                            </w:r>
                            <w:r>
                              <w:rPr>
                                <w:b/>
                                <w:spacing w:val="1"/>
                                <w:sz w:val="48"/>
                              </w:rPr>
                              <w:t xml:space="preserve"> </w:t>
                            </w:r>
                            <w:r>
                              <w:rPr>
                                <w:b/>
                                <w:sz w:val="48"/>
                              </w:rPr>
                              <w:t>(QHDHP</w:t>
                            </w:r>
                            <w:r>
                              <w:rPr>
                                <w:b/>
                                <w:spacing w:val="-2"/>
                                <w:sz w:val="48"/>
                              </w:rPr>
                              <w:t xml:space="preserve"> </w:t>
                            </w:r>
                            <w:r>
                              <w:rPr>
                                <w:b/>
                                <w:sz w:val="48"/>
                              </w:rPr>
                              <w:t>Plan)</w:t>
                            </w:r>
                          </w:p>
                        </w:txbxContent>
                      </wps:txbx>
                      <wps:bodyPr rot="0" vert="horz" wrap="square" lIns="0" tIns="0" rIns="0" bIns="0" anchor="t" anchorCtr="0" upright="1">
                        <a:noAutofit/>
                      </wps:bodyPr>
                    </wps:wsp>
                  </a:graphicData>
                </a:graphic>
              </wp:inline>
            </w:drawing>
          </mc:Choice>
          <mc:Fallback>
            <w:pict>
              <v:shapetype w14:anchorId="5D50F291" id="_x0000_t202" coordsize="21600,21600" o:spt="202" path="m,l,21600r21600,l21600,xe">
                <v:stroke joinstyle="miter"/>
                <v:path gradientshapeok="t" o:connecttype="rect"/>
              </v:shapetype>
              <v:shape id="Text Box 295" o:spid="_x0000_s1026" type="#_x0000_t202" style="width:479.3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" fillcolor="#d9d9d9" strokeweight=".48pt">
                <v:textbox inset="0,0,0,0">
                  <w:txbxContent>
                    <w:p w14:paraId="12A5209B" w14:textId="77777777" w:rsidR="00ED1A7D" w:rsidRDefault="00ED1A7D" w:rsidP="00ED1A7D">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013A5B2C" w14:textId="77777777" w:rsidR="00ED1A7D" w:rsidRDefault="00ED1A7D">
                      <w:pPr>
                        <w:spacing w:before="1"/>
                        <w:ind w:left="3093" w:right="1203" w:hanging="1880"/>
                        <w:rPr>
                          <w:b/>
                          <w:sz w:val="48"/>
                        </w:rPr>
                      </w:pPr>
                    </w:p>
                    <w:p w14:paraId="5D50F455" w14:textId="7CFFED2A" w:rsidR="009E364D" w:rsidRDefault="00BB396C">
                      <w:pPr>
                        <w:spacing w:before="1"/>
                        <w:ind w:left="3093" w:right="1203" w:hanging="1880"/>
                        <w:rPr>
                          <w:b/>
                          <w:sz w:val="48"/>
                        </w:rPr>
                      </w:pPr>
                      <w:r>
                        <w:rPr>
                          <w:b/>
                          <w:sz w:val="48"/>
                        </w:rPr>
                        <w:t>QUALIFIED HIGH DEDUCTIBLE</w:t>
                      </w:r>
                      <w:r>
                        <w:rPr>
                          <w:b/>
                          <w:spacing w:val="-132"/>
                          <w:sz w:val="48"/>
                        </w:rPr>
                        <w:t xml:space="preserve"> </w:t>
                      </w:r>
                      <w:r>
                        <w:rPr>
                          <w:b/>
                          <w:sz w:val="48"/>
                        </w:rPr>
                        <w:t>HEALTH PLAN</w:t>
                      </w:r>
                      <w:r>
                        <w:rPr>
                          <w:b/>
                          <w:spacing w:val="1"/>
                          <w:sz w:val="48"/>
                        </w:rPr>
                        <w:t xml:space="preserve"> </w:t>
                      </w:r>
                      <w:r>
                        <w:rPr>
                          <w:b/>
                          <w:sz w:val="48"/>
                        </w:rPr>
                        <w:t>(QHDHP</w:t>
                      </w:r>
                      <w:r>
                        <w:rPr>
                          <w:b/>
                          <w:spacing w:val="-2"/>
                          <w:sz w:val="48"/>
                        </w:rPr>
                        <w:t xml:space="preserve"> </w:t>
                      </w:r>
                      <w:r>
                        <w:rPr>
                          <w:b/>
                          <w:sz w:val="48"/>
                        </w:rPr>
                        <w:t>Plan)</w:t>
                      </w:r>
                    </w:p>
                  </w:txbxContent>
                </v:textbox>
                <w10:anchorlock/>
              </v:shape>
            </w:pict>
          </mc:Fallback>
        </mc:AlternateContent>
      </w:r>
    </w:p>
    <w:p w14:paraId="5D50E31C" w14:textId="77777777" w:rsidR="009E364D" w:rsidRDefault="009E364D">
      <w:pPr>
        <w:pStyle w:val="BodyText"/>
        <w:rPr>
          <w:rFonts w:ascii="Times New Roman"/>
        </w:rPr>
      </w:pPr>
    </w:p>
    <w:p w14:paraId="5D50E31D" w14:textId="77777777" w:rsidR="009E364D" w:rsidRDefault="009E364D">
      <w:pPr>
        <w:pStyle w:val="BodyText"/>
        <w:rPr>
          <w:rFonts w:ascii="Times New Roman"/>
        </w:rPr>
      </w:pPr>
    </w:p>
    <w:p w14:paraId="5D50E31E" w14:textId="77777777" w:rsidR="009E364D" w:rsidRDefault="009E364D">
      <w:pPr>
        <w:pStyle w:val="BodyText"/>
        <w:rPr>
          <w:rFonts w:ascii="Times New Roman"/>
        </w:rPr>
      </w:pPr>
    </w:p>
    <w:p w14:paraId="5D50E31F" w14:textId="77777777" w:rsidR="009E364D" w:rsidRDefault="009E364D">
      <w:pPr>
        <w:pStyle w:val="BodyText"/>
        <w:rPr>
          <w:rFonts w:ascii="Times New Roman"/>
        </w:rPr>
      </w:pPr>
    </w:p>
    <w:p w14:paraId="5D50E320" w14:textId="77777777" w:rsidR="009E364D" w:rsidRDefault="009E364D">
      <w:pPr>
        <w:pStyle w:val="BodyText"/>
        <w:rPr>
          <w:rFonts w:ascii="Times New Roman"/>
        </w:rPr>
      </w:pPr>
    </w:p>
    <w:p w14:paraId="5D50E321" w14:textId="77777777" w:rsidR="009E364D" w:rsidRDefault="009E364D">
      <w:pPr>
        <w:pStyle w:val="BodyText"/>
        <w:rPr>
          <w:rFonts w:ascii="Times New Roman"/>
        </w:rPr>
      </w:pPr>
    </w:p>
    <w:p w14:paraId="5D50E322" w14:textId="77777777" w:rsidR="009E364D" w:rsidRDefault="009E364D">
      <w:pPr>
        <w:pStyle w:val="BodyText"/>
        <w:rPr>
          <w:rFonts w:ascii="Times New Roman"/>
        </w:rPr>
      </w:pPr>
    </w:p>
    <w:p w14:paraId="5D50E323" w14:textId="77777777" w:rsidR="009E364D" w:rsidRDefault="009E364D">
      <w:pPr>
        <w:pStyle w:val="BodyText"/>
        <w:rPr>
          <w:rFonts w:ascii="Times New Roman"/>
        </w:rPr>
      </w:pPr>
    </w:p>
    <w:p w14:paraId="5D50E324" w14:textId="77777777" w:rsidR="009E364D" w:rsidRDefault="009E364D">
      <w:pPr>
        <w:pStyle w:val="BodyText"/>
        <w:spacing w:before="11"/>
        <w:rPr>
          <w:rFonts w:ascii="Times New Roman"/>
          <w:sz w:val="17"/>
        </w:rPr>
      </w:pPr>
    </w:p>
    <w:p w14:paraId="5D50E325" w14:textId="77777777" w:rsidR="009E364D" w:rsidRDefault="00BB396C">
      <w:pPr>
        <w:spacing w:before="85"/>
        <w:ind w:left="859" w:right="863"/>
        <w:jc w:val="center"/>
        <w:rPr>
          <w:b/>
          <w:sz w:val="44"/>
        </w:rPr>
      </w:pPr>
      <w:r>
        <w:rPr>
          <w:b/>
          <w:sz w:val="44"/>
        </w:rPr>
        <w:t>PLAN</w:t>
      </w:r>
      <w:r>
        <w:rPr>
          <w:b/>
          <w:spacing w:val="-3"/>
          <w:sz w:val="44"/>
        </w:rPr>
        <w:t xml:space="preserve"> </w:t>
      </w:r>
      <w:r>
        <w:rPr>
          <w:b/>
          <w:sz w:val="44"/>
        </w:rPr>
        <w:t>DOCUMENT</w:t>
      </w:r>
    </w:p>
    <w:p w14:paraId="5D50E326" w14:textId="77777777" w:rsidR="009E364D" w:rsidRDefault="00BB396C">
      <w:pPr>
        <w:spacing w:line="505" w:lineRule="exact"/>
        <w:ind w:left="862" w:right="862"/>
        <w:jc w:val="center"/>
        <w:rPr>
          <w:b/>
          <w:sz w:val="44"/>
        </w:rPr>
      </w:pPr>
      <w:r>
        <w:rPr>
          <w:b/>
          <w:sz w:val="44"/>
        </w:rPr>
        <w:t>and</w:t>
      </w:r>
    </w:p>
    <w:p w14:paraId="5D50E327" w14:textId="77777777" w:rsidR="009E364D" w:rsidRDefault="00BB396C">
      <w:pPr>
        <w:spacing w:line="505" w:lineRule="exact"/>
        <w:ind w:left="860" w:right="863"/>
        <w:jc w:val="center"/>
        <w:rPr>
          <w:b/>
          <w:sz w:val="44"/>
        </w:rPr>
      </w:pPr>
      <w:r>
        <w:rPr>
          <w:b/>
          <w:sz w:val="44"/>
        </w:rPr>
        <w:t>SUMMARY</w:t>
      </w:r>
      <w:r>
        <w:rPr>
          <w:b/>
          <w:spacing w:val="-1"/>
          <w:sz w:val="44"/>
        </w:rPr>
        <w:t xml:space="preserve"> </w:t>
      </w:r>
      <w:r>
        <w:rPr>
          <w:b/>
          <w:sz w:val="44"/>
        </w:rPr>
        <w:t>PLAN</w:t>
      </w:r>
      <w:r>
        <w:rPr>
          <w:b/>
          <w:spacing w:val="-4"/>
          <w:sz w:val="44"/>
        </w:rPr>
        <w:t xml:space="preserve"> </w:t>
      </w:r>
      <w:r>
        <w:rPr>
          <w:b/>
          <w:sz w:val="44"/>
        </w:rPr>
        <w:t>DESCRIPTION</w:t>
      </w:r>
    </w:p>
    <w:p w14:paraId="5D50E328" w14:textId="77777777" w:rsidR="009E364D" w:rsidRDefault="009E364D">
      <w:pPr>
        <w:pStyle w:val="BodyText"/>
        <w:rPr>
          <w:b/>
          <w:sz w:val="48"/>
        </w:rPr>
      </w:pPr>
    </w:p>
    <w:p w14:paraId="5D50E329" w14:textId="77777777" w:rsidR="009E364D" w:rsidRDefault="009E364D">
      <w:pPr>
        <w:pStyle w:val="BodyText"/>
        <w:rPr>
          <w:b/>
          <w:sz w:val="48"/>
        </w:rPr>
      </w:pPr>
    </w:p>
    <w:p w14:paraId="5D50E32A" w14:textId="77777777" w:rsidR="009E364D" w:rsidRDefault="009E364D">
      <w:pPr>
        <w:pStyle w:val="BodyText"/>
        <w:rPr>
          <w:b/>
          <w:sz w:val="48"/>
        </w:rPr>
      </w:pPr>
    </w:p>
    <w:p w14:paraId="5D50E32B" w14:textId="77777777" w:rsidR="009E364D" w:rsidRDefault="009E364D">
      <w:pPr>
        <w:pStyle w:val="BodyText"/>
        <w:spacing w:before="10"/>
        <w:rPr>
          <w:b/>
          <w:sz w:val="43"/>
        </w:rPr>
      </w:pPr>
    </w:p>
    <w:p w14:paraId="5D50E32C" w14:textId="6F97F055" w:rsidR="009E364D" w:rsidRDefault="00BB396C">
      <w:pPr>
        <w:spacing w:before="1"/>
        <w:ind w:left="859" w:right="863"/>
        <w:jc w:val="center"/>
        <w:rPr>
          <w:b/>
          <w:sz w:val="44"/>
        </w:rPr>
      </w:pPr>
      <w:r>
        <w:rPr>
          <w:b/>
          <w:sz w:val="44"/>
        </w:rPr>
        <w:t>Effective</w:t>
      </w:r>
      <w:r>
        <w:rPr>
          <w:b/>
          <w:spacing w:val="-2"/>
          <w:sz w:val="44"/>
        </w:rPr>
        <w:t xml:space="preserve"> </w:t>
      </w:r>
      <w:r>
        <w:rPr>
          <w:b/>
          <w:sz w:val="44"/>
        </w:rPr>
        <w:t>January</w:t>
      </w:r>
      <w:r>
        <w:rPr>
          <w:b/>
          <w:spacing w:val="-5"/>
          <w:sz w:val="44"/>
        </w:rPr>
        <w:t xml:space="preserve"> </w:t>
      </w:r>
      <w:r>
        <w:rPr>
          <w:b/>
          <w:sz w:val="44"/>
        </w:rPr>
        <w:t>1,</w:t>
      </w:r>
      <w:r>
        <w:rPr>
          <w:b/>
          <w:spacing w:val="-1"/>
          <w:sz w:val="44"/>
        </w:rPr>
        <w:t xml:space="preserve"> </w:t>
      </w:r>
      <w:r w:rsidR="0032475E">
        <w:rPr>
          <w:b/>
          <w:sz w:val="44"/>
        </w:rPr>
        <w:t>202</w:t>
      </w:r>
      <w:r w:rsidR="00BA0771">
        <w:rPr>
          <w:b/>
          <w:sz w:val="44"/>
        </w:rPr>
        <w:t>5</w:t>
      </w:r>
    </w:p>
    <w:p w14:paraId="5D50E32D" w14:textId="77777777" w:rsidR="009E364D" w:rsidRDefault="009E364D">
      <w:pPr>
        <w:jc w:val="center"/>
        <w:rPr>
          <w:sz w:val="44"/>
        </w:rPr>
        <w:sectPr w:rsidR="009E364D">
          <w:type w:val="continuous"/>
          <w:pgSz w:w="12240" w:h="15840"/>
          <w:pgMar w:top="1440" w:right="680" w:bottom="280" w:left="680" w:header="720" w:footer="720" w:gutter="0"/>
          <w:cols w:space="720"/>
        </w:sectPr>
      </w:pPr>
    </w:p>
    <w:p w14:paraId="5D50E32E" w14:textId="77777777" w:rsidR="009E364D" w:rsidRDefault="00BB396C">
      <w:pPr>
        <w:pStyle w:val="Heading1"/>
      </w:pPr>
      <w:bookmarkStart w:id="0" w:name="DIRECTORY_OF_SERVICE_PROVIDERS"/>
      <w:bookmarkEnd w:id="0"/>
      <w:r>
        <w:lastRenderedPageBreak/>
        <w:t>DIRECTORY</w:t>
      </w:r>
      <w:r>
        <w:rPr>
          <w:spacing w:val="-6"/>
        </w:rPr>
        <w:t xml:space="preserve"> </w:t>
      </w:r>
      <w:r>
        <w:t>OF</w:t>
      </w:r>
      <w:r>
        <w:rPr>
          <w:spacing w:val="-7"/>
        </w:rPr>
        <w:t xml:space="preserve"> </w:t>
      </w:r>
      <w:r>
        <w:t>SERVICE</w:t>
      </w:r>
      <w:r>
        <w:rPr>
          <w:spacing w:val="-5"/>
        </w:rPr>
        <w:t xml:space="preserve"> </w:t>
      </w:r>
      <w:r>
        <w:t>PROVIDERS</w:t>
      </w:r>
    </w:p>
    <w:p w14:paraId="5D50E32F" w14:textId="77777777" w:rsidR="009E364D" w:rsidRDefault="009E364D">
      <w:pPr>
        <w:pStyle w:val="BodyText"/>
        <w:spacing w:before="8"/>
        <w:rPr>
          <w:b/>
          <w:sz w:val="24"/>
        </w:rPr>
      </w:pPr>
    </w:p>
    <w:p w14:paraId="5D50E330" w14:textId="77777777" w:rsidR="009E364D" w:rsidRDefault="00BB396C">
      <w:pPr>
        <w:pStyle w:val="BodyText"/>
        <w:ind w:left="760" w:right="749"/>
      </w:pPr>
      <w:r>
        <w:rPr>
          <w:spacing w:val="-1"/>
        </w:rPr>
        <w:t>The</w:t>
      </w:r>
      <w:r>
        <w:rPr>
          <w:spacing w:val="-16"/>
        </w:rPr>
        <w:t xml:space="preserve"> </w:t>
      </w:r>
      <w:r>
        <w:rPr>
          <w:spacing w:val="-1"/>
        </w:rPr>
        <w:t>following</w:t>
      </w:r>
      <w:r>
        <w:rPr>
          <w:spacing w:val="-13"/>
        </w:rPr>
        <w:t xml:space="preserve"> </w:t>
      </w:r>
      <w:r>
        <w:rPr>
          <w:spacing w:val="-1"/>
        </w:rPr>
        <w:t>providers</w:t>
      </w:r>
      <w:r>
        <w:rPr>
          <w:spacing w:val="-12"/>
        </w:rPr>
        <w:t xml:space="preserve"> </w:t>
      </w:r>
      <w:r>
        <w:rPr>
          <w:spacing w:val="-1"/>
        </w:rPr>
        <w:t>render</w:t>
      </w:r>
      <w:r>
        <w:rPr>
          <w:spacing w:val="-12"/>
        </w:rPr>
        <w:t xml:space="preserve"> </w:t>
      </w:r>
      <w:r>
        <w:rPr>
          <w:spacing w:val="-1"/>
        </w:rPr>
        <w:t>services</w:t>
      </w:r>
      <w:r>
        <w:rPr>
          <w:spacing w:val="-12"/>
        </w:rPr>
        <w:t xml:space="preserve"> </w:t>
      </w:r>
      <w:r>
        <w:rPr>
          <w:spacing w:val="-1"/>
        </w:rPr>
        <w:t>on</w:t>
      </w:r>
      <w:r>
        <w:rPr>
          <w:spacing w:val="-12"/>
        </w:rPr>
        <w:t xml:space="preserve"> </w:t>
      </w:r>
      <w:r>
        <w:rPr>
          <w:spacing w:val="-1"/>
        </w:rPr>
        <w:t>behalf</w:t>
      </w:r>
      <w:r>
        <w:rPr>
          <w:spacing w:val="-11"/>
        </w:rPr>
        <w:t xml:space="preserve"> </w:t>
      </w:r>
      <w:r>
        <w:rPr>
          <w:spacing w:val="-1"/>
        </w:rPr>
        <w:t>of</w:t>
      </w:r>
      <w:r>
        <w:rPr>
          <w:spacing w:val="-11"/>
        </w:rPr>
        <w:t xml:space="preserve"> </w:t>
      </w:r>
      <w:r>
        <w:rPr>
          <w:spacing w:val="-1"/>
        </w:rPr>
        <w:t>the</w:t>
      </w:r>
      <w:r>
        <w:rPr>
          <w:spacing w:val="-13"/>
        </w:rPr>
        <w:t xml:space="preserve"> </w:t>
      </w:r>
      <w:r>
        <w:rPr>
          <w:spacing w:val="-1"/>
        </w:rPr>
        <w:t>Plan.</w:t>
      </w:r>
      <w:r>
        <w:rPr>
          <w:spacing w:val="31"/>
        </w:rPr>
        <w:t xml:space="preserve"> </w:t>
      </w:r>
      <w:r>
        <w:rPr>
          <w:spacing w:val="-1"/>
        </w:rPr>
        <w:t>A</w:t>
      </w:r>
      <w:r>
        <w:rPr>
          <w:spacing w:val="-14"/>
        </w:rPr>
        <w:t xml:space="preserve"> </w:t>
      </w:r>
      <w:r>
        <w:rPr>
          <w:spacing w:val="-1"/>
        </w:rPr>
        <w:t>Plan</w:t>
      </w:r>
      <w:r>
        <w:rPr>
          <w:spacing w:val="-12"/>
        </w:rPr>
        <w:t xml:space="preserve"> </w:t>
      </w:r>
      <w:r>
        <w:t>participant</w:t>
      </w:r>
      <w:r>
        <w:rPr>
          <w:spacing w:val="-13"/>
        </w:rPr>
        <w:t xml:space="preserve"> </w:t>
      </w:r>
      <w:r>
        <w:t>can</w:t>
      </w:r>
      <w:r>
        <w:rPr>
          <w:spacing w:val="-13"/>
        </w:rPr>
        <w:t xml:space="preserve"> </w:t>
      </w:r>
      <w:r>
        <w:t>contact</w:t>
      </w:r>
      <w:r>
        <w:rPr>
          <w:spacing w:val="-13"/>
        </w:rPr>
        <w:t xml:space="preserve"> </w:t>
      </w:r>
      <w:r>
        <w:t>the</w:t>
      </w:r>
      <w:r>
        <w:rPr>
          <w:spacing w:val="-13"/>
        </w:rPr>
        <w:t xml:space="preserve"> </w:t>
      </w:r>
      <w:r>
        <w:t>appropriate</w:t>
      </w:r>
      <w:r>
        <w:rPr>
          <w:spacing w:val="-52"/>
        </w:rPr>
        <w:t xml:space="preserve"> </w:t>
      </w:r>
      <w:r>
        <w:t>office</w:t>
      </w:r>
      <w:r>
        <w:rPr>
          <w:spacing w:val="-2"/>
        </w:rPr>
        <w:t xml:space="preserve"> </w:t>
      </w:r>
      <w:r>
        <w:t>when</w:t>
      </w:r>
      <w:r>
        <w:rPr>
          <w:spacing w:val="-1"/>
        </w:rPr>
        <w:t xml:space="preserve"> </w:t>
      </w:r>
      <w:r>
        <w:t>he</w:t>
      </w:r>
      <w:r>
        <w:rPr>
          <w:spacing w:val="1"/>
        </w:rPr>
        <w:t xml:space="preserve"> </w:t>
      </w:r>
      <w:r>
        <w:t>or she has a</w:t>
      </w:r>
      <w:r>
        <w:rPr>
          <w:spacing w:val="1"/>
        </w:rPr>
        <w:t xml:space="preserve"> </w:t>
      </w:r>
      <w:r>
        <w:t>question</w:t>
      </w:r>
      <w:r>
        <w:rPr>
          <w:spacing w:val="1"/>
        </w:rPr>
        <w:t xml:space="preserve"> </w:t>
      </w:r>
      <w:r>
        <w:t>or</w:t>
      </w:r>
      <w:r>
        <w:rPr>
          <w:spacing w:val="-1"/>
        </w:rPr>
        <w:t xml:space="preserve"> </w:t>
      </w:r>
      <w:r>
        <w:t>needs help.</w:t>
      </w:r>
    </w:p>
    <w:p w14:paraId="5D50E331" w14:textId="77777777" w:rsidR="009E364D" w:rsidRDefault="009E364D">
      <w:pPr>
        <w:pStyle w:val="BodyText"/>
      </w:pPr>
    </w:p>
    <w:p w14:paraId="5D50E332" w14:textId="77777777" w:rsidR="009E364D" w:rsidRDefault="009E364D">
      <w:pPr>
        <w:pStyle w:val="BodyText"/>
      </w:pPr>
    </w:p>
    <w:p w14:paraId="5D50E333" w14:textId="77777777" w:rsidR="009E364D" w:rsidRDefault="009E364D">
      <w:pPr>
        <w:pStyle w:val="BodyText"/>
        <w:spacing w:after="1"/>
        <w:rPr>
          <w:sz w:val="22"/>
        </w:r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5551"/>
      </w:tblGrid>
      <w:tr w:rsidR="009E364D" w14:paraId="5D50E336" w14:textId="77777777">
        <w:trPr>
          <w:trHeight w:val="225"/>
        </w:trPr>
        <w:tc>
          <w:tcPr>
            <w:tcW w:w="3809" w:type="dxa"/>
            <w:tcBorders>
              <w:top w:val="nil"/>
              <w:left w:val="nil"/>
              <w:right w:val="nil"/>
            </w:tcBorders>
          </w:tcPr>
          <w:p w14:paraId="5D50E334" w14:textId="77777777" w:rsidR="009E364D" w:rsidRDefault="00BB396C">
            <w:pPr>
              <w:pStyle w:val="TableParagraph"/>
              <w:spacing w:line="206" w:lineRule="exact"/>
              <w:ind w:left="1012"/>
              <w:rPr>
                <w:b/>
                <w:sz w:val="20"/>
              </w:rPr>
            </w:pPr>
            <w:r>
              <w:rPr>
                <w:b/>
                <w:sz w:val="20"/>
              </w:rPr>
              <w:t>TYPE</w:t>
            </w:r>
            <w:r>
              <w:rPr>
                <w:b/>
                <w:spacing w:val="-3"/>
                <w:sz w:val="20"/>
              </w:rPr>
              <w:t xml:space="preserve"> </w:t>
            </w:r>
            <w:r>
              <w:rPr>
                <w:b/>
                <w:sz w:val="20"/>
              </w:rPr>
              <w:t>OF</w:t>
            </w:r>
            <w:r>
              <w:rPr>
                <w:b/>
                <w:spacing w:val="-1"/>
                <w:sz w:val="20"/>
              </w:rPr>
              <w:t xml:space="preserve"> </w:t>
            </w:r>
            <w:r>
              <w:rPr>
                <w:b/>
                <w:sz w:val="20"/>
              </w:rPr>
              <w:t>SERVICE</w:t>
            </w:r>
          </w:p>
        </w:tc>
        <w:tc>
          <w:tcPr>
            <w:tcW w:w="5551" w:type="dxa"/>
            <w:tcBorders>
              <w:top w:val="nil"/>
              <w:left w:val="nil"/>
              <w:right w:val="nil"/>
            </w:tcBorders>
          </w:tcPr>
          <w:p w14:paraId="5D50E335" w14:textId="77777777" w:rsidR="009E364D" w:rsidRDefault="00BB396C">
            <w:pPr>
              <w:pStyle w:val="TableParagraph"/>
              <w:spacing w:line="206" w:lineRule="exact"/>
              <w:ind w:left="1790"/>
              <w:rPr>
                <w:b/>
                <w:sz w:val="20"/>
              </w:rPr>
            </w:pPr>
            <w:r>
              <w:rPr>
                <w:b/>
                <w:sz w:val="20"/>
              </w:rPr>
              <w:t>SERVICE</w:t>
            </w:r>
            <w:r>
              <w:rPr>
                <w:b/>
                <w:spacing w:val="-1"/>
                <w:sz w:val="20"/>
              </w:rPr>
              <w:t xml:space="preserve"> </w:t>
            </w:r>
            <w:r>
              <w:rPr>
                <w:b/>
                <w:sz w:val="20"/>
              </w:rPr>
              <w:t>PROVIDER</w:t>
            </w:r>
          </w:p>
        </w:tc>
      </w:tr>
      <w:tr w:rsidR="009E364D" w14:paraId="5D50E33E" w14:textId="77777777">
        <w:trPr>
          <w:trHeight w:val="2080"/>
        </w:trPr>
        <w:tc>
          <w:tcPr>
            <w:tcW w:w="3809" w:type="dxa"/>
          </w:tcPr>
          <w:p w14:paraId="5D50E337" w14:textId="77777777" w:rsidR="009E364D" w:rsidRDefault="00BB396C">
            <w:pPr>
              <w:pStyle w:val="TableParagraph"/>
              <w:spacing w:before="117"/>
              <w:ind w:right="260"/>
              <w:rPr>
                <w:b/>
                <w:sz w:val="20"/>
              </w:rPr>
            </w:pPr>
            <w:r>
              <w:rPr>
                <w:b/>
                <w:sz w:val="20"/>
              </w:rPr>
              <w:t>Contract Administrator / Third Party</w:t>
            </w:r>
            <w:r>
              <w:rPr>
                <w:b/>
                <w:spacing w:val="-53"/>
                <w:sz w:val="20"/>
              </w:rPr>
              <w:t xml:space="preserve"> </w:t>
            </w:r>
            <w:r>
              <w:rPr>
                <w:b/>
                <w:sz w:val="20"/>
              </w:rPr>
              <w:t>Administrator (TPA)</w:t>
            </w:r>
          </w:p>
          <w:p w14:paraId="5D50E338" w14:textId="77777777" w:rsidR="009E364D" w:rsidRDefault="00BB396C">
            <w:pPr>
              <w:pStyle w:val="TableParagraph"/>
              <w:spacing w:before="123"/>
              <w:ind w:right="260"/>
              <w:rPr>
                <w:sz w:val="20"/>
              </w:rPr>
            </w:pPr>
            <w:r>
              <w:rPr>
                <w:sz w:val="20"/>
              </w:rPr>
              <w:t>The service provider that handles the</w:t>
            </w:r>
            <w:r>
              <w:rPr>
                <w:spacing w:val="1"/>
                <w:sz w:val="20"/>
              </w:rPr>
              <w:t xml:space="preserve"> </w:t>
            </w:r>
            <w:r>
              <w:rPr>
                <w:sz w:val="20"/>
              </w:rPr>
              <w:t>processing of your medical claims in</w:t>
            </w:r>
            <w:r>
              <w:rPr>
                <w:spacing w:val="1"/>
                <w:sz w:val="20"/>
              </w:rPr>
              <w:t xml:space="preserve"> </w:t>
            </w:r>
            <w:r>
              <w:rPr>
                <w:sz w:val="20"/>
              </w:rPr>
              <w:t>accordance with the District’s QHDHP</w:t>
            </w:r>
            <w:r>
              <w:rPr>
                <w:spacing w:val="1"/>
                <w:sz w:val="20"/>
              </w:rPr>
              <w:t xml:space="preserve"> </w:t>
            </w:r>
            <w:r>
              <w:rPr>
                <w:sz w:val="20"/>
              </w:rPr>
              <w:t>Plan.</w:t>
            </w:r>
            <w:r>
              <w:rPr>
                <w:spacing w:val="1"/>
                <w:sz w:val="20"/>
              </w:rPr>
              <w:t xml:space="preserve"> </w:t>
            </w:r>
            <w:r>
              <w:rPr>
                <w:sz w:val="20"/>
              </w:rPr>
              <w:t>You</w:t>
            </w:r>
            <w:r>
              <w:rPr>
                <w:spacing w:val="-2"/>
                <w:sz w:val="20"/>
              </w:rPr>
              <w:t xml:space="preserve"> </w:t>
            </w:r>
            <w:r>
              <w:rPr>
                <w:sz w:val="20"/>
              </w:rPr>
              <w:t>may</w:t>
            </w:r>
            <w:r>
              <w:rPr>
                <w:spacing w:val="-7"/>
                <w:sz w:val="20"/>
              </w:rPr>
              <w:t xml:space="preserve"> </w:t>
            </w:r>
            <w:r>
              <w:rPr>
                <w:sz w:val="20"/>
              </w:rPr>
              <w:t>contact</w:t>
            </w:r>
            <w:r>
              <w:rPr>
                <w:spacing w:val="-1"/>
                <w:sz w:val="20"/>
              </w:rPr>
              <w:t xml:space="preserve"> </w:t>
            </w:r>
            <w:r>
              <w:rPr>
                <w:sz w:val="20"/>
              </w:rPr>
              <w:t>the</w:t>
            </w:r>
            <w:r>
              <w:rPr>
                <w:spacing w:val="1"/>
                <w:sz w:val="20"/>
              </w:rPr>
              <w:t xml:space="preserve"> </w:t>
            </w:r>
            <w:r>
              <w:rPr>
                <w:sz w:val="20"/>
              </w:rPr>
              <w:t>TPA</w:t>
            </w:r>
            <w:r>
              <w:rPr>
                <w:spacing w:val="-2"/>
                <w:sz w:val="20"/>
              </w:rPr>
              <w:t xml:space="preserve"> </w:t>
            </w:r>
            <w:r>
              <w:rPr>
                <w:sz w:val="20"/>
              </w:rPr>
              <w:t>to</w:t>
            </w:r>
          </w:p>
          <w:p w14:paraId="5D50E339" w14:textId="77777777" w:rsidR="009E364D" w:rsidRDefault="00BB396C">
            <w:pPr>
              <w:pStyle w:val="TableParagraph"/>
              <w:spacing w:line="230" w:lineRule="exact"/>
              <w:ind w:right="189"/>
              <w:rPr>
                <w:sz w:val="20"/>
              </w:rPr>
            </w:pPr>
            <w:r>
              <w:rPr>
                <w:sz w:val="20"/>
              </w:rPr>
              <w:t>obtain</w:t>
            </w:r>
            <w:r>
              <w:rPr>
                <w:spacing w:val="-5"/>
                <w:sz w:val="20"/>
              </w:rPr>
              <w:t xml:space="preserve"> </w:t>
            </w:r>
            <w:r>
              <w:rPr>
                <w:sz w:val="20"/>
              </w:rPr>
              <w:t>additional</w:t>
            </w:r>
            <w:r>
              <w:rPr>
                <w:spacing w:val="-6"/>
                <w:sz w:val="20"/>
              </w:rPr>
              <w:t xml:space="preserve"> </w:t>
            </w:r>
            <w:r>
              <w:rPr>
                <w:sz w:val="20"/>
              </w:rPr>
              <w:t>information</w:t>
            </w:r>
            <w:r>
              <w:rPr>
                <w:spacing w:val="-7"/>
                <w:sz w:val="20"/>
              </w:rPr>
              <w:t xml:space="preserve"> </w:t>
            </w:r>
            <w:r>
              <w:rPr>
                <w:sz w:val="20"/>
              </w:rPr>
              <w:t>about</w:t>
            </w:r>
            <w:r>
              <w:rPr>
                <w:spacing w:val="-2"/>
                <w:sz w:val="20"/>
              </w:rPr>
              <w:t xml:space="preserve"> </w:t>
            </w:r>
            <w:r>
              <w:rPr>
                <w:sz w:val="20"/>
              </w:rPr>
              <w:t>your</w:t>
            </w:r>
            <w:r>
              <w:rPr>
                <w:spacing w:val="-53"/>
                <w:sz w:val="20"/>
              </w:rPr>
              <w:t xml:space="preserve"> </w:t>
            </w:r>
            <w:r>
              <w:rPr>
                <w:sz w:val="20"/>
              </w:rPr>
              <w:t>Plan</w:t>
            </w:r>
            <w:r>
              <w:rPr>
                <w:spacing w:val="-4"/>
                <w:sz w:val="20"/>
              </w:rPr>
              <w:t xml:space="preserve"> </w:t>
            </w:r>
            <w:r>
              <w:rPr>
                <w:sz w:val="20"/>
              </w:rPr>
              <w:t>coverage</w:t>
            </w:r>
            <w:r>
              <w:rPr>
                <w:spacing w:val="-3"/>
                <w:sz w:val="20"/>
              </w:rPr>
              <w:t xml:space="preserve"> </w:t>
            </w:r>
            <w:r>
              <w:rPr>
                <w:sz w:val="20"/>
              </w:rPr>
              <w:t>and</w:t>
            </w:r>
            <w:r>
              <w:rPr>
                <w:spacing w:val="-3"/>
                <w:sz w:val="20"/>
              </w:rPr>
              <w:t xml:space="preserve"> </w:t>
            </w:r>
            <w:r>
              <w:rPr>
                <w:sz w:val="20"/>
              </w:rPr>
              <w:t>claims</w:t>
            </w:r>
            <w:r>
              <w:rPr>
                <w:spacing w:val="-4"/>
                <w:sz w:val="20"/>
              </w:rPr>
              <w:t xml:space="preserve"> </w:t>
            </w:r>
            <w:r>
              <w:rPr>
                <w:sz w:val="20"/>
              </w:rPr>
              <w:t>procedures.</w:t>
            </w:r>
          </w:p>
        </w:tc>
        <w:tc>
          <w:tcPr>
            <w:tcW w:w="5551" w:type="dxa"/>
          </w:tcPr>
          <w:p w14:paraId="5D50E33A" w14:textId="77777777" w:rsidR="009E364D" w:rsidRDefault="00BB396C">
            <w:pPr>
              <w:pStyle w:val="TableParagraph"/>
              <w:spacing w:before="117"/>
              <w:ind w:left="1274"/>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33B" w14:textId="77777777" w:rsidR="009E364D" w:rsidRDefault="00BB396C">
            <w:pPr>
              <w:pStyle w:val="TableParagraph"/>
              <w:spacing w:before="3"/>
              <w:ind w:left="2123"/>
              <w:rPr>
                <w:sz w:val="20"/>
              </w:rPr>
            </w:pPr>
            <w:r>
              <w:rPr>
                <w:sz w:val="20"/>
              </w:rPr>
              <w:t>P.O.</w:t>
            </w:r>
            <w:r>
              <w:rPr>
                <w:spacing w:val="-3"/>
                <w:sz w:val="20"/>
              </w:rPr>
              <w:t xml:space="preserve"> </w:t>
            </w:r>
            <w:r>
              <w:rPr>
                <w:sz w:val="20"/>
              </w:rPr>
              <w:t>Box</w:t>
            </w:r>
            <w:r>
              <w:rPr>
                <w:spacing w:val="-1"/>
                <w:sz w:val="20"/>
              </w:rPr>
              <w:t xml:space="preserve"> </w:t>
            </w:r>
            <w:r>
              <w:rPr>
                <w:sz w:val="20"/>
              </w:rPr>
              <w:t>5747</w:t>
            </w:r>
          </w:p>
          <w:p w14:paraId="5D50E33C" w14:textId="77777777" w:rsidR="009E364D" w:rsidRDefault="00BB396C">
            <w:pPr>
              <w:pStyle w:val="TableParagraph"/>
              <w:ind w:left="1000"/>
              <w:rPr>
                <w:sz w:val="20"/>
              </w:rPr>
            </w:pPr>
            <w:r>
              <w:rPr>
                <w:sz w:val="20"/>
              </w:rPr>
              <w:t>Denver,</w:t>
            </w:r>
            <w:r>
              <w:rPr>
                <w:spacing w:val="-4"/>
                <w:sz w:val="20"/>
              </w:rPr>
              <w:t xml:space="preserve"> </w:t>
            </w:r>
            <w:r>
              <w:rPr>
                <w:sz w:val="20"/>
              </w:rPr>
              <w:t>CO</w:t>
            </w:r>
            <w:r>
              <w:rPr>
                <w:spacing w:val="1"/>
                <w:sz w:val="20"/>
              </w:rPr>
              <w:t xml:space="preserve"> </w:t>
            </w:r>
            <w:r>
              <w:rPr>
                <w:sz w:val="20"/>
              </w:rPr>
              <w:t>80217-5747</w:t>
            </w:r>
            <w:r>
              <w:rPr>
                <w:spacing w:val="-3"/>
                <w:sz w:val="20"/>
              </w:rPr>
              <w:t xml:space="preserve"> </w:t>
            </w:r>
            <w:r>
              <w:rPr>
                <w:sz w:val="20"/>
              </w:rPr>
              <w:t>(833)</w:t>
            </w:r>
            <w:r>
              <w:rPr>
                <w:spacing w:val="-3"/>
                <w:sz w:val="20"/>
              </w:rPr>
              <w:t xml:space="preserve"> </w:t>
            </w:r>
            <w:r>
              <w:rPr>
                <w:sz w:val="20"/>
              </w:rPr>
              <w:t>914-0825</w:t>
            </w:r>
          </w:p>
          <w:p w14:paraId="5D50E33D" w14:textId="59E359D8" w:rsidR="009E364D" w:rsidRDefault="006978E5" w:rsidP="00AC321A">
            <w:pPr>
              <w:pStyle w:val="TableParagraph"/>
              <w:spacing w:before="120"/>
              <w:jc w:val="center"/>
              <w:rPr>
                <w:sz w:val="20"/>
              </w:rPr>
            </w:pPr>
            <w:hyperlink r:id="rId8">
              <w:r w:rsidR="006115A0">
                <w:rPr>
                  <w:color w:val="0562C1"/>
                  <w:u w:val="single" w:color="0562C1"/>
                </w:rPr>
                <w:t>www.anthem.com</w:t>
              </w:r>
            </w:hyperlink>
          </w:p>
        </w:tc>
      </w:tr>
      <w:tr w:rsidR="009E364D" w14:paraId="5D50E343" w14:textId="77777777">
        <w:trPr>
          <w:trHeight w:val="1859"/>
        </w:trPr>
        <w:tc>
          <w:tcPr>
            <w:tcW w:w="3809" w:type="dxa"/>
          </w:tcPr>
          <w:p w14:paraId="5D50E33F" w14:textId="77777777" w:rsidR="009E364D" w:rsidRDefault="00BB396C">
            <w:pPr>
              <w:pStyle w:val="TableParagraph"/>
              <w:spacing w:before="117"/>
              <w:ind w:right="650"/>
              <w:rPr>
                <w:b/>
                <w:sz w:val="20"/>
              </w:rPr>
            </w:pPr>
            <w:r>
              <w:rPr>
                <w:b/>
                <w:sz w:val="20"/>
              </w:rPr>
              <w:t>Pre-certification /Utilization</w:t>
            </w:r>
            <w:r>
              <w:rPr>
                <w:b/>
                <w:spacing w:val="1"/>
                <w:sz w:val="20"/>
              </w:rPr>
              <w:t xml:space="preserve"> </w:t>
            </w:r>
            <w:r>
              <w:rPr>
                <w:b/>
                <w:sz w:val="20"/>
              </w:rPr>
              <w:t>Management/Case</w:t>
            </w:r>
            <w:r>
              <w:rPr>
                <w:b/>
                <w:spacing w:val="-13"/>
                <w:sz w:val="20"/>
              </w:rPr>
              <w:t xml:space="preserve"> </w:t>
            </w:r>
            <w:r>
              <w:rPr>
                <w:b/>
                <w:sz w:val="20"/>
              </w:rPr>
              <w:t>Management</w:t>
            </w:r>
          </w:p>
          <w:p w14:paraId="5D50E340" w14:textId="77777777" w:rsidR="009E364D" w:rsidRDefault="00BB396C">
            <w:pPr>
              <w:pStyle w:val="TableParagraph"/>
              <w:spacing w:before="123"/>
              <w:rPr>
                <w:sz w:val="20"/>
              </w:rPr>
            </w:pPr>
            <w:r>
              <w:rPr>
                <w:sz w:val="20"/>
              </w:rPr>
              <w:t>The service provider that provides Pre-</w:t>
            </w:r>
            <w:r>
              <w:rPr>
                <w:spacing w:val="1"/>
                <w:sz w:val="20"/>
              </w:rPr>
              <w:t xml:space="preserve"> </w:t>
            </w:r>
            <w:r>
              <w:rPr>
                <w:sz w:val="20"/>
              </w:rPr>
              <w:t>Certification</w:t>
            </w:r>
            <w:r>
              <w:rPr>
                <w:spacing w:val="-7"/>
                <w:sz w:val="20"/>
              </w:rPr>
              <w:t xml:space="preserve"> </w:t>
            </w:r>
            <w:r>
              <w:rPr>
                <w:sz w:val="20"/>
              </w:rPr>
              <w:t>and</w:t>
            </w:r>
            <w:r>
              <w:rPr>
                <w:spacing w:val="-6"/>
                <w:sz w:val="20"/>
              </w:rPr>
              <w:t xml:space="preserve"> </w:t>
            </w:r>
            <w:r>
              <w:rPr>
                <w:sz w:val="20"/>
              </w:rPr>
              <w:t>Utilization</w:t>
            </w:r>
            <w:r>
              <w:rPr>
                <w:spacing w:val="-6"/>
                <w:sz w:val="20"/>
              </w:rPr>
              <w:t xml:space="preserve"> </w:t>
            </w:r>
            <w:r>
              <w:rPr>
                <w:sz w:val="20"/>
              </w:rPr>
              <w:t>Management</w:t>
            </w:r>
            <w:r>
              <w:rPr>
                <w:spacing w:val="-53"/>
                <w:sz w:val="20"/>
              </w:rPr>
              <w:t xml:space="preserve"> </w:t>
            </w:r>
            <w:r>
              <w:rPr>
                <w:sz w:val="20"/>
              </w:rPr>
              <w:t>services described under the Plan’s</w:t>
            </w:r>
            <w:r>
              <w:rPr>
                <w:spacing w:val="1"/>
                <w:sz w:val="20"/>
              </w:rPr>
              <w:t xml:space="preserve"> </w:t>
            </w:r>
            <w:r>
              <w:rPr>
                <w:sz w:val="20"/>
              </w:rPr>
              <w:t>Utilization</w:t>
            </w:r>
            <w:r>
              <w:rPr>
                <w:spacing w:val="-1"/>
                <w:sz w:val="20"/>
              </w:rPr>
              <w:t xml:space="preserve"> </w:t>
            </w:r>
            <w:r>
              <w:rPr>
                <w:sz w:val="20"/>
              </w:rPr>
              <w:t>Management</w:t>
            </w:r>
            <w:r>
              <w:rPr>
                <w:spacing w:val="-2"/>
                <w:sz w:val="20"/>
              </w:rPr>
              <w:t xml:space="preserve"> </w:t>
            </w:r>
            <w:r>
              <w:rPr>
                <w:sz w:val="20"/>
              </w:rPr>
              <w:t>Program.</w:t>
            </w:r>
          </w:p>
        </w:tc>
        <w:tc>
          <w:tcPr>
            <w:tcW w:w="5551" w:type="dxa"/>
          </w:tcPr>
          <w:p w14:paraId="5D50E341" w14:textId="77777777" w:rsidR="009E364D" w:rsidRDefault="00BB396C">
            <w:pPr>
              <w:pStyle w:val="TableParagraph"/>
              <w:spacing w:before="117"/>
              <w:ind w:left="81" w:right="78"/>
              <w:jc w:val="center"/>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342" w14:textId="77777777" w:rsidR="009E364D" w:rsidRDefault="00BB396C">
            <w:pPr>
              <w:pStyle w:val="TableParagraph"/>
              <w:spacing w:before="3"/>
              <w:ind w:left="86" w:right="25"/>
              <w:jc w:val="center"/>
              <w:rPr>
                <w:sz w:val="20"/>
              </w:rPr>
            </w:pPr>
            <w:r>
              <w:rPr>
                <w:sz w:val="20"/>
              </w:rPr>
              <w:t>(833)</w:t>
            </w:r>
            <w:r>
              <w:rPr>
                <w:spacing w:val="-3"/>
                <w:sz w:val="20"/>
              </w:rPr>
              <w:t xml:space="preserve"> </w:t>
            </w:r>
            <w:r>
              <w:rPr>
                <w:sz w:val="20"/>
              </w:rPr>
              <w:t>914-0825</w:t>
            </w:r>
          </w:p>
        </w:tc>
      </w:tr>
      <w:tr w:rsidR="009E364D" w14:paraId="5D50E34A" w14:textId="77777777">
        <w:trPr>
          <w:trHeight w:val="1852"/>
        </w:trPr>
        <w:tc>
          <w:tcPr>
            <w:tcW w:w="3809" w:type="dxa"/>
          </w:tcPr>
          <w:p w14:paraId="5D50E344" w14:textId="77777777" w:rsidR="009E364D" w:rsidRDefault="00BB396C">
            <w:pPr>
              <w:pStyle w:val="TableParagraph"/>
              <w:spacing w:before="117"/>
              <w:ind w:right="315"/>
              <w:rPr>
                <w:b/>
                <w:sz w:val="20"/>
              </w:rPr>
            </w:pPr>
            <w:r>
              <w:rPr>
                <w:b/>
                <w:sz w:val="20"/>
              </w:rPr>
              <w:t>Preferred Provider Organization for</w:t>
            </w:r>
            <w:r>
              <w:rPr>
                <w:b/>
                <w:spacing w:val="-54"/>
                <w:sz w:val="20"/>
              </w:rPr>
              <w:t xml:space="preserve"> </w:t>
            </w:r>
            <w:r>
              <w:rPr>
                <w:b/>
                <w:sz w:val="20"/>
              </w:rPr>
              <w:t>Medical</w:t>
            </w:r>
            <w:r>
              <w:rPr>
                <w:b/>
                <w:spacing w:val="-2"/>
                <w:sz w:val="20"/>
              </w:rPr>
              <w:t xml:space="preserve"> </w:t>
            </w:r>
            <w:r>
              <w:rPr>
                <w:b/>
                <w:sz w:val="20"/>
              </w:rPr>
              <w:t>(PPO)</w:t>
            </w:r>
          </w:p>
          <w:p w14:paraId="5D50E345" w14:textId="77777777" w:rsidR="009E364D" w:rsidRDefault="00BB396C">
            <w:pPr>
              <w:pStyle w:val="TableParagraph"/>
              <w:spacing w:before="123"/>
              <w:ind w:right="234"/>
              <w:rPr>
                <w:sz w:val="20"/>
              </w:rPr>
            </w:pPr>
            <w:r>
              <w:rPr>
                <w:sz w:val="20"/>
              </w:rPr>
              <w:t>The service provider that provides the</w:t>
            </w:r>
            <w:r>
              <w:rPr>
                <w:spacing w:val="1"/>
                <w:sz w:val="20"/>
              </w:rPr>
              <w:t xml:space="preserve"> </w:t>
            </w:r>
            <w:r>
              <w:rPr>
                <w:sz w:val="20"/>
              </w:rPr>
              <w:t>network</w:t>
            </w:r>
            <w:r>
              <w:rPr>
                <w:spacing w:val="-3"/>
                <w:sz w:val="20"/>
              </w:rPr>
              <w:t xml:space="preserve"> </w:t>
            </w:r>
            <w:r>
              <w:rPr>
                <w:sz w:val="20"/>
              </w:rPr>
              <w:t>of</w:t>
            </w:r>
            <w:r>
              <w:rPr>
                <w:spacing w:val="-6"/>
                <w:sz w:val="20"/>
              </w:rPr>
              <w:t xml:space="preserve"> </w:t>
            </w:r>
            <w:r>
              <w:rPr>
                <w:sz w:val="20"/>
              </w:rPr>
              <w:t>medical</w:t>
            </w:r>
            <w:r>
              <w:rPr>
                <w:spacing w:val="-4"/>
                <w:sz w:val="20"/>
              </w:rPr>
              <w:t xml:space="preserve"> </w:t>
            </w:r>
            <w:r>
              <w:rPr>
                <w:sz w:val="20"/>
              </w:rPr>
              <w:t>Preferred</w:t>
            </w:r>
            <w:r>
              <w:rPr>
                <w:spacing w:val="-6"/>
                <w:sz w:val="20"/>
              </w:rPr>
              <w:t xml:space="preserve"> </w:t>
            </w:r>
            <w:r>
              <w:rPr>
                <w:sz w:val="20"/>
              </w:rPr>
              <w:t>Providers</w:t>
            </w:r>
            <w:r>
              <w:rPr>
                <w:spacing w:val="-52"/>
                <w:sz w:val="20"/>
              </w:rPr>
              <w:t xml:space="preserve"> </w:t>
            </w:r>
            <w:r>
              <w:rPr>
                <w:sz w:val="20"/>
              </w:rPr>
              <w:t>that have agreed to negotiated</w:t>
            </w:r>
            <w:r>
              <w:rPr>
                <w:spacing w:val="1"/>
                <w:sz w:val="20"/>
              </w:rPr>
              <w:t xml:space="preserve"> </w:t>
            </w:r>
            <w:r>
              <w:rPr>
                <w:sz w:val="20"/>
              </w:rPr>
              <w:t>discounted</w:t>
            </w:r>
            <w:r>
              <w:rPr>
                <w:spacing w:val="-2"/>
                <w:sz w:val="20"/>
              </w:rPr>
              <w:t xml:space="preserve"> </w:t>
            </w:r>
            <w:r>
              <w:rPr>
                <w:sz w:val="20"/>
              </w:rPr>
              <w:t>rates.</w:t>
            </w:r>
          </w:p>
        </w:tc>
        <w:tc>
          <w:tcPr>
            <w:tcW w:w="5551" w:type="dxa"/>
          </w:tcPr>
          <w:p w14:paraId="5D50E346" w14:textId="77777777" w:rsidR="009E364D" w:rsidRDefault="00BB396C">
            <w:pPr>
              <w:pStyle w:val="TableParagraph"/>
              <w:spacing w:before="117"/>
              <w:ind w:left="81" w:right="78"/>
              <w:jc w:val="center"/>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347" w14:textId="77777777" w:rsidR="009E364D" w:rsidRDefault="009E364D">
            <w:pPr>
              <w:pStyle w:val="TableParagraph"/>
              <w:spacing w:before="3"/>
              <w:ind w:left="0"/>
              <w:rPr>
                <w:sz w:val="20"/>
              </w:rPr>
            </w:pPr>
          </w:p>
          <w:p w14:paraId="5D50E348" w14:textId="77777777" w:rsidR="009E364D" w:rsidRDefault="00BB396C">
            <w:pPr>
              <w:pStyle w:val="TableParagraph"/>
              <w:ind w:left="86" w:right="24"/>
              <w:jc w:val="center"/>
              <w:rPr>
                <w:sz w:val="20"/>
              </w:rPr>
            </w:pPr>
            <w:r>
              <w:rPr>
                <w:sz w:val="20"/>
              </w:rPr>
              <w:t>(833)</w:t>
            </w:r>
            <w:r>
              <w:rPr>
                <w:spacing w:val="-2"/>
                <w:sz w:val="20"/>
              </w:rPr>
              <w:t xml:space="preserve"> </w:t>
            </w:r>
            <w:r>
              <w:rPr>
                <w:sz w:val="20"/>
              </w:rPr>
              <w:t>914-0825</w:t>
            </w:r>
          </w:p>
          <w:p w14:paraId="5D50E349" w14:textId="01FAA297" w:rsidR="009E364D" w:rsidRDefault="006978E5">
            <w:pPr>
              <w:pStyle w:val="TableParagraph"/>
              <w:spacing w:before="118"/>
              <w:ind w:left="86" w:right="78"/>
              <w:jc w:val="center"/>
              <w:rPr>
                <w:sz w:val="20"/>
              </w:rPr>
            </w:pPr>
            <w:hyperlink r:id="rId9">
              <w:r w:rsidR="006115A0">
                <w:rPr>
                  <w:color w:val="0562C1"/>
                  <w:u w:val="single" w:color="0562C1"/>
                </w:rPr>
                <w:t>www.anthem.com</w:t>
              </w:r>
            </w:hyperlink>
          </w:p>
        </w:tc>
      </w:tr>
      <w:tr w:rsidR="009E364D" w14:paraId="5D50E350" w14:textId="77777777">
        <w:trPr>
          <w:trHeight w:val="1979"/>
        </w:trPr>
        <w:tc>
          <w:tcPr>
            <w:tcW w:w="3809" w:type="dxa"/>
          </w:tcPr>
          <w:p w14:paraId="5D50E34B" w14:textId="77777777" w:rsidR="009E364D" w:rsidRDefault="00BB396C">
            <w:pPr>
              <w:pStyle w:val="TableParagraph"/>
              <w:spacing w:before="117"/>
              <w:ind w:right="315"/>
              <w:rPr>
                <w:b/>
                <w:sz w:val="20"/>
              </w:rPr>
            </w:pPr>
            <w:r>
              <w:rPr>
                <w:b/>
                <w:sz w:val="20"/>
              </w:rPr>
              <w:t>Preferred Provider Organization for</w:t>
            </w:r>
            <w:r>
              <w:rPr>
                <w:b/>
                <w:spacing w:val="-54"/>
                <w:sz w:val="20"/>
              </w:rPr>
              <w:t xml:space="preserve"> </w:t>
            </w:r>
            <w:r>
              <w:rPr>
                <w:b/>
                <w:sz w:val="20"/>
              </w:rPr>
              <w:t>Dental</w:t>
            </w:r>
            <w:r>
              <w:rPr>
                <w:b/>
                <w:spacing w:val="-2"/>
                <w:sz w:val="20"/>
              </w:rPr>
              <w:t xml:space="preserve"> </w:t>
            </w:r>
            <w:r>
              <w:rPr>
                <w:b/>
                <w:sz w:val="20"/>
              </w:rPr>
              <w:t>(PPO)</w:t>
            </w:r>
          </w:p>
          <w:p w14:paraId="5D50E34C" w14:textId="77777777" w:rsidR="009E364D" w:rsidRDefault="00BB396C">
            <w:pPr>
              <w:pStyle w:val="TableParagraph"/>
              <w:spacing w:before="123"/>
              <w:ind w:right="345"/>
              <w:rPr>
                <w:sz w:val="20"/>
              </w:rPr>
            </w:pPr>
            <w:r>
              <w:rPr>
                <w:sz w:val="20"/>
              </w:rPr>
              <w:t>The</w:t>
            </w:r>
            <w:r>
              <w:rPr>
                <w:spacing w:val="-5"/>
                <w:sz w:val="20"/>
              </w:rPr>
              <w:t xml:space="preserve"> </w:t>
            </w:r>
            <w:r>
              <w:rPr>
                <w:sz w:val="20"/>
              </w:rPr>
              <w:t>service</w:t>
            </w:r>
            <w:r>
              <w:rPr>
                <w:spacing w:val="-5"/>
                <w:sz w:val="20"/>
              </w:rPr>
              <w:t xml:space="preserve"> </w:t>
            </w:r>
            <w:r>
              <w:rPr>
                <w:sz w:val="20"/>
              </w:rPr>
              <w:t>provider</w:t>
            </w:r>
            <w:r>
              <w:rPr>
                <w:spacing w:val="-4"/>
                <w:sz w:val="20"/>
              </w:rPr>
              <w:t xml:space="preserve"> </w:t>
            </w:r>
            <w:r>
              <w:rPr>
                <w:sz w:val="20"/>
              </w:rPr>
              <w:t>that</w:t>
            </w:r>
            <w:r>
              <w:rPr>
                <w:spacing w:val="-3"/>
                <w:sz w:val="20"/>
              </w:rPr>
              <w:t xml:space="preserve"> </w:t>
            </w:r>
            <w:r>
              <w:rPr>
                <w:sz w:val="20"/>
              </w:rPr>
              <w:t>provides</w:t>
            </w:r>
            <w:r>
              <w:rPr>
                <w:spacing w:val="-3"/>
                <w:sz w:val="20"/>
              </w:rPr>
              <w:t xml:space="preserve"> </w:t>
            </w:r>
            <w:r>
              <w:rPr>
                <w:sz w:val="20"/>
              </w:rPr>
              <w:t>the</w:t>
            </w:r>
            <w:r>
              <w:rPr>
                <w:spacing w:val="-53"/>
                <w:sz w:val="20"/>
              </w:rPr>
              <w:t xml:space="preserve"> </w:t>
            </w:r>
            <w:r>
              <w:rPr>
                <w:sz w:val="20"/>
              </w:rPr>
              <w:t>network of dental Preferred Providers</w:t>
            </w:r>
            <w:r>
              <w:rPr>
                <w:spacing w:val="-53"/>
                <w:sz w:val="20"/>
              </w:rPr>
              <w:t xml:space="preserve"> </w:t>
            </w:r>
            <w:r>
              <w:rPr>
                <w:sz w:val="20"/>
              </w:rPr>
              <w:t>that have agreed to negotiated</w:t>
            </w:r>
            <w:r>
              <w:rPr>
                <w:spacing w:val="1"/>
                <w:sz w:val="20"/>
              </w:rPr>
              <w:t xml:space="preserve"> </w:t>
            </w:r>
            <w:r>
              <w:rPr>
                <w:sz w:val="20"/>
              </w:rPr>
              <w:t>discounted</w:t>
            </w:r>
            <w:r>
              <w:rPr>
                <w:spacing w:val="-2"/>
                <w:sz w:val="20"/>
              </w:rPr>
              <w:t xml:space="preserve"> </w:t>
            </w:r>
            <w:r>
              <w:rPr>
                <w:sz w:val="20"/>
              </w:rPr>
              <w:t>rates.</w:t>
            </w:r>
          </w:p>
        </w:tc>
        <w:tc>
          <w:tcPr>
            <w:tcW w:w="5551" w:type="dxa"/>
          </w:tcPr>
          <w:p w14:paraId="5D50E34D" w14:textId="77777777" w:rsidR="009E364D" w:rsidRDefault="00BB396C">
            <w:pPr>
              <w:pStyle w:val="TableParagraph"/>
              <w:spacing w:before="117" w:line="364" w:lineRule="auto"/>
              <w:ind w:left="1274" w:right="1268"/>
              <w:jc w:val="center"/>
              <w:rPr>
                <w:b/>
                <w:sz w:val="20"/>
              </w:rPr>
            </w:pPr>
            <w:r>
              <w:rPr>
                <w:b/>
                <w:sz w:val="20"/>
              </w:rPr>
              <w:t>Anthem</w:t>
            </w:r>
            <w:r>
              <w:rPr>
                <w:b/>
                <w:spacing w:val="-3"/>
                <w:sz w:val="20"/>
              </w:rPr>
              <w:t xml:space="preserve"> </w:t>
            </w:r>
            <w:r>
              <w:rPr>
                <w:b/>
                <w:sz w:val="20"/>
              </w:rPr>
              <w:t>Blue</w:t>
            </w:r>
            <w:r>
              <w:rPr>
                <w:b/>
                <w:spacing w:val="-6"/>
                <w:sz w:val="20"/>
              </w:rPr>
              <w:t xml:space="preserve"> </w:t>
            </w:r>
            <w:r>
              <w:rPr>
                <w:b/>
                <w:sz w:val="20"/>
              </w:rPr>
              <w:t>Cross</w:t>
            </w:r>
            <w:r>
              <w:rPr>
                <w:b/>
                <w:spacing w:val="-4"/>
                <w:sz w:val="20"/>
              </w:rPr>
              <w:t xml:space="preserve"> </w:t>
            </w:r>
            <w:r>
              <w:rPr>
                <w:b/>
                <w:sz w:val="20"/>
              </w:rPr>
              <w:t>Blue</w:t>
            </w:r>
            <w:r>
              <w:rPr>
                <w:b/>
                <w:spacing w:val="-3"/>
                <w:sz w:val="20"/>
              </w:rPr>
              <w:t xml:space="preserve"> </w:t>
            </w:r>
            <w:r>
              <w:rPr>
                <w:b/>
                <w:sz w:val="20"/>
              </w:rPr>
              <w:t>Shield</w:t>
            </w:r>
            <w:r>
              <w:rPr>
                <w:b/>
                <w:spacing w:val="-53"/>
                <w:sz w:val="20"/>
              </w:rPr>
              <w:t xml:space="preserve"> </w:t>
            </w:r>
            <w:r>
              <w:rPr>
                <w:b/>
                <w:sz w:val="20"/>
              </w:rPr>
              <w:t>Essential</w:t>
            </w:r>
            <w:r>
              <w:rPr>
                <w:b/>
                <w:spacing w:val="-2"/>
                <w:sz w:val="20"/>
              </w:rPr>
              <w:t xml:space="preserve"> </w:t>
            </w:r>
            <w:r>
              <w:rPr>
                <w:b/>
                <w:sz w:val="20"/>
              </w:rPr>
              <w:t>Choice-Prime</w:t>
            </w:r>
          </w:p>
          <w:p w14:paraId="5D50E34E" w14:textId="77777777" w:rsidR="009E364D" w:rsidRDefault="009E364D">
            <w:pPr>
              <w:pStyle w:val="TableParagraph"/>
              <w:spacing w:before="4"/>
              <w:ind w:left="0"/>
              <w:rPr>
                <w:sz w:val="20"/>
              </w:rPr>
            </w:pPr>
          </w:p>
          <w:p w14:paraId="5449F7A4" w14:textId="073C3CA5" w:rsidR="006115A0" w:rsidRDefault="006978E5">
            <w:pPr>
              <w:pStyle w:val="TableParagraph"/>
              <w:spacing w:line="364" w:lineRule="auto"/>
              <w:ind w:left="86" w:right="76"/>
              <w:jc w:val="center"/>
              <w:rPr>
                <w:color w:val="0000FF"/>
                <w:spacing w:val="-1"/>
                <w:sz w:val="20"/>
                <w:u w:val="single" w:color="0000FF"/>
              </w:rPr>
            </w:pPr>
            <w:hyperlink r:id="rId10">
              <w:r w:rsidR="006115A0">
                <w:rPr>
                  <w:color w:val="0562C1"/>
                  <w:u w:val="single" w:color="0562C1"/>
                </w:rPr>
                <w:t>www.anthem.com</w:t>
              </w:r>
            </w:hyperlink>
          </w:p>
          <w:p w14:paraId="5D50E34F" w14:textId="14607A8C" w:rsidR="009E364D" w:rsidRDefault="00BB396C">
            <w:pPr>
              <w:pStyle w:val="TableParagraph"/>
              <w:spacing w:line="364" w:lineRule="auto"/>
              <w:ind w:left="86" w:right="76"/>
              <w:jc w:val="center"/>
              <w:rPr>
                <w:sz w:val="20"/>
              </w:rPr>
            </w:pPr>
            <w:r>
              <w:rPr>
                <w:color w:val="0000FF"/>
                <w:sz w:val="20"/>
              </w:rPr>
              <w:t xml:space="preserve"> </w:t>
            </w:r>
            <w:r>
              <w:rPr>
                <w:sz w:val="20"/>
              </w:rPr>
              <w:t>(833)</w:t>
            </w:r>
            <w:r>
              <w:rPr>
                <w:spacing w:val="-1"/>
                <w:sz w:val="20"/>
              </w:rPr>
              <w:t xml:space="preserve"> </w:t>
            </w:r>
            <w:r>
              <w:rPr>
                <w:sz w:val="20"/>
              </w:rPr>
              <w:t>914-0825</w:t>
            </w:r>
          </w:p>
        </w:tc>
      </w:tr>
      <w:tr w:rsidR="009E364D" w14:paraId="5D50E354" w14:textId="77777777">
        <w:trPr>
          <w:trHeight w:val="1511"/>
        </w:trPr>
        <w:tc>
          <w:tcPr>
            <w:tcW w:w="3809" w:type="dxa"/>
          </w:tcPr>
          <w:p w14:paraId="5D50E351" w14:textId="77777777" w:rsidR="009E364D" w:rsidRDefault="00BB396C">
            <w:pPr>
              <w:pStyle w:val="TableParagraph"/>
              <w:spacing w:before="117"/>
              <w:rPr>
                <w:b/>
                <w:sz w:val="20"/>
              </w:rPr>
            </w:pPr>
            <w:r>
              <w:rPr>
                <w:b/>
                <w:sz w:val="20"/>
              </w:rPr>
              <w:t>Prescription</w:t>
            </w:r>
            <w:r>
              <w:rPr>
                <w:b/>
                <w:spacing w:val="-3"/>
                <w:sz w:val="20"/>
              </w:rPr>
              <w:t xml:space="preserve"> </w:t>
            </w:r>
            <w:r>
              <w:rPr>
                <w:b/>
                <w:sz w:val="20"/>
              </w:rPr>
              <w:t>Drug</w:t>
            </w:r>
            <w:r>
              <w:rPr>
                <w:b/>
                <w:spacing w:val="-1"/>
                <w:sz w:val="20"/>
              </w:rPr>
              <w:t xml:space="preserve"> </w:t>
            </w:r>
            <w:r>
              <w:rPr>
                <w:b/>
                <w:sz w:val="20"/>
              </w:rPr>
              <w:t>Vendor</w:t>
            </w:r>
          </w:p>
          <w:p w14:paraId="5D50E352" w14:textId="77777777" w:rsidR="009E364D" w:rsidRDefault="00BB396C">
            <w:pPr>
              <w:pStyle w:val="TableParagraph"/>
              <w:spacing w:before="123"/>
              <w:ind w:right="189"/>
              <w:rPr>
                <w:sz w:val="20"/>
              </w:rPr>
            </w:pPr>
            <w:r>
              <w:rPr>
                <w:sz w:val="20"/>
              </w:rPr>
              <w:t>The service provider that provides a</w:t>
            </w:r>
            <w:r>
              <w:rPr>
                <w:spacing w:val="1"/>
                <w:sz w:val="20"/>
              </w:rPr>
              <w:t xml:space="preserve"> </w:t>
            </w:r>
            <w:r>
              <w:rPr>
                <w:sz w:val="20"/>
              </w:rPr>
              <w:t>network of participating retail</w:t>
            </w:r>
            <w:r>
              <w:rPr>
                <w:spacing w:val="1"/>
                <w:sz w:val="20"/>
              </w:rPr>
              <w:t xml:space="preserve"> </w:t>
            </w:r>
            <w:r>
              <w:rPr>
                <w:sz w:val="20"/>
              </w:rPr>
              <w:t>pharmacies</w:t>
            </w:r>
            <w:r>
              <w:rPr>
                <w:spacing w:val="-5"/>
                <w:sz w:val="20"/>
              </w:rPr>
              <w:t xml:space="preserve"> </w:t>
            </w:r>
            <w:r>
              <w:rPr>
                <w:sz w:val="20"/>
              </w:rPr>
              <w:t>to</w:t>
            </w:r>
            <w:r>
              <w:rPr>
                <w:spacing w:val="-5"/>
                <w:sz w:val="20"/>
              </w:rPr>
              <w:t xml:space="preserve"> </w:t>
            </w:r>
            <w:r>
              <w:rPr>
                <w:sz w:val="20"/>
              </w:rPr>
              <w:t>obtain</w:t>
            </w:r>
            <w:r>
              <w:rPr>
                <w:spacing w:val="-6"/>
                <w:sz w:val="20"/>
              </w:rPr>
              <w:t xml:space="preserve"> </w:t>
            </w:r>
            <w:r>
              <w:rPr>
                <w:sz w:val="20"/>
              </w:rPr>
              <w:t>prescription</w:t>
            </w:r>
            <w:r>
              <w:rPr>
                <w:spacing w:val="-5"/>
                <w:sz w:val="20"/>
              </w:rPr>
              <w:t xml:space="preserve"> </w:t>
            </w:r>
            <w:r>
              <w:rPr>
                <w:sz w:val="20"/>
              </w:rPr>
              <w:t>drugs</w:t>
            </w:r>
            <w:r>
              <w:rPr>
                <w:spacing w:val="-52"/>
                <w:sz w:val="20"/>
              </w:rPr>
              <w:t xml:space="preserve"> </w:t>
            </w:r>
            <w:r>
              <w:rPr>
                <w:sz w:val="20"/>
              </w:rPr>
              <w:t>by</w:t>
            </w:r>
            <w:r>
              <w:rPr>
                <w:spacing w:val="-5"/>
                <w:sz w:val="20"/>
              </w:rPr>
              <w:t xml:space="preserve"> </w:t>
            </w:r>
            <w:r>
              <w:rPr>
                <w:sz w:val="20"/>
              </w:rPr>
              <w:t>using</w:t>
            </w:r>
            <w:r>
              <w:rPr>
                <w:spacing w:val="2"/>
                <w:sz w:val="20"/>
              </w:rPr>
              <w:t xml:space="preserve"> </w:t>
            </w:r>
            <w:r>
              <w:rPr>
                <w:sz w:val="20"/>
              </w:rPr>
              <w:t>your</w:t>
            </w:r>
            <w:r>
              <w:rPr>
                <w:spacing w:val="-2"/>
                <w:sz w:val="20"/>
              </w:rPr>
              <w:t xml:space="preserve"> </w:t>
            </w:r>
            <w:r>
              <w:rPr>
                <w:sz w:val="20"/>
              </w:rPr>
              <w:t>Plan</w:t>
            </w:r>
            <w:r>
              <w:rPr>
                <w:spacing w:val="-4"/>
                <w:sz w:val="20"/>
              </w:rPr>
              <w:t xml:space="preserve"> </w:t>
            </w:r>
            <w:r>
              <w:rPr>
                <w:sz w:val="20"/>
              </w:rPr>
              <w:t>identification</w:t>
            </w:r>
            <w:r>
              <w:rPr>
                <w:spacing w:val="-3"/>
                <w:sz w:val="20"/>
              </w:rPr>
              <w:t xml:space="preserve"> </w:t>
            </w:r>
            <w:r>
              <w:rPr>
                <w:sz w:val="20"/>
              </w:rPr>
              <w:t>card.</w:t>
            </w:r>
          </w:p>
        </w:tc>
        <w:tc>
          <w:tcPr>
            <w:tcW w:w="5551" w:type="dxa"/>
          </w:tcPr>
          <w:p w14:paraId="37A4E486" w14:textId="733DC6B8" w:rsidR="00FA7000" w:rsidRDefault="00BB396C">
            <w:pPr>
              <w:pStyle w:val="TableParagraph"/>
              <w:spacing w:before="119" w:line="364" w:lineRule="auto"/>
              <w:ind w:right="97" w:hanging="2"/>
              <w:jc w:val="center"/>
              <w:rPr>
                <w:b/>
                <w:spacing w:val="1"/>
                <w:sz w:val="20"/>
              </w:rPr>
            </w:pPr>
            <w:r>
              <w:rPr>
                <w:b/>
                <w:sz w:val="20"/>
              </w:rPr>
              <w:t>Carelon</w:t>
            </w:r>
          </w:p>
          <w:p w14:paraId="5D50E353" w14:textId="4EE38FDD" w:rsidR="009E364D" w:rsidRDefault="00BB396C">
            <w:pPr>
              <w:pStyle w:val="TableParagraph"/>
              <w:spacing w:before="119" w:line="364" w:lineRule="auto"/>
              <w:ind w:right="97" w:hanging="2"/>
              <w:jc w:val="center"/>
              <w:rPr>
                <w:sz w:val="20"/>
              </w:rPr>
            </w:pPr>
            <w:r>
              <w:rPr>
                <w:sz w:val="20"/>
              </w:rPr>
              <w:t>(833)</w:t>
            </w:r>
            <w:r>
              <w:rPr>
                <w:spacing w:val="-1"/>
                <w:sz w:val="20"/>
              </w:rPr>
              <w:t xml:space="preserve"> </w:t>
            </w:r>
            <w:r>
              <w:rPr>
                <w:sz w:val="20"/>
              </w:rPr>
              <w:t>914-0825</w:t>
            </w:r>
          </w:p>
        </w:tc>
      </w:tr>
    </w:tbl>
    <w:p w14:paraId="5D50E355" w14:textId="322762EA" w:rsidR="009E364D" w:rsidRDefault="00033157">
      <w:pPr>
        <w:spacing w:line="364" w:lineRule="auto"/>
        <w:jc w:val="center"/>
        <w:rPr>
          <w:sz w:val="20"/>
        </w:rPr>
        <w:sectPr w:rsidR="009E364D">
          <w:footerReference w:type="even" r:id="rId11"/>
          <w:footerReference w:type="default" r:id="rId12"/>
          <w:pgSz w:w="12240" w:h="15840"/>
          <w:pgMar w:top="1360" w:right="680" w:bottom="1260" w:left="680" w:header="0" w:footer="1066" w:gutter="0"/>
          <w:pgNumType w:start="1"/>
          <w:cols w:space="720"/>
        </w:sectPr>
      </w:pPr>
      <w:r>
        <w:rPr>
          <w:noProof/>
        </w:rPr>
        <mc:AlternateContent>
          <mc:Choice Requires="wps">
            <w:drawing>
              <wp:anchor distT="0" distB="0" distL="114300" distR="114300" simplePos="0" relativeHeight="251658273" behindDoc="0" locked="0" layoutInCell="1" allowOverlap="1" wp14:anchorId="6644AF14" wp14:editId="2B506FEE">
                <wp:simplePos x="0" y="0"/>
                <wp:positionH relativeFrom="column">
                  <wp:posOffset>4401185</wp:posOffset>
                </wp:positionH>
                <wp:positionV relativeFrom="paragraph">
                  <wp:posOffset>1131570</wp:posOffset>
                </wp:positionV>
                <wp:extent cx="2268220" cy="275590"/>
                <wp:effectExtent l="0" t="0" r="17780" b="10160"/>
                <wp:wrapNone/>
                <wp:docPr id="176" name="Text Box 176"/>
                <wp:cNvGraphicFramePr/>
                <a:graphic xmlns:a="http://schemas.openxmlformats.org/drawingml/2006/main">
                  <a:graphicData uri="http://schemas.microsoft.com/office/word/2010/wordprocessingShape">
                    <wps:wsp>
                      <wps:cNvSpPr txBox="1"/>
                      <wps:spPr>
                        <a:xfrm>
                          <a:off x="0" y="0"/>
                          <a:ext cx="2268220" cy="275590"/>
                        </a:xfrm>
                        <a:prstGeom prst="rect">
                          <a:avLst/>
                        </a:prstGeom>
                        <a:solidFill>
                          <a:schemeClr val="lt1"/>
                        </a:solidFill>
                        <a:ln w="6350">
                          <a:solidFill>
                            <a:prstClr val="black"/>
                          </a:solidFill>
                        </a:ln>
                      </wps:spPr>
                      <wps:txbx>
                        <w:txbxContent>
                          <w:p w14:paraId="349A2604" w14:textId="4FBB3099" w:rsidR="00053858" w:rsidRPr="00B54CE4" w:rsidRDefault="00053858" w:rsidP="00053858">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w:t>
                            </w:r>
                          </w:p>
                          <w:p w14:paraId="18B13169" w14:textId="77777777" w:rsidR="00053858" w:rsidRDefault="00053858" w:rsidP="00053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AF14" id="Text Box 176" o:spid="_x0000_s1027" type="#_x0000_t202" style="position:absolute;left:0;text-align:left;margin-left:346.55pt;margin-top:89.1pt;width:178.6pt;height:21.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5AOAIAAIMEAAAOAAAAZHJzL2Uyb0RvYy54bWysVE1v2zAMvQ/YfxB0X5x4Sdo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" fillcolor="white [3201]" strokeweight=".5pt">
                <v:textbox>
                  <w:txbxContent>
                    <w:p w14:paraId="349A2604" w14:textId="4FBB3099" w:rsidR="00053858" w:rsidRPr="00B54CE4" w:rsidRDefault="00053858" w:rsidP="00053858">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w:t>
                      </w:r>
                    </w:p>
                    <w:p w14:paraId="18B13169" w14:textId="77777777" w:rsidR="00053858" w:rsidRDefault="00053858" w:rsidP="00053858"/>
                  </w:txbxContent>
                </v:textbox>
              </v:shape>
            </w:pict>
          </mc:Fallback>
        </mc:AlternateContent>
      </w:r>
      <w:r w:rsidR="00C434AE">
        <w:rPr>
          <w:noProof/>
        </w:rPr>
        <mc:AlternateContent>
          <mc:Choice Requires="wps">
            <w:drawing>
              <wp:anchor distT="0" distB="0" distL="114300" distR="114300" simplePos="0" relativeHeight="251658275" behindDoc="0" locked="0" layoutInCell="1" allowOverlap="1" wp14:anchorId="40D77434" wp14:editId="31A10591">
                <wp:simplePos x="0" y="0"/>
                <wp:positionH relativeFrom="column">
                  <wp:posOffset>277153</wp:posOffset>
                </wp:positionH>
                <wp:positionV relativeFrom="paragraph">
                  <wp:posOffset>1241034</wp:posOffset>
                </wp:positionV>
                <wp:extent cx="807244" cy="204152"/>
                <wp:effectExtent l="0" t="0" r="12065" b="24765"/>
                <wp:wrapNone/>
                <wp:docPr id="182" name="Text Box 18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DEBB4D" w14:textId="110486EC" w:rsidR="00C434AE" w:rsidRPr="00C434AE" w:rsidRDefault="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7434" id="Text Box 182" o:spid="_x0000_s1028" type="#_x0000_t202" style="position:absolute;left:0;text-align:left;margin-left:21.8pt;margin-top:97.7pt;width:63.55pt;height:16.0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9OOwIAAII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" fillcolor="white [3201]" strokeweight=".5pt">
                <v:textbox>
                  <w:txbxContent>
                    <w:p w14:paraId="46DEBB4D" w14:textId="110486EC" w:rsidR="00C434AE" w:rsidRPr="00C434AE" w:rsidRDefault="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5551"/>
      </w:tblGrid>
      <w:tr w:rsidR="009E364D" w14:paraId="5D50E358" w14:textId="77777777" w:rsidTr="00AC321A">
        <w:trPr>
          <w:trHeight w:val="225"/>
        </w:trPr>
        <w:tc>
          <w:tcPr>
            <w:tcW w:w="3809" w:type="dxa"/>
            <w:tcBorders>
              <w:top w:val="nil"/>
              <w:left w:val="nil"/>
              <w:right w:val="nil"/>
            </w:tcBorders>
          </w:tcPr>
          <w:p w14:paraId="5D50E356" w14:textId="77777777" w:rsidR="009E364D" w:rsidRDefault="00BB396C">
            <w:pPr>
              <w:pStyle w:val="TableParagraph"/>
              <w:spacing w:line="206" w:lineRule="exact"/>
              <w:ind w:left="1012"/>
              <w:rPr>
                <w:b/>
                <w:sz w:val="20"/>
              </w:rPr>
            </w:pPr>
            <w:r>
              <w:rPr>
                <w:b/>
                <w:sz w:val="20"/>
              </w:rPr>
              <w:lastRenderedPageBreak/>
              <w:t>TYPE</w:t>
            </w:r>
            <w:r>
              <w:rPr>
                <w:b/>
                <w:spacing w:val="-3"/>
                <w:sz w:val="20"/>
              </w:rPr>
              <w:t xml:space="preserve"> </w:t>
            </w:r>
            <w:r>
              <w:rPr>
                <w:b/>
                <w:sz w:val="20"/>
              </w:rPr>
              <w:t>OF</w:t>
            </w:r>
            <w:r>
              <w:rPr>
                <w:b/>
                <w:spacing w:val="-1"/>
                <w:sz w:val="20"/>
              </w:rPr>
              <w:t xml:space="preserve"> </w:t>
            </w:r>
            <w:r>
              <w:rPr>
                <w:b/>
                <w:sz w:val="20"/>
              </w:rPr>
              <w:t>SERVICE</w:t>
            </w:r>
          </w:p>
        </w:tc>
        <w:tc>
          <w:tcPr>
            <w:tcW w:w="5551" w:type="dxa"/>
            <w:tcBorders>
              <w:top w:val="nil"/>
              <w:left w:val="nil"/>
              <w:right w:val="nil"/>
            </w:tcBorders>
          </w:tcPr>
          <w:p w14:paraId="5D50E357" w14:textId="77777777" w:rsidR="009E364D" w:rsidRDefault="00BB396C">
            <w:pPr>
              <w:pStyle w:val="TableParagraph"/>
              <w:spacing w:line="206" w:lineRule="exact"/>
              <w:ind w:left="1790"/>
              <w:rPr>
                <w:b/>
                <w:sz w:val="20"/>
              </w:rPr>
            </w:pPr>
            <w:r>
              <w:rPr>
                <w:b/>
                <w:sz w:val="20"/>
              </w:rPr>
              <w:t>SERVICE</w:t>
            </w:r>
            <w:r>
              <w:rPr>
                <w:b/>
                <w:spacing w:val="-1"/>
                <w:sz w:val="20"/>
              </w:rPr>
              <w:t xml:space="preserve"> </w:t>
            </w:r>
            <w:r>
              <w:rPr>
                <w:b/>
                <w:sz w:val="20"/>
              </w:rPr>
              <w:t>PROVIDER</w:t>
            </w:r>
          </w:p>
        </w:tc>
      </w:tr>
      <w:tr w:rsidR="00FA7000" w14:paraId="5D50E360" w14:textId="77777777" w:rsidTr="00AC321A">
        <w:trPr>
          <w:trHeight w:val="1619"/>
        </w:trPr>
        <w:tc>
          <w:tcPr>
            <w:tcW w:w="3809" w:type="dxa"/>
          </w:tcPr>
          <w:p w14:paraId="5D50E35B" w14:textId="0F1A7CC7" w:rsidR="00FA7000" w:rsidRDefault="00BA0771">
            <w:pPr>
              <w:pStyle w:val="TableParagraph"/>
              <w:spacing w:line="210" w:lineRule="exact"/>
              <w:rPr>
                <w:sz w:val="20"/>
              </w:rPr>
            </w:pPr>
            <w:r>
              <w:rPr>
                <w:b/>
                <w:sz w:val="20"/>
              </w:rPr>
              <w:t>Benefits Department</w:t>
            </w:r>
          </w:p>
        </w:tc>
        <w:tc>
          <w:tcPr>
            <w:tcW w:w="5551" w:type="dxa"/>
          </w:tcPr>
          <w:p w14:paraId="559856D5" w14:textId="77777777" w:rsidR="00FA7000" w:rsidRDefault="00FA7000">
            <w:pPr>
              <w:pStyle w:val="TableParagraph"/>
              <w:spacing w:before="117"/>
              <w:ind w:left="83" w:right="78"/>
              <w:jc w:val="center"/>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35F" w14:textId="2B9AEA0E" w:rsidR="00FA7000" w:rsidRDefault="00FA7000">
            <w:pPr>
              <w:pStyle w:val="TableParagraph"/>
              <w:spacing w:before="121"/>
              <w:ind w:left="82" w:right="78"/>
              <w:jc w:val="center"/>
              <w:rPr>
                <w:sz w:val="20"/>
              </w:rPr>
            </w:pPr>
            <w:r>
              <w:rPr>
                <w:sz w:val="20"/>
              </w:rPr>
              <w:t>(775)</w:t>
            </w:r>
            <w:r>
              <w:rPr>
                <w:spacing w:val="-3"/>
                <w:sz w:val="20"/>
              </w:rPr>
              <w:t xml:space="preserve"> </w:t>
            </w:r>
            <w:r>
              <w:rPr>
                <w:sz w:val="20"/>
              </w:rPr>
              <w:t>348-03</w:t>
            </w:r>
            <w:r w:rsidR="00BA0771">
              <w:rPr>
                <w:sz w:val="20"/>
              </w:rPr>
              <w:t>21</w:t>
            </w:r>
          </w:p>
        </w:tc>
      </w:tr>
      <w:tr w:rsidR="00FA7000" w14:paraId="5D50E364" w14:textId="77777777" w:rsidTr="00AC321A">
        <w:trPr>
          <w:trHeight w:val="700"/>
        </w:trPr>
        <w:tc>
          <w:tcPr>
            <w:tcW w:w="3809" w:type="dxa"/>
          </w:tcPr>
          <w:p w14:paraId="5D50E361" w14:textId="70F7F8AE" w:rsidR="00FA7000" w:rsidRDefault="00FA7000">
            <w:pPr>
              <w:pStyle w:val="TableParagraph"/>
              <w:spacing w:before="117"/>
              <w:rPr>
                <w:b/>
                <w:sz w:val="20"/>
              </w:rPr>
            </w:pPr>
            <w:r>
              <w:rPr>
                <w:b/>
                <w:sz w:val="20"/>
              </w:rPr>
              <w:t>Health</w:t>
            </w:r>
            <w:r>
              <w:rPr>
                <w:b/>
                <w:spacing w:val="-4"/>
                <w:sz w:val="20"/>
              </w:rPr>
              <w:t xml:space="preserve"> </w:t>
            </w:r>
            <w:r>
              <w:rPr>
                <w:b/>
                <w:sz w:val="20"/>
              </w:rPr>
              <w:t>Savings</w:t>
            </w:r>
            <w:r>
              <w:rPr>
                <w:b/>
                <w:spacing w:val="1"/>
                <w:sz w:val="20"/>
              </w:rPr>
              <w:t xml:space="preserve"> </w:t>
            </w:r>
            <w:r>
              <w:rPr>
                <w:b/>
                <w:sz w:val="20"/>
              </w:rPr>
              <w:t>Account</w:t>
            </w:r>
          </w:p>
        </w:tc>
        <w:tc>
          <w:tcPr>
            <w:tcW w:w="5551" w:type="dxa"/>
          </w:tcPr>
          <w:p w14:paraId="4F4A97B4" w14:textId="77777777" w:rsidR="00FA7000" w:rsidRDefault="00FA7000">
            <w:pPr>
              <w:pStyle w:val="TableParagraph"/>
              <w:spacing w:before="117"/>
              <w:ind w:left="86" w:right="77"/>
              <w:jc w:val="center"/>
              <w:rPr>
                <w:b/>
                <w:sz w:val="20"/>
              </w:rPr>
            </w:pPr>
            <w:r>
              <w:rPr>
                <w:b/>
                <w:sz w:val="20"/>
              </w:rPr>
              <w:t>American</w:t>
            </w:r>
            <w:r>
              <w:rPr>
                <w:b/>
                <w:spacing w:val="-2"/>
                <w:sz w:val="20"/>
              </w:rPr>
              <w:t xml:space="preserve"> </w:t>
            </w:r>
            <w:r>
              <w:rPr>
                <w:b/>
                <w:sz w:val="20"/>
              </w:rPr>
              <w:t>Fidelity</w:t>
            </w:r>
          </w:p>
          <w:p w14:paraId="7BAABAAA" w14:textId="77777777" w:rsidR="00FA7000" w:rsidRDefault="00FA7000">
            <w:pPr>
              <w:pStyle w:val="TableParagraph"/>
              <w:spacing w:before="123" w:line="362" w:lineRule="auto"/>
              <w:ind w:left="1679" w:right="1670"/>
              <w:jc w:val="center"/>
              <w:rPr>
                <w:sz w:val="20"/>
              </w:rPr>
            </w:pPr>
            <w:r>
              <w:rPr>
                <w:sz w:val="20"/>
              </w:rPr>
              <w:t>1890</w:t>
            </w:r>
            <w:r>
              <w:rPr>
                <w:spacing w:val="-3"/>
                <w:sz w:val="20"/>
              </w:rPr>
              <w:t xml:space="preserve"> </w:t>
            </w:r>
            <w:r>
              <w:rPr>
                <w:sz w:val="20"/>
              </w:rPr>
              <w:t>Donald</w:t>
            </w:r>
            <w:r>
              <w:rPr>
                <w:spacing w:val="-4"/>
                <w:sz w:val="20"/>
              </w:rPr>
              <w:t xml:space="preserve"> </w:t>
            </w:r>
            <w:r>
              <w:rPr>
                <w:sz w:val="20"/>
              </w:rPr>
              <w:t>St.,</w:t>
            </w:r>
            <w:r>
              <w:rPr>
                <w:spacing w:val="-2"/>
                <w:sz w:val="20"/>
              </w:rPr>
              <w:t xml:space="preserve"> </w:t>
            </w:r>
            <w:r>
              <w:rPr>
                <w:sz w:val="20"/>
              </w:rPr>
              <w:t>Suite</w:t>
            </w:r>
            <w:r>
              <w:rPr>
                <w:spacing w:val="-2"/>
                <w:sz w:val="20"/>
              </w:rPr>
              <w:t xml:space="preserve"> </w:t>
            </w:r>
            <w:r>
              <w:rPr>
                <w:sz w:val="20"/>
              </w:rPr>
              <w:t>B</w:t>
            </w:r>
            <w:r>
              <w:rPr>
                <w:spacing w:val="-52"/>
                <w:sz w:val="20"/>
              </w:rPr>
              <w:t xml:space="preserve"> </w:t>
            </w:r>
            <w:r>
              <w:rPr>
                <w:sz w:val="20"/>
              </w:rPr>
              <w:t>Reno,</w:t>
            </w:r>
            <w:r>
              <w:rPr>
                <w:spacing w:val="-1"/>
                <w:sz w:val="20"/>
              </w:rPr>
              <w:t xml:space="preserve"> </w:t>
            </w:r>
            <w:r>
              <w:rPr>
                <w:sz w:val="20"/>
              </w:rPr>
              <w:t>Nevada</w:t>
            </w:r>
            <w:r>
              <w:rPr>
                <w:spacing w:val="52"/>
                <w:sz w:val="20"/>
              </w:rPr>
              <w:t xml:space="preserve"> </w:t>
            </w:r>
            <w:r>
              <w:rPr>
                <w:sz w:val="20"/>
              </w:rPr>
              <w:t>89502</w:t>
            </w:r>
          </w:p>
          <w:p w14:paraId="5D50E363" w14:textId="334B4F9D" w:rsidR="00FA7000" w:rsidRDefault="00FA7000">
            <w:pPr>
              <w:pStyle w:val="TableParagraph"/>
              <w:spacing w:before="123" w:line="211" w:lineRule="exact"/>
              <w:ind w:left="82" w:right="78"/>
              <w:jc w:val="center"/>
              <w:rPr>
                <w:sz w:val="20"/>
              </w:rPr>
            </w:pPr>
            <w:r>
              <w:rPr>
                <w:sz w:val="20"/>
              </w:rPr>
              <w:t>(800)</w:t>
            </w:r>
            <w:r>
              <w:rPr>
                <w:spacing w:val="-3"/>
                <w:sz w:val="20"/>
              </w:rPr>
              <w:t xml:space="preserve"> </w:t>
            </w:r>
            <w:r>
              <w:rPr>
                <w:sz w:val="20"/>
              </w:rPr>
              <w:t>616-3576,</w:t>
            </w:r>
            <w:r>
              <w:rPr>
                <w:spacing w:val="-1"/>
                <w:sz w:val="20"/>
              </w:rPr>
              <w:t xml:space="preserve"> </w:t>
            </w:r>
            <w:r>
              <w:rPr>
                <w:sz w:val="20"/>
              </w:rPr>
              <w:t>ext.</w:t>
            </w:r>
            <w:r>
              <w:rPr>
                <w:spacing w:val="-3"/>
                <w:sz w:val="20"/>
              </w:rPr>
              <w:t xml:space="preserve"> </w:t>
            </w:r>
            <w:r>
              <w:rPr>
                <w:sz w:val="20"/>
              </w:rPr>
              <w:t>11</w:t>
            </w:r>
          </w:p>
        </w:tc>
      </w:tr>
    </w:tbl>
    <w:p w14:paraId="5D50E36B" w14:textId="77777777" w:rsidR="009E364D" w:rsidRDefault="009E364D">
      <w:pPr>
        <w:pStyle w:val="BodyText"/>
      </w:pPr>
    </w:p>
    <w:p w14:paraId="5D50E36C" w14:textId="77777777" w:rsidR="009E364D" w:rsidRDefault="009E364D">
      <w:pPr>
        <w:pStyle w:val="BodyText"/>
      </w:pPr>
    </w:p>
    <w:p w14:paraId="5D50E36D" w14:textId="77777777" w:rsidR="009E364D" w:rsidRDefault="009E364D">
      <w:pPr>
        <w:pStyle w:val="BodyText"/>
      </w:pPr>
    </w:p>
    <w:p w14:paraId="5D50E36E" w14:textId="77777777" w:rsidR="009E364D" w:rsidRDefault="009E364D">
      <w:pPr>
        <w:pStyle w:val="BodyText"/>
      </w:pPr>
    </w:p>
    <w:p w14:paraId="5D50E36F" w14:textId="77777777" w:rsidR="009E364D" w:rsidRDefault="009E364D">
      <w:pPr>
        <w:pStyle w:val="BodyText"/>
      </w:pPr>
    </w:p>
    <w:p w14:paraId="5D50E370" w14:textId="77777777" w:rsidR="009E364D" w:rsidRDefault="009E364D">
      <w:pPr>
        <w:pStyle w:val="BodyText"/>
      </w:pPr>
    </w:p>
    <w:p w14:paraId="5D50E371" w14:textId="77777777" w:rsidR="009E364D" w:rsidRDefault="009E364D">
      <w:pPr>
        <w:pStyle w:val="BodyText"/>
      </w:pPr>
    </w:p>
    <w:p w14:paraId="5D50E372" w14:textId="77777777" w:rsidR="009E364D" w:rsidRDefault="009E364D">
      <w:pPr>
        <w:pStyle w:val="BodyText"/>
      </w:pPr>
    </w:p>
    <w:p w14:paraId="5D50E373" w14:textId="77777777" w:rsidR="009E364D" w:rsidRDefault="009E364D">
      <w:pPr>
        <w:pStyle w:val="BodyText"/>
      </w:pPr>
    </w:p>
    <w:p w14:paraId="5D50E374" w14:textId="77777777" w:rsidR="009E364D" w:rsidRDefault="009E364D">
      <w:pPr>
        <w:pStyle w:val="BodyText"/>
      </w:pPr>
    </w:p>
    <w:p w14:paraId="5D50E375" w14:textId="77777777" w:rsidR="009E364D" w:rsidRDefault="009E364D">
      <w:pPr>
        <w:pStyle w:val="BodyText"/>
      </w:pPr>
    </w:p>
    <w:p w14:paraId="5D50E376" w14:textId="77777777" w:rsidR="009E364D" w:rsidRDefault="009E364D">
      <w:pPr>
        <w:pStyle w:val="BodyText"/>
      </w:pPr>
    </w:p>
    <w:p w14:paraId="5D50E377" w14:textId="77777777" w:rsidR="009E364D" w:rsidRDefault="009E364D">
      <w:pPr>
        <w:pStyle w:val="BodyText"/>
      </w:pPr>
    </w:p>
    <w:p w14:paraId="5D50E378" w14:textId="77777777" w:rsidR="009E364D" w:rsidRDefault="009E364D">
      <w:pPr>
        <w:pStyle w:val="BodyText"/>
      </w:pPr>
    </w:p>
    <w:p w14:paraId="5D50E379" w14:textId="77777777" w:rsidR="009E364D" w:rsidRDefault="009E364D">
      <w:pPr>
        <w:pStyle w:val="BodyText"/>
      </w:pPr>
    </w:p>
    <w:p w14:paraId="5D50E37A" w14:textId="77777777" w:rsidR="009E364D" w:rsidRDefault="009E364D">
      <w:pPr>
        <w:pStyle w:val="BodyText"/>
      </w:pPr>
    </w:p>
    <w:p w14:paraId="5D50E37B" w14:textId="77777777" w:rsidR="009E364D" w:rsidRDefault="009E364D">
      <w:pPr>
        <w:pStyle w:val="BodyText"/>
      </w:pPr>
    </w:p>
    <w:p w14:paraId="5D50E37C" w14:textId="77777777" w:rsidR="009E364D" w:rsidRDefault="009E364D">
      <w:pPr>
        <w:pStyle w:val="BodyText"/>
      </w:pPr>
    </w:p>
    <w:p w14:paraId="5D50E37D" w14:textId="77777777" w:rsidR="009E364D" w:rsidRDefault="009E364D">
      <w:pPr>
        <w:pStyle w:val="BodyText"/>
      </w:pPr>
    </w:p>
    <w:p w14:paraId="5D50E37E" w14:textId="77777777" w:rsidR="009E364D" w:rsidRDefault="009E364D">
      <w:pPr>
        <w:pStyle w:val="BodyText"/>
      </w:pPr>
    </w:p>
    <w:p w14:paraId="5D50E37F" w14:textId="77777777" w:rsidR="009E364D" w:rsidRDefault="009E364D">
      <w:pPr>
        <w:pStyle w:val="BodyText"/>
      </w:pPr>
    </w:p>
    <w:p w14:paraId="5D50E380" w14:textId="77777777" w:rsidR="009E364D" w:rsidRDefault="009E364D">
      <w:pPr>
        <w:pStyle w:val="BodyText"/>
      </w:pPr>
    </w:p>
    <w:p w14:paraId="5D50E381" w14:textId="77777777" w:rsidR="009E364D" w:rsidRDefault="009E364D">
      <w:pPr>
        <w:pStyle w:val="BodyText"/>
      </w:pPr>
    </w:p>
    <w:p w14:paraId="5D50E382" w14:textId="77777777" w:rsidR="009E364D" w:rsidRDefault="009E364D">
      <w:pPr>
        <w:pStyle w:val="BodyText"/>
      </w:pPr>
    </w:p>
    <w:p w14:paraId="5D50E383" w14:textId="77777777" w:rsidR="009E364D" w:rsidRDefault="009E364D">
      <w:pPr>
        <w:pStyle w:val="BodyText"/>
      </w:pPr>
    </w:p>
    <w:p w14:paraId="5D50E384" w14:textId="77777777" w:rsidR="009E364D" w:rsidRDefault="009E364D">
      <w:pPr>
        <w:pStyle w:val="BodyText"/>
      </w:pPr>
    </w:p>
    <w:p w14:paraId="5D50E385" w14:textId="77777777" w:rsidR="009E364D" w:rsidRDefault="009E364D">
      <w:pPr>
        <w:pStyle w:val="BodyText"/>
      </w:pPr>
    </w:p>
    <w:p w14:paraId="5D50E386" w14:textId="77777777" w:rsidR="009E364D" w:rsidRDefault="009E364D">
      <w:pPr>
        <w:pStyle w:val="BodyText"/>
      </w:pPr>
    </w:p>
    <w:p w14:paraId="5D50E387" w14:textId="77777777" w:rsidR="009E364D" w:rsidRDefault="009E364D">
      <w:pPr>
        <w:pStyle w:val="BodyText"/>
      </w:pPr>
    </w:p>
    <w:p w14:paraId="5D50E388" w14:textId="77777777" w:rsidR="009E364D" w:rsidRDefault="009E364D">
      <w:pPr>
        <w:pStyle w:val="BodyText"/>
      </w:pPr>
    </w:p>
    <w:p w14:paraId="5D50E389" w14:textId="77777777" w:rsidR="009E364D" w:rsidRDefault="009E364D">
      <w:pPr>
        <w:pStyle w:val="BodyText"/>
      </w:pPr>
    </w:p>
    <w:p w14:paraId="5D50E38A" w14:textId="77777777" w:rsidR="009E364D" w:rsidRDefault="009E364D">
      <w:pPr>
        <w:pStyle w:val="BodyText"/>
      </w:pPr>
    </w:p>
    <w:p w14:paraId="5D50E38B" w14:textId="77777777" w:rsidR="009E364D" w:rsidRDefault="009E364D">
      <w:pPr>
        <w:pStyle w:val="BodyText"/>
      </w:pPr>
    </w:p>
    <w:p w14:paraId="5D50E38C" w14:textId="77777777" w:rsidR="009E364D" w:rsidRDefault="009E364D">
      <w:pPr>
        <w:pStyle w:val="BodyText"/>
      </w:pPr>
    </w:p>
    <w:p w14:paraId="5D50E38D" w14:textId="77777777" w:rsidR="009E364D" w:rsidRDefault="009E364D">
      <w:pPr>
        <w:pStyle w:val="BodyText"/>
      </w:pPr>
    </w:p>
    <w:p w14:paraId="5D50E38E" w14:textId="77777777" w:rsidR="009E364D" w:rsidRDefault="009E364D">
      <w:pPr>
        <w:pStyle w:val="BodyText"/>
      </w:pPr>
    </w:p>
    <w:p w14:paraId="5D50E38F" w14:textId="77777777" w:rsidR="009E364D" w:rsidRDefault="009E364D">
      <w:pPr>
        <w:pStyle w:val="BodyText"/>
      </w:pPr>
    </w:p>
    <w:p w14:paraId="5D50E390" w14:textId="77777777" w:rsidR="009E364D" w:rsidRDefault="009E364D">
      <w:pPr>
        <w:pStyle w:val="BodyText"/>
      </w:pPr>
    </w:p>
    <w:p w14:paraId="5D50E391" w14:textId="241F9995" w:rsidR="009E364D" w:rsidRDefault="00C434AE">
      <w:pPr>
        <w:pStyle w:val="BodyText"/>
        <w:spacing w:before="10"/>
        <w:rPr>
          <w:sz w:val="14"/>
        </w:rPr>
      </w:pPr>
      <w:r>
        <w:rPr>
          <w:noProof/>
        </w:rPr>
        <mc:AlternateContent>
          <mc:Choice Requires="wps">
            <w:drawing>
              <wp:anchor distT="0" distB="0" distL="114300" distR="114300" simplePos="0" relativeHeight="251658276" behindDoc="0" locked="0" layoutInCell="1" allowOverlap="1" wp14:anchorId="3CA29264" wp14:editId="09C96171">
                <wp:simplePos x="0" y="0"/>
                <wp:positionH relativeFrom="column">
                  <wp:posOffset>282344</wp:posOffset>
                </wp:positionH>
                <wp:positionV relativeFrom="paragraph">
                  <wp:posOffset>925426</wp:posOffset>
                </wp:positionV>
                <wp:extent cx="807244" cy="204152"/>
                <wp:effectExtent l="0" t="0" r="12065" b="24765"/>
                <wp:wrapNone/>
                <wp:docPr id="193" name="Text Box 19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A07BE8C"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9264" id="Text Box 193" o:spid="_x0000_s1029" type="#_x0000_t202" style="position:absolute;margin-left:22.25pt;margin-top:72.85pt;width:63.55pt;height:16.0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" fillcolor="white [3201]" strokeweight=".5pt">
                <v:textbox>
                  <w:txbxContent>
                    <w:p w14:paraId="7A07BE8C"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A426C7">
        <w:rPr>
          <w:noProof/>
        </w:rPr>
        <mc:AlternateContent>
          <mc:Choice Requires="wps">
            <w:drawing>
              <wp:anchor distT="0" distB="0" distL="114300" distR="114300" simplePos="0" relativeHeight="251658264" behindDoc="0" locked="0" layoutInCell="1" allowOverlap="1" wp14:anchorId="4370D007" wp14:editId="673C209A">
                <wp:simplePos x="0" y="0"/>
                <wp:positionH relativeFrom="column">
                  <wp:posOffset>4304102</wp:posOffset>
                </wp:positionH>
                <wp:positionV relativeFrom="paragraph">
                  <wp:posOffset>875544</wp:posOffset>
                </wp:positionV>
                <wp:extent cx="2268747" cy="276045"/>
                <wp:effectExtent l="0" t="0" r="17780" b="10160"/>
                <wp:wrapNone/>
                <wp:docPr id="198" name="Text Box 198"/>
                <wp:cNvGraphicFramePr/>
                <a:graphic xmlns:a="http://schemas.openxmlformats.org/drawingml/2006/main">
                  <a:graphicData uri="http://schemas.microsoft.com/office/word/2010/wordprocessingShape">
                    <wps:wsp>
                      <wps:cNvSpPr txBox="1"/>
                      <wps:spPr>
                        <a:xfrm>
                          <a:off x="0" y="0"/>
                          <a:ext cx="2268747" cy="276045"/>
                        </a:xfrm>
                        <a:prstGeom prst="rect">
                          <a:avLst/>
                        </a:prstGeom>
                        <a:solidFill>
                          <a:schemeClr val="lt1"/>
                        </a:solidFill>
                        <a:ln w="6350">
                          <a:solidFill>
                            <a:prstClr val="black"/>
                          </a:solidFill>
                        </a:ln>
                      </wps:spPr>
                      <wps:txbx>
                        <w:txbxContent>
                          <w:p w14:paraId="485E5BD3" w14:textId="77777777" w:rsidR="00A426C7" w:rsidRPr="00B54CE4" w:rsidRDefault="00A426C7" w:rsidP="00A426C7">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ii</w:t>
                            </w:r>
                          </w:p>
                          <w:p w14:paraId="4C873116" w14:textId="77777777" w:rsidR="00A426C7" w:rsidRDefault="00A42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D007" id="Text Box 198" o:spid="_x0000_s1030" type="#_x0000_t202" style="position:absolute;margin-left:338.9pt;margin-top:68.95pt;width:178.65pt;height:21.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" fillcolor="white [3201]" strokeweight=".5pt">
                <v:textbox>
                  <w:txbxContent>
                    <w:p w14:paraId="485E5BD3" w14:textId="77777777" w:rsidR="00A426C7" w:rsidRPr="00B54CE4" w:rsidRDefault="00A426C7" w:rsidP="00A426C7">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ii</w:t>
                      </w:r>
                    </w:p>
                    <w:p w14:paraId="4C873116" w14:textId="77777777" w:rsidR="00A426C7" w:rsidRDefault="00A426C7"/>
                  </w:txbxContent>
                </v:textbox>
              </v:shape>
            </w:pict>
          </mc:Fallback>
        </mc:AlternateContent>
      </w:r>
    </w:p>
    <w:p w14:paraId="5D50E392" w14:textId="77777777" w:rsidR="009E364D" w:rsidRDefault="009E364D">
      <w:pPr>
        <w:rPr>
          <w:sz w:val="14"/>
        </w:rPr>
        <w:sectPr w:rsidR="009E364D">
          <w:pgSz w:w="12240" w:h="15840"/>
          <w:pgMar w:top="1440" w:right="680" w:bottom="820" w:left="680" w:header="0" w:footer="622" w:gutter="0"/>
          <w:cols w:space="720"/>
        </w:sectPr>
      </w:pPr>
    </w:p>
    <w:p w14:paraId="5D50E393" w14:textId="77777777" w:rsidR="009E364D" w:rsidRDefault="00BB396C">
      <w:pPr>
        <w:pStyle w:val="Heading1"/>
        <w:ind w:right="861"/>
      </w:pPr>
      <w:bookmarkStart w:id="1" w:name="INTRODUCTION"/>
      <w:bookmarkEnd w:id="1"/>
      <w:r>
        <w:t>INTRODUCTION</w:t>
      </w:r>
    </w:p>
    <w:p w14:paraId="5D50E394" w14:textId="77777777" w:rsidR="009E364D" w:rsidRDefault="009E364D">
      <w:pPr>
        <w:pStyle w:val="BodyText"/>
        <w:spacing w:before="8"/>
        <w:rPr>
          <w:b/>
          <w:sz w:val="24"/>
        </w:rPr>
      </w:pPr>
    </w:p>
    <w:p w14:paraId="5D50E395" w14:textId="4BF5FFE3" w:rsidR="009E364D" w:rsidRDefault="00BB396C">
      <w:pPr>
        <w:pStyle w:val="BodyText"/>
        <w:ind w:left="759" w:right="755"/>
        <w:jc w:val="both"/>
      </w:pPr>
      <w:r>
        <w:t>This document is both the Summary Plan Description and the Plan Document for the Washoe County</w:t>
      </w:r>
      <w:r>
        <w:rPr>
          <w:spacing w:val="1"/>
        </w:rPr>
        <w:t xml:space="preserve"> </w:t>
      </w:r>
      <w:r>
        <w:t>School District’s (District) Qualifed High Deductible Health Plan (QHDHP).</w:t>
      </w:r>
      <w:r>
        <w:rPr>
          <w:spacing w:val="1"/>
        </w:rPr>
        <w:t xml:space="preserve"> </w:t>
      </w:r>
      <w:r>
        <w:t>We recommend that you take</w:t>
      </w:r>
      <w:r>
        <w:rPr>
          <w:spacing w:val="1"/>
        </w:rPr>
        <w:t xml:space="preserve"> </w:t>
      </w:r>
      <w:r>
        <w:t>the</w:t>
      </w:r>
      <w:r>
        <w:rPr>
          <w:spacing w:val="-3"/>
        </w:rPr>
        <w:t xml:space="preserve"> </w:t>
      </w:r>
      <w:r>
        <w:t>time</w:t>
      </w:r>
      <w:r>
        <w:rPr>
          <w:spacing w:val="-2"/>
        </w:rPr>
        <w:t xml:space="preserve"> </w:t>
      </w:r>
      <w:r>
        <w:t>to</w:t>
      </w:r>
      <w:r>
        <w:rPr>
          <w:spacing w:val="-3"/>
        </w:rPr>
        <w:t xml:space="preserve"> </w:t>
      </w:r>
      <w:r>
        <w:t>review</w:t>
      </w:r>
      <w:r>
        <w:rPr>
          <w:spacing w:val="-4"/>
        </w:rPr>
        <w:t xml:space="preserve"> </w:t>
      </w:r>
      <w:r>
        <w:t>the</w:t>
      </w:r>
      <w:r>
        <w:rPr>
          <w:spacing w:val="-3"/>
        </w:rPr>
        <w:t xml:space="preserve"> </w:t>
      </w:r>
      <w:r>
        <w:t>contents</w:t>
      </w:r>
      <w:r>
        <w:rPr>
          <w:spacing w:val="-1"/>
        </w:rPr>
        <w:t xml:space="preserve"> </w:t>
      </w:r>
      <w:r>
        <w:t>of this</w:t>
      </w:r>
      <w:r>
        <w:rPr>
          <w:spacing w:val="-2"/>
        </w:rPr>
        <w:t xml:space="preserve"> </w:t>
      </w:r>
      <w:r>
        <w:t>document.</w:t>
      </w:r>
      <w:r>
        <w:rPr>
          <w:spacing w:val="52"/>
        </w:rPr>
        <w:t xml:space="preserve"> </w:t>
      </w:r>
      <w:r w:rsidR="008E6C6E">
        <w:t>We</w:t>
      </w:r>
      <w:r>
        <w:rPr>
          <w:spacing w:val="-2"/>
        </w:rPr>
        <w:t xml:space="preserve"> </w:t>
      </w:r>
      <w:r>
        <w:t>call</w:t>
      </w:r>
      <w:r>
        <w:rPr>
          <w:spacing w:val="-4"/>
        </w:rPr>
        <w:t xml:space="preserve"> </w:t>
      </w:r>
      <w:r>
        <w:t>the</w:t>
      </w:r>
      <w:r>
        <w:rPr>
          <w:spacing w:val="-2"/>
        </w:rPr>
        <w:t xml:space="preserve"> </w:t>
      </w:r>
      <w:r>
        <w:t>following</w:t>
      </w:r>
      <w:r>
        <w:rPr>
          <w:spacing w:val="-3"/>
        </w:rPr>
        <w:t xml:space="preserve"> </w:t>
      </w:r>
      <w:r>
        <w:t>to</w:t>
      </w:r>
      <w:r>
        <w:rPr>
          <w:spacing w:val="2"/>
        </w:rPr>
        <w:t xml:space="preserve"> </w:t>
      </w:r>
      <w:r>
        <w:t>your</w:t>
      </w:r>
      <w:r>
        <w:rPr>
          <w:spacing w:val="-2"/>
        </w:rPr>
        <w:t xml:space="preserve"> </w:t>
      </w:r>
      <w:r>
        <w:t>attention:</w:t>
      </w:r>
    </w:p>
    <w:p w14:paraId="5D50E396" w14:textId="77777777" w:rsidR="009E364D" w:rsidRDefault="009E364D">
      <w:pPr>
        <w:pStyle w:val="BodyText"/>
        <w:spacing w:before="7"/>
      </w:pPr>
    </w:p>
    <w:p w14:paraId="5D50E397" w14:textId="77777777" w:rsidR="009E364D" w:rsidRDefault="00BB396C">
      <w:pPr>
        <w:pStyle w:val="ListParagraph"/>
        <w:numPr>
          <w:ilvl w:val="0"/>
          <w:numId w:val="23"/>
        </w:numPr>
        <w:tabs>
          <w:tab w:val="left" w:pos="1480"/>
        </w:tabs>
        <w:ind w:right="760"/>
        <w:rPr>
          <w:sz w:val="20"/>
        </w:rPr>
      </w:pPr>
      <w:bookmarkStart w:id="2" w:name="_Most_health_claims_of_the_Plan_are_han"/>
      <w:bookmarkEnd w:id="2"/>
      <w:r>
        <w:rPr>
          <w:sz w:val="20"/>
        </w:rPr>
        <w:t>Most health claims of the Plan are handled by a Contract Administrator (the TPA).</w:t>
      </w:r>
      <w:r>
        <w:rPr>
          <w:spacing w:val="1"/>
          <w:sz w:val="20"/>
        </w:rPr>
        <w:t xml:space="preserve"> </w:t>
      </w:r>
      <w:r>
        <w:rPr>
          <w:sz w:val="20"/>
        </w:rPr>
        <w:t>The TPA’s</w:t>
      </w:r>
      <w:r>
        <w:rPr>
          <w:spacing w:val="1"/>
          <w:sz w:val="20"/>
        </w:rPr>
        <w:t xml:space="preserve"> </w:t>
      </w:r>
      <w:r>
        <w:rPr>
          <w:sz w:val="20"/>
        </w:rPr>
        <w:t>contact</w:t>
      </w:r>
      <w:r>
        <w:rPr>
          <w:spacing w:val="-4"/>
          <w:sz w:val="20"/>
        </w:rPr>
        <w:t xml:space="preserve"> </w:t>
      </w:r>
      <w:r>
        <w:rPr>
          <w:sz w:val="20"/>
        </w:rPr>
        <w:t>information</w:t>
      </w:r>
      <w:r>
        <w:rPr>
          <w:spacing w:val="-2"/>
          <w:sz w:val="20"/>
        </w:rPr>
        <w:t xml:space="preserve"> </w:t>
      </w:r>
      <w:r>
        <w:rPr>
          <w:sz w:val="20"/>
        </w:rPr>
        <w:t>is</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Directory</w:t>
      </w:r>
      <w:r>
        <w:rPr>
          <w:spacing w:val="-6"/>
          <w:sz w:val="20"/>
        </w:rPr>
        <w:t xml:space="preserve"> </w:t>
      </w:r>
      <w:r>
        <w:rPr>
          <w:sz w:val="20"/>
        </w:rPr>
        <w:t>of</w:t>
      </w:r>
      <w:r>
        <w:rPr>
          <w:spacing w:val="-2"/>
          <w:sz w:val="20"/>
        </w:rPr>
        <w:t xml:space="preserve"> </w:t>
      </w:r>
      <w:r>
        <w:rPr>
          <w:sz w:val="20"/>
        </w:rPr>
        <w:t>Service</w:t>
      </w:r>
      <w:r>
        <w:rPr>
          <w:spacing w:val="-3"/>
          <w:sz w:val="20"/>
        </w:rPr>
        <w:t xml:space="preserve"> </w:t>
      </w:r>
      <w:r>
        <w:rPr>
          <w:sz w:val="20"/>
        </w:rPr>
        <w:t>Providers</w:t>
      </w:r>
      <w:r>
        <w:rPr>
          <w:spacing w:val="-3"/>
          <w:sz w:val="20"/>
        </w:rPr>
        <w:t xml:space="preserve"> </w:t>
      </w:r>
      <w:r>
        <w:rPr>
          <w:sz w:val="20"/>
        </w:rPr>
        <w:t>and</w:t>
      </w:r>
      <w:r>
        <w:rPr>
          <w:spacing w:val="-2"/>
          <w:sz w:val="20"/>
        </w:rPr>
        <w:t xml:space="preserve"> </w:t>
      </w:r>
      <w:r>
        <w:rPr>
          <w:sz w:val="20"/>
        </w:rPr>
        <w:t>on</w:t>
      </w:r>
      <w:r>
        <w:rPr>
          <w:spacing w:val="1"/>
          <w:sz w:val="20"/>
        </w:rPr>
        <w:t xml:space="preserve"> </w:t>
      </w:r>
      <w:r>
        <w:rPr>
          <w:sz w:val="20"/>
        </w:rPr>
        <w:t>your</w:t>
      </w:r>
      <w:r>
        <w:rPr>
          <w:spacing w:val="-3"/>
          <w:sz w:val="20"/>
        </w:rPr>
        <w:t xml:space="preserve"> </w:t>
      </w:r>
      <w:r>
        <w:rPr>
          <w:sz w:val="20"/>
        </w:rPr>
        <w:t>Plan</w:t>
      </w:r>
      <w:r>
        <w:rPr>
          <w:spacing w:val="-2"/>
          <w:sz w:val="20"/>
        </w:rPr>
        <w:t xml:space="preserve"> </w:t>
      </w:r>
      <w:r>
        <w:rPr>
          <w:sz w:val="20"/>
        </w:rPr>
        <w:t>identification</w:t>
      </w:r>
      <w:r>
        <w:rPr>
          <w:spacing w:val="-3"/>
          <w:sz w:val="20"/>
        </w:rPr>
        <w:t xml:space="preserve"> </w:t>
      </w:r>
      <w:r>
        <w:rPr>
          <w:sz w:val="20"/>
        </w:rPr>
        <w:t>card.</w:t>
      </w:r>
    </w:p>
    <w:p w14:paraId="5D50E398" w14:textId="77777777" w:rsidR="009E364D" w:rsidRDefault="009E364D">
      <w:pPr>
        <w:pStyle w:val="BodyText"/>
        <w:spacing w:before="11"/>
      </w:pPr>
    </w:p>
    <w:p w14:paraId="5D50E399" w14:textId="5F0E7E33" w:rsidR="009E364D" w:rsidRDefault="00BB396C">
      <w:pPr>
        <w:pStyle w:val="ListParagraph"/>
        <w:numPr>
          <w:ilvl w:val="0"/>
          <w:numId w:val="23"/>
        </w:numPr>
        <w:tabs>
          <w:tab w:val="left" w:pos="1480"/>
        </w:tabs>
        <w:ind w:right="757"/>
        <w:rPr>
          <w:sz w:val="20"/>
        </w:rPr>
      </w:pPr>
      <w:bookmarkStart w:id="3" w:name="_The_Preferred_Provider_Organization_(P"/>
      <w:bookmarkEnd w:id="3"/>
      <w:r>
        <w:rPr>
          <w:sz w:val="20"/>
        </w:rPr>
        <w:t>The name of the PPO network is on the health plan identification card that you</w:t>
      </w:r>
      <w:r>
        <w:rPr>
          <w:spacing w:val="1"/>
          <w:sz w:val="20"/>
        </w:rPr>
        <w:t xml:space="preserve"> </w:t>
      </w:r>
      <w:r>
        <w:rPr>
          <w:sz w:val="20"/>
        </w:rPr>
        <w:t>received</w:t>
      </w:r>
      <w:r>
        <w:rPr>
          <w:spacing w:val="-12"/>
          <w:sz w:val="20"/>
        </w:rPr>
        <w:t xml:space="preserve"> </w:t>
      </w:r>
      <w:r>
        <w:rPr>
          <w:sz w:val="20"/>
        </w:rPr>
        <w:t>from</w:t>
      </w:r>
      <w:r>
        <w:rPr>
          <w:spacing w:val="-7"/>
          <w:sz w:val="20"/>
        </w:rPr>
        <w:t xml:space="preserve"> </w:t>
      </w:r>
      <w:r>
        <w:rPr>
          <w:sz w:val="20"/>
        </w:rPr>
        <w:t>Anthem</w:t>
      </w:r>
      <w:r>
        <w:rPr>
          <w:spacing w:val="-7"/>
          <w:sz w:val="20"/>
        </w:rPr>
        <w:t xml:space="preserve"> </w:t>
      </w:r>
      <w:r>
        <w:rPr>
          <w:sz w:val="20"/>
        </w:rPr>
        <w:t>Blue</w:t>
      </w:r>
      <w:r>
        <w:rPr>
          <w:spacing w:val="-7"/>
          <w:sz w:val="20"/>
        </w:rPr>
        <w:t xml:space="preserve"> </w:t>
      </w:r>
      <w:r>
        <w:rPr>
          <w:sz w:val="20"/>
        </w:rPr>
        <w:t>Cross</w:t>
      </w:r>
      <w:r>
        <w:rPr>
          <w:spacing w:val="-9"/>
          <w:sz w:val="20"/>
        </w:rPr>
        <w:t xml:space="preserve"> </w:t>
      </w:r>
      <w:r>
        <w:rPr>
          <w:sz w:val="20"/>
        </w:rPr>
        <w:t>Blue</w:t>
      </w:r>
      <w:r>
        <w:rPr>
          <w:spacing w:val="-9"/>
          <w:sz w:val="20"/>
        </w:rPr>
        <w:t xml:space="preserve"> </w:t>
      </w:r>
      <w:r>
        <w:rPr>
          <w:sz w:val="20"/>
        </w:rPr>
        <w:t>Shield,</w:t>
      </w:r>
      <w:r>
        <w:rPr>
          <w:spacing w:val="-6"/>
          <w:sz w:val="20"/>
        </w:rPr>
        <w:t xml:space="preserve"> </w:t>
      </w:r>
      <w:r>
        <w:rPr>
          <w:sz w:val="20"/>
        </w:rPr>
        <w:t>your</w:t>
      </w:r>
      <w:r>
        <w:rPr>
          <w:spacing w:val="-10"/>
          <w:sz w:val="20"/>
        </w:rPr>
        <w:t xml:space="preserve"> </w:t>
      </w:r>
      <w:r>
        <w:rPr>
          <w:sz w:val="20"/>
        </w:rPr>
        <w:t>TPA.</w:t>
      </w:r>
      <w:r>
        <w:rPr>
          <w:spacing w:val="-10"/>
          <w:sz w:val="20"/>
        </w:rPr>
        <w:t xml:space="preserve"> </w:t>
      </w:r>
      <w:r>
        <w:rPr>
          <w:sz w:val="20"/>
        </w:rPr>
        <w:t>In</w:t>
      </w:r>
      <w:r>
        <w:rPr>
          <w:spacing w:val="-9"/>
          <w:sz w:val="20"/>
        </w:rPr>
        <w:t xml:space="preserve"> </w:t>
      </w:r>
      <w:r>
        <w:rPr>
          <w:sz w:val="20"/>
        </w:rPr>
        <w:t>order</w:t>
      </w:r>
      <w:r>
        <w:rPr>
          <w:spacing w:val="-10"/>
          <w:sz w:val="20"/>
        </w:rPr>
        <w:t xml:space="preserve"> </w:t>
      </w:r>
      <w:r>
        <w:rPr>
          <w:sz w:val="20"/>
        </w:rPr>
        <w:t>to</w:t>
      </w:r>
      <w:r>
        <w:rPr>
          <w:spacing w:val="-11"/>
          <w:sz w:val="20"/>
        </w:rPr>
        <w:t xml:space="preserve"> </w:t>
      </w:r>
      <w:r>
        <w:rPr>
          <w:sz w:val="20"/>
        </w:rPr>
        <w:t>receive</w:t>
      </w:r>
      <w:r>
        <w:rPr>
          <w:spacing w:val="-12"/>
          <w:sz w:val="20"/>
        </w:rPr>
        <w:t xml:space="preserve"> </w:t>
      </w:r>
      <w:r>
        <w:rPr>
          <w:sz w:val="20"/>
        </w:rPr>
        <w:t>the</w:t>
      </w:r>
      <w:r>
        <w:rPr>
          <w:spacing w:val="-9"/>
          <w:sz w:val="20"/>
        </w:rPr>
        <w:t xml:space="preserve"> </w:t>
      </w:r>
      <w:r>
        <w:rPr>
          <w:sz w:val="20"/>
        </w:rPr>
        <w:t>maximum</w:t>
      </w:r>
      <w:r>
        <w:rPr>
          <w:spacing w:val="-7"/>
          <w:sz w:val="20"/>
        </w:rPr>
        <w:t xml:space="preserve"> </w:t>
      </w:r>
      <w:r>
        <w:rPr>
          <w:sz w:val="20"/>
        </w:rPr>
        <w:t>benefits</w:t>
      </w:r>
      <w:r>
        <w:rPr>
          <w:spacing w:val="-53"/>
          <w:sz w:val="20"/>
        </w:rPr>
        <w:t xml:space="preserve"> </w:t>
      </w:r>
      <w:r>
        <w:rPr>
          <w:sz w:val="20"/>
        </w:rPr>
        <w:t>it is IMPORTANT that you utilize the providers listed in the PPO Network that is listed on your</w:t>
      </w:r>
      <w:r>
        <w:rPr>
          <w:spacing w:val="1"/>
          <w:sz w:val="20"/>
        </w:rPr>
        <w:t xml:space="preserve"> </w:t>
      </w:r>
      <w:r>
        <w:rPr>
          <w:sz w:val="20"/>
        </w:rPr>
        <w:t>identification</w:t>
      </w:r>
      <w:r>
        <w:rPr>
          <w:spacing w:val="-2"/>
          <w:sz w:val="20"/>
        </w:rPr>
        <w:t xml:space="preserve"> </w:t>
      </w:r>
      <w:r>
        <w:rPr>
          <w:sz w:val="20"/>
        </w:rPr>
        <w:t>card.</w:t>
      </w:r>
    </w:p>
    <w:p w14:paraId="5D50E39A" w14:textId="77777777" w:rsidR="009E364D" w:rsidRDefault="009E364D">
      <w:pPr>
        <w:pStyle w:val="BodyText"/>
        <w:spacing w:before="6"/>
      </w:pPr>
    </w:p>
    <w:p w14:paraId="5D50E39B" w14:textId="77777777" w:rsidR="009E364D" w:rsidRDefault="00BB396C">
      <w:pPr>
        <w:pStyle w:val="Heading3"/>
        <w:jc w:val="both"/>
        <w:rPr>
          <w:rFonts w:ascii="Arial"/>
        </w:rPr>
      </w:pPr>
      <w:r>
        <w:rPr>
          <w:rFonts w:ascii="Arial"/>
        </w:rPr>
        <w:t>Understanding</w:t>
      </w:r>
      <w:r>
        <w:rPr>
          <w:rFonts w:ascii="Arial"/>
          <w:spacing w:val="-5"/>
        </w:rPr>
        <w:t xml:space="preserve"> </w:t>
      </w:r>
      <w:r>
        <w:rPr>
          <w:rFonts w:ascii="Arial"/>
        </w:rPr>
        <w:t>Your</w:t>
      </w:r>
      <w:r>
        <w:rPr>
          <w:rFonts w:ascii="Arial"/>
          <w:spacing w:val="-4"/>
        </w:rPr>
        <w:t xml:space="preserve"> </w:t>
      </w:r>
      <w:r>
        <w:rPr>
          <w:rFonts w:ascii="Arial"/>
        </w:rPr>
        <w:t>HSA-Qualified</w:t>
      </w:r>
      <w:r>
        <w:rPr>
          <w:rFonts w:ascii="Arial"/>
          <w:spacing w:val="-2"/>
        </w:rPr>
        <w:t xml:space="preserve"> </w:t>
      </w:r>
      <w:r>
        <w:rPr>
          <w:rFonts w:ascii="Arial"/>
        </w:rPr>
        <w:t>High-Deductible</w:t>
      </w:r>
      <w:r>
        <w:rPr>
          <w:rFonts w:ascii="Arial"/>
          <w:spacing w:val="-3"/>
        </w:rPr>
        <w:t xml:space="preserve"> </w:t>
      </w:r>
      <w:r>
        <w:rPr>
          <w:rFonts w:ascii="Arial"/>
        </w:rPr>
        <w:t>Health</w:t>
      </w:r>
      <w:r>
        <w:rPr>
          <w:rFonts w:ascii="Arial"/>
          <w:spacing w:val="-4"/>
        </w:rPr>
        <w:t xml:space="preserve"> </w:t>
      </w:r>
      <w:r>
        <w:rPr>
          <w:rFonts w:ascii="Arial"/>
        </w:rPr>
        <w:t>Plan</w:t>
      </w:r>
    </w:p>
    <w:p w14:paraId="5D50E39C" w14:textId="77777777" w:rsidR="009E364D" w:rsidRDefault="009E364D">
      <w:pPr>
        <w:pStyle w:val="BodyText"/>
        <w:rPr>
          <w:sz w:val="21"/>
        </w:rPr>
      </w:pPr>
    </w:p>
    <w:p w14:paraId="5D50E39D" w14:textId="77777777" w:rsidR="009E364D" w:rsidRDefault="00BB396C">
      <w:pPr>
        <w:pStyle w:val="BodyText"/>
        <w:ind w:left="760" w:right="759"/>
        <w:jc w:val="both"/>
      </w:pPr>
      <w:r>
        <w:t>This plan is a qualified high-deductible health plan that may be used in conjunction with</w:t>
      </w:r>
      <w:r>
        <w:rPr>
          <w:spacing w:val="1"/>
        </w:rPr>
        <w:t xml:space="preserve"> </w:t>
      </w:r>
      <w:r>
        <w:t>a Health Savings</w:t>
      </w:r>
      <w:r>
        <w:rPr>
          <w:spacing w:val="-53"/>
        </w:rPr>
        <w:t xml:space="preserve"> </w:t>
      </w:r>
      <w:r>
        <w:t>Account (HSA).</w:t>
      </w:r>
      <w:r>
        <w:rPr>
          <w:spacing w:val="1"/>
        </w:rPr>
        <w:t xml:space="preserve"> </w:t>
      </w:r>
      <w:r>
        <w:t>An HSA is a special tax-exempt custodial account or trust owned by an individual where</w:t>
      </w:r>
      <w:r>
        <w:rPr>
          <w:spacing w:val="1"/>
        </w:rPr>
        <w:t xml:space="preserve"> </w:t>
      </w:r>
      <w:r>
        <w:t>contributions</w:t>
      </w:r>
      <w:r>
        <w:rPr>
          <w:spacing w:val="-2"/>
        </w:rPr>
        <w:t xml:space="preserve"> </w:t>
      </w:r>
      <w:r>
        <w:t>to</w:t>
      </w:r>
      <w:r>
        <w:rPr>
          <w:spacing w:val="-2"/>
        </w:rPr>
        <w:t xml:space="preserve"> </w:t>
      </w:r>
      <w:r>
        <w:t>the account may</w:t>
      </w:r>
      <w:r>
        <w:rPr>
          <w:spacing w:val="-8"/>
        </w:rPr>
        <w:t xml:space="preserve"> </w:t>
      </w:r>
      <w:r>
        <w:t>be used to</w:t>
      </w:r>
      <w:r>
        <w:rPr>
          <w:spacing w:val="-2"/>
        </w:rPr>
        <w:t xml:space="preserve"> </w:t>
      </w:r>
      <w:r>
        <w:t>pay</w:t>
      </w:r>
      <w:r>
        <w:rPr>
          <w:spacing w:val="-5"/>
        </w:rPr>
        <w:t xml:space="preserve"> </w:t>
      </w:r>
      <w:r>
        <w:t>for</w:t>
      </w:r>
      <w:r>
        <w:rPr>
          <w:spacing w:val="-2"/>
        </w:rPr>
        <w:t xml:space="preserve"> </w:t>
      </w:r>
      <w:r>
        <w:t>current</w:t>
      </w:r>
      <w:r>
        <w:rPr>
          <w:spacing w:val="-2"/>
        </w:rPr>
        <w:t xml:space="preserve"> </w:t>
      </w:r>
      <w:r>
        <w:t>and</w:t>
      </w:r>
      <w:r>
        <w:rPr>
          <w:spacing w:val="-2"/>
        </w:rPr>
        <w:t xml:space="preserve"> </w:t>
      </w:r>
      <w:r>
        <w:t>future qualified</w:t>
      </w:r>
      <w:r>
        <w:rPr>
          <w:spacing w:val="-2"/>
        </w:rPr>
        <w:t xml:space="preserve"> </w:t>
      </w:r>
      <w:r>
        <w:t>medical</w:t>
      </w:r>
      <w:r>
        <w:rPr>
          <w:spacing w:val="-1"/>
        </w:rPr>
        <w:t xml:space="preserve"> </w:t>
      </w:r>
      <w:r>
        <w:t>expenses.</w:t>
      </w:r>
    </w:p>
    <w:p w14:paraId="5D50E39E" w14:textId="77777777" w:rsidR="009E364D" w:rsidRDefault="009E364D">
      <w:pPr>
        <w:pStyle w:val="BodyText"/>
        <w:rPr>
          <w:sz w:val="21"/>
        </w:rPr>
      </w:pPr>
    </w:p>
    <w:p w14:paraId="5D50E39F" w14:textId="77777777" w:rsidR="009E364D" w:rsidRDefault="00BB396C">
      <w:pPr>
        <w:pStyle w:val="BodyText"/>
        <w:ind w:left="759" w:right="757"/>
        <w:jc w:val="both"/>
      </w:pPr>
      <w:r>
        <w:t>Members are required to pay the Copayment, Coinsurance and Annual Deductible amounts described in</w:t>
      </w:r>
      <w:r>
        <w:rPr>
          <w:spacing w:val="1"/>
        </w:rPr>
        <w:t xml:space="preserve"> </w:t>
      </w:r>
      <w:r>
        <w:t>the Medical Benefit Summary.</w:t>
      </w:r>
      <w:r>
        <w:rPr>
          <w:spacing w:val="1"/>
        </w:rPr>
        <w:t xml:space="preserve"> </w:t>
      </w:r>
      <w:r>
        <w:t>Generally, with the exception of Preventive Care, Covered Persons must</w:t>
      </w:r>
      <w:r>
        <w:rPr>
          <w:spacing w:val="1"/>
        </w:rPr>
        <w:t xml:space="preserve"> </w:t>
      </w:r>
      <w:r>
        <w:t>meet the Deductible before the Plan will pay for any benefits. Copayments and/or Coinsurance amounts</w:t>
      </w:r>
      <w:r>
        <w:rPr>
          <w:spacing w:val="1"/>
        </w:rPr>
        <w:t xml:space="preserve"> </w:t>
      </w:r>
      <w:r>
        <w:t>are</w:t>
      </w:r>
      <w:r>
        <w:rPr>
          <w:spacing w:val="-2"/>
        </w:rPr>
        <w:t xml:space="preserve"> </w:t>
      </w:r>
      <w:r>
        <w:t>due</w:t>
      </w:r>
      <w:r>
        <w:rPr>
          <w:spacing w:val="-1"/>
        </w:rPr>
        <w:t xml:space="preserve"> </w:t>
      </w:r>
      <w:r>
        <w:t>to the Provider at the</w:t>
      </w:r>
      <w:r>
        <w:rPr>
          <w:spacing w:val="-1"/>
        </w:rPr>
        <w:t xml:space="preserve"> </w:t>
      </w:r>
      <w:r>
        <w:t>time</w:t>
      </w:r>
      <w:r>
        <w:rPr>
          <w:spacing w:val="-2"/>
        </w:rPr>
        <w:t xml:space="preserve"> </w:t>
      </w:r>
      <w:r>
        <w:t>eligible</w:t>
      </w:r>
      <w:r>
        <w:rPr>
          <w:spacing w:val="-1"/>
        </w:rPr>
        <w:t xml:space="preserve"> </w:t>
      </w:r>
      <w:r>
        <w:t>medical</w:t>
      </w:r>
      <w:r>
        <w:rPr>
          <w:spacing w:val="-3"/>
        </w:rPr>
        <w:t xml:space="preserve"> </w:t>
      </w:r>
      <w:r>
        <w:t>services are received.</w:t>
      </w:r>
    </w:p>
    <w:p w14:paraId="5D50E3A0" w14:textId="77777777" w:rsidR="009E364D" w:rsidRDefault="009E364D">
      <w:pPr>
        <w:pStyle w:val="BodyText"/>
        <w:spacing w:before="9"/>
      </w:pPr>
    </w:p>
    <w:p w14:paraId="5D50E3A1" w14:textId="77777777" w:rsidR="009E364D" w:rsidRDefault="00BB396C">
      <w:pPr>
        <w:pStyle w:val="BodyText"/>
        <w:ind w:left="759" w:right="761"/>
        <w:jc w:val="both"/>
      </w:pPr>
      <w:r>
        <w:t>With</w:t>
      </w:r>
      <w:r>
        <w:rPr>
          <w:spacing w:val="-4"/>
        </w:rPr>
        <w:t xml:space="preserve"> </w:t>
      </w:r>
      <w:r>
        <w:t>the</w:t>
      </w:r>
      <w:r>
        <w:rPr>
          <w:spacing w:val="-3"/>
        </w:rPr>
        <w:t xml:space="preserve"> </w:t>
      </w:r>
      <w:r>
        <w:t>QHDHP</w:t>
      </w:r>
      <w:r>
        <w:rPr>
          <w:spacing w:val="-5"/>
        </w:rPr>
        <w:t xml:space="preserve"> </w:t>
      </w:r>
      <w:r>
        <w:t>Plan</w:t>
      </w:r>
      <w:r>
        <w:rPr>
          <w:spacing w:val="-1"/>
        </w:rPr>
        <w:t xml:space="preserve"> </w:t>
      </w:r>
      <w:r>
        <w:t>you</w:t>
      </w:r>
      <w:r>
        <w:rPr>
          <w:spacing w:val="-2"/>
        </w:rPr>
        <w:t xml:space="preserve"> </w:t>
      </w:r>
      <w:r>
        <w:t>have</w:t>
      </w:r>
      <w:r>
        <w:rPr>
          <w:spacing w:val="-3"/>
        </w:rPr>
        <w:t xml:space="preserve"> </w:t>
      </w:r>
      <w:r>
        <w:t>the</w:t>
      </w:r>
      <w:r>
        <w:rPr>
          <w:spacing w:val="-3"/>
        </w:rPr>
        <w:t xml:space="preserve"> </w:t>
      </w:r>
      <w:r>
        <w:t>option</w:t>
      </w:r>
      <w:r>
        <w:rPr>
          <w:spacing w:val="-4"/>
        </w:rPr>
        <w:t xml:space="preserve"> </w:t>
      </w:r>
      <w:r>
        <w:t>of</w:t>
      </w:r>
      <w:r>
        <w:rPr>
          <w:spacing w:val="-1"/>
        </w:rPr>
        <w:t xml:space="preserve"> </w:t>
      </w:r>
      <w:r>
        <w:t>opening</w:t>
      </w:r>
      <w:r>
        <w:rPr>
          <w:spacing w:val="-2"/>
        </w:rPr>
        <w:t xml:space="preserve"> </w:t>
      </w:r>
      <w:r>
        <w:t>a</w:t>
      </w:r>
      <w:r>
        <w:rPr>
          <w:spacing w:val="-3"/>
        </w:rPr>
        <w:t xml:space="preserve"> </w:t>
      </w:r>
      <w:r>
        <w:t>personal</w:t>
      </w:r>
      <w:r>
        <w:rPr>
          <w:spacing w:val="-4"/>
        </w:rPr>
        <w:t xml:space="preserve"> </w:t>
      </w:r>
      <w:r>
        <w:t>tax-advantaged</w:t>
      </w:r>
      <w:r>
        <w:rPr>
          <w:spacing w:val="-2"/>
        </w:rPr>
        <w:t xml:space="preserve"> </w:t>
      </w:r>
      <w:r>
        <w:t>Health</w:t>
      </w:r>
      <w:r>
        <w:rPr>
          <w:spacing w:val="-1"/>
        </w:rPr>
        <w:t xml:space="preserve"> </w:t>
      </w:r>
      <w:r>
        <w:t>Savings</w:t>
      </w:r>
      <w:r>
        <w:rPr>
          <w:spacing w:val="-3"/>
        </w:rPr>
        <w:t xml:space="preserve"> </w:t>
      </w:r>
      <w:r>
        <w:t>Account</w:t>
      </w:r>
      <w:r>
        <w:rPr>
          <w:spacing w:val="-53"/>
        </w:rPr>
        <w:t xml:space="preserve"> </w:t>
      </w:r>
      <w:r>
        <w:t>(HSA) to save money and pay for your or your Dependents’ qualified medical expenses now and in the</w:t>
      </w:r>
      <w:r>
        <w:rPr>
          <w:spacing w:val="1"/>
        </w:rPr>
        <w:t xml:space="preserve"> </w:t>
      </w:r>
      <w:r>
        <w:t>future.</w:t>
      </w:r>
      <w:r>
        <w:rPr>
          <w:spacing w:val="-7"/>
        </w:rPr>
        <w:t xml:space="preserve"> </w:t>
      </w:r>
      <w:r>
        <w:t>While</w:t>
      </w:r>
      <w:r>
        <w:rPr>
          <w:spacing w:val="-2"/>
        </w:rPr>
        <w:t xml:space="preserve"> </w:t>
      </w:r>
      <w:r>
        <w:t>covered under a</w:t>
      </w:r>
      <w:r>
        <w:rPr>
          <w:spacing w:val="-2"/>
        </w:rPr>
        <w:t xml:space="preserve"> </w:t>
      </w:r>
      <w:r>
        <w:t>high</w:t>
      </w:r>
      <w:r>
        <w:rPr>
          <w:spacing w:val="-2"/>
        </w:rPr>
        <w:t xml:space="preserve"> </w:t>
      </w:r>
      <w:r>
        <w:t>deductible</w:t>
      </w:r>
      <w:r>
        <w:rPr>
          <w:spacing w:val="1"/>
        </w:rPr>
        <w:t xml:space="preserve"> </w:t>
      </w:r>
      <w:r>
        <w:t>health plan,</w:t>
      </w:r>
      <w:r>
        <w:rPr>
          <w:spacing w:val="3"/>
        </w:rPr>
        <w:t xml:space="preserve"> </w:t>
      </w:r>
      <w:r>
        <w:t>your</w:t>
      </w:r>
      <w:r>
        <w:rPr>
          <w:spacing w:val="-1"/>
        </w:rPr>
        <w:t xml:space="preserve"> </w:t>
      </w:r>
      <w:r>
        <w:t>HSA contributions:</w:t>
      </w:r>
    </w:p>
    <w:p w14:paraId="5D50E3A2" w14:textId="77777777" w:rsidR="009E364D" w:rsidRDefault="009E364D">
      <w:pPr>
        <w:pStyle w:val="BodyText"/>
        <w:spacing w:before="10"/>
      </w:pPr>
    </w:p>
    <w:p w14:paraId="5D50E3A3" w14:textId="77777777" w:rsidR="009E364D" w:rsidRDefault="00BB396C">
      <w:pPr>
        <w:pStyle w:val="ListParagraph"/>
        <w:numPr>
          <w:ilvl w:val="0"/>
          <w:numId w:val="23"/>
        </w:numPr>
        <w:tabs>
          <w:tab w:val="left" w:pos="1479"/>
          <w:tab w:val="left" w:pos="1480"/>
        </w:tabs>
        <w:spacing w:line="244" w:lineRule="exact"/>
        <w:ind w:hanging="361"/>
        <w:jc w:val="left"/>
        <w:rPr>
          <w:sz w:val="20"/>
        </w:rPr>
      </w:pPr>
      <w:r>
        <w:rPr>
          <w:sz w:val="20"/>
        </w:rPr>
        <w:t>accumulate</w:t>
      </w:r>
      <w:r>
        <w:rPr>
          <w:spacing w:val="-2"/>
          <w:sz w:val="20"/>
        </w:rPr>
        <w:t xml:space="preserve"> </w:t>
      </w:r>
      <w:r>
        <w:rPr>
          <w:sz w:val="20"/>
        </w:rPr>
        <w:t>over</w:t>
      </w:r>
      <w:r>
        <w:rPr>
          <w:spacing w:val="-3"/>
          <w:sz w:val="20"/>
        </w:rPr>
        <w:t xml:space="preserve"> </w:t>
      </w:r>
      <w:r>
        <w:rPr>
          <w:sz w:val="20"/>
        </w:rPr>
        <w:t>time</w:t>
      </w:r>
      <w:r>
        <w:rPr>
          <w:spacing w:val="-4"/>
          <w:sz w:val="20"/>
        </w:rPr>
        <w:t xml:space="preserve"> </w:t>
      </w:r>
      <w:r>
        <w:rPr>
          <w:sz w:val="20"/>
        </w:rPr>
        <w:t>with</w:t>
      </w:r>
      <w:r>
        <w:rPr>
          <w:spacing w:val="-1"/>
          <w:sz w:val="20"/>
        </w:rPr>
        <w:t xml:space="preserve"> </w:t>
      </w:r>
      <w:r>
        <w:rPr>
          <w:sz w:val="20"/>
        </w:rPr>
        <w:t>interest</w:t>
      </w:r>
      <w:r>
        <w:rPr>
          <w:spacing w:val="-4"/>
          <w:sz w:val="20"/>
        </w:rPr>
        <w:t xml:space="preserve"> </w:t>
      </w:r>
      <w:r>
        <w:rPr>
          <w:sz w:val="20"/>
        </w:rPr>
        <w:t>or</w:t>
      </w:r>
      <w:r>
        <w:rPr>
          <w:spacing w:val="-1"/>
          <w:sz w:val="20"/>
        </w:rPr>
        <w:t xml:space="preserve"> </w:t>
      </w:r>
      <w:r>
        <w:rPr>
          <w:sz w:val="20"/>
        </w:rPr>
        <w:t>investment</w:t>
      </w:r>
      <w:r>
        <w:rPr>
          <w:spacing w:val="-4"/>
          <w:sz w:val="20"/>
        </w:rPr>
        <w:t xml:space="preserve"> </w:t>
      </w:r>
      <w:r>
        <w:rPr>
          <w:sz w:val="20"/>
        </w:rPr>
        <w:t>earnings;</w:t>
      </w:r>
    </w:p>
    <w:p w14:paraId="5D50E3A4" w14:textId="77777777" w:rsidR="009E364D" w:rsidRDefault="00BB396C">
      <w:pPr>
        <w:pStyle w:val="ListParagraph"/>
        <w:numPr>
          <w:ilvl w:val="0"/>
          <w:numId w:val="23"/>
        </w:numPr>
        <w:tabs>
          <w:tab w:val="left" w:pos="1479"/>
          <w:tab w:val="left" w:pos="1480"/>
        </w:tabs>
        <w:spacing w:line="242" w:lineRule="exact"/>
        <w:ind w:hanging="361"/>
        <w:jc w:val="left"/>
        <w:rPr>
          <w:sz w:val="20"/>
        </w:rPr>
      </w:pPr>
      <w:r>
        <w:rPr>
          <w:sz w:val="20"/>
        </w:rPr>
        <w:t>are</w:t>
      </w:r>
      <w:r>
        <w:rPr>
          <w:spacing w:val="-4"/>
          <w:sz w:val="20"/>
        </w:rPr>
        <w:t xml:space="preserve"> </w:t>
      </w:r>
      <w:r>
        <w:rPr>
          <w:sz w:val="20"/>
        </w:rPr>
        <w:t>portable</w:t>
      </w:r>
      <w:r>
        <w:rPr>
          <w:spacing w:val="-4"/>
          <w:sz w:val="20"/>
        </w:rPr>
        <w:t xml:space="preserve"> </w:t>
      </w:r>
      <w:r>
        <w:rPr>
          <w:sz w:val="20"/>
        </w:rPr>
        <w:t>after</w:t>
      </w:r>
      <w:r>
        <w:rPr>
          <w:spacing w:val="-2"/>
          <w:sz w:val="20"/>
        </w:rPr>
        <w:t xml:space="preserve"> </w:t>
      </w:r>
      <w:r>
        <w:rPr>
          <w:sz w:val="20"/>
        </w:rPr>
        <w:t>employment;</w:t>
      </w:r>
      <w:r>
        <w:rPr>
          <w:spacing w:val="-2"/>
          <w:sz w:val="20"/>
        </w:rPr>
        <w:t xml:space="preserve"> </w:t>
      </w:r>
      <w:r>
        <w:rPr>
          <w:sz w:val="20"/>
        </w:rPr>
        <w:t>and</w:t>
      </w:r>
    </w:p>
    <w:p w14:paraId="5D50E3A5" w14:textId="77777777" w:rsidR="009E364D" w:rsidRDefault="00BB396C">
      <w:pPr>
        <w:pStyle w:val="ListParagraph"/>
        <w:numPr>
          <w:ilvl w:val="0"/>
          <w:numId w:val="23"/>
        </w:numPr>
        <w:tabs>
          <w:tab w:val="left" w:pos="1479"/>
          <w:tab w:val="left" w:pos="1480"/>
        </w:tabs>
        <w:ind w:right="758"/>
        <w:jc w:val="left"/>
        <w:rPr>
          <w:sz w:val="20"/>
        </w:rPr>
      </w:pPr>
      <w:r>
        <w:rPr>
          <w:sz w:val="20"/>
        </w:rPr>
        <w:t>can be used to pay for qualified health expenses tax-free or for non-health expenses on a taxable</w:t>
      </w:r>
      <w:r>
        <w:rPr>
          <w:spacing w:val="-53"/>
          <w:sz w:val="20"/>
        </w:rPr>
        <w:t xml:space="preserve"> </w:t>
      </w:r>
      <w:r>
        <w:rPr>
          <w:sz w:val="20"/>
        </w:rPr>
        <w:t>basis.</w:t>
      </w:r>
    </w:p>
    <w:p w14:paraId="5D50E3A6" w14:textId="77777777" w:rsidR="009E364D" w:rsidRDefault="009E364D">
      <w:pPr>
        <w:pStyle w:val="BodyText"/>
        <w:spacing w:before="11"/>
      </w:pPr>
    </w:p>
    <w:p w14:paraId="5D50E3A7" w14:textId="77777777" w:rsidR="009E364D" w:rsidRDefault="00BB396C">
      <w:pPr>
        <w:pStyle w:val="BodyText"/>
        <w:ind w:left="759" w:right="759"/>
        <w:jc w:val="both"/>
      </w:pPr>
      <w:r>
        <w:t>A Covered Person must satisfy federal HSA eligibility criteria in order to open and contribute to an HSA.</w:t>
      </w:r>
      <w:r>
        <w:rPr>
          <w:spacing w:val="1"/>
        </w:rPr>
        <w:t xml:space="preserve"> </w:t>
      </w:r>
      <w:r>
        <w:t>The HSA is an account set up and owned directly by the participating employee and is theirs to maintain</w:t>
      </w:r>
      <w:r>
        <w:rPr>
          <w:spacing w:val="1"/>
        </w:rPr>
        <w:t xml:space="preserve"> </w:t>
      </w:r>
      <w:r>
        <w:t>both</w:t>
      </w:r>
      <w:r>
        <w:rPr>
          <w:spacing w:val="-9"/>
        </w:rPr>
        <w:t xml:space="preserve"> </w:t>
      </w:r>
      <w:r>
        <w:t>during</w:t>
      </w:r>
      <w:r>
        <w:rPr>
          <w:spacing w:val="-9"/>
        </w:rPr>
        <w:t xml:space="preserve"> </w:t>
      </w:r>
      <w:r>
        <w:t>their</w:t>
      </w:r>
      <w:r>
        <w:rPr>
          <w:spacing w:val="-7"/>
        </w:rPr>
        <w:t xml:space="preserve"> </w:t>
      </w:r>
      <w:r>
        <w:t>employment</w:t>
      </w:r>
      <w:r>
        <w:rPr>
          <w:spacing w:val="-9"/>
        </w:rPr>
        <w:t xml:space="preserve"> </w:t>
      </w:r>
      <w:r>
        <w:t>with</w:t>
      </w:r>
      <w:r>
        <w:rPr>
          <w:spacing w:val="-8"/>
        </w:rPr>
        <w:t xml:space="preserve"> </w:t>
      </w:r>
      <w:r>
        <w:t>the</w:t>
      </w:r>
      <w:r>
        <w:rPr>
          <w:spacing w:val="-14"/>
        </w:rPr>
        <w:t xml:space="preserve"> </w:t>
      </w:r>
      <w:r>
        <w:t>Washoe</w:t>
      </w:r>
      <w:r>
        <w:rPr>
          <w:spacing w:val="-8"/>
        </w:rPr>
        <w:t xml:space="preserve"> </w:t>
      </w:r>
      <w:r>
        <w:t>County</w:t>
      </w:r>
      <w:r>
        <w:rPr>
          <w:spacing w:val="-10"/>
        </w:rPr>
        <w:t xml:space="preserve"> </w:t>
      </w:r>
      <w:r>
        <w:t>School</w:t>
      </w:r>
      <w:r>
        <w:rPr>
          <w:spacing w:val="-9"/>
        </w:rPr>
        <w:t xml:space="preserve"> </w:t>
      </w:r>
      <w:r>
        <w:t>District</w:t>
      </w:r>
      <w:r>
        <w:rPr>
          <w:spacing w:val="-9"/>
        </w:rPr>
        <w:t xml:space="preserve"> </w:t>
      </w:r>
      <w:r>
        <w:t>and</w:t>
      </w:r>
      <w:r>
        <w:rPr>
          <w:spacing w:val="-8"/>
        </w:rPr>
        <w:t xml:space="preserve"> </w:t>
      </w:r>
      <w:r>
        <w:t>if</w:t>
      </w:r>
      <w:r>
        <w:rPr>
          <w:spacing w:val="-6"/>
        </w:rPr>
        <w:t xml:space="preserve"> </w:t>
      </w:r>
      <w:r>
        <w:t>they</w:t>
      </w:r>
      <w:r>
        <w:rPr>
          <w:spacing w:val="-11"/>
        </w:rPr>
        <w:t xml:space="preserve"> </w:t>
      </w:r>
      <w:r>
        <w:t>should</w:t>
      </w:r>
      <w:r>
        <w:rPr>
          <w:spacing w:val="-9"/>
        </w:rPr>
        <w:t xml:space="preserve"> </w:t>
      </w:r>
      <w:r>
        <w:t>leave</w:t>
      </w:r>
      <w:r>
        <w:rPr>
          <w:spacing w:val="-8"/>
        </w:rPr>
        <w:t xml:space="preserve"> </w:t>
      </w:r>
      <w:r>
        <w:t>employment</w:t>
      </w:r>
      <w:r>
        <w:rPr>
          <w:spacing w:val="-54"/>
        </w:rPr>
        <w:t xml:space="preserve"> </w:t>
      </w:r>
      <w:r>
        <w:t>with the District.</w:t>
      </w:r>
      <w:r>
        <w:rPr>
          <w:spacing w:val="1"/>
        </w:rPr>
        <w:t xml:space="preserve"> </w:t>
      </w:r>
      <w:r>
        <w:t>Accordingly, the HSA is not a plan that is subject to or governed by ERISA. Your rights</w:t>
      </w:r>
      <w:r>
        <w:rPr>
          <w:spacing w:val="1"/>
        </w:rPr>
        <w:t xml:space="preserve"> </w:t>
      </w:r>
      <w:r>
        <w:t>and obligations under the HSA will be described in the contract you have with your HSA provider. That is</w:t>
      </w:r>
      <w:r>
        <w:rPr>
          <w:spacing w:val="1"/>
        </w:rPr>
        <w:t xml:space="preserve"> </w:t>
      </w:r>
      <w:r>
        <w:t>important</w:t>
      </w:r>
      <w:r>
        <w:rPr>
          <w:spacing w:val="-3"/>
        </w:rPr>
        <w:t xml:space="preserve"> </w:t>
      </w:r>
      <w:r>
        <w:t>information</w:t>
      </w:r>
      <w:r>
        <w:rPr>
          <w:spacing w:val="-2"/>
        </w:rPr>
        <w:t xml:space="preserve"> </w:t>
      </w:r>
      <w:r>
        <w:t>that</w:t>
      </w:r>
      <w:r>
        <w:rPr>
          <w:spacing w:val="3"/>
        </w:rPr>
        <w:t xml:space="preserve"> </w:t>
      </w:r>
      <w:r>
        <w:t>you</w:t>
      </w:r>
      <w:r>
        <w:rPr>
          <w:spacing w:val="-2"/>
        </w:rPr>
        <w:t xml:space="preserve"> </w:t>
      </w:r>
      <w:r>
        <w:t>need to</w:t>
      </w:r>
      <w:r>
        <w:rPr>
          <w:spacing w:val="-3"/>
        </w:rPr>
        <w:t xml:space="preserve"> </w:t>
      </w:r>
      <w:r>
        <w:t>review</w:t>
      </w:r>
      <w:r>
        <w:rPr>
          <w:spacing w:val="-4"/>
        </w:rPr>
        <w:t xml:space="preserve"> </w:t>
      </w:r>
      <w:r>
        <w:t>carefully</w:t>
      </w:r>
      <w:r>
        <w:rPr>
          <w:spacing w:val="-1"/>
        </w:rPr>
        <w:t xml:space="preserve"> </w:t>
      </w:r>
      <w:r>
        <w:t>and</w:t>
      </w:r>
      <w:r>
        <w:rPr>
          <w:spacing w:val="-2"/>
        </w:rPr>
        <w:t xml:space="preserve"> </w:t>
      </w:r>
      <w:r>
        <w:t>keep with</w:t>
      </w:r>
      <w:r>
        <w:rPr>
          <w:spacing w:val="2"/>
        </w:rPr>
        <w:t xml:space="preserve"> </w:t>
      </w:r>
      <w:r>
        <w:t>your</w:t>
      </w:r>
      <w:r>
        <w:rPr>
          <w:spacing w:val="-2"/>
        </w:rPr>
        <w:t xml:space="preserve"> </w:t>
      </w:r>
      <w:r>
        <w:t>important</w:t>
      </w:r>
      <w:r>
        <w:rPr>
          <w:spacing w:val="-2"/>
        </w:rPr>
        <w:t xml:space="preserve"> </w:t>
      </w:r>
      <w:r>
        <w:t>papers.</w:t>
      </w:r>
    </w:p>
    <w:p w14:paraId="5D50E3A8" w14:textId="77777777" w:rsidR="009E364D" w:rsidRDefault="009E364D">
      <w:pPr>
        <w:pStyle w:val="BodyText"/>
        <w:spacing w:before="5"/>
      </w:pPr>
    </w:p>
    <w:p w14:paraId="5D50E3A9" w14:textId="77777777" w:rsidR="009E364D" w:rsidRDefault="00BB396C">
      <w:pPr>
        <w:pStyle w:val="Heading4"/>
        <w:ind w:left="759" w:right="757"/>
      </w:pPr>
      <w:r>
        <w:t>YOU</w:t>
      </w:r>
      <w:r>
        <w:rPr>
          <w:spacing w:val="1"/>
        </w:rPr>
        <w:t xml:space="preserve"> </w:t>
      </w:r>
      <w:r>
        <w:t>ARE</w:t>
      </w:r>
      <w:r>
        <w:rPr>
          <w:spacing w:val="1"/>
        </w:rPr>
        <w:t xml:space="preserve"> </w:t>
      </w:r>
      <w:r>
        <w:t>SOLELY</w:t>
      </w:r>
      <w:r>
        <w:rPr>
          <w:spacing w:val="1"/>
        </w:rPr>
        <w:t xml:space="preserve"> </w:t>
      </w:r>
      <w:r>
        <w:t>RESPONSIBLE</w:t>
      </w:r>
      <w:r>
        <w:rPr>
          <w:spacing w:val="1"/>
        </w:rPr>
        <w:t xml:space="preserve"> </w:t>
      </w:r>
      <w:r>
        <w:t>FOR</w:t>
      </w:r>
      <w:r>
        <w:rPr>
          <w:spacing w:val="1"/>
        </w:rPr>
        <w:t xml:space="preserve"> </w:t>
      </w:r>
      <w:r>
        <w:t>ADHERING</w:t>
      </w:r>
      <w:r>
        <w:rPr>
          <w:spacing w:val="1"/>
        </w:rPr>
        <w:t xml:space="preserve"> </w:t>
      </w:r>
      <w:r>
        <w:t>TO</w:t>
      </w:r>
      <w:r>
        <w:rPr>
          <w:spacing w:val="1"/>
        </w:rPr>
        <w:t xml:space="preserve"> </w:t>
      </w:r>
      <w:r>
        <w:t>ALL</w:t>
      </w:r>
      <w:r>
        <w:rPr>
          <w:spacing w:val="1"/>
        </w:rPr>
        <w:t xml:space="preserve"> </w:t>
      </w:r>
      <w:r>
        <w:t>FEDERAL</w:t>
      </w:r>
      <w:r>
        <w:rPr>
          <w:spacing w:val="1"/>
        </w:rPr>
        <w:t xml:space="preserve"> </w:t>
      </w:r>
      <w:r>
        <w:t>REGULATIONS</w:t>
      </w:r>
      <w:r>
        <w:rPr>
          <w:spacing w:val="1"/>
        </w:rPr>
        <w:t xml:space="preserve"> </w:t>
      </w:r>
      <w:r>
        <w:t>AND</w:t>
      </w:r>
      <w:r>
        <w:rPr>
          <w:spacing w:val="1"/>
        </w:rPr>
        <w:t xml:space="preserve"> </w:t>
      </w:r>
      <w:r>
        <w:t>GUIDELINES</w:t>
      </w:r>
      <w:r>
        <w:rPr>
          <w:spacing w:val="1"/>
        </w:rPr>
        <w:t xml:space="preserve"> </w:t>
      </w:r>
      <w:r>
        <w:t>CONCERNING</w:t>
      </w:r>
      <w:r>
        <w:rPr>
          <w:spacing w:val="1"/>
        </w:rPr>
        <w:t xml:space="preserve"> </w:t>
      </w:r>
      <w:r>
        <w:t>HSA</w:t>
      </w:r>
      <w:r>
        <w:rPr>
          <w:spacing w:val="1"/>
        </w:rPr>
        <w:t xml:space="preserve"> </w:t>
      </w:r>
      <w:r>
        <w:t>ELIGIBLE</w:t>
      </w:r>
      <w:r>
        <w:rPr>
          <w:spacing w:val="1"/>
        </w:rPr>
        <w:t xml:space="preserve"> </w:t>
      </w:r>
      <w:r>
        <w:t>EXPENSES,</w:t>
      </w:r>
      <w:r>
        <w:rPr>
          <w:spacing w:val="1"/>
        </w:rPr>
        <w:t xml:space="preserve"> </w:t>
      </w:r>
      <w:r>
        <w:t>CONTRIBUTIONS</w:t>
      </w:r>
      <w:r>
        <w:rPr>
          <w:spacing w:val="1"/>
        </w:rPr>
        <w:t xml:space="preserve"> </w:t>
      </w:r>
      <w:r>
        <w:t>AND</w:t>
      </w:r>
      <w:r>
        <w:rPr>
          <w:spacing w:val="1"/>
        </w:rPr>
        <w:t xml:space="preserve"> </w:t>
      </w:r>
      <w:r>
        <w:t>QUALIFIED</w:t>
      </w:r>
      <w:r>
        <w:rPr>
          <w:spacing w:val="1"/>
        </w:rPr>
        <w:t xml:space="preserve"> </w:t>
      </w:r>
      <w:r>
        <w:t>WITHDRAWALS. IN ADDITION, YOU ARE RESPONSIBLE FOR NOTIFYING YOUR HSA CUSTODIAN</w:t>
      </w:r>
      <w:r>
        <w:rPr>
          <w:spacing w:val="-53"/>
        </w:rPr>
        <w:t xml:space="preserve"> </w:t>
      </w:r>
      <w:r>
        <w:t>OR</w:t>
      </w:r>
      <w:r>
        <w:rPr>
          <w:spacing w:val="-3"/>
        </w:rPr>
        <w:t xml:space="preserve"> </w:t>
      </w:r>
      <w:r>
        <w:t>TRUSTEE</w:t>
      </w:r>
      <w:r>
        <w:rPr>
          <w:spacing w:val="-3"/>
        </w:rPr>
        <w:t xml:space="preserve"> </w:t>
      </w:r>
      <w:r>
        <w:t>IF</w:t>
      </w:r>
      <w:r>
        <w:rPr>
          <w:spacing w:val="-1"/>
        </w:rPr>
        <w:t xml:space="preserve"> </w:t>
      </w:r>
      <w:r>
        <w:t>ENROLLMENT</w:t>
      </w:r>
      <w:r>
        <w:rPr>
          <w:spacing w:val="1"/>
        </w:rPr>
        <w:t xml:space="preserve"> </w:t>
      </w:r>
      <w:r>
        <w:t>UNDER</w:t>
      </w:r>
      <w:r>
        <w:rPr>
          <w:spacing w:val="-2"/>
        </w:rPr>
        <w:t xml:space="preserve"> </w:t>
      </w:r>
      <w:r>
        <w:t>THIS</w:t>
      </w:r>
      <w:r>
        <w:rPr>
          <w:spacing w:val="-3"/>
        </w:rPr>
        <w:t xml:space="preserve"> </w:t>
      </w:r>
      <w:r>
        <w:t>PLAN</w:t>
      </w:r>
      <w:r>
        <w:rPr>
          <w:spacing w:val="3"/>
        </w:rPr>
        <w:t xml:space="preserve"> </w:t>
      </w:r>
      <w:r>
        <w:t>HAS</w:t>
      </w:r>
      <w:r>
        <w:rPr>
          <w:spacing w:val="-3"/>
        </w:rPr>
        <w:t xml:space="preserve"> </w:t>
      </w:r>
      <w:r>
        <w:t>BEEN</w:t>
      </w:r>
      <w:r>
        <w:rPr>
          <w:spacing w:val="-2"/>
        </w:rPr>
        <w:t xml:space="preserve"> </w:t>
      </w:r>
      <w:r>
        <w:t>CANCELED</w:t>
      </w:r>
      <w:r>
        <w:rPr>
          <w:spacing w:val="1"/>
        </w:rPr>
        <w:t xml:space="preserve"> </w:t>
      </w:r>
      <w:r>
        <w:t>OR</w:t>
      </w:r>
      <w:r>
        <w:rPr>
          <w:spacing w:val="-3"/>
        </w:rPr>
        <w:t xml:space="preserve"> </w:t>
      </w:r>
      <w:r>
        <w:t>TERMINATED.</w:t>
      </w:r>
    </w:p>
    <w:p w14:paraId="5D50E3AA" w14:textId="77777777" w:rsidR="009E364D" w:rsidRDefault="009E364D">
      <w:pPr>
        <w:pStyle w:val="BodyText"/>
        <w:spacing w:before="1"/>
        <w:rPr>
          <w:b/>
          <w:sz w:val="21"/>
        </w:rPr>
      </w:pPr>
    </w:p>
    <w:p w14:paraId="5D50E3AB" w14:textId="77777777" w:rsidR="009E364D" w:rsidRDefault="00BB396C">
      <w:pPr>
        <w:ind w:left="759" w:right="757"/>
        <w:jc w:val="both"/>
        <w:rPr>
          <w:b/>
          <w:sz w:val="20"/>
        </w:rPr>
      </w:pPr>
      <w:r>
        <w:rPr>
          <w:b/>
          <w:sz w:val="20"/>
        </w:rPr>
        <w:t>PLEASE CONSULT A PROFESSIONAL TAX ADVISOR FOR MORE INFORMATION ABOUT THE TAX</w:t>
      </w:r>
      <w:r>
        <w:rPr>
          <w:b/>
          <w:spacing w:val="-53"/>
          <w:sz w:val="20"/>
        </w:rPr>
        <w:t xml:space="preserve"> </w:t>
      </w:r>
      <w:r>
        <w:rPr>
          <w:b/>
          <w:sz w:val="20"/>
        </w:rPr>
        <w:t>IMPLICATIONS</w:t>
      </w:r>
      <w:r>
        <w:rPr>
          <w:b/>
          <w:spacing w:val="-3"/>
          <w:sz w:val="20"/>
        </w:rPr>
        <w:t xml:space="preserve"> </w:t>
      </w:r>
      <w:r>
        <w:rPr>
          <w:b/>
          <w:sz w:val="20"/>
        </w:rPr>
        <w:t>OF</w:t>
      </w:r>
      <w:r>
        <w:rPr>
          <w:b/>
          <w:spacing w:val="5"/>
          <w:sz w:val="20"/>
        </w:rPr>
        <w:t xml:space="preserve"> </w:t>
      </w:r>
      <w:r>
        <w:rPr>
          <w:b/>
          <w:sz w:val="20"/>
        </w:rPr>
        <w:t>AN</w:t>
      </w:r>
      <w:r>
        <w:rPr>
          <w:b/>
          <w:spacing w:val="2"/>
          <w:sz w:val="20"/>
        </w:rPr>
        <w:t xml:space="preserve"> </w:t>
      </w:r>
      <w:r>
        <w:rPr>
          <w:b/>
          <w:sz w:val="20"/>
        </w:rPr>
        <w:t>HSA.</w:t>
      </w:r>
    </w:p>
    <w:p w14:paraId="5D50E3AC" w14:textId="114E171B" w:rsidR="009E364D" w:rsidRDefault="009E364D">
      <w:pPr>
        <w:pStyle w:val="BodyText"/>
        <w:spacing w:before="10"/>
        <w:rPr>
          <w:b/>
        </w:rPr>
      </w:pPr>
    </w:p>
    <w:p w14:paraId="5D50E3AD" w14:textId="7BD9103E" w:rsidR="009E364D" w:rsidRDefault="00C434AE">
      <w:pPr>
        <w:spacing w:before="1"/>
        <w:ind w:left="759"/>
        <w:jc w:val="both"/>
        <w:rPr>
          <w:b/>
          <w:sz w:val="20"/>
        </w:rPr>
      </w:pPr>
      <w:r>
        <w:rPr>
          <w:noProof/>
        </w:rPr>
        <mc:AlternateContent>
          <mc:Choice Requires="wps">
            <w:drawing>
              <wp:anchor distT="0" distB="0" distL="114300" distR="114300" simplePos="0" relativeHeight="251658277" behindDoc="0" locked="0" layoutInCell="1" allowOverlap="1" wp14:anchorId="7479979A" wp14:editId="58858E2B">
                <wp:simplePos x="0" y="0"/>
                <wp:positionH relativeFrom="column">
                  <wp:posOffset>385980</wp:posOffset>
                </wp:positionH>
                <wp:positionV relativeFrom="paragraph">
                  <wp:posOffset>957279</wp:posOffset>
                </wp:positionV>
                <wp:extent cx="807244" cy="204152"/>
                <wp:effectExtent l="0" t="0" r="12065" b="24765"/>
                <wp:wrapNone/>
                <wp:docPr id="194" name="Text Box 19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B53AA5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979A" id="Text Box 194" o:spid="_x0000_s1031" type="#_x0000_t202" style="position:absolute;left:0;text-align:left;margin-left:30.4pt;margin-top:75.4pt;width:63.55pt;height:16.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" fillcolor="white [3201]" strokeweight=".5pt">
                <v:textbox>
                  <w:txbxContent>
                    <w:p w14:paraId="6B53AA5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053858">
        <w:rPr>
          <w:noProof/>
        </w:rPr>
        <mc:AlternateContent>
          <mc:Choice Requires="wps">
            <w:drawing>
              <wp:anchor distT="0" distB="0" distL="114300" distR="114300" simplePos="0" relativeHeight="251658274" behindDoc="0" locked="0" layoutInCell="1" allowOverlap="1" wp14:anchorId="77756752" wp14:editId="15B1C9E0">
                <wp:simplePos x="0" y="0"/>
                <wp:positionH relativeFrom="column">
                  <wp:posOffset>4436269</wp:posOffset>
                </wp:positionH>
                <wp:positionV relativeFrom="paragraph">
                  <wp:posOffset>949484</wp:posOffset>
                </wp:positionV>
                <wp:extent cx="2268747" cy="276045"/>
                <wp:effectExtent l="0" t="0" r="17780" b="10160"/>
                <wp:wrapNone/>
                <wp:docPr id="179" name="Text Box 179"/>
                <wp:cNvGraphicFramePr/>
                <a:graphic xmlns:a="http://schemas.openxmlformats.org/drawingml/2006/main">
                  <a:graphicData uri="http://schemas.microsoft.com/office/word/2010/wordprocessingShape">
                    <wps:wsp>
                      <wps:cNvSpPr txBox="1"/>
                      <wps:spPr>
                        <a:xfrm>
                          <a:off x="0" y="0"/>
                          <a:ext cx="2268747" cy="276045"/>
                        </a:xfrm>
                        <a:prstGeom prst="rect">
                          <a:avLst/>
                        </a:prstGeom>
                        <a:solidFill>
                          <a:schemeClr val="lt1"/>
                        </a:solidFill>
                        <a:ln w="6350">
                          <a:solidFill>
                            <a:prstClr val="black"/>
                          </a:solidFill>
                        </a:ln>
                      </wps:spPr>
                      <wps:txbx>
                        <w:txbxContent>
                          <w:p w14:paraId="5B4434DF" w14:textId="4E2CC4AF" w:rsidR="00053858" w:rsidRPr="00053858" w:rsidRDefault="00053858" w:rsidP="00053858">
                            <w:pPr>
                              <w:spacing w:before="15"/>
                              <w:ind w:left="20"/>
                              <w:rPr>
                                <w:color w:val="808080" w:themeColor="background1" w:themeShade="80"/>
                                <w:sz w:val="16"/>
                                <w:szCs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053858">
                              <w:rPr>
                                <w:color w:val="808080" w:themeColor="background1" w:themeShade="80"/>
                                <w:spacing w:val="-5"/>
                                <w:sz w:val="16"/>
                                <w:szCs w:val="16"/>
                              </w:rPr>
                              <w:t>page</w:t>
                            </w:r>
                            <w:r w:rsidRPr="00053858">
                              <w:rPr>
                                <w:color w:val="808080" w:themeColor="background1" w:themeShade="80"/>
                                <w:spacing w:val="-14"/>
                                <w:sz w:val="16"/>
                                <w:szCs w:val="16"/>
                              </w:rPr>
                              <w:t xml:space="preserve"> iii</w:t>
                            </w:r>
                          </w:p>
                          <w:p w14:paraId="62AD404D" w14:textId="77777777" w:rsidR="00053858" w:rsidRDefault="00053858" w:rsidP="00053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6752" id="Text Box 179" o:spid="_x0000_s1032" type="#_x0000_t202" style="position:absolute;left:0;text-align:left;margin-left:349.3pt;margin-top:74.75pt;width:178.65pt;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" fillcolor="white [3201]" strokeweight=".5pt">
                <v:textbox>
                  <w:txbxContent>
                    <w:p w14:paraId="5B4434DF" w14:textId="4E2CC4AF" w:rsidR="00053858" w:rsidRPr="00053858" w:rsidRDefault="00053858" w:rsidP="00053858">
                      <w:pPr>
                        <w:spacing w:before="15"/>
                        <w:ind w:left="20"/>
                        <w:rPr>
                          <w:color w:val="808080" w:themeColor="background1" w:themeShade="80"/>
                          <w:sz w:val="16"/>
                          <w:szCs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053858">
                        <w:rPr>
                          <w:color w:val="808080" w:themeColor="background1" w:themeShade="80"/>
                          <w:spacing w:val="-5"/>
                          <w:sz w:val="16"/>
                          <w:szCs w:val="16"/>
                        </w:rPr>
                        <w:t>page</w:t>
                      </w:r>
                      <w:r w:rsidRPr="00053858">
                        <w:rPr>
                          <w:color w:val="808080" w:themeColor="background1" w:themeShade="80"/>
                          <w:spacing w:val="-14"/>
                          <w:sz w:val="16"/>
                          <w:szCs w:val="16"/>
                        </w:rPr>
                        <w:t xml:space="preserve"> iii</w:t>
                      </w:r>
                    </w:p>
                    <w:p w14:paraId="62AD404D" w14:textId="77777777" w:rsidR="00053858" w:rsidRDefault="00053858" w:rsidP="00053858"/>
                  </w:txbxContent>
                </v:textbox>
              </v:shape>
            </w:pict>
          </mc:Fallback>
        </mc:AlternateContent>
      </w:r>
      <w:r w:rsidR="00BB396C">
        <w:rPr>
          <w:b/>
          <w:sz w:val="20"/>
        </w:rPr>
        <w:t>SEE</w:t>
      </w:r>
      <w:r w:rsidR="00BB396C">
        <w:rPr>
          <w:b/>
          <w:spacing w:val="-1"/>
          <w:sz w:val="20"/>
        </w:rPr>
        <w:t xml:space="preserve"> </w:t>
      </w:r>
      <w:r w:rsidR="00BB396C">
        <w:rPr>
          <w:b/>
          <w:sz w:val="20"/>
        </w:rPr>
        <w:t>PAGE</w:t>
      </w:r>
      <w:r w:rsidR="00BB396C">
        <w:rPr>
          <w:b/>
          <w:spacing w:val="-1"/>
          <w:sz w:val="20"/>
        </w:rPr>
        <w:t xml:space="preserve"> </w:t>
      </w:r>
      <w:r w:rsidR="00BB396C">
        <w:rPr>
          <w:b/>
          <w:sz w:val="20"/>
        </w:rPr>
        <w:t>8</w:t>
      </w:r>
      <w:r w:rsidR="00BB396C">
        <w:rPr>
          <w:b/>
          <w:spacing w:val="-3"/>
          <w:sz w:val="20"/>
        </w:rPr>
        <w:t xml:space="preserve"> </w:t>
      </w:r>
      <w:r w:rsidR="00BB396C">
        <w:rPr>
          <w:b/>
          <w:sz w:val="20"/>
        </w:rPr>
        <w:t>FOR</w:t>
      </w:r>
      <w:r w:rsidR="00BB396C">
        <w:rPr>
          <w:b/>
          <w:spacing w:val="-2"/>
          <w:sz w:val="20"/>
        </w:rPr>
        <w:t xml:space="preserve"> </w:t>
      </w:r>
      <w:r w:rsidR="00BB396C">
        <w:rPr>
          <w:b/>
          <w:sz w:val="20"/>
        </w:rPr>
        <w:t>MORE</w:t>
      </w:r>
      <w:r w:rsidR="00BB396C">
        <w:rPr>
          <w:b/>
          <w:spacing w:val="-4"/>
          <w:sz w:val="20"/>
        </w:rPr>
        <w:t xml:space="preserve"> </w:t>
      </w:r>
      <w:r w:rsidR="00BB396C">
        <w:rPr>
          <w:b/>
          <w:sz w:val="20"/>
        </w:rPr>
        <w:t>INFORMATION ABOUT HOW THE</w:t>
      </w:r>
      <w:r w:rsidR="00BB396C">
        <w:rPr>
          <w:b/>
          <w:spacing w:val="-4"/>
          <w:sz w:val="20"/>
        </w:rPr>
        <w:t xml:space="preserve"> </w:t>
      </w:r>
      <w:r w:rsidR="00BB396C">
        <w:rPr>
          <w:b/>
          <w:sz w:val="20"/>
        </w:rPr>
        <w:t>QHDHP</w:t>
      </w:r>
      <w:r w:rsidR="00BB396C">
        <w:rPr>
          <w:b/>
          <w:spacing w:val="-4"/>
          <w:sz w:val="20"/>
        </w:rPr>
        <w:t xml:space="preserve"> </w:t>
      </w:r>
      <w:r w:rsidR="00BB396C">
        <w:rPr>
          <w:b/>
          <w:sz w:val="20"/>
        </w:rPr>
        <w:t>WORKS WITH AN HSA.</w:t>
      </w:r>
    </w:p>
    <w:p w14:paraId="5D50E3AE" w14:textId="77777777" w:rsidR="009E364D" w:rsidRDefault="009E364D">
      <w:pPr>
        <w:jc w:val="both"/>
        <w:rPr>
          <w:sz w:val="20"/>
        </w:rPr>
        <w:sectPr w:rsidR="009E364D">
          <w:pgSz w:w="12240" w:h="15840"/>
          <w:pgMar w:top="1360" w:right="680" w:bottom="1260" w:left="680" w:header="0" w:footer="1066" w:gutter="0"/>
          <w:cols w:space="720"/>
        </w:sectPr>
      </w:pPr>
    </w:p>
    <w:p w14:paraId="5D50E3AF" w14:textId="77777777" w:rsidR="009E364D" w:rsidRDefault="00BB396C">
      <w:pPr>
        <w:pStyle w:val="Heading3"/>
        <w:spacing w:before="78"/>
        <w:rPr>
          <w:rFonts w:ascii="Arial"/>
        </w:rPr>
      </w:pPr>
      <w:r>
        <w:rPr>
          <w:rFonts w:ascii="Arial"/>
        </w:rPr>
        <w:t>How</w:t>
      </w:r>
      <w:r>
        <w:rPr>
          <w:rFonts w:ascii="Arial"/>
          <w:spacing w:val="-5"/>
        </w:rPr>
        <w:t xml:space="preserve"> </w:t>
      </w:r>
      <w:r>
        <w:rPr>
          <w:rFonts w:ascii="Arial"/>
        </w:rPr>
        <w:t>to</w:t>
      </w:r>
      <w:r>
        <w:rPr>
          <w:rFonts w:ascii="Arial"/>
          <w:spacing w:val="-1"/>
        </w:rPr>
        <w:t xml:space="preserve"> </w:t>
      </w:r>
      <w:r>
        <w:rPr>
          <w:rFonts w:ascii="Arial"/>
        </w:rPr>
        <w:t>use</w:t>
      </w:r>
      <w:r>
        <w:rPr>
          <w:rFonts w:ascii="Arial"/>
          <w:spacing w:val="-1"/>
        </w:rPr>
        <w:t xml:space="preserve"> </w:t>
      </w:r>
      <w:r>
        <w:rPr>
          <w:rFonts w:ascii="Arial"/>
        </w:rPr>
        <w:t>this</w:t>
      </w:r>
      <w:r>
        <w:rPr>
          <w:rFonts w:ascii="Arial"/>
          <w:spacing w:val="-2"/>
        </w:rPr>
        <w:t xml:space="preserve"> </w:t>
      </w:r>
      <w:r>
        <w:rPr>
          <w:rFonts w:ascii="Arial"/>
        </w:rPr>
        <w:t>Summary</w:t>
      </w:r>
      <w:r>
        <w:rPr>
          <w:rFonts w:ascii="Arial"/>
          <w:spacing w:val="-4"/>
        </w:rPr>
        <w:t xml:space="preserve"> </w:t>
      </w:r>
      <w:r>
        <w:rPr>
          <w:rFonts w:ascii="Arial"/>
        </w:rPr>
        <w:t>Plan</w:t>
      </w:r>
      <w:r>
        <w:rPr>
          <w:rFonts w:ascii="Arial"/>
          <w:spacing w:val="-1"/>
        </w:rPr>
        <w:t xml:space="preserve"> </w:t>
      </w:r>
      <w:r>
        <w:rPr>
          <w:rFonts w:ascii="Arial"/>
        </w:rPr>
        <w:t>Description</w:t>
      </w:r>
      <w:r>
        <w:rPr>
          <w:rFonts w:ascii="Arial"/>
          <w:spacing w:val="-1"/>
        </w:rPr>
        <w:t xml:space="preserve"> </w:t>
      </w:r>
      <w:r>
        <w:rPr>
          <w:rFonts w:ascii="Arial"/>
        </w:rPr>
        <w:t>(SPD)</w:t>
      </w:r>
    </w:p>
    <w:p w14:paraId="5D50E3B0" w14:textId="77777777" w:rsidR="009E364D" w:rsidRDefault="009E364D">
      <w:pPr>
        <w:pStyle w:val="BodyText"/>
        <w:spacing w:before="10"/>
      </w:pPr>
    </w:p>
    <w:p w14:paraId="5D50E3B1" w14:textId="77777777" w:rsidR="009E364D" w:rsidRDefault="00BB396C">
      <w:pPr>
        <w:pStyle w:val="ListParagraph"/>
        <w:numPr>
          <w:ilvl w:val="0"/>
          <w:numId w:val="23"/>
        </w:numPr>
        <w:tabs>
          <w:tab w:val="left" w:pos="1480"/>
        </w:tabs>
        <w:ind w:right="761"/>
        <w:rPr>
          <w:sz w:val="20"/>
        </w:rPr>
      </w:pPr>
      <w:bookmarkStart w:id="4" w:name="_Please_read_this_SPD_carefully_to_be_s"/>
      <w:bookmarkEnd w:id="4"/>
      <w:r>
        <w:rPr>
          <w:sz w:val="20"/>
        </w:rPr>
        <w:t>Please read this SPD carefully to be sure you understand the benefits, exclusions and general</w:t>
      </w:r>
      <w:r>
        <w:rPr>
          <w:spacing w:val="1"/>
          <w:sz w:val="20"/>
        </w:rPr>
        <w:t xml:space="preserve"> </w:t>
      </w:r>
      <w:r>
        <w:rPr>
          <w:sz w:val="20"/>
        </w:rPr>
        <w:t>provisions of the Plan. It is your responsibility to keep informed about any changes in your health</w:t>
      </w:r>
      <w:r>
        <w:rPr>
          <w:spacing w:val="1"/>
          <w:sz w:val="20"/>
        </w:rPr>
        <w:t xml:space="preserve"> </w:t>
      </w:r>
      <w:r>
        <w:rPr>
          <w:sz w:val="20"/>
        </w:rPr>
        <w:t>coverage.</w:t>
      </w:r>
    </w:p>
    <w:p w14:paraId="5D50E3B2" w14:textId="77777777" w:rsidR="009E364D" w:rsidRDefault="009E364D">
      <w:pPr>
        <w:pStyle w:val="BodyText"/>
        <w:spacing w:before="8"/>
      </w:pPr>
    </w:p>
    <w:p w14:paraId="5D50E3B3" w14:textId="77777777" w:rsidR="009E364D" w:rsidRDefault="00BB396C">
      <w:pPr>
        <w:pStyle w:val="ListParagraph"/>
        <w:numPr>
          <w:ilvl w:val="0"/>
          <w:numId w:val="23"/>
        </w:numPr>
        <w:tabs>
          <w:tab w:val="left" w:pos="1480"/>
        </w:tabs>
        <w:ind w:right="758"/>
        <w:rPr>
          <w:sz w:val="20"/>
        </w:rPr>
      </w:pPr>
      <w:bookmarkStart w:id="5" w:name="_Except_when_otherwise_indicated_by_the"/>
      <w:bookmarkEnd w:id="5"/>
      <w:r>
        <w:rPr>
          <w:sz w:val="20"/>
        </w:rPr>
        <w:t>Except when otherwise indicated by the context, any masculine terminology will include the</w:t>
      </w:r>
      <w:r>
        <w:rPr>
          <w:spacing w:val="1"/>
          <w:sz w:val="20"/>
        </w:rPr>
        <w:t xml:space="preserve"> </w:t>
      </w:r>
      <w:r>
        <w:rPr>
          <w:sz w:val="20"/>
        </w:rPr>
        <w:t>feminine</w:t>
      </w:r>
      <w:r>
        <w:rPr>
          <w:spacing w:val="-3"/>
          <w:sz w:val="20"/>
        </w:rPr>
        <w:t xml:space="preserve"> </w:t>
      </w:r>
      <w:r>
        <w:rPr>
          <w:sz w:val="20"/>
        </w:rPr>
        <w:t>(and</w:t>
      </w:r>
      <w:r>
        <w:rPr>
          <w:spacing w:val="-1"/>
          <w:sz w:val="20"/>
        </w:rPr>
        <w:t xml:space="preserve"> </w:t>
      </w:r>
      <w:r>
        <w:rPr>
          <w:sz w:val="20"/>
        </w:rPr>
        <w:t>vice-versa)</w:t>
      </w:r>
      <w:r>
        <w:rPr>
          <w:spacing w:val="-2"/>
          <w:sz w:val="20"/>
        </w:rPr>
        <w:t xml:space="preserve"> </w:t>
      </w:r>
      <w:r>
        <w:rPr>
          <w:sz w:val="20"/>
        </w:rPr>
        <w:t>and</w:t>
      </w:r>
      <w:r>
        <w:rPr>
          <w:spacing w:val="-2"/>
          <w:sz w:val="20"/>
        </w:rPr>
        <w:t xml:space="preserve"> </w:t>
      </w:r>
      <w:r>
        <w:rPr>
          <w:sz w:val="20"/>
        </w:rPr>
        <w:t>any</w:t>
      </w:r>
      <w:r>
        <w:rPr>
          <w:spacing w:val="-4"/>
          <w:sz w:val="20"/>
        </w:rPr>
        <w:t xml:space="preserve"> </w:t>
      </w:r>
      <w:r>
        <w:rPr>
          <w:sz w:val="20"/>
        </w:rPr>
        <w:t>term</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singular will</w:t>
      </w:r>
      <w:r>
        <w:rPr>
          <w:spacing w:val="-4"/>
          <w:sz w:val="20"/>
        </w:rPr>
        <w:t xml:space="preserve"> </w:t>
      </w:r>
      <w:r>
        <w:rPr>
          <w:sz w:val="20"/>
        </w:rPr>
        <w:t>include</w:t>
      </w:r>
      <w:r>
        <w:rPr>
          <w:spacing w:val="-2"/>
          <w:sz w:val="20"/>
        </w:rPr>
        <w:t xml:space="preserve"> </w:t>
      </w:r>
      <w:r>
        <w:rPr>
          <w:sz w:val="20"/>
        </w:rPr>
        <w:t>the</w:t>
      </w:r>
      <w:r>
        <w:rPr>
          <w:spacing w:val="-3"/>
          <w:sz w:val="20"/>
        </w:rPr>
        <w:t xml:space="preserve"> </w:t>
      </w:r>
      <w:r>
        <w:rPr>
          <w:sz w:val="20"/>
        </w:rPr>
        <w:t>plural</w:t>
      </w:r>
      <w:r>
        <w:rPr>
          <w:spacing w:val="-4"/>
          <w:sz w:val="20"/>
        </w:rPr>
        <w:t xml:space="preserve"> </w:t>
      </w:r>
      <w:r>
        <w:rPr>
          <w:sz w:val="20"/>
        </w:rPr>
        <w:t>(and</w:t>
      </w:r>
      <w:r>
        <w:rPr>
          <w:spacing w:val="-1"/>
          <w:sz w:val="20"/>
        </w:rPr>
        <w:t xml:space="preserve"> </w:t>
      </w:r>
      <w:r>
        <w:rPr>
          <w:sz w:val="20"/>
        </w:rPr>
        <w:t>vice-versa).</w:t>
      </w:r>
    </w:p>
    <w:p w14:paraId="5D50E3B4" w14:textId="77777777" w:rsidR="009E364D" w:rsidRDefault="009E364D">
      <w:pPr>
        <w:pStyle w:val="BodyText"/>
        <w:spacing w:before="8"/>
      </w:pPr>
    </w:p>
    <w:p w14:paraId="5D50E3B5" w14:textId="77777777" w:rsidR="009E364D" w:rsidRDefault="00BB396C">
      <w:pPr>
        <w:pStyle w:val="ListParagraph"/>
        <w:numPr>
          <w:ilvl w:val="0"/>
          <w:numId w:val="23"/>
        </w:numPr>
        <w:tabs>
          <w:tab w:val="left" w:pos="1480"/>
        </w:tabs>
        <w:ind w:right="759"/>
        <w:rPr>
          <w:sz w:val="20"/>
        </w:rPr>
      </w:pPr>
      <w:bookmarkStart w:id="6" w:name="_Some_of_the_terms_used_in_the_document"/>
      <w:bookmarkEnd w:id="6"/>
      <w:r>
        <w:rPr>
          <w:sz w:val="20"/>
        </w:rPr>
        <w:t>Some of the terms used in the document begin with a capital letter.</w:t>
      </w:r>
      <w:r>
        <w:rPr>
          <w:spacing w:val="1"/>
          <w:sz w:val="20"/>
        </w:rPr>
        <w:t xml:space="preserve"> </w:t>
      </w:r>
      <w:r>
        <w:rPr>
          <w:sz w:val="20"/>
        </w:rPr>
        <w:t>These terms have a special</w:t>
      </w:r>
      <w:r>
        <w:rPr>
          <w:spacing w:val="1"/>
          <w:sz w:val="20"/>
        </w:rPr>
        <w:t xml:space="preserve"> </w:t>
      </w:r>
      <w:r>
        <w:rPr>
          <w:sz w:val="20"/>
        </w:rPr>
        <w:t xml:space="preserve">meaning and are included in the </w:t>
      </w:r>
      <w:r>
        <w:rPr>
          <w:b/>
          <w:sz w:val="20"/>
        </w:rPr>
        <w:t xml:space="preserve">DEFINITIONS </w:t>
      </w:r>
      <w:r>
        <w:rPr>
          <w:sz w:val="20"/>
        </w:rPr>
        <w:t>section. When reading the provisions of this Plan,</w:t>
      </w:r>
      <w:r>
        <w:rPr>
          <w:spacing w:val="-53"/>
          <w:sz w:val="20"/>
        </w:rPr>
        <w:t xml:space="preserve"> </w:t>
      </w:r>
      <w:r>
        <w:rPr>
          <w:sz w:val="20"/>
        </w:rPr>
        <w:t>it may be helpful to refer to this section.</w:t>
      </w:r>
      <w:r>
        <w:rPr>
          <w:spacing w:val="1"/>
          <w:sz w:val="20"/>
        </w:rPr>
        <w:t xml:space="preserve"> </w:t>
      </w:r>
      <w:r>
        <w:rPr>
          <w:sz w:val="20"/>
        </w:rPr>
        <w:t>Becoming familiar with the terms defined there will give</w:t>
      </w:r>
      <w:r>
        <w:rPr>
          <w:spacing w:val="1"/>
          <w:sz w:val="20"/>
        </w:rPr>
        <w:t xml:space="preserve"> </w:t>
      </w:r>
      <w:r>
        <w:rPr>
          <w:sz w:val="20"/>
        </w:rPr>
        <w:t>you a</w:t>
      </w:r>
      <w:r>
        <w:rPr>
          <w:spacing w:val="-1"/>
          <w:sz w:val="20"/>
        </w:rPr>
        <w:t xml:space="preserve"> </w:t>
      </w:r>
      <w:r>
        <w:rPr>
          <w:sz w:val="20"/>
        </w:rPr>
        <w:t>better</w:t>
      </w:r>
      <w:r>
        <w:rPr>
          <w:spacing w:val="1"/>
          <w:sz w:val="20"/>
        </w:rPr>
        <w:t xml:space="preserve"> </w:t>
      </w:r>
      <w:r>
        <w:rPr>
          <w:sz w:val="20"/>
        </w:rPr>
        <w:t>understanding</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benefits and</w:t>
      </w:r>
      <w:r>
        <w:rPr>
          <w:spacing w:val="-1"/>
          <w:sz w:val="20"/>
        </w:rPr>
        <w:t xml:space="preserve"> </w:t>
      </w:r>
      <w:r>
        <w:rPr>
          <w:sz w:val="20"/>
        </w:rPr>
        <w:t>provisions.</w:t>
      </w:r>
    </w:p>
    <w:p w14:paraId="5D50E3B6" w14:textId="77777777" w:rsidR="009E364D" w:rsidRDefault="009E364D">
      <w:pPr>
        <w:pStyle w:val="BodyText"/>
        <w:spacing w:before="7"/>
      </w:pPr>
    </w:p>
    <w:p w14:paraId="5D50E3B7" w14:textId="77777777" w:rsidR="009E364D" w:rsidRDefault="00BB396C">
      <w:pPr>
        <w:pStyle w:val="ListParagraph"/>
        <w:numPr>
          <w:ilvl w:val="0"/>
          <w:numId w:val="23"/>
        </w:numPr>
        <w:tabs>
          <w:tab w:val="left" w:pos="1480"/>
        </w:tabs>
        <w:spacing w:line="244" w:lineRule="auto"/>
        <w:ind w:right="761"/>
        <w:rPr>
          <w:sz w:val="20"/>
        </w:rPr>
      </w:pPr>
      <w:bookmarkStart w:id="7" w:name="_The_Table_of_Contents_lists_the_sectio"/>
      <w:bookmarkEnd w:id="7"/>
      <w:r>
        <w:rPr>
          <w:sz w:val="20"/>
        </w:rPr>
        <w:t>The</w:t>
      </w:r>
      <w:r>
        <w:rPr>
          <w:spacing w:val="-9"/>
          <w:sz w:val="20"/>
        </w:rPr>
        <w:t xml:space="preserve"> </w:t>
      </w:r>
      <w:r>
        <w:rPr>
          <w:b/>
          <w:sz w:val="20"/>
        </w:rPr>
        <w:t>Table</w:t>
      </w:r>
      <w:r>
        <w:rPr>
          <w:b/>
          <w:spacing w:val="-6"/>
          <w:sz w:val="20"/>
        </w:rPr>
        <w:t xml:space="preserve"> </w:t>
      </w:r>
      <w:r>
        <w:rPr>
          <w:b/>
          <w:sz w:val="20"/>
        </w:rPr>
        <w:t>of</w:t>
      </w:r>
      <w:r>
        <w:rPr>
          <w:b/>
          <w:spacing w:val="-4"/>
          <w:sz w:val="20"/>
        </w:rPr>
        <w:t xml:space="preserve"> </w:t>
      </w:r>
      <w:r>
        <w:rPr>
          <w:b/>
          <w:sz w:val="20"/>
        </w:rPr>
        <w:t>Contents</w:t>
      </w:r>
      <w:r>
        <w:rPr>
          <w:b/>
          <w:spacing w:val="-6"/>
          <w:sz w:val="20"/>
        </w:rPr>
        <w:t xml:space="preserve"> </w:t>
      </w:r>
      <w:r>
        <w:rPr>
          <w:sz w:val="20"/>
        </w:rPr>
        <w:t>lists</w:t>
      </w:r>
      <w:r>
        <w:rPr>
          <w:spacing w:val="-4"/>
          <w:sz w:val="20"/>
        </w:rPr>
        <w:t xml:space="preserve"> </w:t>
      </w:r>
      <w:r>
        <w:rPr>
          <w:sz w:val="20"/>
        </w:rPr>
        <w:t>the</w:t>
      </w:r>
      <w:r>
        <w:rPr>
          <w:spacing w:val="-6"/>
          <w:sz w:val="20"/>
        </w:rPr>
        <w:t xml:space="preserve"> </w:t>
      </w:r>
      <w:r>
        <w:rPr>
          <w:sz w:val="20"/>
        </w:rPr>
        <w:t>section</w:t>
      </w:r>
      <w:r>
        <w:rPr>
          <w:spacing w:val="-7"/>
          <w:sz w:val="20"/>
        </w:rPr>
        <w:t xml:space="preserve"> </w:t>
      </w:r>
      <w:r>
        <w:rPr>
          <w:sz w:val="20"/>
        </w:rPr>
        <w:t>titles</w:t>
      </w:r>
      <w:r>
        <w:rPr>
          <w:spacing w:val="-4"/>
          <w:sz w:val="20"/>
        </w:rPr>
        <w:t xml:space="preserve"> </w:t>
      </w:r>
      <w:r>
        <w:rPr>
          <w:sz w:val="20"/>
        </w:rPr>
        <w:t>and</w:t>
      </w:r>
      <w:r>
        <w:rPr>
          <w:spacing w:val="-7"/>
          <w:sz w:val="20"/>
        </w:rPr>
        <w:t xml:space="preserve"> </w:t>
      </w:r>
      <w:r>
        <w:rPr>
          <w:sz w:val="20"/>
        </w:rPr>
        <w:t>descriptions</w:t>
      </w:r>
      <w:r>
        <w:rPr>
          <w:spacing w:val="-4"/>
          <w:sz w:val="20"/>
        </w:rPr>
        <w:t xml:space="preserve"> </w:t>
      </w:r>
      <w:r>
        <w:rPr>
          <w:sz w:val="20"/>
        </w:rPr>
        <w:t>of</w:t>
      </w:r>
      <w:r>
        <w:rPr>
          <w:spacing w:val="-3"/>
          <w:sz w:val="20"/>
        </w:rPr>
        <w:t xml:space="preserve"> </w:t>
      </w:r>
      <w:r>
        <w:rPr>
          <w:sz w:val="20"/>
        </w:rPr>
        <w:t>what</w:t>
      </w:r>
      <w:r>
        <w:rPr>
          <w:spacing w:val="-6"/>
          <w:sz w:val="20"/>
        </w:rPr>
        <w:t xml:space="preserve"> </w:t>
      </w:r>
      <w:r>
        <w:rPr>
          <w:sz w:val="20"/>
        </w:rPr>
        <w:t>may</w:t>
      </w:r>
      <w:r>
        <w:rPr>
          <w:spacing w:val="-11"/>
          <w:sz w:val="20"/>
        </w:rPr>
        <w:t xml:space="preserve"> </w:t>
      </w:r>
      <w:r>
        <w:rPr>
          <w:sz w:val="20"/>
        </w:rPr>
        <w:t>be</w:t>
      </w:r>
      <w:r>
        <w:rPr>
          <w:spacing w:val="-3"/>
          <w:sz w:val="20"/>
        </w:rPr>
        <w:t xml:space="preserve"> </w:t>
      </w:r>
      <w:r>
        <w:rPr>
          <w:sz w:val="20"/>
        </w:rPr>
        <w:t>in</w:t>
      </w:r>
      <w:r>
        <w:rPr>
          <w:spacing w:val="-7"/>
          <w:sz w:val="20"/>
        </w:rPr>
        <w:t xml:space="preserve"> </w:t>
      </w:r>
      <w:r>
        <w:rPr>
          <w:sz w:val="20"/>
        </w:rPr>
        <w:t>that</w:t>
      </w:r>
      <w:r>
        <w:rPr>
          <w:spacing w:val="-5"/>
          <w:sz w:val="20"/>
        </w:rPr>
        <w:t xml:space="preserve"> </w:t>
      </w:r>
      <w:r>
        <w:rPr>
          <w:sz w:val="20"/>
        </w:rPr>
        <w:t>Section.</w:t>
      </w:r>
      <w:r>
        <w:rPr>
          <w:spacing w:val="45"/>
          <w:sz w:val="20"/>
        </w:rPr>
        <w:t xml:space="preserve"> </w:t>
      </w:r>
      <w:r>
        <w:rPr>
          <w:sz w:val="20"/>
        </w:rPr>
        <w:t>It</w:t>
      </w:r>
      <w:r>
        <w:rPr>
          <w:spacing w:val="-5"/>
          <w:sz w:val="20"/>
        </w:rPr>
        <w:t xml:space="preserve"> </w:t>
      </w:r>
      <w:r>
        <w:rPr>
          <w:sz w:val="20"/>
        </w:rPr>
        <w:t>is</w:t>
      </w:r>
      <w:r>
        <w:rPr>
          <w:spacing w:val="-54"/>
          <w:sz w:val="20"/>
        </w:rPr>
        <w:t xml:space="preserve"> </w:t>
      </w:r>
      <w:r>
        <w:rPr>
          <w:sz w:val="20"/>
        </w:rPr>
        <w:t>a</w:t>
      </w:r>
      <w:r>
        <w:rPr>
          <w:spacing w:val="-2"/>
          <w:sz w:val="20"/>
        </w:rPr>
        <w:t xml:space="preserve"> </w:t>
      </w:r>
      <w:r>
        <w:rPr>
          <w:sz w:val="20"/>
        </w:rPr>
        <w:t>great</w:t>
      </w:r>
      <w:r>
        <w:rPr>
          <w:spacing w:val="1"/>
          <w:sz w:val="20"/>
        </w:rPr>
        <w:t xml:space="preserve"> </w:t>
      </w:r>
      <w:r>
        <w:rPr>
          <w:sz w:val="20"/>
        </w:rPr>
        <w:t>place</w:t>
      </w:r>
      <w:r>
        <w:rPr>
          <w:spacing w:val="-2"/>
          <w:sz w:val="20"/>
        </w:rPr>
        <w:t xml:space="preserve"> </w:t>
      </w:r>
      <w:r>
        <w:rPr>
          <w:sz w:val="20"/>
        </w:rPr>
        <w:t>to</w:t>
      </w:r>
      <w:r>
        <w:rPr>
          <w:spacing w:val="-1"/>
          <w:sz w:val="20"/>
        </w:rPr>
        <w:t xml:space="preserve"> </w:t>
      </w:r>
      <w:r>
        <w:rPr>
          <w:sz w:val="20"/>
        </w:rPr>
        <w:t>go if</w:t>
      </w:r>
      <w:r>
        <w:rPr>
          <w:spacing w:val="4"/>
          <w:sz w:val="20"/>
        </w:rPr>
        <w:t xml:space="preserve"> </w:t>
      </w:r>
      <w:r>
        <w:rPr>
          <w:sz w:val="20"/>
        </w:rPr>
        <w:t>you</w:t>
      </w:r>
      <w:r>
        <w:rPr>
          <w:spacing w:val="-1"/>
          <w:sz w:val="20"/>
        </w:rPr>
        <w:t xml:space="preserve"> </w:t>
      </w:r>
      <w:r>
        <w:rPr>
          <w:sz w:val="20"/>
        </w:rPr>
        <w:t>are</w:t>
      </w:r>
      <w:r>
        <w:rPr>
          <w:spacing w:val="-2"/>
          <w:sz w:val="20"/>
        </w:rPr>
        <w:t xml:space="preserve"> </w:t>
      </w:r>
      <w:r>
        <w:rPr>
          <w:sz w:val="20"/>
        </w:rPr>
        <w:t>looking</w:t>
      </w:r>
      <w:r>
        <w:rPr>
          <w:spacing w:val="-1"/>
          <w:sz w:val="20"/>
        </w:rPr>
        <w:t xml:space="preserve"> </w:t>
      </w:r>
      <w:r>
        <w:rPr>
          <w:sz w:val="20"/>
        </w:rPr>
        <w:t>for</w:t>
      </w:r>
      <w:r>
        <w:rPr>
          <w:spacing w:val="-1"/>
          <w:sz w:val="20"/>
        </w:rPr>
        <w:t xml:space="preserve"> </w:t>
      </w:r>
      <w:r>
        <w:rPr>
          <w:sz w:val="20"/>
        </w:rPr>
        <w:t>specific information.</w:t>
      </w:r>
    </w:p>
    <w:p w14:paraId="5D50E3B8" w14:textId="77777777" w:rsidR="009E364D" w:rsidRDefault="009E364D">
      <w:pPr>
        <w:pStyle w:val="BodyText"/>
      </w:pPr>
    </w:p>
    <w:p w14:paraId="5D50E3B9" w14:textId="77777777" w:rsidR="009E364D" w:rsidRDefault="00BB396C">
      <w:pPr>
        <w:pStyle w:val="ListParagraph"/>
        <w:numPr>
          <w:ilvl w:val="0"/>
          <w:numId w:val="23"/>
        </w:numPr>
        <w:tabs>
          <w:tab w:val="left" w:pos="1480"/>
        </w:tabs>
        <w:spacing w:before="1"/>
        <w:ind w:right="764"/>
        <w:rPr>
          <w:b/>
          <w:sz w:val="20"/>
        </w:rPr>
      </w:pPr>
      <w:bookmarkStart w:id="8" w:name="_It_is_important_that_you_review_the_UT"/>
      <w:bookmarkEnd w:id="8"/>
      <w:r>
        <w:rPr>
          <w:sz w:val="20"/>
        </w:rPr>
        <w:t>It</w:t>
      </w:r>
      <w:r>
        <w:rPr>
          <w:spacing w:val="-6"/>
          <w:sz w:val="20"/>
        </w:rPr>
        <w:t xml:space="preserve"> </w:t>
      </w:r>
      <w:r>
        <w:rPr>
          <w:sz w:val="20"/>
        </w:rPr>
        <w:t>is</w:t>
      </w:r>
      <w:r>
        <w:rPr>
          <w:spacing w:val="-3"/>
          <w:sz w:val="20"/>
        </w:rPr>
        <w:t xml:space="preserve"> </w:t>
      </w:r>
      <w:r>
        <w:rPr>
          <w:sz w:val="20"/>
        </w:rPr>
        <w:t>important</w:t>
      </w:r>
      <w:r>
        <w:rPr>
          <w:spacing w:val="-4"/>
          <w:sz w:val="20"/>
        </w:rPr>
        <w:t xml:space="preserve"> </w:t>
      </w:r>
      <w:r>
        <w:rPr>
          <w:sz w:val="20"/>
        </w:rPr>
        <w:t>that</w:t>
      </w:r>
      <w:r>
        <w:rPr>
          <w:spacing w:val="-2"/>
          <w:sz w:val="20"/>
        </w:rPr>
        <w:t xml:space="preserve"> </w:t>
      </w:r>
      <w:r>
        <w:rPr>
          <w:sz w:val="20"/>
        </w:rPr>
        <w:t>you</w:t>
      </w:r>
      <w:r>
        <w:rPr>
          <w:spacing w:val="-7"/>
          <w:sz w:val="20"/>
        </w:rPr>
        <w:t xml:space="preserve"> </w:t>
      </w:r>
      <w:r>
        <w:rPr>
          <w:sz w:val="20"/>
        </w:rPr>
        <w:t>review</w:t>
      </w:r>
      <w:r>
        <w:rPr>
          <w:spacing w:val="-5"/>
          <w:sz w:val="20"/>
        </w:rPr>
        <w:t xml:space="preserve"> </w:t>
      </w:r>
      <w:r>
        <w:rPr>
          <w:sz w:val="20"/>
        </w:rPr>
        <w:t>the</w:t>
      </w:r>
      <w:r>
        <w:rPr>
          <w:spacing w:val="-7"/>
          <w:sz w:val="20"/>
        </w:rPr>
        <w:t xml:space="preserve"> </w:t>
      </w:r>
      <w:r>
        <w:rPr>
          <w:b/>
          <w:sz w:val="20"/>
        </w:rPr>
        <w:t>UTILIZATION</w:t>
      </w:r>
      <w:r>
        <w:rPr>
          <w:b/>
          <w:spacing w:val="-6"/>
          <w:sz w:val="20"/>
        </w:rPr>
        <w:t xml:space="preserve"> </w:t>
      </w:r>
      <w:r>
        <w:rPr>
          <w:b/>
          <w:sz w:val="20"/>
        </w:rPr>
        <w:t>MANAGEMENT</w:t>
      </w:r>
      <w:r>
        <w:rPr>
          <w:b/>
          <w:spacing w:val="-3"/>
          <w:sz w:val="20"/>
        </w:rPr>
        <w:t xml:space="preserve"> </w:t>
      </w:r>
      <w:r>
        <w:rPr>
          <w:b/>
          <w:sz w:val="20"/>
        </w:rPr>
        <w:t>PROGRAM</w:t>
      </w:r>
      <w:r>
        <w:rPr>
          <w:b/>
          <w:spacing w:val="-2"/>
          <w:sz w:val="20"/>
        </w:rPr>
        <w:t xml:space="preserve"> </w:t>
      </w:r>
      <w:r>
        <w:rPr>
          <w:sz w:val="20"/>
        </w:rPr>
        <w:t>so</w:t>
      </w:r>
      <w:r>
        <w:rPr>
          <w:spacing w:val="-1"/>
          <w:sz w:val="20"/>
        </w:rPr>
        <w:t xml:space="preserve"> </w:t>
      </w:r>
      <w:r>
        <w:rPr>
          <w:sz w:val="20"/>
        </w:rPr>
        <w:t>you</w:t>
      </w:r>
      <w:r>
        <w:rPr>
          <w:spacing w:val="-4"/>
          <w:sz w:val="20"/>
        </w:rPr>
        <w:t xml:space="preserve"> </w:t>
      </w:r>
      <w:r>
        <w:rPr>
          <w:sz w:val="20"/>
        </w:rPr>
        <w:t>are</w:t>
      </w:r>
      <w:r>
        <w:rPr>
          <w:spacing w:val="-4"/>
          <w:sz w:val="20"/>
        </w:rPr>
        <w:t xml:space="preserve"> </w:t>
      </w:r>
      <w:r>
        <w:rPr>
          <w:sz w:val="20"/>
        </w:rPr>
        <w:t>aware</w:t>
      </w:r>
      <w:r>
        <w:rPr>
          <w:spacing w:val="-4"/>
          <w:sz w:val="20"/>
        </w:rPr>
        <w:t xml:space="preserve"> </w:t>
      </w:r>
      <w:r>
        <w:rPr>
          <w:sz w:val="20"/>
        </w:rPr>
        <w:t>of</w:t>
      </w:r>
      <w:r>
        <w:rPr>
          <w:spacing w:val="-53"/>
          <w:sz w:val="20"/>
        </w:rPr>
        <w:t xml:space="preserve"> </w:t>
      </w:r>
      <w:r>
        <w:rPr>
          <w:sz w:val="20"/>
        </w:rPr>
        <w:t xml:space="preserve">the </w:t>
      </w:r>
      <w:r>
        <w:rPr>
          <w:b/>
          <w:sz w:val="20"/>
        </w:rPr>
        <w:t>Pre-certification Requirements.</w:t>
      </w:r>
    </w:p>
    <w:p w14:paraId="5D50E3BA" w14:textId="77777777" w:rsidR="009E364D" w:rsidRDefault="009E364D">
      <w:pPr>
        <w:pStyle w:val="BodyText"/>
        <w:spacing w:before="7"/>
        <w:rPr>
          <w:b/>
        </w:rPr>
      </w:pPr>
    </w:p>
    <w:p w14:paraId="5D50E3BB" w14:textId="77777777" w:rsidR="009E364D" w:rsidRDefault="00BB396C">
      <w:pPr>
        <w:pStyle w:val="ListParagraph"/>
        <w:numPr>
          <w:ilvl w:val="0"/>
          <w:numId w:val="23"/>
        </w:numPr>
        <w:tabs>
          <w:tab w:val="left" w:pos="1480"/>
        </w:tabs>
        <w:spacing w:before="1"/>
        <w:ind w:right="761"/>
        <w:rPr>
          <w:sz w:val="20"/>
        </w:rPr>
      </w:pPr>
      <w:bookmarkStart w:id="9" w:name="_The_deductibles,_coinsurance_and_benef"/>
      <w:bookmarkEnd w:id="9"/>
      <w:r>
        <w:rPr>
          <w:sz w:val="20"/>
        </w:rPr>
        <w:t xml:space="preserve">The deductibles, coinsurance and benefit percentages can be found in the </w:t>
      </w:r>
      <w:r>
        <w:rPr>
          <w:b/>
          <w:sz w:val="20"/>
        </w:rPr>
        <w:t>MEDICAL BENEFIT</w:t>
      </w:r>
      <w:r>
        <w:rPr>
          <w:b/>
          <w:spacing w:val="1"/>
          <w:sz w:val="20"/>
        </w:rPr>
        <w:t xml:space="preserve"> </w:t>
      </w:r>
      <w:r>
        <w:rPr>
          <w:b/>
          <w:sz w:val="20"/>
        </w:rPr>
        <w:t xml:space="preserve">SUMMARY </w:t>
      </w:r>
      <w:r>
        <w:rPr>
          <w:sz w:val="20"/>
        </w:rPr>
        <w:t>section for the plan you selected and is only the highlights of the Plan and should not</w:t>
      </w:r>
      <w:r>
        <w:rPr>
          <w:spacing w:val="1"/>
          <w:sz w:val="20"/>
        </w:rPr>
        <w:t xml:space="preserve"> </w:t>
      </w:r>
      <w:r>
        <w:rPr>
          <w:sz w:val="20"/>
        </w:rPr>
        <w:t>be</w:t>
      </w:r>
      <w:r>
        <w:rPr>
          <w:spacing w:val="-3"/>
          <w:sz w:val="20"/>
        </w:rPr>
        <w:t xml:space="preserve"> </w:t>
      </w:r>
      <w:r>
        <w:rPr>
          <w:sz w:val="20"/>
        </w:rPr>
        <w:t>relied</w:t>
      </w:r>
      <w:r>
        <w:rPr>
          <w:spacing w:val="-2"/>
          <w:sz w:val="20"/>
        </w:rPr>
        <w:t xml:space="preserve"> </w:t>
      </w:r>
      <w:r>
        <w:rPr>
          <w:sz w:val="20"/>
        </w:rPr>
        <w:t>on</w:t>
      </w:r>
      <w:r>
        <w:rPr>
          <w:spacing w:val="-2"/>
          <w:sz w:val="20"/>
        </w:rPr>
        <w:t xml:space="preserve"> </w:t>
      </w:r>
      <w:r>
        <w:rPr>
          <w:sz w:val="20"/>
        </w:rPr>
        <w:t>to determine</w:t>
      </w:r>
      <w:r>
        <w:rPr>
          <w:spacing w:val="-2"/>
          <w:sz w:val="20"/>
        </w:rPr>
        <w:t xml:space="preserve"> </w:t>
      </w:r>
      <w:r>
        <w:rPr>
          <w:sz w:val="20"/>
        </w:rPr>
        <w:t>the</w:t>
      </w:r>
      <w:r>
        <w:rPr>
          <w:spacing w:val="-2"/>
          <w:sz w:val="20"/>
        </w:rPr>
        <w:t xml:space="preserve"> </w:t>
      </w:r>
      <w:r>
        <w:rPr>
          <w:sz w:val="20"/>
        </w:rPr>
        <w:t>extent</w:t>
      </w:r>
      <w:r>
        <w:rPr>
          <w:spacing w:val="-2"/>
          <w:sz w:val="20"/>
        </w:rPr>
        <w:t xml:space="preserve"> </w:t>
      </w:r>
      <w:r>
        <w:rPr>
          <w:sz w:val="20"/>
        </w:rPr>
        <w:t>to which a</w:t>
      </w:r>
      <w:r>
        <w:rPr>
          <w:spacing w:val="-2"/>
          <w:sz w:val="20"/>
        </w:rPr>
        <w:t xml:space="preserve"> </w:t>
      </w:r>
      <w:r>
        <w:rPr>
          <w:sz w:val="20"/>
        </w:rPr>
        <w:t>service or benefit</w:t>
      </w:r>
      <w:r>
        <w:rPr>
          <w:spacing w:val="-2"/>
          <w:sz w:val="20"/>
        </w:rPr>
        <w:t xml:space="preserve"> </w:t>
      </w:r>
      <w:r>
        <w:rPr>
          <w:sz w:val="20"/>
        </w:rPr>
        <w:t>is</w:t>
      </w:r>
      <w:r>
        <w:rPr>
          <w:spacing w:val="-1"/>
          <w:sz w:val="20"/>
        </w:rPr>
        <w:t xml:space="preserve"> </w:t>
      </w:r>
      <w:r>
        <w:rPr>
          <w:sz w:val="20"/>
        </w:rPr>
        <w:t>covered or</w:t>
      </w:r>
      <w:r>
        <w:rPr>
          <w:spacing w:val="-1"/>
          <w:sz w:val="20"/>
        </w:rPr>
        <w:t xml:space="preserve"> </w:t>
      </w:r>
      <w:r>
        <w:rPr>
          <w:sz w:val="20"/>
        </w:rPr>
        <w:t>excluded.</w:t>
      </w:r>
    </w:p>
    <w:p w14:paraId="5D50E3BC" w14:textId="77777777" w:rsidR="009E364D" w:rsidRDefault="009E364D">
      <w:pPr>
        <w:pStyle w:val="BodyText"/>
        <w:spacing w:before="8"/>
      </w:pPr>
    </w:p>
    <w:p w14:paraId="5D50E3BD" w14:textId="77777777" w:rsidR="009E364D" w:rsidRDefault="00BB396C">
      <w:pPr>
        <w:pStyle w:val="ListParagraph"/>
        <w:numPr>
          <w:ilvl w:val="0"/>
          <w:numId w:val="23"/>
        </w:numPr>
        <w:tabs>
          <w:tab w:val="left" w:pos="1480"/>
        </w:tabs>
        <w:ind w:right="758"/>
        <w:rPr>
          <w:sz w:val="20"/>
        </w:rPr>
      </w:pPr>
      <w:bookmarkStart w:id="10" w:name="_Services_that_are_eligible_can_be_foun"/>
      <w:bookmarkEnd w:id="10"/>
      <w:r>
        <w:rPr>
          <w:sz w:val="20"/>
        </w:rPr>
        <w:t xml:space="preserve">Services that are eligible can be found in the </w:t>
      </w:r>
      <w:r>
        <w:rPr>
          <w:b/>
          <w:sz w:val="20"/>
        </w:rPr>
        <w:t xml:space="preserve">ELIGIBLE MEDICAL EXPENSES </w:t>
      </w:r>
      <w:r>
        <w:rPr>
          <w:sz w:val="20"/>
        </w:rPr>
        <w:t>section and</w:t>
      </w:r>
      <w:r>
        <w:rPr>
          <w:spacing w:val="1"/>
          <w:sz w:val="20"/>
        </w:rPr>
        <w:t xml:space="preserve"> </w:t>
      </w:r>
      <w:r>
        <w:rPr>
          <w:sz w:val="20"/>
        </w:rPr>
        <w:t>services</w:t>
      </w:r>
      <w:r>
        <w:rPr>
          <w:spacing w:val="-12"/>
          <w:sz w:val="20"/>
        </w:rPr>
        <w:t xml:space="preserve"> </w:t>
      </w:r>
      <w:r>
        <w:rPr>
          <w:sz w:val="20"/>
        </w:rPr>
        <w:t>that</w:t>
      </w:r>
      <w:r>
        <w:rPr>
          <w:spacing w:val="-10"/>
          <w:sz w:val="20"/>
        </w:rPr>
        <w:t xml:space="preserve"> </w:t>
      </w:r>
      <w:r>
        <w:rPr>
          <w:sz w:val="20"/>
        </w:rPr>
        <w:t>are</w:t>
      </w:r>
      <w:r>
        <w:rPr>
          <w:spacing w:val="-13"/>
          <w:sz w:val="20"/>
        </w:rPr>
        <w:t xml:space="preserve"> </w:t>
      </w:r>
      <w:r>
        <w:rPr>
          <w:sz w:val="20"/>
        </w:rPr>
        <w:t>not</w:t>
      </w:r>
      <w:r>
        <w:rPr>
          <w:spacing w:val="-13"/>
          <w:sz w:val="20"/>
        </w:rPr>
        <w:t xml:space="preserve"> </w:t>
      </w:r>
      <w:r>
        <w:rPr>
          <w:sz w:val="20"/>
        </w:rPr>
        <w:t>eligible</w:t>
      </w:r>
      <w:r>
        <w:rPr>
          <w:spacing w:val="-11"/>
          <w:sz w:val="20"/>
        </w:rPr>
        <w:t xml:space="preserve"> </w:t>
      </w:r>
      <w:r>
        <w:rPr>
          <w:sz w:val="20"/>
        </w:rPr>
        <w:t>can</w:t>
      </w:r>
      <w:r>
        <w:rPr>
          <w:spacing w:val="-13"/>
          <w:sz w:val="20"/>
        </w:rPr>
        <w:t xml:space="preserve"> </w:t>
      </w:r>
      <w:r>
        <w:rPr>
          <w:sz w:val="20"/>
        </w:rPr>
        <w:t>be</w:t>
      </w:r>
      <w:r>
        <w:rPr>
          <w:spacing w:val="-13"/>
          <w:sz w:val="20"/>
        </w:rPr>
        <w:t xml:space="preserve"> </w:t>
      </w:r>
      <w:r>
        <w:rPr>
          <w:sz w:val="20"/>
        </w:rPr>
        <w:t>found</w:t>
      </w:r>
      <w:r>
        <w:rPr>
          <w:spacing w:val="-10"/>
          <w:sz w:val="20"/>
        </w:rPr>
        <w:t xml:space="preserve"> </w:t>
      </w:r>
      <w:r>
        <w:rPr>
          <w:sz w:val="20"/>
        </w:rPr>
        <w:t>in</w:t>
      </w:r>
      <w:r>
        <w:rPr>
          <w:spacing w:val="-13"/>
          <w:sz w:val="20"/>
        </w:rPr>
        <w:t xml:space="preserve"> </w:t>
      </w:r>
      <w:r>
        <w:rPr>
          <w:sz w:val="20"/>
        </w:rPr>
        <w:t>the</w:t>
      </w:r>
      <w:r>
        <w:rPr>
          <w:spacing w:val="-13"/>
          <w:sz w:val="20"/>
        </w:rPr>
        <w:t xml:space="preserve"> </w:t>
      </w:r>
      <w:r>
        <w:rPr>
          <w:b/>
          <w:sz w:val="20"/>
        </w:rPr>
        <w:t>MEDICAL</w:t>
      </w:r>
      <w:r>
        <w:rPr>
          <w:b/>
          <w:spacing w:val="-10"/>
          <w:sz w:val="20"/>
        </w:rPr>
        <w:t xml:space="preserve"> </w:t>
      </w:r>
      <w:r>
        <w:rPr>
          <w:b/>
          <w:sz w:val="20"/>
        </w:rPr>
        <w:t>LIMITATIONS</w:t>
      </w:r>
      <w:r>
        <w:rPr>
          <w:b/>
          <w:spacing w:val="-9"/>
          <w:sz w:val="20"/>
        </w:rPr>
        <w:t xml:space="preserve"> </w:t>
      </w:r>
      <w:r>
        <w:rPr>
          <w:b/>
          <w:sz w:val="20"/>
        </w:rPr>
        <w:t>AND</w:t>
      </w:r>
      <w:r>
        <w:rPr>
          <w:b/>
          <w:spacing w:val="-10"/>
          <w:sz w:val="20"/>
        </w:rPr>
        <w:t xml:space="preserve"> </w:t>
      </w:r>
      <w:r>
        <w:rPr>
          <w:b/>
          <w:sz w:val="20"/>
        </w:rPr>
        <w:t>EXCLUSIONS</w:t>
      </w:r>
      <w:r>
        <w:rPr>
          <w:b/>
          <w:spacing w:val="-13"/>
          <w:sz w:val="20"/>
        </w:rPr>
        <w:t xml:space="preserve"> </w:t>
      </w:r>
      <w:r>
        <w:rPr>
          <w:sz w:val="20"/>
        </w:rPr>
        <w:t>and</w:t>
      </w:r>
      <w:r>
        <w:rPr>
          <w:spacing w:val="-53"/>
          <w:sz w:val="20"/>
        </w:rPr>
        <w:t xml:space="preserve"> </w:t>
      </w:r>
      <w:r>
        <w:rPr>
          <w:b/>
          <w:sz w:val="20"/>
        </w:rPr>
        <w:t>GENERAL</w:t>
      </w:r>
      <w:r>
        <w:rPr>
          <w:b/>
          <w:spacing w:val="1"/>
          <w:sz w:val="20"/>
        </w:rPr>
        <w:t xml:space="preserve"> </w:t>
      </w:r>
      <w:r>
        <w:rPr>
          <w:b/>
          <w:sz w:val="20"/>
        </w:rPr>
        <w:t>EXCLUSIONS</w:t>
      </w:r>
      <w:r>
        <w:rPr>
          <w:b/>
          <w:spacing w:val="3"/>
          <w:sz w:val="20"/>
        </w:rPr>
        <w:t xml:space="preserve"> </w:t>
      </w:r>
      <w:r>
        <w:rPr>
          <w:sz w:val="20"/>
        </w:rPr>
        <w:t>sections of the</w:t>
      </w:r>
      <w:r>
        <w:rPr>
          <w:spacing w:val="1"/>
          <w:sz w:val="20"/>
        </w:rPr>
        <w:t xml:space="preserve"> </w:t>
      </w:r>
      <w:r>
        <w:rPr>
          <w:sz w:val="20"/>
        </w:rPr>
        <w:t>SPD.</w:t>
      </w:r>
    </w:p>
    <w:p w14:paraId="5D50E3BE" w14:textId="77777777" w:rsidR="009E364D" w:rsidRDefault="009E364D">
      <w:pPr>
        <w:pStyle w:val="BodyText"/>
        <w:spacing w:before="11"/>
      </w:pPr>
    </w:p>
    <w:p w14:paraId="5D50E3BF" w14:textId="77777777" w:rsidR="009E364D" w:rsidRDefault="00BB396C">
      <w:pPr>
        <w:pStyle w:val="ListParagraph"/>
        <w:numPr>
          <w:ilvl w:val="0"/>
          <w:numId w:val="23"/>
        </w:numPr>
        <w:tabs>
          <w:tab w:val="left" w:pos="1480"/>
        </w:tabs>
        <w:ind w:right="759"/>
        <w:rPr>
          <w:sz w:val="20"/>
        </w:rPr>
      </w:pPr>
      <w:bookmarkStart w:id="11" w:name="_Many_of_the_sections_of_the_SPD_are_re"/>
      <w:bookmarkEnd w:id="11"/>
      <w:r>
        <w:rPr>
          <w:sz w:val="20"/>
        </w:rPr>
        <w:t>Many of the sections of the SPD are related to other sections of the SPD.</w:t>
      </w:r>
      <w:r>
        <w:rPr>
          <w:spacing w:val="1"/>
          <w:sz w:val="20"/>
        </w:rPr>
        <w:t xml:space="preserve"> </w:t>
      </w:r>
      <w:r>
        <w:rPr>
          <w:sz w:val="20"/>
        </w:rPr>
        <w:t>You may not have all</w:t>
      </w:r>
      <w:r>
        <w:rPr>
          <w:spacing w:val="1"/>
          <w:sz w:val="20"/>
        </w:rPr>
        <w:t xml:space="preserve"> </w:t>
      </w:r>
      <w:r>
        <w:rPr>
          <w:sz w:val="20"/>
        </w:rPr>
        <w:t>the information</w:t>
      </w:r>
      <w:r>
        <w:rPr>
          <w:spacing w:val="1"/>
          <w:sz w:val="20"/>
        </w:rPr>
        <w:t xml:space="preserve"> </w:t>
      </w:r>
      <w:r>
        <w:rPr>
          <w:sz w:val="20"/>
        </w:rPr>
        <w:t>you</w:t>
      </w:r>
      <w:r>
        <w:rPr>
          <w:spacing w:val="-1"/>
          <w:sz w:val="20"/>
        </w:rPr>
        <w:t xml:space="preserve"> </w:t>
      </w:r>
      <w:r>
        <w:rPr>
          <w:sz w:val="20"/>
        </w:rPr>
        <w:t>need by</w:t>
      </w:r>
      <w:r>
        <w:rPr>
          <w:spacing w:val="-2"/>
          <w:sz w:val="20"/>
        </w:rPr>
        <w:t xml:space="preserve"> </w:t>
      </w:r>
      <w:r>
        <w:rPr>
          <w:sz w:val="20"/>
        </w:rPr>
        <w:t>reading</w:t>
      </w:r>
      <w:r>
        <w:rPr>
          <w:spacing w:val="-1"/>
          <w:sz w:val="20"/>
        </w:rPr>
        <w:t xml:space="preserve"> </w:t>
      </w:r>
      <w:r>
        <w:rPr>
          <w:sz w:val="20"/>
        </w:rPr>
        <w:t>just</w:t>
      </w:r>
      <w:r>
        <w:rPr>
          <w:spacing w:val="-1"/>
          <w:sz w:val="20"/>
        </w:rPr>
        <w:t xml:space="preserve"> </w:t>
      </w:r>
      <w:r>
        <w:rPr>
          <w:sz w:val="20"/>
        </w:rPr>
        <w:t>one</w:t>
      </w:r>
      <w:r>
        <w:rPr>
          <w:spacing w:val="-2"/>
          <w:sz w:val="20"/>
        </w:rPr>
        <w:t xml:space="preserve"> </w:t>
      </w:r>
      <w:r>
        <w:rPr>
          <w:sz w:val="20"/>
        </w:rPr>
        <w:t>section.</w:t>
      </w:r>
    </w:p>
    <w:p w14:paraId="5D50E3C0" w14:textId="77777777" w:rsidR="009E364D" w:rsidRDefault="009E364D">
      <w:pPr>
        <w:pStyle w:val="BodyText"/>
        <w:spacing w:before="7"/>
      </w:pPr>
    </w:p>
    <w:p w14:paraId="5D50E3C1" w14:textId="0122A980" w:rsidR="009E364D" w:rsidRDefault="00C434AE">
      <w:pPr>
        <w:spacing w:line="242" w:lineRule="auto"/>
        <w:ind w:left="759" w:right="749"/>
        <w:rPr>
          <w:sz w:val="20"/>
        </w:rPr>
      </w:pPr>
      <w:r>
        <w:rPr>
          <w:noProof/>
        </w:rPr>
        <mc:AlternateContent>
          <mc:Choice Requires="wps">
            <w:drawing>
              <wp:anchor distT="0" distB="0" distL="114300" distR="114300" simplePos="0" relativeHeight="251658278" behindDoc="0" locked="0" layoutInCell="1" allowOverlap="1" wp14:anchorId="29CD5630" wp14:editId="39674187">
                <wp:simplePos x="0" y="0"/>
                <wp:positionH relativeFrom="column">
                  <wp:posOffset>318836</wp:posOffset>
                </wp:positionH>
                <wp:positionV relativeFrom="paragraph">
                  <wp:posOffset>3945723</wp:posOffset>
                </wp:positionV>
                <wp:extent cx="807244" cy="204152"/>
                <wp:effectExtent l="0" t="0" r="12065" b="24765"/>
                <wp:wrapNone/>
                <wp:docPr id="231" name="Text Box 23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6ABEE8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5630" id="Text Box 231" o:spid="_x0000_s1033" type="#_x0000_t202" style="position:absolute;left:0;text-align:left;margin-left:25.1pt;margin-top:310.7pt;width:63.55pt;height:16.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" fillcolor="white [3201]" strokeweight=".5pt">
                <v:textbox>
                  <w:txbxContent>
                    <w:p w14:paraId="16ABEE8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230744">
        <w:rPr>
          <w:noProof/>
          <w:sz w:val="20"/>
        </w:rPr>
        <mc:AlternateContent>
          <mc:Choice Requires="wps">
            <w:drawing>
              <wp:anchor distT="0" distB="0" distL="114300" distR="114300" simplePos="0" relativeHeight="251658265" behindDoc="0" locked="0" layoutInCell="1" allowOverlap="1" wp14:anchorId="7A4CF10B" wp14:editId="0A578622">
                <wp:simplePos x="0" y="0"/>
                <wp:positionH relativeFrom="column">
                  <wp:posOffset>4450535</wp:posOffset>
                </wp:positionH>
                <wp:positionV relativeFrom="paragraph">
                  <wp:posOffset>3954145</wp:posOffset>
                </wp:positionV>
                <wp:extent cx="2216988" cy="241540"/>
                <wp:effectExtent l="0" t="0" r="12065" b="25400"/>
                <wp:wrapNone/>
                <wp:docPr id="199" name="Text Box 199"/>
                <wp:cNvGraphicFramePr/>
                <a:graphic xmlns:a="http://schemas.openxmlformats.org/drawingml/2006/main">
                  <a:graphicData uri="http://schemas.microsoft.com/office/word/2010/wordprocessingShape">
                    <wps:wsp>
                      <wps:cNvSpPr txBox="1"/>
                      <wps:spPr>
                        <a:xfrm>
                          <a:off x="0" y="0"/>
                          <a:ext cx="2216988" cy="241540"/>
                        </a:xfrm>
                        <a:prstGeom prst="rect">
                          <a:avLst/>
                        </a:prstGeom>
                        <a:solidFill>
                          <a:schemeClr val="lt1"/>
                        </a:solidFill>
                        <a:ln w="6350">
                          <a:solidFill>
                            <a:prstClr val="black"/>
                          </a:solidFill>
                        </a:ln>
                      </wps:spPr>
                      <wps:txbx>
                        <w:txbxContent>
                          <w:p w14:paraId="4898D789" w14:textId="39268174" w:rsidR="00230744" w:rsidRPr="00B54CE4" w:rsidRDefault="00230744" w:rsidP="00230744">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iv</w:t>
                            </w:r>
                          </w:p>
                          <w:p w14:paraId="5601A0F6" w14:textId="77777777" w:rsidR="00230744" w:rsidRDefault="00230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F10B" id="Text Box 199" o:spid="_x0000_s1034" type="#_x0000_t202" style="position:absolute;left:0;text-align:left;margin-left:350.45pt;margin-top:311.35pt;width:174.55pt;height:1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" fillcolor="white [3201]" strokeweight=".5pt">
                <v:textbox>
                  <w:txbxContent>
                    <w:p w14:paraId="4898D789" w14:textId="39268174" w:rsidR="00230744" w:rsidRPr="00B54CE4" w:rsidRDefault="00230744" w:rsidP="00230744">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iv</w:t>
                      </w:r>
                    </w:p>
                    <w:p w14:paraId="5601A0F6" w14:textId="77777777" w:rsidR="00230744" w:rsidRDefault="00230744"/>
                  </w:txbxContent>
                </v:textbox>
              </v:shape>
            </w:pict>
          </mc:Fallback>
        </mc:AlternateContent>
      </w:r>
      <w:r w:rsidR="00BB396C">
        <w:rPr>
          <w:sz w:val="20"/>
        </w:rPr>
        <w:t>If</w:t>
      </w:r>
      <w:r w:rsidR="00BB396C">
        <w:rPr>
          <w:spacing w:val="15"/>
          <w:sz w:val="20"/>
        </w:rPr>
        <w:t xml:space="preserve"> </w:t>
      </w:r>
      <w:r w:rsidR="00BB396C">
        <w:rPr>
          <w:sz w:val="20"/>
        </w:rPr>
        <w:t>you</w:t>
      </w:r>
      <w:r w:rsidR="00BB396C">
        <w:rPr>
          <w:spacing w:val="13"/>
          <w:sz w:val="20"/>
        </w:rPr>
        <w:t xml:space="preserve"> </w:t>
      </w:r>
      <w:r w:rsidR="00BB396C">
        <w:rPr>
          <w:sz w:val="20"/>
        </w:rPr>
        <w:t>do</w:t>
      </w:r>
      <w:r w:rsidR="00BB396C">
        <w:rPr>
          <w:spacing w:val="12"/>
          <w:sz w:val="20"/>
        </w:rPr>
        <w:t xml:space="preserve"> </w:t>
      </w:r>
      <w:r w:rsidR="00BB396C">
        <w:rPr>
          <w:sz w:val="20"/>
        </w:rPr>
        <w:t>not</w:t>
      </w:r>
      <w:r w:rsidR="00BB396C">
        <w:rPr>
          <w:spacing w:val="13"/>
          <w:sz w:val="20"/>
        </w:rPr>
        <w:t xml:space="preserve"> </w:t>
      </w:r>
      <w:r w:rsidR="00BB396C">
        <w:rPr>
          <w:sz w:val="20"/>
        </w:rPr>
        <w:t>understand</w:t>
      </w:r>
      <w:r w:rsidR="00BB396C">
        <w:rPr>
          <w:spacing w:val="11"/>
          <w:sz w:val="20"/>
        </w:rPr>
        <w:t xml:space="preserve"> </w:t>
      </w:r>
      <w:r w:rsidR="00BB396C">
        <w:rPr>
          <w:sz w:val="20"/>
        </w:rPr>
        <w:t>the</w:t>
      </w:r>
      <w:r w:rsidR="00BB396C">
        <w:rPr>
          <w:spacing w:val="11"/>
          <w:sz w:val="20"/>
        </w:rPr>
        <w:t xml:space="preserve"> </w:t>
      </w:r>
      <w:r w:rsidR="00BB396C">
        <w:rPr>
          <w:b/>
          <w:sz w:val="20"/>
        </w:rPr>
        <w:t>UTILIZATION</w:t>
      </w:r>
      <w:r w:rsidR="00BB396C">
        <w:rPr>
          <w:b/>
          <w:spacing w:val="11"/>
          <w:sz w:val="20"/>
        </w:rPr>
        <w:t xml:space="preserve"> </w:t>
      </w:r>
      <w:r w:rsidR="00BB396C">
        <w:rPr>
          <w:b/>
          <w:sz w:val="20"/>
        </w:rPr>
        <w:t>MANAGEMENT</w:t>
      </w:r>
      <w:r w:rsidR="00BB396C">
        <w:rPr>
          <w:b/>
          <w:spacing w:val="14"/>
          <w:sz w:val="20"/>
        </w:rPr>
        <w:t xml:space="preserve"> </w:t>
      </w:r>
      <w:r w:rsidR="00BB396C">
        <w:rPr>
          <w:b/>
          <w:sz w:val="20"/>
        </w:rPr>
        <w:t>PROGRAM,</w:t>
      </w:r>
      <w:r w:rsidR="00BB396C">
        <w:rPr>
          <w:b/>
          <w:spacing w:val="13"/>
          <w:sz w:val="20"/>
        </w:rPr>
        <w:t xml:space="preserve"> </w:t>
      </w:r>
      <w:r w:rsidR="00BB396C">
        <w:rPr>
          <w:sz w:val="20"/>
        </w:rPr>
        <w:t>a</w:t>
      </w:r>
      <w:r w:rsidR="00BB396C">
        <w:rPr>
          <w:spacing w:val="13"/>
          <w:sz w:val="20"/>
        </w:rPr>
        <w:t xml:space="preserve"> </w:t>
      </w:r>
      <w:r w:rsidR="00BB396C">
        <w:rPr>
          <w:sz w:val="20"/>
        </w:rPr>
        <w:t>benefit</w:t>
      </w:r>
      <w:r w:rsidR="00BB396C">
        <w:rPr>
          <w:spacing w:val="10"/>
          <w:sz w:val="20"/>
        </w:rPr>
        <w:t xml:space="preserve"> </w:t>
      </w:r>
      <w:r w:rsidR="00BB396C">
        <w:rPr>
          <w:sz w:val="20"/>
        </w:rPr>
        <w:t>or</w:t>
      </w:r>
      <w:r w:rsidR="00BB396C">
        <w:rPr>
          <w:spacing w:val="14"/>
          <w:sz w:val="20"/>
        </w:rPr>
        <w:t xml:space="preserve"> </w:t>
      </w:r>
      <w:r w:rsidR="00BB396C">
        <w:rPr>
          <w:sz w:val="20"/>
        </w:rPr>
        <w:t>exclusion,</w:t>
      </w:r>
      <w:r w:rsidR="00BB396C">
        <w:rPr>
          <w:spacing w:val="13"/>
          <w:sz w:val="20"/>
        </w:rPr>
        <w:t xml:space="preserve"> </w:t>
      </w:r>
      <w:r w:rsidR="00BB396C">
        <w:rPr>
          <w:sz w:val="20"/>
        </w:rPr>
        <w:t>contact</w:t>
      </w:r>
      <w:r w:rsidR="00BB396C">
        <w:rPr>
          <w:spacing w:val="-52"/>
          <w:sz w:val="20"/>
        </w:rPr>
        <w:t xml:space="preserve"> </w:t>
      </w:r>
      <w:r w:rsidR="00BB396C">
        <w:rPr>
          <w:sz w:val="20"/>
        </w:rPr>
        <w:t>your</w:t>
      </w:r>
      <w:r w:rsidR="00BB396C">
        <w:rPr>
          <w:spacing w:val="-1"/>
          <w:sz w:val="20"/>
        </w:rPr>
        <w:t xml:space="preserve"> </w:t>
      </w:r>
      <w:r w:rsidR="00BB396C">
        <w:rPr>
          <w:sz w:val="20"/>
        </w:rPr>
        <w:t>Contract</w:t>
      </w:r>
      <w:r w:rsidR="00BB396C">
        <w:rPr>
          <w:spacing w:val="1"/>
          <w:sz w:val="20"/>
        </w:rPr>
        <w:t xml:space="preserve"> </w:t>
      </w:r>
      <w:r w:rsidR="00BB396C">
        <w:rPr>
          <w:sz w:val="20"/>
        </w:rPr>
        <w:t>Administrator (TPA).</w:t>
      </w:r>
    </w:p>
    <w:p w14:paraId="5D50E3C2" w14:textId="77777777" w:rsidR="009E364D" w:rsidRDefault="009E364D">
      <w:pPr>
        <w:spacing w:line="242" w:lineRule="auto"/>
        <w:rPr>
          <w:sz w:val="20"/>
        </w:rPr>
        <w:sectPr w:rsidR="009E364D">
          <w:footerReference w:type="default" r:id="rId13"/>
          <w:pgSz w:w="12240" w:h="15840"/>
          <w:pgMar w:top="1360" w:right="680" w:bottom="820" w:left="680" w:header="0" w:footer="622" w:gutter="0"/>
          <w:cols w:space="720"/>
        </w:sectPr>
      </w:pPr>
    </w:p>
    <w:p w14:paraId="5D50E3C3" w14:textId="77777777" w:rsidR="009E364D" w:rsidRDefault="00BB396C">
      <w:pPr>
        <w:pStyle w:val="Heading1"/>
      </w:pPr>
      <w:r>
        <w:t>TABLE</w:t>
      </w:r>
      <w:r>
        <w:rPr>
          <w:spacing w:val="-2"/>
        </w:rPr>
        <w:t xml:space="preserve"> </w:t>
      </w:r>
      <w:r>
        <w:t>OF</w:t>
      </w:r>
      <w:r>
        <w:rPr>
          <w:spacing w:val="-2"/>
        </w:rPr>
        <w:t xml:space="preserve"> </w:t>
      </w:r>
      <w:r>
        <w:t>CONTENTS</w:t>
      </w:r>
    </w:p>
    <w:p w14:paraId="5D50E3C4" w14:textId="77777777" w:rsidR="009E364D" w:rsidRDefault="009E364D">
      <w:pPr>
        <w:pStyle w:val="BodyText"/>
        <w:spacing w:before="11"/>
        <w:rPr>
          <w:b/>
          <w:sz w:val="19"/>
        </w:rPr>
      </w:pPr>
    </w:p>
    <w:p w14:paraId="5D50E3C5" w14:textId="77777777" w:rsidR="009E364D" w:rsidRDefault="00BB396C">
      <w:pPr>
        <w:pStyle w:val="Heading4"/>
        <w:spacing w:before="93" w:after="8"/>
        <w:ind w:left="0" w:right="759"/>
        <w:jc w:val="right"/>
      </w:pPr>
      <w:bookmarkStart w:id="12" w:name="Page"/>
      <w:bookmarkEnd w:id="12"/>
      <w:r>
        <w:t>Page</w:t>
      </w:r>
    </w:p>
    <w:tbl>
      <w:tblPr>
        <w:tblW w:w="0" w:type="auto"/>
        <w:tblInd w:w="717" w:type="dxa"/>
        <w:tblLayout w:type="fixed"/>
        <w:tblCellMar>
          <w:left w:w="0" w:type="dxa"/>
          <w:right w:w="0" w:type="dxa"/>
        </w:tblCellMar>
        <w:tblLook w:val="01E0" w:firstRow="1" w:lastRow="1" w:firstColumn="1" w:lastColumn="1" w:noHBand="0" w:noVBand="0"/>
      </w:tblPr>
      <w:tblGrid>
        <w:gridCol w:w="9118"/>
        <w:gridCol w:w="335"/>
      </w:tblGrid>
      <w:tr w:rsidR="009E364D" w14:paraId="5D50E3C8" w14:textId="77777777" w:rsidTr="00FF798A">
        <w:trPr>
          <w:trHeight w:val="266"/>
        </w:trPr>
        <w:tc>
          <w:tcPr>
            <w:tcW w:w="9118" w:type="dxa"/>
          </w:tcPr>
          <w:p w14:paraId="5D50E3C6" w14:textId="77777777" w:rsidR="009E364D" w:rsidRDefault="00BB396C">
            <w:pPr>
              <w:pStyle w:val="TableParagraph"/>
              <w:tabs>
                <w:tab w:val="left" w:pos="8999"/>
              </w:tabs>
              <w:spacing w:line="223" w:lineRule="exact"/>
              <w:ind w:left="0" w:right="16"/>
              <w:jc w:val="center"/>
              <w:rPr>
                <w:b/>
                <w:sz w:val="20"/>
              </w:rPr>
            </w:pPr>
            <w:bookmarkStart w:id="13" w:name="directory_of_Service_Providers__i"/>
            <w:bookmarkEnd w:id="13"/>
            <w:r>
              <w:rPr>
                <w:b/>
                <w:sz w:val="20"/>
              </w:rPr>
              <w:t>DIRECTORY</w:t>
            </w:r>
            <w:r>
              <w:rPr>
                <w:b/>
                <w:spacing w:val="-2"/>
                <w:sz w:val="20"/>
              </w:rPr>
              <w:t xml:space="preserve"> </w:t>
            </w:r>
            <w:r>
              <w:rPr>
                <w:b/>
                <w:sz w:val="20"/>
              </w:rPr>
              <w:t>OF</w:t>
            </w:r>
            <w:r>
              <w:rPr>
                <w:b/>
                <w:spacing w:val="-3"/>
                <w:sz w:val="20"/>
              </w:rPr>
              <w:t xml:space="preserve"> </w:t>
            </w:r>
            <w:r>
              <w:rPr>
                <w:b/>
                <w:sz w:val="20"/>
              </w:rPr>
              <w:t>SERVICE</w:t>
            </w:r>
            <w:r>
              <w:rPr>
                <w:b/>
                <w:spacing w:val="-3"/>
                <w:sz w:val="20"/>
              </w:rPr>
              <w:t xml:space="preserve"> </w:t>
            </w:r>
            <w:r>
              <w:rPr>
                <w:b/>
                <w:sz w:val="20"/>
              </w:rPr>
              <w:t>PROVIDERS</w:t>
            </w:r>
            <w:r>
              <w:rPr>
                <w:b/>
                <w:sz w:val="20"/>
                <w:u w:val="thick"/>
              </w:rPr>
              <w:t xml:space="preserve"> </w:t>
            </w:r>
            <w:r>
              <w:rPr>
                <w:b/>
                <w:sz w:val="20"/>
                <w:u w:val="thick"/>
              </w:rPr>
              <w:tab/>
            </w:r>
          </w:p>
        </w:tc>
        <w:tc>
          <w:tcPr>
            <w:tcW w:w="335" w:type="dxa"/>
          </w:tcPr>
          <w:p w14:paraId="5D50E3C7" w14:textId="77777777" w:rsidR="009E364D" w:rsidRDefault="00BB396C">
            <w:pPr>
              <w:pStyle w:val="TableParagraph"/>
              <w:spacing w:line="223" w:lineRule="exact"/>
              <w:ind w:left="187"/>
              <w:jc w:val="center"/>
              <w:rPr>
                <w:b/>
                <w:sz w:val="20"/>
              </w:rPr>
            </w:pPr>
            <w:r>
              <w:rPr>
                <w:b/>
                <w:w w:val="99"/>
                <w:sz w:val="20"/>
              </w:rPr>
              <w:t>i</w:t>
            </w:r>
          </w:p>
        </w:tc>
      </w:tr>
      <w:tr w:rsidR="009E364D" w14:paraId="5D50E3CB" w14:textId="77777777" w:rsidTr="00FF798A">
        <w:trPr>
          <w:trHeight w:val="309"/>
        </w:trPr>
        <w:tc>
          <w:tcPr>
            <w:tcW w:w="9118" w:type="dxa"/>
          </w:tcPr>
          <w:p w14:paraId="5D50E3C9" w14:textId="77777777" w:rsidR="009E364D" w:rsidRDefault="00BB396C">
            <w:pPr>
              <w:pStyle w:val="TableParagraph"/>
              <w:tabs>
                <w:tab w:val="left" w:pos="8992"/>
              </w:tabs>
              <w:spacing w:before="36"/>
              <w:ind w:left="0" w:right="23"/>
              <w:jc w:val="center"/>
              <w:rPr>
                <w:b/>
                <w:sz w:val="20"/>
              </w:rPr>
            </w:pPr>
            <w:bookmarkStart w:id="14" w:name="Introduction__iii"/>
            <w:bookmarkEnd w:id="14"/>
            <w:r>
              <w:rPr>
                <w:b/>
                <w:sz w:val="20"/>
              </w:rPr>
              <w:t>INTRODUCTION</w:t>
            </w:r>
            <w:r>
              <w:rPr>
                <w:b/>
                <w:sz w:val="20"/>
                <w:u w:val="thick"/>
              </w:rPr>
              <w:t xml:space="preserve"> </w:t>
            </w:r>
            <w:r>
              <w:rPr>
                <w:b/>
                <w:sz w:val="20"/>
                <w:u w:val="thick"/>
              </w:rPr>
              <w:tab/>
            </w:r>
          </w:p>
        </w:tc>
        <w:tc>
          <w:tcPr>
            <w:tcW w:w="335" w:type="dxa"/>
          </w:tcPr>
          <w:p w14:paraId="5D50E3CA" w14:textId="77777777" w:rsidR="009E364D" w:rsidRDefault="00BB396C">
            <w:pPr>
              <w:pStyle w:val="TableParagraph"/>
              <w:spacing w:before="36"/>
              <w:ind w:left="105" w:right="29"/>
              <w:jc w:val="center"/>
              <w:rPr>
                <w:b/>
                <w:sz w:val="20"/>
              </w:rPr>
            </w:pPr>
            <w:r>
              <w:rPr>
                <w:b/>
                <w:sz w:val="20"/>
              </w:rPr>
              <w:t>iii</w:t>
            </w:r>
          </w:p>
        </w:tc>
      </w:tr>
      <w:tr w:rsidR="009E364D" w14:paraId="5D50E3CE" w14:textId="77777777" w:rsidTr="00FF798A">
        <w:trPr>
          <w:trHeight w:val="310"/>
        </w:trPr>
        <w:tc>
          <w:tcPr>
            <w:tcW w:w="9118" w:type="dxa"/>
          </w:tcPr>
          <w:p w14:paraId="5D50E3CC" w14:textId="77777777" w:rsidR="009E364D" w:rsidRDefault="00BB396C">
            <w:pPr>
              <w:pStyle w:val="TableParagraph"/>
              <w:tabs>
                <w:tab w:val="left" w:pos="8999"/>
              </w:tabs>
              <w:spacing w:before="36"/>
              <w:ind w:left="0" w:right="16"/>
              <w:jc w:val="center"/>
              <w:rPr>
                <w:b/>
                <w:sz w:val="20"/>
              </w:rPr>
            </w:pPr>
            <w:bookmarkStart w:id="15" w:name="IMPORTANT_NOTICES__1"/>
            <w:bookmarkEnd w:id="15"/>
            <w:r>
              <w:rPr>
                <w:b/>
                <w:sz w:val="20"/>
              </w:rPr>
              <w:t>IMPORTANT</w:t>
            </w:r>
            <w:r>
              <w:rPr>
                <w:b/>
                <w:spacing w:val="-8"/>
                <w:sz w:val="20"/>
              </w:rPr>
              <w:t xml:space="preserve"> </w:t>
            </w:r>
            <w:r>
              <w:rPr>
                <w:b/>
                <w:sz w:val="20"/>
              </w:rPr>
              <w:t>NOTICES</w:t>
            </w:r>
            <w:r>
              <w:rPr>
                <w:b/>
                <w:sz w:val="20"/>
                <w:u w:val="thick"/>
              </w:rPr>
              <w:t xml:space="preserve"> </w:t>
            </w:r>
            <w:r>
              <w:rPr>
                <w:b/>
                <w:sz w:val="20"/>
                <w:u w:val="thick"/>
              </w:rPr>
              <w:tab/>
            </w:r>
          </w:p>
        </w:tc>
        <w:tc>
          <w:tcPr>
            <w:tcW w:w="335" w:type="dxa"/>
          </w:tcPr>
          <w:p w14:paraId="5D50E3CD" w14:textId="77777777" w:rsidR="009E364D" w:rsidRDefault="00BB396C">
            <w:pPr>
              <w:pStyle w:val="TableParagraph"/>
              <w:spacing w:before="36"/>
              <w:ind w:left="132"/>
              <w:jc w:val="center"/>
              <w:rPr>
                <w:b/>
                <w:sz w:val="20"/>
              </w:rPr>
            </w:pPr>
            <w:r>
              <w:rPr>
                <w:b/>
                <w:w w:val="99"/>
                <w:sz w:val="20"/>
              </w:rPr>
              <w:t>1</w:t>
            </w:r>
          </w:p>
        </w:tc>
      </w:tr>
      <w:tr w:rsidR="009E364D" w14:paraId="5D50E3D1" w14:textId="77777777" w:rsidTr="00FF798A">
        <w:trPr>
          <w:trHeight w:val="310"/>
        </w:trPr>
        <w:tc>
          <w:tcPr>
            <w:tcW w:w="9118" w:type="dxa"/>
          </w:tcPr>
          <w:p w14:paraId="5D50E3CF" w14:textId="77777777" w:rsidR="009E364D" w:rsidRDefault="00BB396C">
            <w:pPr>
              <w:pStyle w:val="TableParagraph"/>
              <w:tabs>
                <w:tab w:val="left" w:pos="8999"/>
              </w:tabs>
              <w:spacing w:before="37"/>
              <w:ind w:left="0" w:right="16"/>
              <w:jc w:val="center"/>
              <w:rPr>
                <w:b/>
                <w:sz w:val="20"/>
              </w:rPr>
            </w:pPr>
            <w:bookmarkStart w:id="16" w:name="Utilization_Management_Program__4"/>
            <w:bookmarkEnd w:id="16"/>
            <w:r>
              <w:rPr>
                <w:b/>
                <w:sz w:val="20"/>
              </w:rPr>
              <w:t>UTILIZATION</w:t>
            </w:r>
            <w:r>
              <w:rPr>
                <w:b/>
                <w:spacing w:val="-9"/>
                <w:sz w:val="20"/>
              </w:rPr>
              <w:t xml:space="preserve"> </w:t>
            </w:r>
            <w:r>
              <w:rPr>
                <w:b/>
                <w:sz w:val="20"/>
              </w:rPr>
              <w:t>MANAGEMENT</w:t>
            </w:r>
            <w:r>
              <w:rPr>
                <w:b/>
                <w:spacing w:val="-6"/>
                <w:sz w:val="20"/>
              </w:rPr>
              <w:t xml:space="preserve"> </w:t>
            </w:r>
            <w:r>
              <w:rPr>
                <w:b/>
                <w:sz w:val="20"/>
              </w:rPr>
              <w:t>PROGRAM</w:t>
            </w:r>
            <w:r>
              <w:rPr>
                <w:b/>
                <w:sz w:val="20"/>
                <w:u w:val="thick"/>
              </w:rPr>
              <w:t xml:space="preserve"> </w:t>
            </w:r>
            <w:r>
              <w:rPr>
                <w:b/>
                <w:sz w:val="20"/>
                <w:u w:val="thick"/>
              </w:rPr>
              <w:tab/>
            </w:r>
          </w:p>
        </w:tc>
        <w:tc>
          <w:tcPr>
            <w:tcW w:w="335" w:type="dxa"/>
          </w:tcPr>
          <w:p w14:paraId="5D50E3D0" w14:textId="79325DB9" w:rsidR="009E364D" w:rsidRDefault="00C17A35">
            <w:pPr>
              <w:pStyle w:val="TableParagraph"/>
              <w:spacing w:before="37"/>
              <w:ind w:left="131"/>
              <w:jc w:val="center"/>
              <w:rPr>
                <w:b/>
                <w:sz w:val="20"/>
              </w:rPr>
            </w:pPr>
            <w:r>
              <w:rPr>
                <w:b/>
                <w:w w:val="99"/>
                <w:sz w:val="20"/>
              </w:rPr>
              <w:t>6</w:t>
            </w:r>
          </w:p>
        </w:tc>
      </w:tr>
      <w:tr w:rsidR="009E364D" w14:paraId="5D50E3D4" w14:textId="77777777" w:rsidTr="00FF798A">
        <w:trPr>
          <w:trHeight w:val="309"/>
        </w:trPr>
        <w:tc>
          <w:tcPr>
            <w:tcW w:w="9118" w:type="dxa"/>
          </w:tcPr>
          <w:p w14:paraId="5D50E3D2" w14:textId="77777777" w:rsidR="009E364D" w:rsidRDefault="00BB396C">
            <w:pPr>
              <w:pStyle w:val="TableParagraph"/>
              <w:tabs>
                <w:tab w:val="left" w:pos="8987"/>
              </w:tabs>
              <w:spacing w:before="36"/>
              <w:ind w:left="0" w:right="28"/>
              <w:jc w:val="center"/>
              <w:rPr>
                <w:b/>
                <w:sz w:val="20"/>
              </w:rPr>
            </w:pPr>
            <w:bookmarkStart w:id="17" w:name="medical_Benefit_SUMMARY__7"/>
            <w:bookmarkEnd w:id="17"/>
            <w:r>
              <w:rPr>
                <w:b/>
                <w:sz w:val="20"/>
              </w:rPr>
              <w:t>MEDICAL</w:t>
            </w:r>
            <w:r>
              <w:rPr>
                <w:b/>
                <w:spacing w:val="-5"/>
                <w:sz w:val="20"/>
              </w:rPr>
              <w:t xml:space="preserve"> </w:t>
            </w:r>
            <w:r>
              <w:rPr>
                <w:b/>
                <w:sz w:val="20"/>
              </w:rPr>
              <w:t>BENEFIT</w:t>
            </w:r>
            <w:r>
              <w:rPr>
                <w:b/>
                <w:spacing w:val="-4"/>
                <w:sz w:val="20"/>
              </w:rPr>
              <w:t xml:space="preserve"> </w:t>
            </w:r>
            <w:r>
              <w:rPr>
                <w:b/>
                <w:sz w:val="20"/>
              </w:rPr>
              <w:t>SUMMARY</w:t>
            </w:r>
            <w:r>
              <w:rPr>
                <w:b/>
                <w:sz w:val="20"/>
                <w:u w:val="thick"/>
              </w:rPr>
              <w:t xml:space="preserve"> </w:t>
            </w:r>
            <w:r>
              <w:rPr>
                <w:b/>
                <w:sz w:val="20"/>
                <w:u w:val="thick"/>
              </w:rPr>
              <w:tab/>
            </w:r>
          </w:p>
        </w:tc>
        <w:tc>
          <w:tcPr>
            <w:tcW w:w="335" w:type="dxa"/>
          </w:tcPr>
          <w:p w14:paraId="5D50E3D3" w14:textId="3F1BC1AF" w:rsidR="009E364D" w:rsidRDefault="00C17A35">
            <w:pPr>
              <w:pStyle w:val="TableParagraph"/>
              <w:spacing w:before="36"/>
              <w:ind w:left="131"/>
              <w:jc w:val="center"/>
              <w:rPr>
                <w:b/>
                <w:sz w:val="20"/>
              </w:rPr>
            </w:pPr>
            <w:r>
              <w:rPr>
                <w:b/>
                <w:w w:val="99"/>
                <w:sz w:val="20"/>
              </w:rPr>
              <w:t>6</w:t>
            </w:r>
          </w:p>
        </w:tc>
      </w:tr>
      <w:tr w:rsidR="009E364D" w14:paraId="5D50E3D7" w14:textId="77777777" w:rsidTr="00FF798A">
        <w:trPr>
          <w:trHeight w:val="310"/>
        </w:trPr>
        <w:tc>
          <w:tcPr>
            <w:tcW w:w="9118" w:type="dxa"/>
          </w:tcPr>
          <w:p w14:paraId="5D50E3D5" w14:textId="77777777" w:rsidR="009E364D" w:rsidRDefault="00BB396C">
            <w:pPr>
              <w:pStyle w:val="TableParagraph"/>
              <w:tabs>
                <w:tab w:val="left" w:pos="8985"/>
              </w:tabs>
              <w:spacing w:before="36"/>
              <w:ind w:left="0" w:right="30"/>
              <w:jc w:val="center"/>
              <w:rPr>
                <w:b/>
                <w:sz w:val="20"/>
              </w:rPr>
            </w:pPr>
            <w:r>
              <w:rPr>
                <w:b/>
                <w:sz w:val="20"/>
              </w:rPr>
              <w:t>ELIGIBLE</w:t>
            </w:r>
            <w:r>
              <w:rPr>
                <w:b/>
                <w:spacing w:val="-4"/>
                <w:sz w:val="20"/>
              </w:rPr>
              <w:t xml:space="preserve"> </w:t>
            </w:r>
            <w:r>
              <w:rPr>
                <w:b/>
                <w:sz w:val="20"/>
              </w:rPr>
              <w:t>MEDICAL EXPENSES</w:t>
            </w:r>
            <w:r>
              <w:rPr>
                <w:b/>
                <w:sz w:val="20"/>
                <w:u w:val="thick"/>
              </w:rPr>
              <w:t xml:space="preserve"> </w:t>
            </w:r>
            <w:r>
              <w:rPr>
                <w:b/>
                <w:sz w:val="20"/>
                <w:u w:val="thick"/>
              </w:rPr>
              <w:tab/>
            </w:r>
          </w:p>
        </w:tc>
        <w:tc>
          <w:tcPr>
            <w:tcW w:w="335" w:type="dxa"/>
          </w:tcPr>
          <w:p w14:paraId="5D50E3D6" w14:textId="637406A9" w:rsidR="009E364D" w:rsidRDefault="00BB396C">
            <w:pPr>
              <w:pStyle w:val="TableParagraph"/>
              <w:spacing w:before="36"/>
              <w:ind w:left="45" w:right="29"/>
              <w:jc w:val="center"/>
              <w:rPr>
                <w:b/>
                <w:sz w:val="20"/>
              </w:rPr>
            </w:pPr>
            <w:r>
              <w:rPr>
                <w:b/>
                <w:sz w:val="20"/>
              </w:rPr>
              <w:t>1</w:t>
            </w:r>
            <w:r w:rsidR="00C17A35">
              <w:rPr>
                <w:b/>
                <w:sz w:val="20"/>
              </w:rPr>
              <w:t>8</w:t>
            </w:r>
          </w:p>
        </w:tc>
      </w:tr>
      <w:tr w:rsidR="009E364D" w14:paraId="5D50E3DA" w14:textId="77777777" w:rsidTr="00FF798A">
        <w:trPr>
          <w:trHeight w:val="271"/>
        </w:trPr>
        <w:tc>
          <w:tcPr>
            <w:tcW w:w="9118" w:type="dxa"/>
          </w:tcPr>
          <w:p w14:paraId="5D50E3D8" w14:textId="77777777" w:rsidR="009E364D" w:rsidRDefault="00BB396C">
            <w:pPr>
              <w:pStyle w:val="TableParagraph"/>
              <w:tabs>
                <w:tab w:val="left" w:pos="8999"/>
              </w:tabs>
              <w:spacing w:before="37" w:line="214" w:lineRule="exact"/>
              <w:ind w:left="0" w:right="16"/>
              <w:jc w:val="center"/>
              <w:rPr>
                <w:sz w:val="20"/>
              </w:rPr>
            </w:pPr>
            <w:bookmarkStart w:id="18" w:name="Acupuncture_/_Acupressure__16"/>
            <w:bookmarkStart w:id="19" w:name="Alcoholism__16"/>
            <w:bookmarkEnd w:id="18"/>
            <w:bookmarkEnd w:id="19"/>
            <w:r>
              <w:rPr>
                <w:sz w:val="20"/>
              </w:rPr>
              <w:t>Acupuncture</w:t>
            </w:r>
            <w:r>
              <w:rPr>
                <w:spacing w:val="-7"/>
                <w:sz w:val="20"/>
              </w:rPr>
              <w:t xml:space="preserve"> </w:t>
            </w:r>
            <w:r>
              <w:rPr>
                <w:sz w:val="20"/>
              </w:rPr>
              <w:t>/</w:t>
            </w:r>
            <w:r>
              <w:rPr>
                <w:spacing w:val="-5"/>
                <w:sz w:val="20"/>
              </w:rPr>
              <w:t xml:space="preserve"> </w:t>
            </w:r>
            <w:r>
              <w:rPr>
                <w:sz w:val="20"/>
              </w:rPr>
              <w:t>Acupressure</w:t>
            </w:r>
            <w:r>
              <w:rPr>
                <w:sz w:val="20"/>
                <w:u w:val="dotted"/>
              </w:rPr>
              <w:t xml:space="preserve"> </w:t>
            </w:r>
            <w:r>
              <w:rPr>
                <w:sz w:val="20"/>
                <w:u w:val="dotted"/>
              </w:rPr>
              <w:tab/>
            </w:r>
          </w:p>
        </w:tc>
        <w:tc>
          <w:tcPr>
            <w:tcW w:w="335" w:type="dxa"/>
          </w:tcPr>
          <w:p w14:paraId="5D50E3D9" w14:textId="173E5F52" w:rsidR="009E364D" w:rsidRDefault="00BB396C">
            <w:pPr>
              <w:pStyle w:val="TableParagraph"/>
              <w:spacing w:before="37" w:line="214" w:lineRule="exact"/>
              <w:ind w:left="45" w:right="29"/>
              <w:jc w:val="center"/>
              <w:rPr>
                <w:sz w:val="20"/>
              </w:rPr>
            </w:pPr>
            <w:r>
              <w:rPr>
                <w:sz w:val="20"/>
              </w:rPr>
              <w:t>1</w:t>
            </w:r>
            <w:r w:rsidR="00F02561">
              <w:rPr>
                <w:sz w:val="20"/>
              </w:rPr>
              <w:t>8</w:t>
            </w:r>
          </w:p>
        </w:tc>
      </w:tr>
      <w:tr w:rsidR="009E364D" w14:paraId="5D50E3DD" w14:textId="77777777" w:rsidTr="00FF798A">
        <w:trPr>
          <w:trHeight w:val="230"/>
        </w:trPr>
        <w:tc>
          <w:tcPr>
            <w:tcW w:w="9118" w:type="dxa"/>
          </w:tcPr>
          <w:p w14:paraId="5D50E3DB" w14:textId="77777777" w:rsidR="009E364D" w:rsidRDefault="00BB396C">
            <w:pPr>
              <w:pStyle w:val="TableParagraph"/>
              <w:tabs>
                <w:tab w:val="left" w:pos="8999"/>
              </w:tabs>
              <w:spacing w:line="210" w:lineRule="exact"/>
              <w:ind w:left="0" w:right="16"/>
              <w:jc w:val="center"/>
              <w:rPr>
                <w:sz w:val="20"/>
              </w:rPr>
            </w:pPr>
            <w:r>
              <w:rPr>
                <w:sz w:val="20"/>
              </w:rPr>
              <w:t>Alcoholism</w:t>
            </w:r>
            <w:r>
              <w:rPr>
                <w:sz w:val="20"/>
                <w:u w:val="dotted"/>
              </w:rPr>
              <w:t xml:space="preserve"> </w:t>
            </w:r>
            <w:r>
              <w:rPr>
                <w:sz w:val="20"/>
                <w:u w:val="dotted"/>
              </w:rPr>
              <w:tab/>
            </w:r>
          </w:p>
        </w:tc>
        <w:tc>
          <w:tcPr>
            <w:tcW w:w="335" w:type="dxa"/>
          </w:tcPr>
          <w:p w14:paraId="5D50E3DC" w14:textId="57081489" w:rsidR="009E364D" w:rsidRDefault="00BB396C">
            <w:pPr>
              <w:pStyle w:val="TableParagraph"/>
              <w:spacing w:line="210" w:lineRule="exact"/>
              <w:ind w:left="45" w:right="29"/>
              <w:jc w:val="center"/>
              <w:rPr>
                <w:sz w:val="20"/>
              </w:rPr>
            </w:pPr>
            <w:r>
              <w:rPr>
                <w:sz w:val="20"/>
              </w:rPr>
              <w:t>1</w:t>
            </w:r>
            <w:r w:rsidR="00F02561">
              <w:rPr>
                <w:sz w:val="20"/>
              </w:rPr>
              <w:t>8</w:t>
            </w:r>
          </w:p>
        </w:tc>
      </w:tr>
      <w:tr w:rsidR="009E364D" w14:paraId="5D50E3E0" w14:textId="77777777" w:rsidTr="00FF798A">
        <w:trPr>
          <w:trHeight w:val="229"/>
        </w:trPr>
        <w:tc>
          <w:tcPr>
            <w:tcW w:w="9118" w:type="dxa"/>
          </w:tcPr>
          <w:p w14:paraId="5D50E3DE" w14:textId="77777777" w:rsidR="009E364D" w:rsidRDefault="00BB396C">
            <w:pPr>
              <w:pStyle w:val="TableParagraph"/>
              <w:tabs>
                <w:tab w:val="left" w:pos="8983"/>
              </w:tabs>
              <w:spacing w:line="209" w:lineRule="exact"/>
              <w:ind w:left="0" w:right="32"/>
              <w:jc w:val="center"/>
              <w:rPr>
                <w:sz w:val="20"/>
              </w:rPr>
            </w:pPr>
            <w:bookmarkStart w:id="20" w:name="Allergy_Testing_&amp;_Serum__16"/>
            <w:bookmarkStart w:id="21" w:name="Alternative_Medicine_/_Complementary_Hea"/>
            <w:bookmarkEnd w:id="20"/>
            <w:bookmarkEnd w:id="21"/>
            <w:r>
              <w:rPr>
                <w:sz w:val="20"/>
              </w:rPr>
              <w:t>Allergy</w:t>
            </w:r>
            <w:r>
              <w:rPr>
                <w:spacing w:val="-7"/>
                <w:sz w:val="20"/>
              </w:rPr>
              <w:t xml:space="preserve"> </w:t>
            </w:r>
            <w:r>
              <w:rPr>
                <w:sz w:val="20"/>
              </w:rPr>
              <w:t>Testing</w:t>
            </w:r>
            <w:r>
              <w:rPr>
                <w:spacing w:val="-1"/>
                <w:sz w:val="20"/>
              </w:rPr>
              <w:t xml:space="preserve"> </w:t>
            </w:r>
            <w:r>
              <w:rPr>
                <w:sz w:val="20"/>
              </w:rPr>
              <w:t>&amp;</w:t>
            </w:r>
            <w:r>
              <w:rPr>
                <w:spacing w:val="-1"/>
                <w:sz w:val="20"/>
              </w:rPr>
              <w:t xml:space="preserve"> </w:t>
            </w:r>
            <w:r>
              <w:rPr>
                <w:sz w:val="20"/>
              </w:rPr>
              <w:t>Serum</w:t>
            </w:r>
            <w:r>
              <w:rPr>
                <w:sz w:val="20"/>
                <w:u w:val="dotted"/>
              </w:rPr>
              <w:t xml:space="preserve"> </w:t>
            </w:r>
            <w:r>
              <w:rPr>
                <w:sz w:val="20"/>
                <w:u w:val="dotted"/>
              </w:rPr>
              <w:tab/>
            </w:r>
          </w:p>
        </w:tc>
        <w:tc>
          <w:tcPr>
            <w:tcW w:w="335" w:type="dxa"/>
          </w:tcPr>
          <w:p w14:paraId="5D50E3DF" w14:textId="259D62A0" w:rsidR="009E364D" w:rsidRDefault="00BB396C">
            <w:pPr>
              <w:pStyle w:val="TableParagraph"/>
              <w:spacing w:line="209" w:lineRule="exact"/>
              <w:ind w:left="45" w:right="29"/>
              <w:jc w:val="center"/>
              <w:rPr>
                <w:sz w:val="20"/>
              </w:rPr>
            </w:pPr>
            <w:r>
              <w:rPr>
                <w:sz w:val="20"/>
              </w:rPr>
              <w:t>1</w:t>
            </w:r>
            <w:r w:rsidR="00F02561">
              <w:rPr>
                <w:sz w:val="20"/>
              </w:rPr>
              <w:t>8</w:t>
            </w:r>
          </w:p>
        </w:tc>
      </w:tr>
      <w:tr w:rsidR="009E364D" w14:paraId="5D50E3E3" w14:textId="77777777" w:rsidTr="00FF798A">
        <w:trPr>
          <w:trHeight w:val="229"/>
        </w:trPr>
        <w:tc>
          <w:tcPr>
            <w:tcW w:w="9118" w:type="dxa"/>
          </w:tcPr>
          <w:p w14:paraId="5D50E3E1" w14:textId="77777777" w:rsidR="009E364D" w:rsidRDefault="00BB396C">
            <w:pPr>
              <w:pStyle w:val="TableParagraph"/>
              <w:tabs>
                <w:tab w:val="left" w:pos="8983"/>
              </w:tabs>
              <w:spacing w:line="209" w:lineRule="exact"/>
              <w:ind w:left="0" w:right="32"/>
              <w:jc w:val="center"/>
              <w:rPr>
                <w:sz w:val="20"/>
              </w:rPr>
            </w:pPr>
            <w:r>
              <w:rPr>
                <w:sz w:val="20"/>
              </w:rPr>
              <w:t>Alternative</w:t>
            </w:r>
            <w:r>
              <w:rPr>
                <w:spacing w:val="-4"/>
                <w:sz w:val="20"/>
              </w:rPr>
              <w:t xml:space="preserve"> </w:t>
            </w:r>
            <w:r>
              <w:rPr>
                <w:sz w:val="20"/>
              </w:rPr>
              <w:t>Medicine</w:t>
            </w:r>
            <w:r>
              <w:rPr>
                <w:spacing w:val="-1"/>
                <w:sz w:val="20"/>
              </w:rPr>
              <w:t xml:space="preserve"> </w:t>
            </w:r>
            <w:r>
              <w:rPr>
                <w:sz w:val="20"/>
              </w:rPr>
              <w:t>/</w:t>
            </w:r>
            <w:r>
              <w:rPr>
                <w:spacing w:val="-4"/>
                <w:sz w:val="20"/>
              </w:rPr>
              <w:t xml:space="preserve"> </w:t>
            </w:r>
            <w:r>
              <w:rPr>
                <w:sz w:val="20"/>
              </w:rPr>
              <w:t>Complementary</w:t>
            </w:r>
            <w:r>
              <w:rPr>
                <w:spacing w:val="-4"/>
                <w:sz w:val="20"/>
              </w:rPr>
              <w:t xml:space="preserve"> </w:t>
            </w:r>
            <w:r>
              <w:rPr>
                <w:sz w:val="20"/>
              </w:rPr>
              <w:t>Health</w:t>
            </w:r>
            <w:r>
              <w:rPr>
                <w:spacing w:val="-2"/>
                <w:sz w:val="20"/>
              </w:rPr>
              <w:t xml:space="preserve"> </w:t>
            </w:r>
            <w:r>
              <w:rPr>
                <w:sz w:val="20"/>
              </w:rPr>
              <w:t>Care</w:t>
            </w:r>
            <w:r>
              <w:rPr>
                <w:spacing w:val="-1"/>
                <w:sz w:val="20"/>
              </w:rPr>
              <w:t xml:space="preserve"> </w:t>
            </w:r>
            <w:r>
              <w:rPr>
                <w:sz w:val="20"/>
              </w:rPr>
              <w:t>Services</w:t>
            </w:r>
            <w:r>
              <w:rPr>
                <w:sz w:val="20"/>
                <w:u w:val="dotted"/>
              </w:rPr>
              <w:t xml:space="preserve"> </w:t>
            </w:r>
            <w:r>
              <w:rPr>
                <w:sz w:val="20"/>
                <w:u w:val="dotted"/>
              </w:rPr>
              <w:tab/>
            </w:r>
          </w:p>
        </w:tc>
        <w:tc>
          <w:tcPr>
            <w:tcW w:w="335" w:type="dxa"/>
          </w:tcPr>
          <w:p w14:paraId="5D50E3E2" w14:textId="45BC7AD1" w:rsidR="009E364D" w:rsidRDefault="00BB396C">
            <w:pPr>
              <w:pStyle w:val="TableParagraph"/>
              <w:spacing w:line="209" w:lineRule="exact"/>
              <w:ind w:left="45" w:right="29"/>
              <w:jc w:val="center"/>
              <w:rPr>
                <w:sz w:val="20"/>
              </w:rPr>
            </w:pPr>
            <w:r>
              <w:rPr>
                <w:sz w:val="20"/>
              </w:rPr>
              <w:t>1</w:t>
            </w:r>
            <w:r w:rsidR="00F02561">
              <w:rPr>
                <w:sz w:val="20"/>
              </w:rPr>
              <w:t>8</w:t>
            </w:r>
          </w:p>
        </w:tc>
      </w:tr>
      <w:tr w:rsidR="009E364D" w14:paraId="5D50E3E6" w14:textId="77777777" w:rsidTr="00FF798A">
        <w:trPr>
          <w:trHeight w:val="230"/>
        </w:trPr>
        <w:tc>
          <w:tcPr>
            <w:tcW w:w="9118" w:type="dxa"/>
          </w:tcPr>
          <w:p w14:paraId="5D50E3E4" w14:textId="77777777" w:rsidR="009E364D" w:rsidRDefault="00BB396C">
            <w:pPr>
              <w:pStyle w:val="TableParagraph"/>
              <w:tabs>
                <w:tab w:val="left" w:pos="8978"/>
              </w:tabs>
              <w:spacing w:line="210" w:lineRule="exact"/>
              <w:ind w:left="0" w:right="37"/>
              <w:jc w:val="center"/>
              <w:rPr>
                <w:sz w:val="20"/>
              </w:rPr>
            </w:pPr>
            <w:bookmarkStart w:id="22" w:name="Ambulance__16"/>
            <w:bookmarkStart w:id="23" w:name="Ambulatory_Surgical_Center__16"/>
            <w:bookmarkEnd w:id="22"/>
            <w:bookmarkEnd w:id="23"/>
            <w:r>
              <w:rPr>
                <w:sz w:val="20"/>
              </w:rPr>
              <w:t>Ambulance</w:t>
            </w:r>
            <w:r>
              <w:rPr>
                <w:sz w:val="20"/>
                <w:u w:val="dotted"/>
              </w:rPr>
              <w:t xml:space="preserve"> </w:t>
            </w:r>
            <w:r>
              <w:rPr>
                <w:sz w:val="20"/>
                <w:u w:val="dotted"/>
              </w:rPr>
              <w:tab/>
            </w:r>
          </w:p>
        </w:tc>
        <w:tc>
          <w:tcPr>
            <w:tcW w:w="335" w:type="dxa"/>
          </w:tcPr>
          <w:p w14:paraId="5D50E3E5" w14:textId="776045F5" w:rsidR="009E364D" w:rsidRDefault="00BB396C">
            <w:pPr>
              <w:pStyle w:val="TableParagraph"/>
              <w:spacing w:line="210" w:lineRule="exact"/>
              <w:ind w:left="45" w:right="29"/>
              <w:jc w:val="center"/>
              <w:rPr>
                <w:sz w:val="20"/>
              </w:rPr>
            </w:pPr>
            <w:r>
              <w:rPr>
                <w:sz w:val="20"/>
              </w:rPr>
              <w:t>1</w:t>
            </w:r>
            <w:r w:rsidR="00F02561">
              <w:rPr>
                <w:sz w:val="20"/>
              </w:rPr>
              <w:t>8</w:t>
            </w:r>
          </w:p>
        </w:tc>
      </w:tr>
      <w:tr w:rsidR="009E364D" w14:paraId="5D50E3E9" w14:textId="77777777" w:rsidTr="00FF798A">
        <w:trPr>
          <w:trHeight w:val="230"/>
        </w:trPr>
        <w:tc>
          <w:tcPr>
            <w:tcW w:w="9118" w:type="dxa"/>
          </w:tcPr>
          <w:p w14:paraId="5D50E3E7" w14:textId="77777777" w:rsidR="009E364D" w:rsidRDefault="00BB396C">
            <w:pPr>
              <w:pStyle w:val="TableParagraph"/>
              <w:tabs>
                <w:tab w:val="left" w:pos="8983"/>
              </w:tabs>
              <w:spacing w:line="210" w:lineRule="exact"/>
              <w:ind w:left="0" w:right="32"/>
              <w:jc w:val="center"/>
              <w:rPr>
                <w:sz w:val="20"/>
              </w:rPr>
            </w:pPr>
            <w:r>
              <w:rPr>
                <w:sz w:val="20"/>
              </w:rPr>
              <w:t>Ambulatory</w:t>
            </w:r>
            <w:r>
              <w:rPr>
                <w:spacing w:val="-6"/>
                <w:sz w:val="20"/>
              </w:rPr>
              <w:t xml:space="preserve"> </w:t>
            </w:r>
            <w:r>
              <w:rPr>
                <w:sz w:val="20"/>
              </w:rPr>
              <w:t>Surgical</w:t>
            </w:r>
            <w:r>
              <w:rPr>
                <w:spacing w:val="-3"/>
                <w:sz w:val="20"/>
              </w:rPr>
              <w:t xml:space="preserve"> </w:t>
            </w:r>
            <w:r>
              <w:rPr>
                <w:sz w:val="20"/>
              </w:rPr>
              <w:t>Center</w:t>
            </w:r>
            <w:r>
              <w:rPr>
                <w:sz w:val="20"/>
                <w:u w:val="dotted"/>
              </w:rPr>
              <w:t xml:space="preserve"> </w:t>
            </w:r>
            <w:r>
              <w:rPr>
                <w:sz w:val="20"/>
                <w:u w:val="dotted"/>
              </w:rPr>
              <w:tab/>
            </w:r>
          </w:p>
        </w:tc>
        <w:tc>
          <w:tcPr>
            <w:tcW w:w="335" w:type="dxa"/>
          </w:tcPr>
          <w:p w14:paraId="5D50E3E8" w14:textId="22A50FBB" w:rsidR="009E364D" w:rsidRDefault="00BB396C">
            <w:pPr>
              <w:pStyle w:val="TableParagraph"/>
              <w:spacing w:line="210" w:lineRule="exact"/>
              <w:ind w:left="45" w:right="29"/>
              <w:jc w:val="center"/>
              <w:rPr>
                <w:sz w:val="20"/>
              </w:rPr>
            </w:pPr>
            <w:r>
              <w:rPr>
                <w:sz w:val="20"/>
              </w:rPr>
              <w:t>1</w:t>
            </w:r>
            <w:r w:rsidR="00F02561">
              <w:rPr>
                <w:sz w:val="20"/>
              </w:rPr>
              <w:t>8</w:t>
            </w:r>
          </w:p>
        </w:tc>
      </w:tr>
      <w:tr w:rsidR="009E364D" w14:paraId="5D50E3EC" w14:textId="77777777" w:rsidTr="00FF798A">
        <w:trPr>
          <w:trHeight w:val="230"/>
        </w:trPr>
        <w:tc>
          <w:tcPr>
            <w:tcW w:w="9118" w:type="dxa"/>
          </w:tcPr>
          <w:p w14:paraId="5D50E3EA" w14:textId="77777777" w:rsidR="009E364D" w:rsidRDefault="00BB396C">
            <w:pPr>
              <w:pStyle w:val="TableParagraph"/>
              <w:tabs>
                <w:tab w:val="left" w:pos="8999"/>
              </w:tabs>
              <w:spacing w:line="210" w:lineRule="exact"/>
              <w:ind w:left="0" w:right="16"/>
              <w:jc w:val="center"/>
              <w:rPr>
                <w:sz w:val="20"/>
              </w:rPr>
            </w:pPr>
            <w:bookmarkStart w:id="24" w:name="Anesthesia__17"/>
            <w:bookmarkStart w:id="25" w:name="Attention_Deficit_Disorders_(ADD_&amp;_ADHD)"/>
            <w:bookmarkEnd w:id="24"/>
            <w:bookmarkEnd w:id="25"/>
            <w:r>
              <w:rPr>
                <w:sz w:val="20"/>
              </w:rPr>
              <w:t>Anesthesia</w:t>
            </w:r>
            <w:r>
              <w:rPr>
                <w:sz w:val="20"/>
                <w:u w:val="dotted"/>
              </w:rPr>
              <w:t xml:space="preserve"> </w:t>
            </w:r>
            <w:r>
              <w:rPr>
                <w:sz w:val="20"/>
                <w:u w:val="dotted"/>
              </w:rPr>
              <w:tab/>
            </w:r>
          </w:p>
        </w:tc>
        <w:tc>
          <w:tcPr>
            <w:tcW w:w="335" w:type="dxa"/>
          </w:tcPr>
          <w:p w14:paraId="5D50E3EB" w14:textId="395F044A" w:rsidR="009E364D" w:rsidRDefault="00BB396C">
            <w:pPr>
              <w:pStyle w:val="TableParagraph"/>
              <w:spacing w:line="210" w:lineRule="exact"/>
              <w:ind w:left="45" w:right="29"/>
              <w:jc w:val="center"/>
              <w:rPr>
                <w:sz w:val="20"/>
              </w:rPr>
            </w:pPr>
            <w:r>
              <w:rPr>
                <w:sz w:val="20"/>
              </w:rPr>
              <w:t>1</w:t>
            </w:r>
            <w:r w:rsidR="00CE14F6">
              <w:rPr>
                <w:sz w:val="20"/>
              </w:rPr>
              <w:t>8</w:t>
            </w:r>
          </w:p>
        </w:tc>
      </w:tr>
      <w:tr w:rsidR="009E364D" w14:paraId="5D50E3EF" w14:textId="77777777" w:rsidTr="00FF798A">
        <w:trPr>
          <w:trHeight w:val="230"/>
        </w:trPr>
        <w:tc>
          <w:tcPr>
            <w:tcW w:w="9118" w:type="dxa"/>
          </w:tcPr>
          <w:p w14:paraId="5D50E3ED" w14:textId="77777777" w:rsidR="009E364D" w:rsidRDefault="00BB396C">
            <w:pPr>
              <w:pStyle w:val="TableParagraph"/>
              <w:tabs>
                <w:tab w:val="left" w:pos="8999"/>
              </w:tabs>
              <w:spacing w:line="210" w:lineRule="exact"/>
              <w:ind w:left="0" w:right="16"/>
              <w:jc w:val="center"/>
              <w:rPr>
                <w:sz w:val="20"/>
              </w:rPr>
            </w:pPr>
            <w:r>
              <w:rPr>
                <w:sz w:val="20"/>
              </w:rPr>
              <w:t>Attention</w:t>
            </w:r>
            <w:r>
              <w:rPr>
                <w:spacing w:val="-3"/>
                <w:sz w:val="20"/>
              </w:rPr>
              <w:t xml:space="preserve"> </w:t>
            </w:r>
            <w:r>
              <w:rPr>
                <w:sz w:val="20"/>
              </w:rPr>
              <w:t>Deficit</w:t>
            </w:r>
            <w:r>
              <w:rPr>
                <w:spacing w:val="-3"/>
                <w:sz w:val="20"/>
              </w:rPr>
              <w:t xml:space="preserve"> </w:t>
            </w:r>
            <w:r>
              <w:rPr>
                <w:sz w:val="20"/>
              </w:rPr>
              <w:t>Disorders</w:t>
            </w:r>
            <w:r>
              <w:rPr>
                <w:spacing w:val="-2"/>
                <w:sz w:val="20"/>
              </w:rPr>
              <w:t xml:space="preserve"> </w:t>
            </w:r>
            <w:r>
              <w:rPr>
                <w:sz w:val="20"/>
              </w:rPr>
              <w:t>(ADD &amp;</w:t>
            </w:r>
            <w:r>
              <w:rPr>
                <w:spacing w:val="-4"/>
                <w:sz w:val="20"/>
              </w:rPr>
              <w:t xml:space="preserve"> </w:t>
            </w:r>
            <w:r>
              <w:rPr>
                <w:sz w:val="20"/>
              </w:rPr>
              <w:t>ADHD)</w:t>
            </w:r>
            <w:r>
              <w:rPr>
                <w:sz w:val="20"/>
                <w:u w:val="dotted"/>
              </w:rPr>
              <w:t xml:space="preserve"> </w:t>
            </w:r>
            <w:r>
              <w:rPr>
                <w:sz w:val="20"/>
                <w:u w:val="dotted"/>
              </w:rPr>
              <w:tab/>
            </w:r>
          </w:p>
        </w:tc>
        <w:tc>
          <w:tcPr>
            <w:tcW w:w="335" w:type="dxa"/>
          </w:tcPr>
          <w:p w14:paraId="5D50E3EE" w14:textId="2CA18F0C" w:rsidR="009E364D" w:rsidRDefault="00BB396C">
            <w:pPr>
              <w:pStyle w:val="TableParagraph"/>
              <w:spacing w:line="210" w:lineRule="exact"/>
              <w:ind w:left="45" w:right="29"/>
              <w:jc w:val="center"/>
              <w:rPr>
                <w:sz w:val="20"/>
              </w:rPr>
            </w:pPr>
            <w:r>
              <w:rPr>
                <w:sz w:val="20"/>
              </w:rPr>
              <w:t>1</w:t>
            </w:r>
            <w:r w:rsidR="00CE14F6">
              <w:rPr>
                <w:sz w:val="20"/>
              </w:rPr>
              <w:t>9</w:t>
            </w:r>
          </w:p>
        </w:tc>
      </w:tr>
      <w:tr w:rsidR="009E364D" w14:paraId="5D50E3F2" w14:textId="77777777" w:rsidTr="00FF798A">
        <w:trPr>
          <w:trHeight w:val="229"/>
        </w:trPr>
        <w:tc>
          <w:tcPr>
            <w:tcW w:w="9118" w:type="dxa"/>
          </w:tcPr>
          <w:p w14:paraId="5D50E3F0" w14:textId="5169677B" w:rsidR="009E364D" w:rsidRDefault="00BB396C">
            <w:pPr>
              <w:pStyle w:val="TableParagraph"/>
              <w:tabs>
                <w:tab w:val="left" w:pos="8985"/>
              </w:tabs>
              <w:spacing w:line="209" w:lineRule="exact"/>
              <w:ind w:left="0" w:right="30"/>
              <w:jc w:val="center"/>
              <w:rPr>
                <w:sz w:val="20"/>
              </w:rPr>
            </w:pPr>
            <w:bookmarkStart w:id="26" w:name="Autism_Spectrum_Disorder___17"/>
            <w:bookmarkStart w:id="27" w:name="Behavioral_Health_Care___18"/>
            <w:bookmarkEnd w:id="26"/>
            <w:bookmarkEnd w:id="27"/>
            <w:r>
              <w:rPr>
                <w:sz w:val="20"/>
              </w:rPr>
              <w:t>Autism</w:t>
            </w:r>
            <w:r>
              <w:rPr>
                <w:spacing w:val="-6"/>
                <w:sz w:val="20"/>
              </w:rPr>
              <w:t xml:space="preserve"> </w:t>
            </w:r>
            <w:r>
              <w:rPr>
                <w:sz w:val="20"/>
              </w:rPr>
              <w:t>Spectrum</w:t>
            </w:r>
            <w:r>
              <w:rPr>
                <w:spacing w:val="-6"/>
                <w:sz w:val="20"/>
              </w:rPr>
              <w:t xml:space="preserve"> </w:t>
            </w:r>
            <w:r>
              <w:rPr>
                <w:sz w:val="20"/>
              </w:rPr>
              <w:t>Disorder</w:t>
            </w:r>
            <w:r w:rsidR="008D2F20">
              <w:rPr>
                <w:spacing w:val="3"/>
                <w:sz w:val="20"/>
              </w:rPr>
              <w:t>………………………………………………………………………………………</w:t>
            </w:r>
          </w:p>
        </w:tc>
        <w:tc>
          <w:tcPr>
            <w:tcW w:w="335" w:type="dxa"/>
          </w:tcPr>
          <w:p w14:paraId="5D50E3F1" w14:textId="1B1B91DF" w:rsidR="009E364D" w:rsidRDefault="00BB396C">
            <w:pPr>
              <w:pStyle w:val="TableParagraph"/>
              <w:spacing w:line="209" w:lineRule="exact"/>
              <w:ind w:left="45" w:right="29"/>
              <w:jc w:val="center"/>
              <w:rPr>
                <w:sz w:val="20"/>
              </w:rPr>
            </w:pPr>
            <w:r>
              <w:rPr>
                <w:sz w:val="20"/>
              </w:rPr>
              <w:t>1</w:t>
            </w:r>
            <w:r w:rsidR="00CE14F6">
              <w:rPr>
                <w:sz w:val="20"/>
              </w:rPr>
              <w:t>9</w:t>
            </w:r>
          </w:p>
        </w:tc>
      </w:tr>
      <w:tr w:rsidR="009E364D" w14:paraId="5D50E3F5" w14:textId="77777777" w:rsidTr="00FF798A">
        <w:trPr>
          <w:trHeight w:val="229"/>
        </w:trPr>
        <w:tc>
          <w:tcPr>
            <w:tcW w:w="9118" w:type="dxa"/>
          </w:tcPr>
          <w:p w14:paraId="5D50E3F3" w14:textId="77777777" w:rsidR="009E364D" w:rsidRDefault="00BB396C">
            <w:pPr>
              <w:pStyle w:val="TableParagraph"/>
              <w:tabs>
                <w:tab w:val="left" w:pos="8999"/>
              </w:tabs>
              <w:spacing w:line="209" w:lineRule="exact"/>
              <w:ind w:left="0" w:right="16"/>
              <w:jc w:val="center"/>
              <w:rPr>
                <w:sz w:val="20"/>
              </w:rPr>
            </w:pPr>
            <w:r>
              <w:rPr>
                <w:sz w:val="20"/>
              </w:rPr>
              <w:t>Behavioral</w:t>
            </w:r>
            <w:r>
              <w:rPr>
                <w:spacing w:val="-3"/>
                <w:sz w:val="20"/>
              </w:rPr>
              <w:t xml:space="preserve"> </w:t>
            </w:r>
            <w:r>
              <w:rPr>
                <w:sz w:val="20"/>
              </w:rPr>
              <w:t>Health</w:t>
            </w:r>
            <w:r>
              <w:rPr>
                <w:spacing w:val="-2"/>
                <w:sz w:val="20"/>
              </w:rPr>
              <w:t xml:space="preserve"> </w:t>
            </w:r>
            <w:r>
              <w:rPr>
                <w:sz w:val="20"/>
              </w:rPr>
              <w:t>Care</w:t>
            </w:r>
            <w:r>
              <w:rPr>
                <w:sz w:val="20"/>
                <w:u w:val="dotted"/>
              </w:rPr>
              <w:t xml:space="preserve"> </w:t>
            </w:r>
            <w:r>
              <w:rPr>
                <w:sz w:val="20"/>
                <w:u w:val="dotted"/>
              </w:rPr>
              <w:tab/>
            </w:r>
          </w:p>
        </w:tc>
        <w:tc>
          <w:tcPr>
            <w:tcW w:w="335" w:type="dxa"/>
          </w:tcPr>
          <w:p w14:paraId="5D50E3F4" w14:textId="425E8C2F" w:rsidR="009E364D" w:rsidRDefault="006A7436">
            <w:pPr>
              <w:pStyle w:val="TableParagraph"/>
              <w:spacing w:line="209" w:lineRule="exact"/>
              <w:ind w:left="45" w:right="29"/>
              <w:jc w:val="center"/>
              <w:rPr>
                <w:sz w:val="20"/>
              </w:rPr>
            </w:pPr>
            <w:r>
              <w:rPr>
                <w:sz w:val="20"/>
              </w:rPr>
              <w:t>20</w:t>
            </w:r>
          </w:p>
        </w:tc>
      </w:tr>
      <w:tr w:rsidR="009E364D" w14:paraId="5D50E3F8" w14:textId="77777777" w:rsidTr="00FF798A">
        <w:trPr>
          <w:trHeight w:val="230"/>
        </w:trPr>
        <w:tc>
          <w:tcPr>
            <w:tcW w:w="9118" w:type="dxa"/>
          </w:tcPr>
          <w:p w14:paraId="5D50E3F6" w14:textId="77777777" w:rsidR="009E364D" w:rsidRDefault="00BB396C">
            <w:pPr>
              <w:pStyle w:val="TableParagraph"/>
              <w:tabs>
                <w:tab w:val="left" w:pos="8999"/>
              </w:tabs>
              <w:spacing w:line="210" w:lineRule="exact"/>
              <w:ind w:left="0" w:right="16"/>
              <w:jc w:val="center"/>
              <w:rPr>
                <w:sz w:val="20"/>
              </w:rPr>
            </w:pPr>
            <w:bookmarkStart w:id="28" w:name="Birthing_Center__18"/>
            <w:bookmarkStart w:id="29" w:name="Blood__18"/>
            <w:bookmarkEnd w:id="28"/>
            <w:bookmarkEnd w:id="29"/>
            <w:r>
              <w:rPr>
                <w:sz w:val="20"/>
              </w:rPr>
              <w:t>Birthing</w:t>
            </w:r>
            <w:r>
              <w:rPr>
                <w:spacing w:val="-7"/>
                <w:sz w:val="20"/>
              </w:rPr>
              <w:t xml:space="preserve"> </w:t>
            </w:r>
            <w:r>
              <w:rPr>
                <w:sz w:val="20"/>
              </w:rPr>
              <w:t>Center</w:t>
            </w:r>
            <w:r>
              <w:rPr>
                <w:sz w:val="20"/>
                <w:u w:val="dotted"/>
              </w:rPr>
              <w:t xml:space="preserve"> </w:t>
            </w:r>
            <w:r>
              <w:rPr>
                <w:sz w:val="20"/>
                <w:u w:val="dotted"/>
              </w:rPr>
              <w:tab/>
            </w:r>
          </w:p>
        </w:tc>
        <w:tc>
          <w:tcPr>
            <w:tcW w:w="335" w:type="dxa"/>
          </w:tcPr>
          <w:p w14:paraId="5D50E3F7" w14:textId="3D851778" w:rsidR="009E364D" w:rsidRDefault="006A7436">
            <w:pPr>
              <w:pStyle w:val="TableParagraph"/>
              <w:spacing w:line="210" w:lineRule="exact"/>
              <w:ind w:left="45" w:right="29"/>
              <w:jc w:val="center"/>
              <w:rPr>
                <w:sz w:val="20"/>
              </w:rPr>
            </w:pPr>
            <w:r>
              <w:rPr>
                <w:sz w:val="20"/>
              </w:rPr>
              <w:t>20</w:t>
            </w:r>
          </w:p>
        </w:tc>
      </w:tr>
      <w:tr w:rsidR="009E364D" w14:paraId="5D50E3FB" w14:textId="77777777" w:rsidTr="00FF798A">
        <w:trPr>
          <w:trHeight w:val="230"/>
        </w:trPr>
        <w:tc>
          <w:tcPr>
            <w:tcW w:w="9118" w:type="dxa"/>
          </w:tcPr>
          <w:p w14:paraId="5D50E3F9" w14:textId="77777777" w:rsidR="009E364D" w:rsidRDefault="00BB396C">
            <w:pPr>
              <w:pStyle w:val="TableParagraph"/>
              <w:tabs>
                <w:tab w:val="left" w:pos="8999"/>
              </w:tabs>
              <w:spacing w:line="210" w:lineRule="exact"/>
              <w:ind w:left="0" w:right="16"/>
              <w:jc w:val="center"/>
              <w:rPr>
                <w:sz w:val="20"/>
              </w:rPr>
            </w:pPr>
            <w:r>
              <w:rPr>
                <w:sz w:val="20"/>
              </w:rPr>
              <w:t>Blood</w:t>
            </w:r>
            <w:r>
              <w:rPr>
                <w:sz w:val="20"/>
                <w:u w:val="dotted"/>
              </w:rPr>
              <w:t xml:space="preserve"> </w:t>
            </w:r>
            <w:r>
              <w:rPr>
                <w:sz w:val="20"/>
                <w:u w:val="dotted"/>
              </w:rPr>
              <w:tab/>
            </w:r>
          </w:p>
        </w:tc>
        <w:tc>
          <w:tcPr>
            <w:tcW w:w="335" w:type="dxa"/>
          </w:tcPr>
          <w:p w14:paraId="5D50E3FA" w14:textId="630087D5" w:rsidR="009E364D" w:rsidRDefault="006A7436">
            <w:pPr>
              <w:pStyle w:val="TableParagraph"/>
              <w:spacing w:line="210" w:lineRule="exact"/>
              <w:ind w:left="45" w:right="29"/>
              <w:jc w:val="center"/>
              <w:rPr>
                <w:sz w:val="20"/>
              </w:rPr>
            </w:pPr>
            <w:r>
              <w:rPr>
                <w:sz w:val="20"/>
              </w:rPr>
              <w:t>20</w:t>
            </w:r>
          </w:p>
        </w:tc>
      </w:tr>
      <w:tr w:rsidR="009E364D" w14:paraId="5D50E3FE" w14:textId="77777777" w:rsidTr="00FF798A">
        <w:trPr>
          <w:trHeight w:val="230"/>
        </w:trPr>
        <w:tc>
          <w:tcPr>
            <w:tcW w:w="9118" w:type="dxa"/>
          </w:tcPr>
          <w:p w14:paraId="5D50E3FC" w14:textId="77777777" w:rsidR="009E364D" w:rsidRDefault="00BB396C">
            <w:pPr>
              <w:pStyle w:val="TableParagraph"/>
              <w:tabs>
                <w:tab w:val="left" w:pos="8999"/>
              </w:tabs>
              <w:spacing w:line="210" w:lineRule="exact"/>
              <w:ind w:left="0" w:right="16"/>
              <w:jc w:val="center"/>
              <w:rPr>
                <w:sz w:val="20"/>
              </w:rPr>
            </w:pPr>
            <w:bookmarkStart w:id="30" w:name="Cardiac_Rehabilitation__18"/>
            <w:bookmarkStart w:id="31" w:name="Chemical_Dependency__19"/>
            <w:bookmarkEnd w:id="30"/>
            <w:bookmarkEnd w:id="31"/>
            <w:r>
              <w:rPr>
                <w:sz w:val="20"/>
              </w:rPr>
              <w:t>Cardiac</w:t>
            </w:r>
            <w:r>
              <w:rPr>
                <w:spacing w:val="-12"/>
                <w:sz w:val="20"/>
              </w:rPr>
              <w:t xml:space="preserve"> </w:t>
            </w:r>
            <w:r>
              <w:rPr>
                <w:sz w:val="20"/>
              </w:rPr>
              <w:t>Rehabilitation</w:t>
            </w:r>
            <w:r>
              <w:rPr>
                <w:sz w:val="20"/>
                <w:u w:val="dotted"/>
              </w:rPr>
              <w:t xml:space="preserve"> </w:t>
            </w:r>
            <w:r>
              <w:rPr>
                <w:sz w:val="20"/>
                <w:u w:val="dotted"/>
              </w:rPr>
              <w:tab/>
            </w:r>
          </w:p>
        </w:tc>
        <w:tc>
          <w:tcPr>
            <w:tcW w:w="335" w:type="dxa"/>
          </w:tcPr>
          <w:p w14:paraId="5D50E3FD" w14:textId="5339E2AB" w:rsidR="009E364D" w:rsidRDefault="006A7436">
            <w:pPr>
              <w:pStyle w:val="TableParagraph"/>
              <w:spacing w:line="210" w:lineRule="exact"/>
              <w:ind w:left="45" w:right="29"/>
              <w:jc w:val="center"/>
              <w:rPr>
                <w:sz w:val="20"/>
              </w:rPr>
            </w:pPr>
            <w:r>
              <w:rPr>
                <w:sz w:val="20"/>
              </w:rPr>
              <w:t>20</w:t>
            </w:r>
          </w:p>
        </w:tc>
      </w:tr>
      <w:tr w:rsidR="009E364D" w14:paraId="5D50E401" w14:textId="77777777" w:rsidTr="00FF798A">
        <w:trPr>
          <w:trHeight w:val="229"/>
        </w:trPr>
        <w:tc>
          <w:tcPr>
            <w:tcW w:w="9118" w:type="dxa"/>
          </w:tcPr>
          <w:p w14:paraId="5D50E3FF" w14:textId="77777777" w:rsidR="009E364D" w:rsidRDefault="00BB396C">
            <w:pPr>
              <w:pStyle w:val="TableParagraph"/>
              <w:tabs>
                <w:tab w:val="left" w:pos="8999"/>
              </w:tabs>
              <w:spacing w:line="209" w:lineRule="exact"/>
              <w:ind w:left="0" w:right="16"/>
              <w:jc w:val="center"/>
              <w:rPr>
                <w:sz w:val="20"/>
              </w:rPr>
            </w:pPr>
            <w:r>
              <w:rPr>
                <w:sz w:val="20"/>
              </w:rPr>
              <w:t>Chemical</w:t>
            </w:r>
            <w:r>
              <w:rPr>
                <w:spacing w:val="-4"/>
                <w:sz w:val="20"/>
              </w:rPr>
              <w:t xml:space="preserve"> </w:t>
            </w:r>
            <w:r>
              <w:rPr>
                <w:sz w:val="20"/>
              </w:rPr>
              <w:t>Dependency</w:t>
            </w:r>
            <w:r>
              <w:rPr>
                <w:sz w:val="20"/>
                <w:u w:val="dotted"/>
              </w:rPr>
              <w:t xml:space="preserve"> </w:t>
            </w:r>
            <w:r>
              <w:rPr>
                <w:sz w:val="20"/>
                <w:u w:val="dotted"/>
              </w:rPr>
              <w:tab/>
            </w:r>
          </w:p>
        </w:tc>
        <w:tc>
          <w:tcPr>
            <w:tcW w:w="335" w:type="dxa"/>
          </w:tcPr>
          <w:p w14:paraId="5D50E400" w14:textId="37E0CEB2" w:rsidR="009E364D" w:rsidRDefault="00C96A5D">
            <w:pPr>
              <w:pStyle w:val="TableParagraph"/>
              <w:spacing w:line="209" w:lineRule="exact"/>
              <w:ind w:left="45" w:right="29"/>
              <w:jc w:val="center"/>
              <w:rPr>
                <w:sz w:val="20"/>
              </w:rPr>
            </w:pPr>
            <w:r>
              <w:rPr>
                <w:sz w:val="20"/>
              </w:rPr>
              <w:t>21</w:t>
            </w:r>
          </w:p>
        </w:tc>
      </w:tr>
      <w:tr w:rsidR="009E364D" w14:paraId="5D50E404" w14:textId="77777777" w:rsidTr="00FF798A">
        <w:trPr>
          <w:trHeight w:val="229"/>
        </w:trPr>
        <w:tc>
          <w:tcPr>
            <w:tcW w:w="9118" w:type="dxa"/>
          </w:tcPr>
          <w:p w14:paraId="5D50E402" w14:textId="77777777" w:rsidR="009E364D" w:rsidRDefault="00BB396C">
            <w:pPr>
              <w:pStyle w:val="TableParagraph"/>
              <w:tabs>
                <w:tab w:val="left" w:pos="8999"/>
              </w:tabs>
              <w:spacing w:line="209" w:lineRule="exact"/>
              <w:ind w:left="0" w:right="16"/>
              <w:jc w:val="center"/>
              <w:rPr>
                <w:sz w:val="20"/>
              </w:rPr>
            </w:pPr>
            <w:bookmarkStart w:id="32" w:name="Chemotherapy__19"/>
            <w:bookmarkStart w:id="33" w:name="Chiropractic-type_Care_/_Spinal_Manipula"/>
            <w:bookmarkEnd w:id="32"/>
            <w:bookmarkEnd w:id="33"/>
            <w:r>
              <w:rPr>
                <w:sz w:val="20"/>
              </w:rPr>
              <w:t>Chemotherapy</w:t>
            </w:r>
            <w:r>
              <w:rPr>
                <w:sz w:val="20"/>
                <w:u w:val="dotted"/>
              </w:rPr>
              <w:t xml:space="preserve"> </w:t>
            </w:r>
            <w:r>
              <w:rPr>
                <w:sz w:val="20"/>
                <w:u w:val="dotted"/>
              </w:rPr>
              <w:tab/>
            </w:r>
          </w:p>
        </w:tc>
        <w:tc>
          <w:tcPr>
            <w:tcW w:w="335" w:type="dxa"/>
          </w:tcPr>
          <w:p w14:paraId="5D50E403" w14:textId="4145F7D3" w:rsidR="009E364D" w:rsidRDefault="00C96A5D">
            <w:pPr>
              <w:pStyle w:val="TableParagraph"/>
              <w:spacing w:line="209" w:lineRule="exact"/>
              <w:ind w:left="45" w:right="29"/>
              <w:jc w:val="center"/>
              <w:rPr>
                <w:sz w:val="20"/>
              </w:rPr>
            </w:pPr>
            <w:r>
              <w:rPr>
                <w:sz w:val="20"/>
              </w:rPr>
              <w:t>21</w:t>
            </w:r>
          </w:p>
        </w:tc>
      </w:tr>
      <w:tr w:rsidR="009E364D" w14:paraId="5D50E407" w14:textId="77777777" w:rsidTr="00FF798A">
        <w:trPr>
          <w:trHeight w:val="230"/>
        </w:trPr>
        <w:tc>
          <w:tcPr>
            <w:tcW w:w="9118" w:type="dxa"/>
          </w:tcPr>
          <w:p w14:paraId="5D50E405" w14:textId="77777777" w:rsidR="009E364D" w:rsidRDefault="00BB396C">
            <w:pPr>
              <w:pStyle w:val="TableParagraph"/>
              <w:tabs>
                <w:tab w:val="left" w:pos="8999"/>
              </w:tabs>
              <w:spacing w:line="210" w:lineRule="exact"/>
              <w:ind w:left="0" w:right="16"/>
              <w:jc w:val="center"/>
              <w:rPr>
                <w:sz w:val="20"/>
              </w:rPr>
            </w:pPr>
            <w:r>
              <w:rPr>
                <w:sz w:val="20"/>
              </w:rPr>
              <w:t>Chiropractic-type</w:t>
            </w:r>
            <w:r>
              <w:rPr>
                <w:spacing w:val="-4"/>
                <w:sz w:val="20"/>
              </w:rPr>
              <w:t xml:space="preserve"> </w:t>
            </w:r>
            <w:r>
              <w:rPr>
                <w:sz w:val="20"/>
              </w:rPr>
              <w:t>Care</w:t>
            </w:r>
            <w:r>
              <w:rPr>
                <w:spacing w:val="-3"/>
                <w:sz w:val="20"/>
              </w:rPr>
              <w:t xml:space="preserve"> </w:t>
            </w:r>
            <w:r>
              <w:rPr>
                <w:sz w:val="20"/>
              </w:rPr>
              <w:t>/</w:t>
            </w:r>
            <w:r>
              <w:rPr>
                <w:spacing w:val="-2"/>
                <w:sz w:val="20"/>
              </w:rPr>
              <w:t xml:space="preserve"> </w:t>
            </w:r>
            <w:r>
              <w:rPr>
                <w:sz w:val="20"/>
              </w:rPr>
              <w:t>Spinal</w:t>
            </w:r>
            <w:r>
              <w:rPr>
                <w:spacing w:val="-4"/>
                <w:sz w:val="20"/>
              </w:rPr>
              <w:t xml:space="preserve"> </w:t>
            </w:r>
            <w:r>
              <w:rPr>
                <w:sz w:val="20"/>
              </w:rPr>
              <w:t>Manipulation</w:t>
            </w:r>
            <w:r>
              <w:rPr>
                <w:sz w:val="20"/>
                <w:u w:val="dotted"/>
              </w:rPr>
              <w:t xml:space="preserve"> </w:t>
            </w:r>
            <w:r>
              <w:rPr>
                <w:sz w:val="20"/>
                <w:u w:val="dotted"/>
              </w:rPr>
              <w:tab/>
            </w:r>
          </w:p>
        </w:tc>
        <w:tc>
          <w:tcPr>
            <w:tcW w:w="335" w:type="dxa"/>
          </w:tcPr>
          <w:p w14:paraId="5D50E406" w14:textId="3991FE18" w:rsidR="009E364D" w:rsidRDefault="00C96A5D">
            <w:pPr>
              <w:pStyle w:val="TableParagraph"/>
              <w:spacing w:line="210" w:lineRule="exact"/>
              <w:ind w:left="45" w:right="29"/>
              <w:jc w:val="center"/>
              <w:rPr>
                <w:sz w:val="20"/>
              </w:rPr>
            </w:pPr>
            <w:r>
              <w:rPr>
                <w:sz w:val="20"/>
              </w:rPr>
              <w:t>21</w:t>
            </w:r>
          </w:p>
        </w:tc>
      </w:tr>
      <w:tr w:rsidR="009E364D" w14:paraId="5D50E40A" w14:textId="77777777" w:rsidTr="00FF798A">
        <w:trPr>
          <w:trHeight w:val="230"/>
        </w:trPr>
        <w:tc>
          <w:tcPr>
            <w:tcW w:w="9118" w:type="dxa"/>
          </w:tcPr>
          <w:p w14:paraId="5D50E408" w14:textId="77777777" w:rsidR="009E364D" w:rsidRDefault="00BB396C">
            <w:pPr>
              <w:pStyle w:val="TableParagraph"/>
              <w:tabs>
                <w:tab w:val="left" w:pos="8992"/>
              </w:tabs>
              <w:spacing w:line="210" w:lineRule="exact"/>
              <w:ind w:left="0" w:right="23"/>
              <w:jc w:val="center"/>
              <w:rPr>
                <w:sz w:val="20"/>
              </w:rPr>
            </w:pPr>
            <w:bookmarkStart w:id="34" w:name="Clinical_Trials__19"/>
            <w:bookmarkStart w:id="35" w:name="Contraceptive_Devices__19"/>
            <w:bookmarkEnd w:id="34"/>
            <w:bookmarkEnd w:id="35"/>
            <w:r>
              <w:rPr>
                <w:sz w:val="20"/>
              </w:rPr>
              <w:t>Clinical</w:t>
            </w:r>
            <w:r>
              <w:rPr>
                <w:spacing w:val="-9"/>
                <w:sz w:val="20"/>
              </w:rPr>
              <w:t xml:space="preserve"> </w:t>
            </w:r>
            <w:r>
              <w:rPr>
                <w:sz w:val="20"/>
              </w:rPr>
              <w:t>Trials</w:t>
            </w:r>
            <w:r>
              <w:rPr>
                <w:sz w:val="20"/>
                <w:u w:val="dotted"/>
              </w:rPr>
              <w:t xml:space="preserve"> </w:t>
            </w:r>
            <w:r>
              <w:rPr>
                <w:sz w:val="20"/>
                <w:u w:val="dotted"/>
              </w:rPr>
              <w:tab/>
            </w:r>
          </w:p>
        </w:tc>
        <w:tc>
          <w:tcPr>
            <w:tcW w:w="335" w:type="dxa"/>
          </w:tcPr>
          <w:p w14:paraId="5D50E409" w14:textId="50520648" w:rsidR="009E364D" w:rsidRDefault="00C96A5D">
            <w:pPr>
              <w:pStyle w:val="TableParagraph"/>
              <w:spacing w:line="210" w:lineRule="exact"/>
              <w:ind w:left="45" w:right="29"/>
              <w:jc w:val="center"/>
              <w:rPr>
                <w:sz w:val="20"/>
              </w:rPr>
            </w:pPr>
            <w:r>
              <w:rPr>
                <w:sz w:val="20"/>
              </w:rPr>
              <w:t>21</w:t>
            </w:r>
          </w:p>
        </w:tc>
      </w:tr>
      <w:tr w:rsidR="009E364D" w14:paraId="5D50E40D" w14:textId="77777777" w:rsidTr="00FF798A">
        <w:trPr>
          <w:trHeight w:val="230"/>
        </w:trPr>
        <w:tc>
          <w:tcPr>
            <w:tcW w:w="9118" w:type="dxa"/>
          </w:tcPr>
          <w:p w14:paraId="5D50E40B" w14:textId="77777777" w:rsidR="009E364D" w:rsidRDefault="00BB396C">
            <w:pPr>
              <w:pStyle w:val="TableParagraph"/>
              <w:tabs>
                <w:tab w:val="left" w:pos="8999"/>
              </w:tabs>
              <w:spacing w:line="210" w:lineRule="exact"/>
              <w:ind w:left="0" w:right="16"/>
              <w:jc w:val="center"/>
              <w:rPr>
                <w:sz w:val="20"/>
              </w:rPr>
            </w:pPr>
            <w:r>
              <w:rPr>
                <w:sz w:val="20"/>
              </w:rPr>
              <w:t>Contraceptive</w:t>
            </w:r>
            <w:r>
              <w:rPr>
                <w:spacing w:val="-2"/>
                <w:sz w:val="20"/>
              </w:rPr>
              <w:t xml:space="preserve"> </w:t>
            </w:r>
            <w:r>
              <w:rPr>
                <w:sz w:val="20"/>
              </w:rPr>
              <w:t>Devices</w:t>
            </w:r>
            <w:r>
              <w:rPr>
                <w:sz w:val="20"/>
                <w:u w:val="dotted"/>
              </w:rPr>
              <w:t xml:space="preserve"> </w:t>
            </w:r>
            <w:r>
              <w:rPr>
                <w:sz w:val="20"/>
                <w:u w:val="dotted"/>
              </w:rPr>
              <w:tab/>
            </w:r>
          </w:p>
        </w:tc>
        <w:tc>
          <w:tcPr>
            <w:tcW w:w="335" w:type="dxa"/>
          </w:tcPr>
          <w:p w14:paraId="5D50E40C" w14:textId="44CC07E4" w:rsidR="009E364D" w:rsidRDefault="00C96A5D">
            <w:pPr>
              <w:pStyle w:val="TableParagraph"/>
              <w:spacing w:line="210" w:lineRule="exact"/>
              <w:ind w:left="45" w:right="29"/>
              <w:jc w:val="center"/>
              <w:rPr>
                <w:sz w:val="20"/>
              </w:rPr>
            </w:pPr>
            <w:r>
              <w:rPr>
                <w:sz w:val="20"/>
              </w:rPr>
              <w:t>21</w:t>
            </w:r>
          </w:p>
        </w:tc>
      </w:tr>
      <w:tr w:rsidR="009E364D" w14:paraId="5D50E410" w14:textId="77777777" w:rsidTr="00FF798A">
        <w:trPr>
          <w:trHeight w:val="230"/>
        </w:trPr>
        <w:tc>
          <w:tcPr>
            <w:tcW w:w="9118" w:type="dxa"/>
          </w:tcPr>
          <w:p w14:paraId="5D50E40E" w14:textId="77777777" w:rsidR="009E364D" w:rsidRDefault="00BB396C">
            <w:pPr>
              <w:pStyle w:val="TableParagraph"/>
              <w:tabs>
                <w:tab w:val="left" w:pos="8978"/>
              </w:tabs>
              <w:spacing w:line="210" w:lineRule="exact"/>
              <w:ind w:left="0" w:right="37"/>
              <w:jc w:val="center"/>
              <w:rPr>
                <w:sz w:val="20"/>
              </w:rPr>
            </w:pPr>
            <w:bookmarkStart w:id="36" w:name="Diabetes_Education_Program__19"/>
            <w:bookmarkStart w:id="37" w:name="Diagnostic_Lab_&amp;_X-ray,_Outpatient__19"/>
            <w:bookmarkEnd w:id="36"/>
            <w:bookmarkEnd w:id="37"/>
            <w:r>
              <w:rPr>
                <w:sz w:val="20"/>
              </w:rPr>
              <w:t>Diabetes</w:t>
            </w:r>
            <w:r>
              <w:rPr>
                <w:spacing w:val="-4"/>
                <w:sz w:val="20"/>
              </w:rPr>
              <w:t xml:space="preserve"> </w:t>
            </w:r>
            <w:r>
              <w:rPr>
                <w:sz w:val="20"/>
              </w:rPr>
              <w:t>Education</w:t>
            </w:r>
            <w:r>
              <w:rPr>
                <w:spacing w:val="-7"/>
                <w:sz w:val="20"/>
              </w:rPr>
              <w:t xml:space="preserve"> </w:t>
            </w:r>
            <w:r>
              <w:rPr>
                <w:sz w:val="20"/>
              </w:rPr>
              <w:t>Program</w:t>
            </w:r>
            <w:r>
              <w:rPr>
                <w:sz w:val="20"/>
                <w:u w:val="dotted"/>
              </w:rPr>
              <w:t xml:space="preserve"> </w:t>
            </w:r>
            <w:r>
              <w:rPr>
                <w:sz w:val="20"/>
                <w:u w:val="dotted"/>
              </w:rPr>
              <w:tab/>
            </w:r>
          </w:p>
        </w:tc>
        <w:tc>
          <w:tcPr>
            <w:tcW w:w="335" w:type="dxa"/>
          </w:tcPr>
          <w:p w14:paraId="5D50E40F" w14:textId="11A43A33" w:rsidR="009E364D" w:rsidRDefault="00C96A5D">
            <w:pPr>
              <w:pStyle w:val="TableParagraph"/>
              <w:spacing w:line="210" w:lineRule="exact"/>
              <w:ind w:left="45" w:right="29"/>
              <w:jc w:val="center"/>
              <w:rPr>
                <w:sz w:val="20"/>
              </w:rPr>
            </w:pPr>
            <w:r>
              <w:rPr>
                <w:sz w:val="20"/>
              </w:rPr>
              <w:t>21</w:t>
            </w:r>
          </w:p>
        </w:tc>
      </w:tr>
      <w:tr w:rsidR="009E364D" w14:paraId="5D50E413" w14:textId="77777777" w:rsidTr="00FF798A">
        <w:trPr>
          <w:trHeight w:val="229"/>
        </w:trPr>
        <w:tc>
          <w:tcPr>
            <w:tcW w:w="9118" w:type="dxa"/>
          </w:tcPr>
          <w:p w14:paraId="5D50E411" w14:textId="77777777" w:rsidR="009E364D" w:rsidRDefault="00BB396C">
            <w:pPr>
              <w:pStyle w:val="TableParagraph"/>
              <w:tabs>
                <w:tab w:val="left" w:pos="8983"/>
              </w:tabs>
              <w:spacing w:line="209" w:lineRule="exact"/>
              <w:ind w:left="0" w:right="32"/>
              <w:jc w:val="center"/>
              <w:rPr>
                <w:sz w:val="20"/>
              </w:rPr>
            </w:pPr>
            <w:r>
              <w:rPr>
                <w:sz w:val="20"/>
              </w:rPr>
              <w:t>Diagnostic Lab</w:t>
            </w:r>
            <w:r>
              <w:rPr>
                <w:spacing w:val="-2"/>
                <w:sz w:val="20"/>
              </w:rPr>
              <w:t xml:space="preserve"> </w:t>
            </w:r>
            <w:r>
              <w:rPr>
                <w:sz w:val="20"/>
              </w:rPr>
              <w:t>&amp;</w:t>
            </w:r>
            <w:r>
              <w:rPr>
                <w:spacing w:val="-4"/>
                <w:sz w:val="20"/>
              </w:rPr>
              <w:t xml:space="preserve"> </w:t>
            </w:r>
            <w:r>
              <w:rPr>
                <w:sz w:val="20"/>
              </w:rPr>
              <w:t>X-ray,</w:t>
            </w:r>
            <w:r>
              <w:rPr>
                <w:spacing w:val="-2"/>
                <w:sz w:val="20"/>
              </w:rPr>
              <w:t xml:space="preserve"> </w:t>
            </w:r>
            <w:r>
              <w:rPr>
                <w:sz w:val="20"/>
              </w:rPr>
              <w:t>Outpatient</w:t>
            </w:r>
            <w:r>
              <w:rPr>
                <w:sz w:val="20"/>
                <w:u w:val="dotted"/>
              </w:rPr>
              <w:t xml:space="preserve"> </w:t>
            </w:r>
            <w:r>
              <w:rPr>
                <w:sz w:val="20"/>
                <w:u w:val="dotted"/>
              </w:rPr>
              <w:tab/>
            </w:r>
          </w:p>
        </w:tc>
        <w:tc>
          <w:tcPr>
            <w:tcW w:w="335" w:type="dxa"/>
          </w:tcPr>
          <w:p w14:paraId="5D50E412" w14:textId="52C52462" w:rsidR="009E364D" w:rsidRDefault="00B14114">
            <w:pPr>
              <w:pStyle w:val="TableParagraph"/>
              <w:spacing w:line="209" w:lineRule="exact"/>
              <w:ind w:left="45" w:right="29"/>
              <w:jc w:val="center"/>
              <w:rPr>
                <w:sz w:val="20"/>
              </w:rPr>
            </w:pPr>
            <w:r>
              <w:rPr>
                <w:sz w:val="20"/>
              </w:rPr>
              <w:t>21</w:t>
            </w:r>
          </w:p>
        </w:tc>
      </w:tr>
      <w:tr w:rsidR="009E364D" w14:paraId="5D50E416" w14:textId="77777777" w:rsidTr="00FF798A">
        <w:trPr>
          <w:trHeight w:val="229"/>
        </w:trPr>
        <w:tc>
          <w:tcPr>
            <w:tcW w:w="9118" w:type="dxa"/>
          </w:tcPr>
          <w:p w14:paraId="5D50E414" w14:textId="77777777" w:rsidR="009E364D" w:rsidRDefault="00BB396C">
            <w:pPr>
              <w:pStyle w:val="TableParagraph"/>
              <w:tabs>
                <w:tab w:val="left" w:pos="8971"/>
              </w:tabs>
              <w:spacing w:line="209" w:lineRule="exact"/>
              <w:ind w:left="0" w:right="44"/>
              <w:jc w:val="center"/>
              <w:rPr>
                <w:sz w:val="20"/>
              </w:rPr>
            </w:pPr>
            <w:bookmarkStart w:id="38" w:name="Dialysis_Services__19"/>
            <w:bookmarkStart w:id="39" w:name="Durable_Medical_Equipment__19"/>
            <w:bookmarkEnd w:id="38"/>
            <w:bookmarkEnd w:id="39"/>
            <w:r>
              <w:rPr>
                <w:sz w:val="20"/>
              </w:rPr>
              <w:t>Dialysis</w:t>
            </w:r>
            <w:r>
              <w:rPr>
                <w:spacing w:val="-7"/>
                <w:sz w:val="20"/>
              </w:rPr>
              <w:t xml:space="preserve"> </w:t>
            </w:r>
            <w:r>
              <w:rPr>
                <w:sz w:val="20"/>
              </w:rPr>
              <w:t>Services</w:t>
            </w:r>
            <w:r>
              <w:rPr>
                <w:sz w:val="20"/>
                <w:u w:val="dotted"/>
              </w:rPr>
              <w:t xml:space="preserve"> </w:t>
            </w:r>
            <w:r>
              <w:rPr>
                <w:sz w:val="20"/>
                <w:u w:val="dotted"/>
              </w:rPr>
              <w:tab/>
            </w:r>
          </w:p>
        </w:tc>
        <w:tc>
          <w:tcPr>
            <w:tcW w:w="335" w:type="dxa"/>
          </w:tcPr>
          <w:p w14:paraId="5D50E415" w14:textId="4D1A6DD9" w:rsidR="009E364D" w:rsidRDefault="00B14114">
            <w:pPr>
              <w:pStyle w:val="TableParagraph"/>
              <w:spacing w:line="209" w:lineRule="exact"/>
              <w:ind w:left="45" w:right="29"/>
              <w:jc w:val="center"/>
              <w:rPr>
                <w:sz w:val="20"/>
              </w:rPr>
            </w:pPr>
            <w:r>
              <w:rPr>
                <w:sz w:val="20"/>
              </w:rPr>
              <w:t>21</w:t>
            </w:r>
          </w:p>
        </w:tc>
      </w:tr>
      <w:tr w:rsidR="009E364D" w14:paraId="5D50E419" w14:textId="77777777" w:rsidTr="00FF798A">
        <w:trPr>
          <w:trHeight w:val="230"/>
        </w:trPr>
        <w:tc>
          <w:tcPr>
            <w:tcW w:w="9118" w:type="dxa"/>
          </w:tcPr>
          <w:p w14:paraId="5D50E417" w14:textId="77777777" w:rsidR="009E364D" w:rsidRDefault="00BB396C">
            <w:pPr>
              <w:pStyle w:val="TableParagraph"/>
              <w:tabs>
                <w:tab w:val="left" w:pos="8995"/>
              </w:tabs>
              <w:spacing w:line="210" w:lineRule="exact"/>
              <w:ind w:left="0" w:right="20"/>
              <w:jc w:val="center"/>
              <w:rPr>
                <w:sz w:val="20"/>
              </w:rPr>
            </w:pPr>
            <w:r>
              <w:rPr>
                <w:sz w:val="20"/>
              </w:rPr>
              <w:t>Durable</w:t>
            </w:r>
            <w:r>
              <w:rPr>
                <w:spacing w:val="-3"/>
                <w:sz w:val="20"/>
              </w:rPr>
              <w:t xml:space="preserve"> </w:t>
            </w:r>
            <w:r>
              <w:rPr>
                <w:sz w:val="20"/>
              </w:rPr>
              <w:t>Medical</w:t>
            </w:r>
            <w:r>
              <w:rPr>
                <w:spacing w:val="-1"/>
                <w:sz w:val="20"/>
              </w:rPr>
              <w:t xml:space="preserve"> </w:t>
            </w:r>
            <w:r>
              <w:rPr>
                <w:sz w:val="20"/>
              </w:rPr>
              <w:t>Equipment</w:t>
            </w:r>
            <w:r>
              <w:rPr>
                <w:sz w:val="20"/>
                <w:u w:val="dotted"/>
              </w:rPr>
              <w:t xml:space="preserve"> </w:t>
            </w:r>
            <w:r>
              <w:rPr>
                <w:sz w:val="20"/>
                <w:u w:val="dotted"/>
              </w:rPr>
              <w:tab/>
            </w:r>
          </w:p>
        </w:tc>
        <w:tc>
          <w:tcPr>
            <w:tcW w:w="335" w:type="dxa"/>
          </w:tcPr>
          <w:p w14:paraId="5D50E418" w14:textId="3753A5DD" w:rsidR="009E364D" w:rsidRDefault="00CF4AAA">
            <w:pPr>
              <w:pStyle w:val="TableParagraph"/>
              <w:spacing w:line="210" w:lineRule="exact"/>
              <w:ind w:left="45" w:right="29"/>
              <w:jc w:val="center"/>
              <w:rPr>
                <w:sz w:val="20"/>
              </w:rPr>
            </w:pPr>
            <w:r>
              <w:rPr>
                <w:sz w:val="20"/>
              </w:rPr>
              <w:t>22</w:t>
            </w:r>
          </w:p>
        </w:tc>
      </w:tr>
      <w:tr w:rsidR="009E364D" w14:paraId="5D50E41C" w14:textId="77777777" w:rsidTr="00FF798A">
        <w:trPr>
          <w:trHeight w:val="230"/>
        </w:trPr>
        <w:tc>
          <w:tcPr>
            <w:tcW w:w="9118" w:type="dxa"/>
          </w:tcPr>
          <w:p w14:paraId="5D50E41A" w14:textId="77777777" w:rsidR="009E364D" w:rsidRDefault="00BB396C">
            <w:pPr>
              <w:pStyle w:val="TableParagraph"/>
              <w:tabs>
                <w:tab w:val="left" w:pos="8999"/>
              </w:tabs>
              <w:spacing w:line="210" w:lineRule="exact"/>
              <w:ind w:left="0" w:right="16"/>
              <w:jc w:val="center"/>
              <w:rPr>
                <w:sz w:val="20"/>
              </w:rPr>
            </w:pPr>
            <w:bookmarkStart w:id="40" w:name="Gender_Reassignment__20"/>
            <w:bookmarkStart w:id="41" w:name="Genetic_Counseling_&amp;_Testing__21"/>
            <w:bookmarkEnd w:id="40"/>
            <w:bookmarkEnd w:id="41"/>
            <w:r>
              <w:rPr>
                <w:sz w:val="20"/>
              </w:rPr>
              <w:t>Gender</w:t>
            </w:r>
            <w:r>
              <w:rPr>
                <w:spacing w:val="-8"/>
                <w:sz w:val="20"/>
              </w:rPr>
              <w:t xml:space="preserve"> </w:t>
            </w:r>
            <w:r>
              <w:rPr>
                <w:sz w:val="20"/>
              </w:rPr>
              <w:t>Reassignment</w:t>
            </w:r>
            <w:r>
              <w:rPr>
                <w:sz w:val="20"/>
                <w:u w:val="dotted"/>
              </w:rPr>
              <w:t xml:space="preserve"> </w:t>
            </w:r>
            <w:r>
              <w:rPr>
                <w:sz w:val="20"/>
                <w:u w:val="dotted"/>
              </w:rPr>
              <w:tab/>
            </w:r>
          </w:p>
        </w:tc>
        <w:tc>
          <w:tcPr>
            <w:tcW w:w="335" w:type="dxa"/>
          </w:tcPr>
          <w:p w14:paraId="5D50E41B" w14:textId="4DEF90A9" w:rsidR="009E364D" w:rsidRDefault="00CF4AAA">
            <w:pPr>
              <w:pStyle w:val="TableParagraph"/>
              <w:spacing w:line="210" w:lineRule="exact"/>
              <w:ind w:left="45" w:right="29"/>
              <w:jc w:val="center"/>
              <w:rPr>
                <w:sz w:val="20"/>
              </w:rPr>
            </w:pPr>
            <w:r>
              <w:rPr>
                <w:sz w:val="20"/>
              </w:rPr>
              <w:t>22</w:t>
            </w:r>
          </w:p>
        </w:tc>
      </w:tr>
      <w:tr w:rsidR="009E364D" w14:paraId="5D50E41F" w14:textId="77777777" w:rsidTr="00FF798A">
        <w:trPr>
          <w:trHeight w:val="230"/>
        </w:trPr>
        <w:tc>
          <w:tcPr>
            <w:tcW w:w="9118" w:type="dxa"/>
          </w:tcPr>
          <w:p w14:paraId="5D50E41D" w14:textId="77777777" w:rsidR="009E364D" w:rsidRDefault="00BB396C">
            <w:pPr>
              <w:pStyle w:val="TableParagraph"/>
              <w:tabs>
                <w:tab w:val="left" w:pos="8999"/>
              </w:tabs>
              <w:spacing w:line="210" w:lineRule="exact"/>
              <w:ind w:left="0" w:right="16"/>
              <w:jc w:val="center"/>
              <w:rPr>
                <w:sz w:val="20"/>
              </w:rPr>
            </w:pPr>
            <w:r>
              <w:rPr>
                <w:sz w:val="20"/>
              </w:rPr>
              <w:t>Genetic</w:t>
            </w:r>
            <w:r>
              <w:rPr>
                <w:spacing w:val="-2"/>
                <w:sz w:val="20"/>
              </w:rPr>
              <w:t xml:space="preserve"> </w:t>
            </w:r>
            <w:r>
              <w:rPr>
                <w:sz w:val="20"/>
              </w:rPr>
              <w:t>Counseling</w:t>
            </w:r>
            <w:r>
              <w:rPr>
                <w:spacing w:val="-1"/>
                <w:sz w:val="20"/>
              </w:rPr>
              <w:t xml:space="preserve"> </w:t>
            </w:r>
            <w:r>
              <w:rPr>
                <w:sz w:val="20"/>
              </w:rPr>
              <w:t>&amp;</w:t>
            </w:r>
            <w:r>
              <w:rPr>
                <w:spacing w:val="-3"/>
                <w:sz w:val="20"/>
              </w:rPr>
              <w:t xml:space="preserve"> </w:t>
            </w:r>
            <w:r>
              <w:rPr>
                <w:sz w:val="20"/>
              </w:rPr>
              <w:t>Testing</w:t>
            </w:r>
            <w:r>
              <w:rPr>
                <w:sz w:val="20"/>
                <w:u w:val="dotted"/>
              </w:rPr>
              <w:t xml:space="preserve"> </w:t>
            </w:r>
            <w:r>
              <w:rPr>
                <w:sz w:val="20"/>
                <w:u w:val="dotted"/>
              </w:rPr>
              <w:tab/>
            </w:r>
          </w:p>
        </w:tc>
        <w:tc>
          <w:tcPr>
            <w:tcW w:w="335" w:type="dxa"/>
          </w:tcPr>
          <w:p w14:paraId="5D50E41E" w14:textId="2BA4AA00" w:rsidR="009E364D" w:rsidRDefault="00BB396C">
            <w:pPr>
              <w:pStyle w:val="TableParagraph"/>
              <w:spacing w:line="210" w:lineRule="exact"/>
              <w:ind w:left="45" w:right="29"/>
              <w:jc w:val="center"/>
              <w:rPr>
                <w:sz w:val="20"/>
              </w:rPr>
            </w:pPr>
            <w:r>
              <w:rPr>
                <w:sz w:val="20"/>
              </w:rPr>
              <w:t>2</w:t>
            </w:r>
            <w:r w:rsidR="00C90094">
              <w:rPr>
                <w:sz w:val="20"/>
              </w:rPr>
              <w:t>3</w:t>
            </w:r>
          </w:p>
        </w:tc>
      </w:tr>
      <w:tr w:rsidR="009E364D" w14:paraId="5D50E422" w14:textId="77777777" w:rsidTr="00FF798A">
        <w:trPr>
          <w:trHeight w:val="230"/>
        </w:trPr>
        <w:tc>
          <w:tcPr>
            <w:tcW w:w="9118" w:type="dxa"/>
          </w:tcPr>
          <w:p w14:paraId="5D50E420" w14:textId="77777777" w:rsidR="009E364D" w:rsidRDefault="00BB396C">
            <w:pPr>
              <w:pStyle w:val="TableParagraph"/>
              <w:tabs>
                <w:tab w:val="left" w:pos="8999"/>
              </w:tabs>
              <w:spacing w:line="210" w:lineRule="exact"/>
              <w:ind w:left="0" w:right="16"/>
              <w:jc w:val="center"/>
              <w:rPr>
                <w:sz w:val="20"/>
              </w:rPr>
            </w:pPr>
            <w:bookmarkStart w:id="42" w:name="Hearing_Aids_&amp;_Related_Examinations__21"/>
            <w:bookmarkStart w:id="43" w:name="Home_Health_Care__21"/>
            <w:bookmarkEnd w:id="42"/>
            <w:bookmarkEnd w:id="43"/>
            <w:r>
              <w:rPr>
                <w:sz w:val="20"/>
              </w:rPr>
              <w:t>Hearing</w:t>
            </w:r>
            <w:r>
              <w:rPr>
                <w:spacing w:val="-4"/>
                <w:sz w:val="20"/>
              </w:rPr>
              <w:t xml:space="preserve"> </w:t>
            </w:r>
            <w:r>
              <w:rPr>
                <w:sz w:val="20"/>
              </w:rPr>
              <w:t>Aids</w:t>
            </w:r>
            <w:r>
              <w:rPr>
                <w:spacing w:val="-2"/>
                <w:sz w:val="20"/>
              </w:rPr>
              <w:t xml:space="preserve"> </w:t>
            </w:r>
            <w:r>
              <w:rPr>
                <w:sz w:val="20"/>
              </w:rPr>
              <w:t>&amp;</w:t>
            </w:r>
            <w:r>
              <w:rPr>
                <w:spacing w:val="-7"/>
                <w:sz w:val="20"/>
              </w:rPr>
              <w:t xml:space="preserve"> </w:t>
            </w:r>
            <w:r>
              <w:rPr>
                <w:sz w:val="20"/>
              </w:rPr>
              <w:t>Related</w:t>
            </w:r>
            <w:r>
              <w:rPr>
                <w:spacing w:val="-4"/>
                <w:sz w:val="20"/>
              </w:rPr>
              <w:t xml:space="preserve"> </w:t>
            </w:r>
            <w:r>
              <w:rPr>
                <w:sz w:val="20"/>
              </w:rPr>
              <w:t>Examinations</w:t>
            </w:r>
            <w:r>
              <w:rPr>
                <w:sz w:val="20"/>
                <w:u w:val="dotted"/>
              </w:rPr>
              <w:t xml:space="preserve"> </w:t>
            </w:r>
            <w:r>
              <w:rPr>
                <w:sz w:val="20"/>
                <w:u w:val="dotted"/>
              </w:rPr>
              <w:tab/>
            </w:r>
          </w:p>
        </w:tc>
        <w:tc>
          <w:tcPr>
            <w:tcW w:w="335" w:type="dxa"/>
          </w:tcPr>
          <w:p w14:paraId="5D50E421" w14:textId="00163898" w:rsidR="009E364D" w:rsidRDefault="00BB396C">
            <w:pPr>
              <w:pStyle w:val="TableParagraph"/>
              <w:spacing w:line="210" w:lineRule="exact"/>
              <w:ind w:left="45" w:right="29"/>
              <w:jc w:val="center"/>
              <w:rPr>
                <w:sz w:val="20"/>
              </w:rPr>
            </w:pPr>
            <w:r>
              <w:rPr>
                <w:sz w:val="20"/>
              </w:rPr>
              <w:t>2</w:t>
            </w:r>
            <w:r w:rsidR="00C90094">
              <w:rPr>
                <w:sz w:val="20"/>
              </w:rPr>
              <w:t>3</w:t>
            </w:r>
          </w:p>
        </w:tc>
      </w:tr>
      <w:tr w:rsidR="009E364D" w14:paraId="5D50E425" w14:textId="77777777" w:rsidTr="00FF798A">
        <w:trPr>
          <w:trHeight w:val="229"/>
        </w:trPr>
        <w:tc>
          <w:tcPr>
            <w:tcW w:w="9118" w:type="dxa"/>
          </w:tcPr>
          <w:p w14:paraId="5D50E423" w14:textId="77777777" w:rsidR="009E364D" w:rsidRDefault="00BB396C">
            <w:pPr>
              <w:pStyle w:val="TableParagraph"/>
              <w:tabs>
                <w:tab w:val="left" w:pos="8999"/>
              </w:tabs>
              <w:spacing w:line="209" w:lineRule="exact"/>
              <w:ind w:left="0" w:right="16"/>
              <w:jc w:val="center"/>
              <w:rPr>
                <w:sz w:val="20"/>
              </w:rPr>
            </w:pPr>
            <w:r>
              <w:rPr>
                <w:sz w:val="20"/>
              </w:rPr>
              <w:t>Home</w:t>
            </w:r>
            <w:r>
              <w:rPr>
                <w:spacing w:val="-3"/>
                <w:sz w:val="20"/>
              </w:rPr>
              <w:t xml:space="preserve"> </w:t>
            </w:r>
            <w:r>
              <w:rPr>
                <w:sz w:val="20"/>
              </w:rPr>
              <w:t>Health Care</w:t>
            </w:r>
            <w:r>
              <w:rPr>
                <w:sz w:val="20"/>
                <w:u w:val="dotted"/>
              </w:rPr>
              <w:t xml:space="preserve"> </w:t>
            </w:r>
            <w:r>
              <w:rPr>
                <w:sz w:val="20"/>
                <w:u w:val="dotted"/>
              </w:rPr>
              <w:tab/>
            </w:r>
          </w:p>
        </w:tc>
        <w:tc>
          <w:tcPr>
            <w:tcW w:w="335" w:type="dxa"/>
          </w:tcPr>
          <w:p w14:paraId="5D50E424" w14:textId="7E522CEB" w:rsidR="009E364D" w:rsidRDefault="00BB396C">
            <w:pPr>
              <w:pStyle w:val="TableParagraph"/>
              <w:spacing w:line="209" w:lineRule="exact"/>
              <w:ind w:left="45" w:right="29"/>
              <w:jc w:val="center"/>
              <w:rPr>
                <w:sz w:val="20"/>
              </w:rPr>
            </w:pPr>
            <w:r>
              <w:rPr>
                <w:sz w:val="20"/>
              </w:rPr>
              <w:t>2</w:t>
            </w:r>
            <w:r w:rsidR="00C90094">
              <w:rPr>
                <w:sz w:val="20"/>
              </w:rPr>
              <w:t>3</w:t>
            </w:r>
          </w:p>
        </w:tc>
      </w:tr>
      <w:tr w:rsidR="009E364D" w14:paraId="5D50E428" w14:textId="77777777" w:rsidTr="00FF798A">
        <w:trPr>
          <w:trHeight w:val="229"/>
        </w:trPr>
        <w:tc>
          <w:tcPr>
            <w:tcW w:w="9118" w:type="dxa"/>
          </w:tcPr>
          <w:p w14:paraId="5D50E426" w14:textId="77777777" w:rsidR="009E364D" w:rsidRDefault="00BB396C">
            <w:pPr>
              <w:pStyle w:val="TableParagraph"/>
              <w:tabs>
                <w:tab w:val="left" w:pos="8999"/>
              </w:tabs>
              <w:spacing w:line="209" w:lineRule="exact"/>
              <w:ind w:left="0" w:right="16"/>
              <w:jc w:val="center"/>
              <w:rPr>
                <w:sz w:val="20"/>
              </w:rPr>
            </w:pPr>
            <w:bookmarkStart w:id="44" w:name="Hospice_Care__21"/>
            <w:bookmarkStart w:id="45" w:name="Hospital_Services__22"/>
            <w:bookmarkEnd w:id="44"/>
            <w:bookmarkEnd w:id="45"/>
            <w:r>
              <w:rPr>
                <w:sz w:val="20"/>
              </w:rPr>
              <w:t>Hospice</w:t>
            </w:r>
            <w:r>
              <w:rPr>
                <w:spacing w:val="-5"/>
                <w:sz w:val="20"/>
              </w:rPr>
              <w:t xml:space="preserve"> </w:t>
            </w:r>
            <w:r>
              <w:rPr>
                <w:sz w:val="20"/>
              </w:rPr>
              <w:t>Care</w:t>
            </w:r>
            <w:r>
              <w:rPr>
                <w:sz w:val="20"/>
                <w:u w:val="dotted"/>
              </w:rPr>
              <w:t xml:space="preserve"> </w:t>
            </w:r>
            <w:r>
              <w:rPr>
                <w:sz w:val="20"/>
                <w:u w:val="dotted"/>
              </w:rPr>
              <w:tab/>
            </w:r>
          </w:p>
        </w:tc>
        <w:tc>
          <w:tcPr>
            <w:tcW w:w="335" w:type="dxa"/>
          </w:tcPr>
          <w:p w14:paraId="5D50E427" w14:textId="4E5EBC57" w:rsidR="009E364D" w:rsidRDefault="00BB396C">
            <w:pPr>
              <w:pStyle w:val="TableParagraph"/>
              <w:spacing w:line="209" w:lineRule="exact"/>
              <w:ind w:left="45" w:right="29"/>
              <w:jc w:val="center"/>
              <w:rPr>
                <w:sz w:val="20"/>
              </w:rPr>
            </w:pPr>
            <w:r>
              <w:rPr>
                <w:sz w:val="20"/>
              </w:rPr>
              <w:t>2</w:t>
            </w:r>
            <w:r w:rsidR="00C90094">
              <w:rPr>
                <w:sz w:val="20"/>
              </w:rPr>
              <w:t>3</w:t>
            </w:r>
          </w:p>
        </w:tc>
      </w:tr>
      <w:tr w:rsidR="009E364D" w14:paraId="5D50E42B" w14:textId="77777777" w:rsidTr="00FF798A">
        <w:trPr>
          <w:trHeight w:val="230"/>
        </w:trPr>
        <w:tc>
          <w:tcPr>
            <w:tcW w:w="9118" w:type="dxa"/>
          </w:tcPr>
          <w:p w14:paraId="5D50E429" w14:textId="77777777" w:rsidR="009E364D" w:rsidRDefault="00BB396C">
            <w:pPr>
              <w:pStyle w:val="TableParagraph"/>
              <w:tabs>
                <w:tab w:val="left" w:pos="8999"/>
              </w:tabs>
              <w:spacing w:line="210" w:lineRule="exact"/>
              <w:ind w:left="0" w:right="16"/>
              <w:jc w:val="center"/>
              <w:rPr>
                <w:sz w:val="20"/>
              </w:rPr>
            </w:pPr>
            <w:r>
              <w:rPr>
                <w:sz w:val="20"/>
              </w:rPr>
              <w:t>Hospital</w:t>
            </w:r>
            <w:r>
              <w:rPr>
                <w:spacing w:val="-2"/>
                <w:sz w:val="20"/>
              </w:rPr>
              <w:t xml:space="preserve"> </w:t>
            </w:r>
            <w:r>
              <w:rPr>
                <w:sz w:val="20"/>
              </w:rPr>
              <w:t>Services</w:t>
            </w:r>
            <w:r>
              <w:rPr>
                <w:sz w:val="20"/>
                <w:u w:val="dotted"/>
              </w:rPr>
              <w:t xml:space="preserve"> </w:t>
            </w:r>
            <w:r>
              <w:rPr>
                <w:sz w:val="20"/>
                <w:u w:val="dotted"/>
              </w:rPr>
              <w:tab/>
            </w:r>
          </w:p>
        </w:tc>
        <w:tc>
          <w:tcPr>
            <w:tcW w:w="335" w:type="dxa"/>
          </w:tcPr>
          <w:p w14:paraId="5D50E42A" w14:textId="0BC6332A" w:rsidR="009E364D" w:rsidRDefault="00BB396C">
            <w:pPr>
              <w:pStyle w:val="TableParagraph"/>
              <w:spacing w:line="210" w:lineRule="exact"/>
              <w:ind w:left="45" w:right="29"/>
              <w:jc w:val="center"/>
              <w:rPr>
                <w:sz w:val="20"/>
              </w:rPr>
            </w:pPr>
            <w:r>
              <w:rPr>
                <w:sz w:val="20"/>
              </w:rPr>
              <w:t>2</w:t>
            </w:r>
            <w:r w:rsidR="00C90094">
              <w:rPr>
                <w:sz w:val="20"/>
              </w:rPr>
              <w:t>4</w:t>
            </w:r>
          </w:p>
        </w:tc>
      </w:tr>
      <w:tr w:rsidR="009E364D" w14:paraId="5D50E42E" w14:textId="77777777" w:rsidTr="00FF798A">
        <w:trPr>
          <w:trHeight w:val="230"/>
        </w:trPr>
        <w:tc>
          <w:tcPr>
            <w:tcW w:w="9118" w:type="dxa"/>
          </w:tcPr>
          <w:p w14:paraId="5D50E42C" w14:textId="77777777" w:rsidR="009E364D" w:rsidRDefault="00BB396C">
            <w:pPr>
              <w:pStyle w:val="TableParagraph"/>
              <w:tabs>
                <w:tab w:val="left" w:pos="8973"/>
              </w:tabs>
              <w:spacing w:line="210" w:lineRule="exact"/>
              <w:ind w:left="0" w:right="42"/>
              <w:jc w:val="center"/>
              <w:rPr>
                <w:sz w:val="20"/>
              </w:rPr>
            </w:pPr>
            <w:bookmarkStart w:id="46" w:name="Infertility_Testing__22"/>
            <w:bookmarkStart w:id="47" w:name="Marriage_&amp;_Family_Counseling__22"/>
            <w:bookmarkEnd w:id="46"/>
            <w:bookmarkEnd w:id="47"/>
            <w:r>
              <w:rPr>
                <w:sz w:val="20"/>
              </w:rPr>
              <w:t>Infertility</w:t>
            </w:r>
            <w:r>
              <w:rPr>
                <w:spacing w:val="-10"/>
                <w:sz w:val="20"/>
              </w:rPr>
              <w:t xml:space="preserve"> </w:t>
            </w:r>
            <w:r>
              <w:rPr>
                <w:sz w:val="20"/>
              </w:rPr>
              <w:t>Testing</w:t>
            </w:r>
            <w:r>
              <w:rPr>
                <w:sz w:val="20"/>
                <w:u w:val="dotted"/>
              </w:rPr>
              <w:t xml:space="preserve"> </w:t>
            </w:r>
            <w:r>
              <w:rPr>
                <w:sz w:val="20"/>
                <w:u w:val="dotted"/>
              </w:rPr>
              <w:tab/>
            </w:r>
          </w:p>
        </w:tc>
        <w:tc>
          <w:tcPr>
            <w:tcW w:w="335" w:type="dxa"/>
          </w:tcPr>
          <w:p w14:paraId="5D50E42D" w14:textId="600B85DC" w:rsidR="009E364D" w:rsidRDefault="00BB396C">
            <w:pPr>
              <w:pStyle w:val="TableParagraph"/>
              <w:spacing w:line="210" w:lineRule="exact"/>
              <w:ind w:left="45" w:right="29"/>
              <w:jc w:val="center"/>
              <w:rPr>
                <w:sz w:val="20"/>
              </w:rPr>
            </w:pPr>
            <w:r>
              <w:rPr>
                <w:sz w:val="20"/>
              </w:rPr>
              <w:t>2</w:t>
            </w:r>
            <w:r w:rsidR="00C90094">
              <w:rPr>
                <w:sz w:val="20"/>
              </w:rPr>
              <w:t>4</w:t>
            </w:r>
          </w:p>
        </w:tc>
      </w:tr>
      <w:tr w:rsidR="009E364D" w14:paraId="5D50E431" w14:textId="77777777" w:rsidTr="00FF798A">
        <w:trPr>
          <w:trHeight w:val="230"/>
        </w:trPr>
        <w:tc>
          <w:tcPr>
            <w:tcW w:w="9118" w:type="dxa"/>
          </w:tcPr>
          <w:p w14:paraId="5D50E42F" w14:textId="77777777" w:rsidR="009E364D" w:rsidRDefault="00BB396C">
            <w:pPr>
              <w:pStyle w:val="TableParagraph"/>
              <w:tabs>
                <w:tab w:val="left" w:pos="8985"/>
              </w:tabs>
              <w:spacing w:line="210" w:lineRule="exact"/>
              <w:ind w:left="0" w:right="30"/>
              <w:jc w:val="center"/>
              <w:rPr>
                <w:sz w:val="20"/>
              </w:rPr>
            </w:pPr>
            <w:r>
              <w:rPr>
                <w:sz w:val="20"/>
              </w:rPr>
              <w:t>Marriage</w:t>
            </w:r>
            <w:r>
              <w:rPr>
                <w:spacing w:val="-1"/>
                <w:sz w:val="20"/>
              </w:rPr>
              <w:t xml:space="preserve"> </w:t>
            </w:r>
            <w:r>
              <w:rPr>
                <w:sz w:val="20"/>
              </w:rPr>
              <w:t>&amp;</w:t>
            </w:r>
            <w:r>
              <w:rPr>
                <w:spacing w:val="-3"/>
                <w:sz w:val="20"/>
              </w:rPr>
              <w:t xml:space="preserve"> </w:t>
            </w:r>
            <w:r>
              <w:rPr>
                <w:sz w:val="20"/>
              </w:rPr>
              <w:t>Family</w:t>
            </w:r>
            <w:r>
              <w:rPr>
                <w:spacing w:val="-6"/>
                <w:sz w:val="20"/>
              </w:rPr>
              <w:t xml:space="preserve"> </w:t>
            </w:r>
            <w:r>
              <w:rPr>
                <w:sz w:val="20"/>
              </w:rPr>
              <w:t>Counseling</w:t>
            </w:r>
            <w:r>
              <w:rPr>
                <w:sz w:val="20"/>
                <w:u w:val="dotted"/>
              </w:rPr>
              <w:t xml:space="preserve"> </w:t>
            </w:r>
            <w:r>
              <w:rPr>
                <w:sz w:val="20"/>
                <w:u w:val="dotted"/>
              </w:rPr>
              <w:tab/>
            </w:r>
          </w:p>
        </w:tc>
        <w:tc>
          <w:tcPr>
            <w:tcW w:w="335" w:type="dxa"/>
          </w:tcPr>
          <w:p w14:paraId="5D50E430" w14:textId="6D144461" w:rsidR="009E364D" w:rsidRDefault="00BB396C">
            <w:pPr>
              <w:pStyle w:val="TableParagraph"/>
              <w:spacing w:line="210" w:lineRule="exact"/>
              <w:ind w:left="45" w:right="29"/>
              <w:jc w:val="center"/>
              <w:rPr>
                <w:sz w:val="20"/>
              </w:rPr>
            </w:pPr>
            <w:r>
              <w:rPr>
                <w:sz w:val="20"/>
              </w:rPr>
              <w:t>2</w:t>
            </w:r>
            <w:r w:rsidR="00C90094">
              <w:rPr>
                <w:sz w:val="20"/>
              </w:rPr>
              <w:t>4</w:t>
            </w:r>
          </w:p>
        </w:tc>
      </w:tr>
      <w:tr w:rsidR="009E364D" w14:paraId="5D50E434" w14:textId="77777777" w:rsidTr="00FF798A">
        <w:trPr>
          <w:trHeight w:val="229"/>
        </w:trPr>
        <w:tc>
          <w:tcPr>
            <w:tcW w:w="9118" w:type="dxa"/>
          </w:tcPr>
          <w:p w14:paraId="5D50E432" w14:textId="77777777" w:rsidR="009E364D" w:rsidRDefault="00BB396C">
            <w:pPr>
              <w:pStyle w:val="TableParagraph"/>
              <w:tabs>
                <w:tab w:val="left" w:pos="8999"/>
              </w:tabs>
              <w:spacing w:line="209" w:lineRule="exact"/>
              <w:ind w:left="0" w:right="16"/>
              <w:jc w:val="center"/>
              <w:rPr>
                <w:sz w:val="20"/>
              </w:rPr>
            </w:pPr>
            <w:bookmarkStart w:id="48" w:name="Medical_Foods_for_Inherited_Metabolic_Di"/>
            <w:bookmarkStart w:id="49" w:name="Medical_Nutrition_Therapy__22"/>
            <w:bookmarkEnd w:id="48"/>
            <w:bookmarkEnd w:id="49"/>
            <w:r>
              <w:rPr>
                <w:sz w:val="20"/>
              </w:rPr>
              <w:t>Medical</w:t>
            </w:r>
            <w:r>
              <w:rPr>
                <w:spacing w:val="-7"/>
                <w:sz w:val="20"/>
              </w:rPr>
              <w:t xml:space="preserve"> </w:t>
            </w:r>
            <w:r>
              <w:rPr>
                <w:sz w:val="20"/>
              </w:rPr>
              <w:t>Foods</w:t>
            </w:r>
            <w:r>
              <w:rPr>
                <w:spacing w:val="-4"/>
                <w:sz w:val="20"/>
              </w:rPr>
              <w:t xml:space="preserve"> </w:t>
            </w:r>
            <w:r>
              <w:rPr>
                <w:sz w:val="20"/>
              </w:rPr>
              <w:t>for</w:t>
            </w:r>
            <w:r>
              <w:rPr>
                <w:spacing w:val="-4"/>
                <w:sz w:val="20"/>
              </w:rPr>
              <w:t xml:space="preserve"> </w:t>
            </w:r>
            <w:r>
              <w:rPr>
                <w:sz w:val="20"/>
              </w:rPr>
              <w:t>Inherited</w:t>
            </w:r>
            <w:r>
              <w:rPr>
                <w:spacing w:val="-3"/>
                <w:sz w:val="20"/>
              </w:rPr>
              <w:t xml:space="preserve"> </w:t>
            </w:r>
            <w:r>
              <w:rPr>
                <w:sz w:val="20"/>
              </w:rPr>
              <w:t>Metabolic</w:t>
            </w:r>
            <w:r>
              <w:rPr>
                <w:spacing w:val="-4"/>
                <w:sz w:val="20"/>
              </w:rPr>
              <w:t xml:space="preserve"> </w:t>
            </w:r>
            <w:r>
              <w:rPr>
                <w:sz w:val="20"/>
              </w:rPr>
              <w:t>Disorders</w:t>
            </w:r>
            <w:r>
              <w:rPr>
                <w:sz w:val="20"/>
                <w:u w:val="dotted"/>
              </w:rPr>
              <w:t xml:space="preserve"> </w:t>
            </w:r>
            <w:r>
              <w:rPr>
                <w:sz w:val="20"/>
                <w:u w:val="dotted"/>
              </w:rPr>
              <w:tab/>
            </w:r>
          </w:p>
        </w:tc>
        <w:tc>
          <w:tcPr>
            <w:tcW w:w="335" w:type="dxa"/>
          </w:tcPr>
          <w:p w14:paraId="5D50E433" w14:textId="2877AFE1" w:rsidR="009E364D" w:rsidRDefault="00BB396C">
            <w:pPr>
              <w:pStyle w:val="TableParagraph"/>
              <w:spacing w:line="209" w:lineRule="exact"/>
              <w:ind w:left="45" w:right="29"/>
              <w:jc w:val="center"/>
              <w:rPr>
                <w:sz w:val="20"/>
              </w:rPr>
            </w:pPr>
            <w:r>
              <w:rPr>
                <w:sz w:val="20"/>
              </w:rPr>
              <w:t>2</w:t>
            </w:r>
            <w:r w:rsidR="001E1BC2">
              <w:rPr>
                <w:sz w:val="20"/>
              </w:rPr>
              <w:t>4</w:t>
            </w:r>
          </w:p>
        </w:tc>
      </w:tr>
      <w:tr w:rsidR="009E364D" w14:paraId="5D50E437" w14:textId="77777777" w:rsidTr="00FF798A">
        <w:trPr>
          <w:trHeight w:val="229"/>
        </w:trPr>
        <w:tc>
          <w:tcPr>
            <w:tcW w:w="9118" w:type="dxa"/>
          </w:tcPr>
          <w:p w14:paraId="5D50E435" w14:textId="77777777" w:rsidR="009E364D" w:rsidRDefault="00BB396C">
            <w:pPr>
              <w:pStyle w:val="TableParagraph"/>
              <w:tabs>
                <w:tab w:val="left" w:pos="8990"/>
              </w:tabs>
              <w:spacing w:line="209" w:lineRule="exact"/>
              <w:ind w:left="0" w:right="25"/>
              <w:jc w:val="center"/>
              <w:rPr>
                <w:sz w:val="20"/>
              </w:rPr>
            </w:pPr>
            <w:r>
              <w:rPr>
                <w:sz w:val="20"/>
              </w:rPr>
              <w:t>Medical</w:t>
            </w:r>
            <w:r>
              <w:rPr>
                <w:spacing w:val="-2"/>
                <w:sz w:val="20"/>
              </w:rPr>
              <w:t xml:space="preserve"> </w:t>
            </w:r>
            <w:r>
              <w:rPr>
                <w:sz w:val="20"/>
              </w:rPr>
              <w:t>Nutrition</w:t>
            </w:r>
            <w:r>
              <w:rPr>
                <w:spacing w:val="-3"/>
                <w:sz w:val="20"/>
              </w:rPr>
              <w:t xml:space="preserve"> </w:t>
            </w:r>
            <w:r>
              <w:rPr>
                <w:sz w:val="20"/>
              </w:rPr>
              <w:t>Therapy</w:t>
            </w:r>
            <w:r>
              <w:rPr>
                <w:sz w:val="20"/>
                <w:u w:val="dotted"/>
              </w:rPr>
              <w:t xml:space="preserve"> </w:t>
            </w:r>
            <w:r>
              <w:rPr>
                <w:sz w:val="20"/>
                <w:u w:val="dotted"/>
              </w:rPr>
              <w:tab/>
            </w:r>
          </w:p>
        </w:tc>
        <w:tc>
          <w:tcPr>
            <w:tcW w:w="335" w:type="dxa"/>
          </w:tcPr>
          <w:p w14:paraId="5D50E436" w14:textId="131908FB" w:rsidR="009E364D" w:rsidRDefault="00BB396C">
            <w:pPr>
              <w:pStyle w:val="TableParagraph"/>
              <w:spacing w:line="209" w:lineRule="exact"/>
              <w:ind w:left="45" w:right="29"/>
              <w:jc w:val="center"/>
              <w:rPr>
                <w:sz w:val="20"/>
              </w:rPr>
            </w:pPr>
            <w:r>
              <w:rPr>
                <w:sz w:val="20"/>
              </w:rPr>
              <w:t>2</w:t>
            </w:r>
            <w:r w:rsidR="001E1BC2">
              <w:rPr>
                <w:sz w:val="20"/>
              </w:rPr>
              <w:t>4</w:t>
            </w:r>
          </w:p>
        </w:tc>
      </w:tr>
      <w:tr w:rsidR="009E364D" w14:paraId="5D50E43A" w14:textId="77777777" w:rsidTr="00FF798A">
        <w:trPr>
          <w:trHeight w:val="230"/>
        </w:trPr>
        <w:tc>
          <w:tcPr>
            <w:tcW w:w="9118" w:type="dxa"/>
          </w:tcPr>
          <w:p w14:paraId="5D50E438" w14:textId="77777777" w:rsidR="009E364D" w:rsidRDefault="00BB396C">
            <w:pPr>
              <w:pStyle w:val="TableParagraph"/>
              <w:tabs>
                <w:tab w:val="left" w:pos="8971"/>
              </w:tabs>
              <w:spacing w:line="210" w:lineRule="exact"/>
              <w:ind w:left="0" w:right="44"/>
              <w:jc w:val="center"/>
              <w:rPr>
                <w:sz w:val="20"/>
              </w:rPr>
            </w:pPr>
            <w:bookmarkStart w:id="50" w:name="Medical_Supplies__23"/>
            <w:bookmarkStart w:id="51" w:name="Medicines__23"/>
            <w:bookmarkEnd w:id="50"/>
            <w:bookmarkEnd w:id="51"/>
            <w:r>
              <w:rPr>
                <w:sz w:val="20"/>
              </w:rPr>
              <w:t>Medical</w:t>
            </w:r>
            <w:r>
              <w:rPr>
                <w:spacing w:val="-8"/>
                <w:sz w:val="20"/>
              </w:rPr>
              <w:t xml:space="preserve"> </w:t>
            </w:r>
            <w:r>
              <w:rPr>
                <w:sz w:val="20"/>
              </w:rPr>
              <w:t>Supplies</w:t>
            </w:r>
            <w:r>
              <w:rPr>
                <w:sz w:val="20"/>
                <w:u w:val="dotted"/>
              </w:rPr>
              <w:t xml:space="preserve"> </w:t>
            </w:r>
            <w:r>
              <w:rPr>
                <w:sz w:val="20"/>
                <w:u w:val="dotted"/>
              </w:rPr>
              <w:tab/>
            </w:r>
          </w:p>
        </w:tc>
        <w:tc>
          <w:tcPr>
            <w:tcW w:w="335" w:type="dxa"/>
          </w:tcPr>
          <w:p w14:paraId="5D50E439" w14:textId="6882DE8B" w:rsidR="009E364D" w:rsidRDefault="00BB396C">
            <w:pPr>
              <w:pStyle w:val="TableParagraph"/>
              <w:spacing w:line="210" w:lineRule="exact"/>
              <w:ind w:left="45" w:right="29"/>
              <w:jc w:val="center"/>
              <w:rPr>
                <w:sz w:val="20"/>
              </w:rPr>
            </w:pPr>
            <w:r>
              <w:rPr>
                <w:sz w:val="20"/>
              </w:rPr>
              <w:t>2</w:t>
            </w:r>
            <w:r w:rsidR="001E1BC2">
              <w:rPr>
                <w:sz w:val="20"/>
              </w:rPr>
              <w:t>5</w:t>
            </w:r>
          </w:p>
        </w:tc>
      </w:tr>
      <w:tr w:rsidR="009E364D" w14:paraId="5D50E43D" w14:textId="77777777" w:rsidTr="00FF798A">
        <w:trPr>
          <w:trHeight w:val="230"/>
        </w:trPr>
        <w:tc>
          <w:tcPr>
            <w:tcW w:w="9118" w:type="dxa"/>
          </w:tcPr>
          <w:p w14:paraId="5D50E43B" w14:textId="77777777" w:rsidR="009E364D" w:rsidRDefault="00BB396C">
            <w:pPr>
              <w:pStyle w:val="TableParagraph"/>
              <w:tabs>
                <w:tab w:val="left" w:pos="8992"/>
              </w:tabs>
              <w:spacing w:line="210" w:lineRule="exact"/>
              <w:ind w:left="0" w:right="23"/>
              <w:jc w:val="center"/>
              <w:rPr>
                <w:sz w:val="20"/>
              </w:rPr>
            </w:pPr>
            <w:r>
              <w:rPr>
                <w:sz w:val="20"/>
              </w:rPr>
              <w:t>Medicines</w:t>
            </w:r>
            <w:r>
              <w:rPr>
                <w:sz w:val="20"/>
                <w:u w:val="dotted"/>
              </w:rPr>
              <w:t xml:space="preserve"> </w:t>
            </w:r>
            <w:r>
              <w:rPr>
                <w:sz w:val="20"/>
                <w:u w:val="dotted"/>
              </w:rPr>
              <w:tab/>
            </w:r>
          </w:p>
        </w:tc>
        <w:tc>
          <w:tcPr>
            <w:tcW w:w="335" w:type="dxa"/>
          </w:tcPr>
          <w:p w14:paraId="5D50E43C" w14:textId="51DE103C" w:rsidR="009E364D" w:rsidRDefault="00BB396C">
            <w:pPr>
              <w:pStyle w:val="TableParagraph"/>
              <w:spacing w:line="210" w:lineRule="exact"/>
              <w:ind w:left="45" w:right="29"/>
              <w:jc w:val="center"/>
              <w:rPr>
                <w:sz w:val="20"/>
              </w:rPr>
            </w:pPr>
            <w:r>
              <w:rPr>
                <w:sz w:val="20"/>
              </w:rPr>
              <w:t>2</w:t>
            </w:r>
            <w:r w:rsidR="00FF798A">
              <w:rPr>
                <w:sz w:val="20"/>
              </w:rPr>
              <w:t>5</w:t>
            </w:r>
          </w:p>
        </w:tc>
      </w:tr>
      <w:tr w:rsidR="009E364D" w14:paraId="5D50E440" w14:textId="77777777" w:rsidTr="00FF798A">
        <w:trPr>
          <w:trHeight w:val="230"/>
        </w:trPr>
        <w:tc>
          <w:tcPr>
            <w:tcW w:w="9118" w:type="dxa"/>
          </w:tcPr>
          <w:p w14:paraId="5D50E43E" w14:textId="77777777" w:rsidR="009E364D" w:rsidRDefault="00BB396C">
            <w:pPr>
              <w:pStyle w:val="TableParagraph"/>
              <w:tabs>
                <w:tab w:val="left" w:pos="8999"/>
              </w:tabs>
              <w:spacing w:line="210" w:lineRule="exact"/>
              <w:ind w:left="0" w:right="16"/>
              <w:jc w:val="center"/>
              <w:rPr>
                <w:sz w:val="20"/>
              </w:rPr>
            </w:pPr>
            <w:bookmarkStart w:id="52" w:name="Midwife__23"/>
            <w:bookmarkStart w:id="53" w:name="Newborn_Care__23"/>
            <w:bookmarkEnd w:id="52"/>
            <w:bookmarkEnd w:id="53"/>
            <w:r>
              <w:rPr>
                <w:sz w:val="20"/>
              </w:rPr>
              <w:t>Midwife</w:t>
            </w:r>
            <w:r>
              <w:rPr>
                <w:sz w:val="20"/>
                <w:u w:val="dotted"/>
              </w:rPr>
              <w:t xml:space="preserve"> </w:t>
            </w:r>
            <w:r>
              <w:rPr>
                <w:sz w:val="20"/>
                <w:u w:val="dotted"/>
              </w:rPr>
              <w:tab/>
            </w:r>
          </w:p>
        </w:tc>
        <w:tc>
          <w:tcPr>
            <w:tcW w:w="335" w:type="dxa"/>
          </w:tcPr>
          <w:p w14:paraId="5D50E43F" w14:textId="591D6A67" w:rsidR="009E364D" w:rsidRDefault="00BB396C">
            <w:pPr>
              <w:pStyle w:val="TableParagraph"/>
              <w:spacing w:line="210" w:lineRule="exact"/>
              <w:ind w:left="45" w:right="29"/>
              <w:jc w:val="center"/>
              <w:rPr>
                <w:sz w:val="20"/>
              </w:rPr>
            </w:pPr>
            <w:r>
              <w:rPr>
                <w:sz w:val="20"/>
              </w:rPr>
              <w:t>2</w:t>
            </w:r>
            <w:r w:rsidR="00FF798A">
              <w:rPr>
                <w:sz w:val="20"/>
              </w:rPr>
              <w:t>5</w:t>
            </w:r>
          </w:p>
        </w:tc>
      </w:tr>
      <w:tr w:rsidR="009E364D" w14:paraId="5D50E443" w14:textId="77777777" w:rsidTr="00FF798A">
        <w:trPr>
          <w:trHeight w:val="230"/>
        </w:trPr>
        <w:tc>
          <w:tcPr>
            <w:tcW w:w="9118" w:type="dxa"/>
          </w:tcPr>
          <w:p w14:paraId="5D50E441" w14:textId="77777777" w:rsidR="009E364D" w:rsidRDefault="00BB396C">
            <w:pPr>
              <w:pStyle w:val="TableParagraph"/>
              <w:tabs>
                <w:tab w:val="left" w:pos="8978"/>
              </w:tabs>
              <w:spacing w:line="210" w:lineRule="exact"/>
              <w:ind w:left="0" w:right="37"/>
              <w:jc w:val="center"/>
              <w:rPr>
                <w:sz w:val="20"/>
              </w:rPr>
            </w:pPr>
            <w:r>
              <w:rPr>
                <w:sz w:val="20"/>
              </w:rPr>
              <w:t>Newborn</w:t>
            </w:r>
            <w:r>
              <w:rPr>
                <w:spacing w:val="-2"/>
                <w:sz w:val="20"/>
              </w:rPr>
              <w:t xml:space="preserve"> </w:t>
            </w:r>
            <w:r>
              <w:rPr>
                <w:sz w:val="20"/>
              </w:rPr>
              <w:t>Care</w:t>
            </w:r>
            <w:r>
              <w:rPr>
                <w:sz w:val="20"/>
                <w:u w:val="dotted"/>
              </w:rPr>
              <w:t xml:space="preserve"> </w:t>
            </w:r>
            <w:r>
              <w:rPr>
                <w:sz w:val="20"/>
                <w:u w:val="dotted"/>
              </w:rPr>
              <w:tab/>
            </w:r>
          </w:p>
        </w:tc>
        <w:tc>
          <w:tcPr>
            <w:tcW w:w="335" w:type="dxa"/>
          </w:tcPr>
          <w:p w14:paraId="5D50E442" w14:textId="6EF498F8" w:rsidR="009E364D" w:rsidRDefault="00BB396C">
            <w:pPr>
              <w:pStyle w:val="TableParagraph"/>
              <w:spacing w:line="210" w:lineRule="exact"/>
              <w:ind w:left="45" w:right="29"/>
              <w:jc w:val="center"/>
              <w:rPr>
                <w:sz w:val="20"/>
              </w:rPr>
            </w:pPr>
            <w:r>
              <w:rPr>
                <w:sz w:val="20"/>
              </w:rPr>
              <w:t>2</w:t>
            </w:r>
            <w:r w:rsidR="00FF798A">
              <w:rPr>
                <w:sz w:val="20"/>
              </w:rPr>
              <w:t>5</w:t>
            </w:r>
          </w:p>
        </w:tc>
      </w:tr>
      <w:tr w:rsidR="009E364D" w14:paraId="5D50E446" w14:textId="77777777" w:rsidTr="00FF798A">
        <w:trPr>
          <w:trHeight w:val="229"/>
        </w:trPr>
        <w:tc>
          <w:tcPr>
            <w:tcW w:w="9118" w:type="dxa"/>
          </w:tcPr>
          <w:p w14:paraId="5D50E444" w14:textId="77777777" w:rsidR="009E364D" w:rsidRDefault="00BB396C">
            <w:pPr>
              <w:pStyle w:val="TableParagraph"/>
              <w:tabs>
                <w:tab w:val="left" w:pos="8971"/>
              </w:tabs>
              <w:spacing w:line="209" w:lineRule="exact"/>
              <w:ind w:left="0" w:right="44"/>
              <w:jc w:val="center"/>
              <w:rPr>
                <w:sz w:val="20"/>
              </w:rPr>
            </w:pPr>
            <w:bookmarkStart w:id="54" w:name="Nursing_Services__23"/>
            <w:bookmarkStart w:id="55" w:name="Occupational_Therapy__23"/>
            <w:bookmarkEnd w:id="54"/>
            <w:bookmarkEnd w:id="55"/>
            <w:r>
              <w:rPr>
                <w:sz w:val="20"/>
              </w:rPr>
              <w:t>Nursing</w:t>
            </w:r>
            <w:r>
              <w:rPr>
                <w:spacing w:val="-8"/>
                <w:sz w:val="20"/>
              </w:rPr>
              <w:t xml:space="preserve"> </w:t>
            </w:r>
            <w:r>
              <w:rPr>
                <w:sz w:val="20"/>
              </w:rPr>
              <w:t>Services</w:t>
            </w:r>
            <w:r>
              <w:rPr>
                <w:sz w:val="20"/>
                <w:u w:val="dotted"/>
              </w:rPr>
              <w:t xml:space="preserve"> </w:t>
            </w:r>
            <w:r>
              <w:rPr>
                <w:sz w:val="20"/>
                <w:u w:val="dotted"/>
              </w:rPr>
              <w:tab/>
            </w:r>
          </w:p>
        </w:tc>
        <w:tc>
          <w:tcPr>
            <w:tcW w:w="335" w:type="dxa"/>
          </w:tcPr>
          <w:p w14:paraId="5D50E445" w14:textId="08D0CF5C" w:rsidR="009E364D" w:rsidRDefault="00BB396C">
            <w:pPr>
              <w:pStyle w:val="TableParagraph"/>
              <w:spacing w:line="209" w:lineRule="exact"/>
              <w:ind w:left="45" w:right="29"/>
              <w:jc w:val="center"/>
              <w:rPr>
                <w:sz w:val="20"/>
              </w:rPr>
            </w:pPr>
            <w:r>
              <w:rPr>
                <w:sz w:val="20"/>
              </w:rPr>
              <w:t>2</w:t>
            </w:r>
            <w:r w:rsidR="00FF798A">
              <w:rPr>
                <w:sz w:val="20"/>
              </w:rPr>
              <w:t>5</w:t>
            </w:r>
          </w:p>
        </w:tc>
      </w:tr>
      <w:tr w:rsidR="009E364D" w14:paraId="5D50E449" w14:textId="77777777" w:rsidTr="00FF798A">
        <w:trPr>
          <w:trHeight w:val="229"/>
        </w:trPr>
        <w:tc>
          <w:tcPr>
            <w:tcW w:w="9118" w:type="dxa"/>
          </w:tcPr>
          <w:p w14:paraId="5D50E447" w14:textId="77777777" w:rsidR="009E364D" w:rsidRDefault="00BB396C">
            <w:pPr>
              <w:pStyle w:val="TableParagraph"/>
              <w:tabs>
                <w:tab w:val="left" w:pos="8999"/>
              </w:tabs>
              <w:spacing w:line="209" w:lineRule="exact"/>
              <w:ind w:left="0" w:right="16"/>
              <w:jc w:val="center"/>
              <w:rPr>
                <w:sz w:val="20"/>
              </w:rPr>
            </w:pPr>
            <w:r>
              <w:rPr>
                <w:sz w:val="20"/>
              </w:rPr>
              <w:t>Occupational</w:t>
            </w:r>
            <w:r>
              <w:rPr>
                <w:spacing w:val="-3"/>
                <w:sz w:val="20"/>
              </w:rPr>
              <w:t xml:space="preserve"> </w:t>
            </w:r>
            <w:r>
              <w:rPr>
                <w:sz w:val="20"/>
              </w:rPr>
              <w:t>Therapy</w:t>
            </w:r>
            <w:r>
              <w:rPr>
                <w:sz w:val="20"/>
                <w:u w:val="dotted"/>
              </w:rPr>
              <w:t xml:space="preserve"> </w:t>
            </w:r>
            <w:r>
              <w:rPr>
                <w:sz w:val="20"/>
                <w:u w:val="dotted"/>
              </w:rPr>
              <w:tab/>
            </w:r>
          </w:p>
        </w:tc>
        <w:tc>
          <w:tcPr>
            <w:tcW w:w="335" w:type="dxa"/>
          </w:tcPr>
          <w:p w14:paraId="5D50E448" w14:textId="0F4FB7D2" w:rsidR="009E364D" w:rsidRDefault="00BB396C">
            <w:pPr>
              <w:pStyle w:val="TableParagraph"/>
              <w:spacing w:line="209" w:lineRule="exact"/>
              <w:ind w:left="45" w:right="29"/>
              <w:jc w:val="center"/>
              <w:rPr>
                <w:sz w:val="20"/>
              </w:rPr>
            </w:pPr>
            <w:r>
              <w:rPr>
                <w:sz w:val="20"/>
              </w:rPr>
              <w:t>2</w:t>
            </w:r>
            <w:r w:rsidR="00FF798A">
              <w:rPr>
                <w:sz w:val="20"/>
              </w:rPr>
              <w:t>5</w:t>
            </w:r>
          </w:p>
        </w:tc>
      </w:tr>
      <w:tr w:rsidR="009E364D" w14:paraId="5D50E44C" w14:textId="77777777" w:rsidTr="00FF798A">
        <w:trPr>
          <w:trHeight w:val="230"/>
        </w:trPr>
        <w:tc>
          <w:tcPr>
            <w:tcW w:w="9118" w:type="dxa"/>
          </w:tcPr>
          <w:p w14:paraId="5D50E44A" w14:textId="77777777" w:rsidR="009E364D" w:rsidRDefault="00BB396C">
            <w:pPr>
              <w:pStyle w:val="TableParagraph"/>
              <w:tabs>
                <w:tab w:val="left" w:pos="8999"/>
              </w:tabs>
              <w:spacing w:line="210" w:lineRule="exact"/>
              <w:ind w:left="0" w:right="16"/>
              <w:jc w:val="center"/>
              <w:rPr>
                <w:sz w:val="20"/>
              </w:rPr>
            </w:pPr>
            <w:bookmarkStart w:id="56" w:name="Orthognathic_Surgery__23"/>
            <w:bookmarkStart w:id="57" w:name="Orthopedic_Shoes_&amp;_Braces__24"/>
            <w:bookmarkEnd w:id="56"/>
            <w:bookmarkEnd w:id="57"/>
            <w:r>
              <w:rPr>
                <w:sz w:val="20"/>
              </w:rPr>
              <w:t>Orthognathic</w:t>
            </w:r>
            <w:r>
              <w:rPr>
                <w:spacing w:val="-10"/>
                <w:sz w:val="20"/>
              </w:rPr>
              <w:t xml:space="preserve"> </w:t>
            </w:r>
            <w:r>
              <w:rPr>
                <w:sz w:val="20"/>
              </w:rPr>
              <w:t>Surgery</w:t>
            </w:r>
            <w:r>
              <w:rPr>
                <w:sz w:val="20"/>
                <w:u w:val="dotted"/>
              </w:rPr>
              <w:t xml:space="preserve"> </w:t>
            </w:r>
            <w:r>
              <w:rPr>
                <w:sz w:val="20"/>
                <w:u w:val="dotted"/>
              </w:rPr>
              <w:tab/>
            </w:r>
          </w:p>
        </w:tc>
        <w:tc>
          <w:tcPr>
            <w:tcW w:w="335" w:type="dxa"/>
          </w:tcPr>
          <w:p w14:paraId="5D50E44B" w14:textId="3B3288EC"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4F" w14:textId="77777777" w:rsidTr="00FF798A">
        <w:trPr>
          <w:trHeight w:val="230"/>
        </w:trPr>
        <w:tc>
          <w:tcPr>
            <w:tcW w:w="9118" w:type="dxa"/>
          </w:tcPr>
          <w:p w14:paraId="5D50E44D" w14:textId="77777777" w:rsidR="009E364D" w:rsidRDefault="00BB396C">
            <w:pPr>
              <w:pStyle w:val="TableParagraph"/>
              <w:tabs>
                <w:tab w:val="left" w:pos="8999"/>
              </w:tabs>
              <w:spacing w:line="210" w:lineRule="exact"/>
              <w:ind w:left="0" w:right="16"/>
              <w:jc w:val="center"/>
              <w:rPr>
                <w:sz w:val="20"/>
              </w:rPr>
            </w:pPr>
            <w:r>
              <w:rPr>
                <w:sz w:val="20"/>
              </w:rPr>
              <w:t>Orthopedic</w:t>
            </w:r>
            <w:r>
              <w:rPr>
                <w:spacing w:val="-2"/>
                <w:sz w:val="20"/>
              </w:rPr>
              <w:t xml:space="preserve"> </w:t>
            </w:r>
            <w:r>
              <w:rPr>
                <w:sz w:val="20"/>
              </w:rPr>
              <w:t>Shoes &amp;</w:t>
            </w:r>
            <w:r>
              <w:rPr>
                <w:spacing w:val="-1"/>
                <w:sz w:val="20"/>
              </w:rPr>
              <w:t xml:space="preserve"> </w:t>
            </w:r>
            <w:r>
              <w:rPr>
                <w:sz w:val="20"/>
              </w:rPr>
              <w:t>Braces</w:t>
            </w:r>
            <w:r>
              <w:rPr>
                <w:sz w:val="20"/>
                <w:u w:val="dotted"/>
              </w:rPr>
              <w:t xml:space="preserve"> </w:t>
            </w:r>
            <w:r>
              <w:rPr>
                <w:sz w:val="20"/>
                <w:u w:val="dotted"/>
              </w:rPr>
              <w:tab/>
            </w:r>
          </w:p>
        </w:tc>
        <w:tc>
          <w:tcPr>
            <w:tcW w:w="335" w:type="dxa"/>
          </w:tcPr>
          <w:p w14:paraId="5D50E44E" w14:textId="61286723"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52" w14:textId="77777777" w:rsidTr="00FF798A">
        <w:trPr>
          <w:trHeight w:val="230"/>
        </w:trPr>
        <w:tc>
          <w:tcPr>
            <w:tcW w:w="9118" w:type="dxa"/>
          </w:tcPr>
          <w:p w14:paraId="5D50E450" w14:textId="77777777" w:rsidR="009E364D" w:rsidRDefault="00BB396C">
            <w:pPr>
              <w:pStyle w:val="TableParagraph"/>
              <w:tabs>
                <w:tab w:val="left" w:pos="8999"/>
              </w:tabs>
              <w:spacing w:line="210" w:lineRule="exact"/>
              <w:ind w:left="0" w:right="16"/>
              <w:jc w:val="center"/>
              <w:rPr>
                <w:sz w:val="20"/>
              </w:rPr>
            </w:pPr>
            <w:bookmarkStart w:id="58" w:name="Oxygen__24"/>
            <w:bookmarkStart w:id="59" w:name="Physical_Therapy__24"/>
            <w:bookmarkEnd w:id="58"/>
            <w:bookmarkEnd w:id="59"/>
            <w:r>
              <w:rPr>
                <w:sz w:val="20"/>
              </w:rPr>
              <w:t>Oxygen</w:t>
            </w:r>
            <w:r>
              <w:rPr>
                <w:sz w:val="20"/>
                <w:u w:val="dotted"/>
              </w:rPr>
              <w:t xml:space="preserve"> </w:t>
            </w:r>
            <w:r>
              <w:rPr>
                <w:sz w:val="20"/>
                <w:u w:val="dotted"/>
              </w:rPr>
              <w:tab/>
            </w:r>
          </w:p>
        </w:tc>
        <w:tc>
          <w:tcPr>
            <w:tcW w:w="335" w:type="dxa"/>
          </w:tcPr>
          <w:p w14:paraId="5D50E451" w14:textId="1A66DDF4"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55" w14:textId="77777777" w:rsidTr="00FF798A">
        <w:trPr>
          <w:trHeight w:val="230"/>
        </w:trPr>
        <w:tc>
          <w:tcPr>
            <w:tcW w:w="9118" w:type="dxa"/>
          </w:tcPr>
          <w:p w14:paraId="5D50E453" w14:textId="77777777" w:rsidR="009E364D" w:rsidRDefault="00BB396C">
            <w:pPr>
              <w:pStyle w:val="TableParagraph"/>
              <w:tabs>
                <w:tab w:val="left" w:pos="8992"/>
              </w:tabs>
              <w:spacing w:line="210" w:lineRule="exact"/>
              <w:ind w:left="0" w:right="23"/>
              <w:jc w:val="center"/>
              <w:rPr>
                <w:sz w:val="20"/>
              </w:rPr>
            </w:pPr>
            <w:r>
              <w:rPr>
                <w:sz w:val="20"/>
              </w:rPr>
              <w:t>Physical</w:t>
            </w:r>
            <w:r>
              <w:rPr>
                <w:spacing w:val="-4"/>
                <w:sz w:val="20"/>
              </w:rPr>
              <w:t xml:space="preserve"> </w:t>
            </w:r>
            <w:r>
              <w:rPr>
                <w:sz w:val="20"/>
              </w:rPr>
              <w:t>Therapy</w:t>
            </w:r>
            <w:r>
              <w:rPr>
                <w:sz w:val="20"/>
                <w:u w:val="dotted"/>
              </w:rPr>
              <w:t xml:space="preserve"> </w:t>
            </w:r>
            <w:r>
              <w:rPr>
                <w:sz w:val="20"/>
                <w:u w:val="dotted"/>
              </w:rPr>
              <w:tab/>
            </w:r>
          </w:p>
        </w:tc>
        <w:tc>
          <w:tcPr>
            <w:tcW w:w="335" w:type="dxa"/>
          </w:tcPr>
          <w:p w14:paraId="5D50E454" w14:textId="5C239C40"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58" w14:textId="77777777" w:rsidTr="00FF798A">
        <w:trPr>
          <w:trHeight w:val="226"/>
        </w:trPr>
        <w:tc>
          <w:tcPr>
            <w:tcW w:w="9118" w:type="dxa"/>
          </w:tcPr>
          <w:p w14:paraId="5D50E456" w14:textId="77777777" w:rsidR="009E364D" w:rsidRDefault="00BB396C">
            <w:pPr>
              <w:pStyle w:val="TableParagraph"/>
              <w:tabs>
                <w:tab w:val="left" w:pos="8999"/>
              </w:tabs>
              <w:spacing w:line="206" w:lineRule="exact"/>
              <w:ind w:left="0" w:right="16"/>
              <w:jc w:val="center"/>
              <w:rPr>
                <w:sz w:val="20"/>
              </w:rPr>
            </w:pPr>
            <w:bookmarkStart w:id="60" w:name="Physician_Services__24"/>
            <w:bookmarkEnd w:id="60"/>
            <w:r>
              <w:rPr>
                <w:sz w:val="20"/>
              </w:rPr>
              <w:t>Physician</w:t>
            </w:r>
            <w:r>
              <w:rPr>
                <w:spacing w:val="-10"/>
                <w:sz w:val="20"/>
              </w:rPr>
              <w:t xml:space="preserve"> </w:t>
            </w:r>
            <w:r>
              <w:rPr>
                <w:sz w:val="20"/>
              </w:rPr>
              <w:t>Services</w:t>
            </w:r>
            <w:r>
              <w:rPr>
                <w:sz w:val="20"/>
                <w:u w:val="dotted"/>
              </w:rPr>
              <w:t xml:space="preserve"> </w:t>
            </w:r>
            <w:r>
              <w:rPr>
                <w:sz w:val="20"/>
                <w:u w:val="dotted"/>
              </w:rPr>
              <w:tab/>
            </w:r>
          </w:p>
        </w:tc>
        <w:tc>
          <w:tcPr>
            <w:tcW w:w="335" w:type="dxa"/>
          </w:tcPr>
          <w:p w14:paraId="5D50E457" w14:textId="4CB191F1" w:rsidR="009E364D" w:rsidRDefault="00BB396C">
            <w:pPr>
              <w:pStyle w:val="TableParagraph"/>
              <w:spacing w:line="206" w:lineRule="exact"/>
              <w:ind w:left="45" w:right="29"/>
              <w:jc w:val="center"/>
              <w:rPr>
                <w:sz w:val="20"/>
              </w:rPr>
            </w:pPr>
            <w:r>
              <w:rPr>
                <w:sz w:val="20"/>
              </w:rPr>
              <w:t>2</w:t>
            </w:r>
            <w:r w:rsidR="00C637F7">
              <w:rPr>
                <w:sz w:val="20"/>
              </w:rPr>
              <w:t>6</w:t>
            </w:r>
          </w:p>
        </w:tc>
      </w:tr>
    </w:tbl>
    <w:p w14:paraId="5D50E459" w14:textId="77777777" w:rsidR="009E364D" w:rsidRDefault="009E364D">
      <w:pPr>
        <w:spacing w:line="206" w:lineRule="exact"/>
        <w:jc w:val="center"/>
        <w:rPr>
          <w:sz w:val="20"/>
        </w:rPr>
        <w:sectPr w:rsidR="009E364D" w:rsidSect="006F0D3F">
          <w:footerReference w:type="even" r:id="rId14"/>
          <w:pgSz w:w="12240" w:h="15840"/>
          <w:pgMar w:top="1354" w:right="677" w:bottom="274" w:left="677" w:header="0" w:footer="0" w:gutter="0"/>
          <w:cols w:space="720"/>
        </w:sectPr>
      </w:pPr>
    </w:p>
    <w:p w14:paraId="5D50E45A" w14:textId="66C2F432" w:rsidR="009E364D" w:rsidRDefault="00BB396C">
      <w:pPr>
        <w:pStyle w:val="BodyText"/>
        <w:tabs>
          <w:tab w:val="left" w:pos="9750"/>
        </w:tabs>
        <w:spacing w:before="79"/>
        <w:ind w:left="760"/>
        <w:jc w:val="both"/>
      </w:pPr>
      <w:bookmarkStart w:id="61" w:name="Pregnancy__24"/>
      <w:bookmarkStart w:id="62" w:name="Prescription_Drugs__24"/>
      <w:bookmarkEnd w:id="61"/>
      <w:bookmarkEnd w:id="62"/>
      <w:r>
        <w:t>Pregnancy</w:t>
      </w:r>
      <w:r>
        <w:rPr>
          <w:u w:val="dotted"/>
        </w:rPr>
        <w:tab/>
      </w:r>
      <w:r>
        <w:t>2</w:t>
      </w:r>
      <w:r w:rsidR="003947EA">
        <w:t>6</w:t>
      </w:r>
    </w:p>
    <w:p w14:paraId="5D50E45B" w14:textId="23D85472" w:rsidR="009E364D" w:rsidRDefault="00BB396C">
      <w:pPr>
        <w:pStyle w:val="BodyText"/>
        <w:tabs>
          <w:tab w:val="left" w:pos="9747"/>
        </w:tabs>
        <w:spacing w:before="1" w:line="229" w:lineRule="exact"/>
        <w:ind w:left="760"/>
        <w:jc w:val="both"/>
      </w:pPr>
      <w:r>
        <w:t>Prescription</w:t>
      </w:r>
      <w:r>
        <w:rPr>
          <w:spacing w:val="-4"/>
        </w:rPr>
        <w:t xml:space="preserve"> </w:t>
      </w:r>
      <w:r>
        <w:t>Drugs</w:t>
      </w:r>
      <w:r>
        <w:rPr>
          <w:u w:val="dotted"/>
        </w:rPr>
        <w:tab/>
      </w:r>
      <w:r>
        <w:t>2</w:t>
      </w:r>
      <w:r w:rsidR="003947EA">
        <w:t>6</w:t>
      </w:r>
    </w:p>
    <w:p w14:paraId="5D50E45C" w14:textId="6A2F3A3C" w:rsidR="009E364D" w:rsidRDefault="00BB396C">
      <w:pPr>
        <w:pStyle w:val="BodyText"/>
        <w:tabs>
          <w:tab w:val="left" w:pos="9759"/>
        </w:tabs>
        <w:spacing w:line="229" w:lineRule="exact"/>
        <w:ind w:left="760"/>
        <w:jc w:val="both"/>
      </w:pPr>
      <w:bookmarkStart w:id="63" w:name="Preventive_Care__25"/>
      <w:bookmarkStart w:id="64" w:name="Prosthetics__25"/>
      <w:bookmarkEnd w:id="63"/>
      <w:bookmarkEnd w:id="64"/>
      <w:r>
        <w:t>Preventive</w:t>
      </w:r>
      <w:r>
        <w:rPr>
          <w:spacing w:val="-3"/>
        </w:rPr>
        <w:t xml:space="preserve"> </w:t>
      </w:r>
      <w:r>
        <w:t>Care</w:t>
      </w:r>
      <w:r>
        <w:rPr>
          <w:u w:val="dotted"/>
        </w:rPr>
        <w:tab/>
      </w:r>
      <w:r>
        <w:t>2</w:t>
      </w:r>
      <w:r w:rsidR="003947EA">
        <w:t>7</w:t>
      </w:r>
    </w:p>
    <w:p w14:paraId="5D50E45D" w14:textId="37CA2B80" w:rsidR="009E364D" w:rsidRDefault="00BB396C">
      <w:pPr>
        <w:pStyle w:val="BodyText"/>
        <w:tabs>
          <w:tab w:val="left" w:pos="9759"/>
        </w:tabs>
        <w:ind w:left="760"/>
        <w:jc w:val="both"/>
      </w:pPr>
      <w:r>
        <w:t>Prosthetics</w:t>
      </w:r>
      <w:r>
        <w:rPr>
          <w:u w:val="dotted"/>
        </w:rPr>
        <w:tab/>
      </w:r>
      <w:r>
        <w:t>2</w:t>
      </w:r>
      <w:r w:rsidR="003947EA">
        <w:t>7</w:t>
      </w:r>
    </w:p>
    <w:p w14:paraId="5D50E45E" w14:textId="5C47BC30" w:rsidR="009E364D" w:rsidRDefault="00BB396C">
      <w:pPr>
        <w:pStyle w:val="BodyText"/>
        <w:tabs>
          <w:tab w:val="left" w:pos="9738"/>
        </w:tabs>
        <w:spacing w:before="1"/>
        <w:ind w:left="760"/>
        <w:jc w:val="both"/>
      </w:pPr>
      <w:bookmarkStart w:id="65" w:name="Radiation_Therapy__25"/>
      <w:bookmarkStart w:id="66" w:name="Respiratory_Therapy__25"/>
      <w:bookmarkEnd w:id="65"/>
      <w:bookmarkEnd w:id="66"/>
      <w:r>
        <w:t>Radiation</w:t>
      </w:r>
      <w:r>
        <w:rPr>
          <w:spacing w:val="-4"/>
        </w:rPr>
        <w:t xml:space="preserve"> </w:t>
      </w:r>
      <w:r>
        <w:t>Therapy</w:t>
      </w:r>
      <w:r>
        <w:rPr>
          <w:u w:val="dotted"/>
        </w:rPr>
        <w:tab/>
      </w:r>
      <w:r>
        <w:t>2</w:t>
      </w:r>
      <w:r w:rsidR="003947EA">
        <w:t>7</w:t>
      </w:r>
    </w:p>
    <w:p w14:paraId="5D50E45F" w14:textId="5D2D3326" w:rsidR="009E364D" w:rsidRDefault="00BB396C">
      <w:pPr>
        <w:pStyle w:val="BodyText"/>
        <w:tabs>
          <w:tab w:val="left" w:pos="9743"/>
        </w:tabs>
        <w:ind w:left="760" w:right="760"/>
        <w:jc w:val="both"/>
      </w:pPr>
      <w:r>
        <w:t>Respiratory</w:t>
      </w:r>
      <w:r>
        <w:rPr>
          <w:spacing w:val="-6"/>
        </w:rPr>
        <w:t xml:space="preserve"> </w:t>
      </w:r>
      <w:r>
        <w:t>Therapy</w:t>
      </w:r>
      <w:r>
        <w:rPr>
          <w:u w:val="dotted"/>
        </w:rPr>
        <w:tab/>
      </w:r>
      <w:r>
        <w:rPr>
          <w:spacing w:val="-3"/>
        </w:rPr>
        <w:t>2</w:t>
      </w:r>
      <w:bookmarkStart w:id="67" w:name="Second_(&amp;_3rd)_Surgical_Opinion__25"/>
      <w:bookmarkEnd w:id="67"/>
      <w:r w:rsidR="00383077">
        <w:rPr>
          <w:spacing w:val="-3"/>
        </w:rPr>
        <w:t>7</w:t>
      </w:r>
      <w:r>
        <w:rPr>
          <w:spacing w:val="-53"/>
        </w:rPr>
        <w:t xml:space="preserve"> </w:t>
      </w:r>
      <w:r>
        <w:t>Second</w:t>
      </w:r>
      <w:r>
        <w:rPr>
          <w:spacing w:val="-3"/>
        </w:rPr>
        <w:t xml:space="preserve"> </w:t>
      </w:r>
      <w:r>
        <w:t>(&amp; 3</w:t>
      </w:r>
      <w:r>
        <w:rPr>
          <w:position w:val="6"/>
          <w:sz w:val="13"/>
        </w:rPr>
        <w:t>rd</w:t>
      </w:r>
      <w:r>
        <w:t>)</w:t>
      </w:r>
      <w:r>
        <w:rPr>
          <w:spacing w:val="-1"/>
        </w:rPr>
        <w:t xml:space="preserve"> </w:t>
      </w:r>
      <w:r>
        <w:t>Surgical</w:t>
      </w:r>
      <w:r>
        <w:rPr>
          <w:spacing w:val="-3"/>
        </w:rPr>
        <w:t xml:space="preserve"> </w:t>
      </w:r>
      <w:r>
        <w:t>Opinion</w:t>
      </w:r>
      <w:r>
        <w:rPr>
          <w:u w:val="dotted"/>
        </w:rPr>
        <w:tab/>
      </w:r>
      <w:r>
        <w:rPr>
          <w:spacing w:val="-2"/>
        </w:rPr>
        <w:t>2</w:t>
      </w:r>
      <w:r w:rsidR="00383077">
        <w:rPr>
          <w:spacing w:val="-2"/>
        </w:rPr>
        <w:t>7</w:t>
      </w:r>
      <w:r>
        <w:rPr>
          <w:spacing w:val="-53"/>
        </w:rPr>
        <w:t xml:space="preserve"> </w:t>
      </w:r>
      <w:r>
        <w:t>Skilled</w:t>
      </w:r>
      <w:r>
        <w:rPr>
          <w:spacing w:val="-4"/>
        </w:rPr>
        <w:t xml:space="preserve"> </w:t>
      </w:r>
      <w:r>
        <w:t>Nursing</w:t>
      </w:r>
      <w:r>
        <w:rPr>
          <w:spacing w:val="-3"/>
        </w:rPr>
        <w:t xml:space="preserve"> </w:t>
      </w:r>
      <w:r>
        <w:t>Facility</w:t>
      </w:r>
      <w:r>
        <w:rPr>
          <w:u w:val="dotted"/>
        </w:rPr>
        <w:tab/>
      </w:r>
      <w:r>
        <w:rPr>
          <w:spacing w:val="-2"/>
        </w:rPr>
        <w:t>2</w:t>
      </w:r>
      <w:bookmarkStart w:id="68" w:name="Speech_Therapy__25"/>
      <w:bookmarkEnd w:id="68"/>
      <w:r w:rsidR="00383077">
        <w:rPr>
          <w:spacing w:val="-2"/>
        </w:rPr>
        <w:t>7</w:t>
      </w:r>
      <w:r>
        <w:rPr>
          <w:spacing w:val="-53"/>
        </w:rPr>
        <w:t xml:space="preserve"> </w:t>
      </w:r>
      <w:bookmarkStart w:id="69" w:name="Spinal_Manipulation__26"/>
      <w:bookmarkEnd w:id="69"/>
      <w:r>
        <w:t>Speech</w:t>
      </w:r>
      <w:r>
        <w:rPr>
          <w:spacing w:val="-2"/>
        </w:rPr>
        <w:t xml:space="preserve"> </w:t>
      </w:r>
      <w:r>
        <w:t>Therapy</w:t>
      </w:r>
      <w:r>
        <w:rPr>
          <w:u w:val="dotted"/>
        </w:rPr>
        <w:tab/>
      </w:r>
      <w:r>
        <w:rPr>
          <w:spacing w:val="-3"/>
        </w:rPr>
        <w:t>2</w:t>
      </w:r>
      <w:r w:rsidR="00383077">
        <w:rPr>
          <w:spacing w:val="-3"/>
        </w:rPr>
        <w:t>7</w:t>
      </w:r>
    </w:p>
    <w:p w14:paraId="5D50E460" w14:textId="455D58FA" w:rsidR="009E364D" w:rsidRDefault="00BB396C">
      <w:pPr>
        <w:pStyle w:val="BodyText"/>
        <w:tabs>
          <w:tab w:val="left" w:pos="9733"/>
        </w:tabs>
        <w:spacing w:line="229" w:lineRule="exact"/>
        <w:ind w:left="760"/>
        <w:jc w:val="both"/>
      </w:pPr>
      <w:r>
        <w:t>Spinal</w:t>
      </w:r>
      <w:r>
        <w:rPr>
          <w:spacing w:val="-5"/>
        </w:rPr>
        <w:t xml:space="preserve"> </w:t>
      </w:r>
      <w:r>
        <w:t>Manipulation</w:t>
      </w:r>
      <w:r>
        <w:rPr>
          <w:u w:val="dotted"/>
        </w:rPr>
        <w:tab/>
      </w:r>
      <w:r>
        <w:t>2</w:t>
      </w:r>
      <w:r w:rsidR="00383077">
        <w:t>8</w:t>
      </w:r>
    </w:p>
    <w:p w14:paraId="5D50E461" w14:textId="30D71F98" w:rsidR="009E364D" w:rsidRDefault="00BB396C">
      <w:pPr>
        <w:pStyle w:val="BodyText"/>
        <w:tabs>
          <w:tab w:val="left" w:pos="9738"/>
        </w:tabs>
        <w:ind w:left="760" w:right="758"/>
        <w:jc w:val="both"/>
      </w:pPr>
      <w:bookmarkStart w:id="70" w:name="Sterilization_Procedures__26"/>
      <w:bookmarkStart w:id="71" w:name="Substance_Abuse_Care__26_Telemedicine__2"/>
      <w:bookmarkEnd w:id="70"/>
      <w:bookmarkEnd w:id="71"/>
      <w:r>
        <w:t>Sterilization</w:t>
      </w:r>
      <w:r>
        <w:rPr>
          <w:spacing w:val="-4"/>
        </w:rPr>
        <w:t xml:space="preserve"> </w:t>
      </w:r>
      <w:r>
        <w:t>Procedures</w:t>
      </w:r>
      <w:r>
        <w:rPr>
          <w:u w:val="dotted"/>
        </w:rPr>
        <w:tab/>
      </w:r>
      <w:r>
        <w:rPr>
          <w:spacing w:val="-2"/>
        </w:rPr>
        <w:t>2</w:t>
      </w:r>
      <w:r w:rsidR="00383077">
        <w:rPr>
          <w:spacing w:val="-2"/>
        </w:rPr>
        <w:t>8</w:t>
      </w:r>
      <w:r>
        <w:rPr>
          <w:spacing w:val="-53"/>
        </w:rPr>
        <w:t xml:space="preserve"> </w:t>
      </w:r>
      <w:r>
        <w:t>Substance</w:t>
      </w:r>
      <w:r>
        <w:rPr>
          <w:spacing w:val="-2"/>
        </w:rPr>
        <w:t xml:space="preserve"> </w:t>
      </w:r>
      <w:r>
        <w:t>Abuse</w:t>
      </w:r>
      <w:r>
        <w:rPr>
          <w:spacing w:val="-1"/>
        </w:rPr>
        <w:t xml:space="preserve"> </w:t>
      </w:r>
      <w:r>
        <w:t>Care</w:t>
      </w:r>
      <w:r>
        <w:rPr>
          <w:u w:val="dotted"/>
        </w:rPr>
        <w:tab/>
      </w:r>
      <w:r>
        <w:rPr>
          <w:spacing w:val="-3"/>
        </w:rPr>
        <w:t>2</w:t>
      </w:r>
      <w:r w:rsidR="00383077">
        <w:rPr>
          <w:spacing w:val="-3"/>
        </w:rPr>
        <w:t>8</w:t>
      </w:r>
      <w:r>
        <w:rPr>
          <w:spacing w:val="-54"/>
        </w:rPr>
        <w:t xml:space="preserve"> </w:t>
      </w:r>
      <w:r>
        <w:t>Telemedicine</w:t>
      </w:r>
      <w:r>
        <w:rPr>
          <w:u w:val="dotted"/>
        </w:rPr>
        <w:tab/>
      </w:r>
      <w:r>
        <w:rPr>
          <w:spacing w:val="-2"/>
        </w:rPr>
        <w:t>2</w:t>
      </w:r>
      <w:r w:rsidR="00383077">
        <w:rPr>
          <w:spacing w:val="-2"/>
        </w:rPr>
        <w:t>8</w:t>
      </w:r>
      <w:r>
        <w:rPr>
          <w:spacing w:val="-54"/>
        </w:rPr>
        <w:t xml:space="preserve"> </w:t>
      </w:r>
      <w:r>
        <w:t>TMJ</w:t>
      </w:r>
      <w:r>
        <w:rPr>
          <w:spacing w:val="-1"/>
        </w:rPr>
        <w:t xml:space="preserve"> </w:t>
      </w:r>
      <w:r>
        <w:t>/</w:t>
      </w:r>
      <w:r>
        <w:rPr>
          <w:spacing w:val="-2"/>
        </w:rPr>
        <w:t xml:space="preserve"> </w:t>
      </w:r>
      <w:r>
        <w:t>Jaw</w:t>
      </w:r>
      <w:r>
        <w:rPr>
          <w:spacing w:val="-4"/>
        </w:rPr>
        <w:t xml:space="preserve"> </w:t>
      </w:r>
      <w:r>
        <w:t>Joint</w:t>
      </w:r>
      <w:r>
        <w:rPr>
          <w:spacing w:val="-1"/>
        </w:rPr>
        <w:t xml:space="preserve"> </w:t>
      </w:r>
      <w:r>
        <w:t>Treatment</w:t>
      </w:r>
      <w:r>
        <w:rPr>
          <w:u w:val="dotted"/>
        </w:rPr>
        <w:tab/>
      </w:r>
      <w:r>
        <w:rPr>
          <w:spacing w:val="-1"/>
        </w:rPr>
        <w:t>2</w:t>
      </w:r>
      <w:bookmarkStart w:id="72" w:name="Transplant-Related_Expenses__26"/>
      <w:bookmarkEnd w:id="72"/>
      <w:r w:rsidR="00383077">
        <w:rPr>
          <w:spacing w:val="-1"/>
        </w:rPr>
        <w:t>8</w:t>
      </w:r>
      <w:r>
        <w:rPr>
          <w:spacing w:val="-54"/>
        </w:rPr>
        <w:t xml:space="preserve"> </w:t>
      </w:r>
      <w:bookmarkStart w:id="73" w:name="Urgent_Care_Facility__27"/>
      <w:bookmarkEnd w:id="73"/>
      <w:r>
        <w:t>Transplant-Related</w:t>
      </w:r>
      <w:r>
        <w:rPr>
          <w:spacing w:val="-5"/>
        </w:rPr>
        <w:t xml:space="preserve"> </w:t>
      </w:r>
      <w:r>
        <w:t>Expenses</w:t>
      </w:r>
      <w:r>
        <w:rPr>
          <w:u w:val="dotted"/>
        </w:rPr>
        <w:tab/>
      </w:r>
      <w:r>
        <w:rPr>
          <w:spacing w:val="-1"/>
        </w:rPr>
        <w:t>2</w:t>
      </w:r>
      <w:r w:rsidR="00383077">
        <w:rPr>
          <w:spacing w:val="-1"/>
        </w:rPr>
        <w:t>8</w:t>
      </w:r>
      <w:r>
        <w:rPr>
          <w:spacing w:val="-53"/>
        </w:rPr>
        <w:t xml:space="preserve"> </w:t>
      </w:r>
      <w:r>
        <w:t>Urgent</w:t>
      </w:r>
      <w:r>
        <w:rPr>
          <w:spacing w:val="-4"/>
        </w:rPr>
        <w:t xml:space="preserve"> </w:t>
      </w:r>
      <w:r>
        <w:t>Care</w:t>
      </w:r>
      <w:r>
        <w:rPr>
          <w:spacing w:val="-3"/>
        </w:rPr>
        <w:t xml:space="preserve"> </w:t>
      </w:r>
      <w:r>
        <w:t>Facility</w:t>
      </w:r>
      <w:r>
        <w:rPr>
          <w:u w:val="dotted"/>
        </w:rPr>
        <w:tab/>
      </w:r>
      <w:r>
        <w:rPr>
          <w:spacing w:val="-2"/>
        </w:rPr>
        <w:t>2</w:t>
      </w:r>
      <w:bookmarkStart w:id="74" w:name="Virtual_Visit__27"/>
      <w:bookmarkEnd w:id="74"/>
      <w:r w:rsidR="00383077">
        <w:rPr>
          <w:spacing w:val="-2"/>
        </w:rPr>
        <w:t>9</w:t>
      </w:r>
      <w:r>
        <w:rPr>
          <w:spacing w:val="-53"/>
        </w:rPr>
        <w:t xml:space="preserve"> </w:t>
      </w:r>
      <w:bookmarkStart w:id="75" w:name="Wigs__27"/>
      <w:bookmarkEnd w:id="75"/>
      <w:r>
        <w:t>Virtual</w:t>
      </w:r>
      <w:r>
        <w:rPr>
          <w:spacing w:val="-3"/>
        </w:rPr>
        <w:t xml:space="preserve"> </w:t>
      </w:r>
      <w:r>
        <w:t>Visit</w:t>
      </w:r>
      <w:r>
        <w:rPr>
          <w:u w:val="dotted"/>
        </w:rPr>
        <w:tab/>
      </w:r>
      <w:r>
        <w:rPr>
          <w:spacing w:val="-2"/>
        </w:rPr>
        <w:t>2</w:t>
      </w:r>
      <w:r w:rsidR="00383077">
        <w:rPr>
          <w:spacing w:val="-2"/>
        </w:rPr>
        <w:t>9</w:t>
      </w:r>
    </w:p>
    <w:p w14:paraId="5D50E462" w14:textId="0821D9A2" w:rsidR="009E364D" w:rsidRDefault="00BB396C">
      <w:pPr>
        <w:pStyle w:val="BodyText"/>
        <w:tabs>
          <w:tab w:val="left" w:pos="9757"/>
        </w:tabs>
        <w:spacing w:before="1"/>
        <w:ind w:left="760"/>
        <w:jc w:val="both"/>
      </w:pPr>
      <w:r>
        <w:t>Wigs</w:t>
      </w:r>
      <w:r>
        <w:rPr>
          <w:u w:val="dotted"/>
        </w:rPr>
        <w:tab/>
      </w:r>
      <w:r>
        <w:t>2</w:t>
      </w:r>
      <w:r w:rsidR="00383077">
        <w:t>9</w:t>
      </w:r>
    </w:p>
    <w:p w14:paraId="5D50E463" w14:textId="706DF821" w:rsidR="009E364D" w:rsidRDefault="00BB396C">
      <w:pPr>
        <w:pStyle w:val="Heading4"/>
        <w:tabs>
          <w:tab w:val="left" w:pos="9759"/>
        </w:tabs>
        <w:spacing w:before="77"/>
      </w:pPr>
      <w:bookmarkStart w:id="76" w:name="MEDICAL_Limitations_and_Exclusions__28"/>
      <w:bookmarkStart w:id="77" w:name="Abortion__28"/>
      <w:bookmarkEnd w:id="76"/>
      <w:bookmarkEnd w:id="77"/>
      <w:r>
        <w:t>MEDICAL</w:t>
      </w:r>
      <w:r>
        <w:rPr>
          <w:spacing w:val="-3"/>
        </w:rPr>
        <w:t xml:space="preserve"> </w:t>
      </w:r>
      <w:r>
        <w:t>LIMITATIONS AND</w:t>
      </w:r>
      <w:r>
        <w:rPr>
          <w:spacing w:val="-4"/>
        </w:rPr>
        <w:t xml:space="preserve"> </w:t>
      </w:r>
      <w:r>
        <w:t>EXCLUSIONS</w:t>
      </w:r>
      <w:r>
        <w:rPr>
          <w:u w:val="thick"/>
        </w:rPr>
        <w:tab/>
      </w:r>
      <w:r w:rsidR="00383077">
        <w:t>30</w:t>
      </w:r>
    </w:p>
    <w:p w14:paraId="5D50E464" w14:textId="7DAC442E" w:rsidR="009E364D" w:rsidRDefault="00BB396C">
      <w:pPr>
        <w:pStyle w:val="BodyText"/>
        <w:tabs>
          <w:tab w:val="left" w:pos="9733"/>
        </w:tabs>
        <w:spacing w:before="3"/>
        <w:ind w:left="760" w:right="759"/>
        <w:jc w:val="both"/>
      </w:pPr>
      <w:r>
        <w:t>Abortion</w:t>
      </w:r>
      <w:r>
        <w:rPr>
          <w:u w:val="dotted"/>
        </w:rPr>
        <w:tab/>
      </w:r>
      <w:bookmarkStart w:id="78" w:name="Air_Purification_Units,_Etc.__28"/>
      <w:bookmarkEnd w:id="78"/>
      <w:r w:rsidR="00383077">
        <w:rPr>
          <w:spacing w:val="-2"/>
        </w:rPr>
        <w:t>30</w:t>
      </w:r>
      <w:r>
        <w:rPr>
          <w:spacing w:val="-54"/>
        </w:rPr>
        <w:t xml:space="preserve"> </w:t>
      </w:r>
      <w:bookmarkStart w:id="79" w:name="Biofeedback__28"/>
      <w:bookmarkEnd w:id="79"/>
      <w:r>
        <w:t>Air</w:t>
      </w:r>
      <w:r>
        <w:rPr>
          <w:spacing w:val="-2"/>
        </w:rPr>
        <w:t xml:space="preserve"> </w:t>
      </w:r>
      <w:r>
        <w:t>Purification</w:t>
      </w:r>
      <w:r>
        <w:rPr>
          <w:spacing w:val="-2"/>
        </w:rPr>
        <w:t xml:space="preserve"> </w:t>
      </w:r>
      <w:r>
        <w:t>Units,</w:t>
      </w:r>
      <w:r>
        <w:rPr>
          <w:spacing w:val="-4"/>
        </w:rPr>
        <w:t xml:space="preserve"> </w:t>
      </w:r>
      <w:r>
        <w:t>Etc.</w:t>
      </w:r>
      <w:r>
        <w:rPr>
          <w:u w:val="dotted"/>
        </w:rPr>
        <w:tab/>
      </w:r>
      <w:r w:rsidR="00383077">
        <w:rPr>
          <w:spacing w:val="-2"/>
        </w:rPr>
        <w:t>30</w:t>
      </w:r>
      <w:r>
        <w:rPr>
          <w:spacing w:val="-53"/>
        </w:rPr>
        <w:t xml:space="preserve"> </w:t>
      </w:r>
      <w:r>
        <w:t>Biofeedback</w:t>
      </w:r>
      <w:r>
        <w:rPr>
          <w:u w:val="dotted"/>
        </w:rPr>
        <w:tab/>
      </w:r>
      <w:bookmarkStart w:id="80" w:name="Complications_of_a_Non-Covered_Service__"/>
      <w:bookmarkEnd w:id="80"/>
      <w:r w:rsidR="00383077">
        <w:rPr>
          <w:spacing w:val="-2"/>
        </w:rPr>
        <w:t>30</w:t>
      </w:r>
      <w:r>
        <w:rPr>
          <w:spacing w:val="-54"/>
        </w:rPr>
        <w:t xml:space="preserve"> </w:t>
      </w:r>
      <w:bookmarkStart w:id="81" w:name="Cosmetic_Surgery_&amp;_Reconstructive_Surger"/>
      <w:bookmarkEnd w:id="81"/>
      <w:r>
        <w:t>Complications</w:t>
      </w:r>
      <w:r>
        <w:rPr>
          <w:spacing w:val="-3"/>
        </w:rPr>
        <w:t xml:space="preserve"> </w:t>
      </w:r>
      <w:r>
        <w:t>of</w:t>
      </w:r>
      <w:r>
        <w:rPr>
          <w:spacing w:val="-2"/>
        </w:rPr>
        <w:t xml:space="preserve"> </w:t>
      </w:r>
      <w:r>
        <w:t>a</w:t>
      </w:r>
      <w:r>
        <w:rPr>
          <w:spacing w:val="-4"/>
        </w:rPr>
        <w:t xml:space="preserve"> </w:t>
      </w:r>
      <w:r>
        <w:t>Non-Covered</w:t>
      </w:r>
      <w:r>
        <w:rPr>
          <w:spacing w:val="-1"/>
        </w:rPr>
        <w:t xml:space="preserve"> </w:t>
      </w:r>
      <w:r>
        <w:t>Service</w:t>
      </w:r>
      <w:r>
        <w:rPr>
          <w:u w:val="dotted"/>
        </w:rPr>
        <w:tab/>
      </w:r>
      <w:r w:rsidR="00383077">
        <w:rPr>
          <w:spacing w:val="-2"/>
        </w:rPr>
        <w:t>30</w:t>
      </w:r>
      <w:r>
        <w:rPr>
          <w:spacing w:val="-54"/>
        </w:rPr>
        <w:t xml:space="preserve"> </w:t>
      </w:r>
      <w:r>
        <w:t>Cosmetic</w:t>
      </w:r>
      <w:r>
        <w:rPr>
          <w:spacing w:val="-3"/>
        </w:rPr>
        <w:t xml:space="preserve"> </w:t>
      </w:r>
      <w:r>
        <w:t>Surgery</w:t>
      </w:r>
      <w:r>
        <w:rPr>
          <w:spacing w:val="-5"/>
        </w:rPr>
        <w:t xml:space="preserve"> </w:t>
      </w:r>
      <w:r>
        <w:t>&amp;</w:t>
      </w:r>
      <w:r>
        <w:rPr>
          <w:spacing w:val="-5"/>
        </w:rPr>
        <w:t xml:space="preserve"> </w:t>
      </w:r>
      <w:r>
        <w:t>Reconstructive</w:t>
      </w:r>
      <w:r>
        <w:rPr>
          <w:spacing w:val="-1"/>
        </w:rPr>
        <w:t xml:space="preserve"> </w:t>
      </w:r>
      <w:r>
        <w:t>Surgery,</w:t>
      </w:r>
      <w:r>
        <w:rPr>
          <w:spacing w:val="-2"/>
        </w:rPr>
        <w:t xml:space="preserve"> </w:t>
      </w:r>
      <w:r>
        <w:t>Etc.</w:t>
      </w:r>
      <w:r>
        <w:rPr>
          <w:u w:val="dotted"/>
        </w:rPr>
        <w:tab/>
      </w:r>
      <w:bookmarkStart w:id="82" w:name="Custodial_&amp;_Maintenance_Care__28"/>
      <w:bookmarkEnd w:id="82"/>
      <w:r w:rsidR="00383077">
        <w:rPr>
          <w:spacing w:val="-2"/>
        </w:rPr>
        <w:t>30</w:t>
      </w:r>
      <w:r>
        <w:rPr>
          <w:spacing w:val="-53"/>
        </w:rPr>
        <w:t xml:space="preserve"> </w:t>
      </w:r>
      <w:bookmarkStart w:id="83" w:name="Dental_Care__29"/>
      <w:bookmarkEnd w:id="83"/>
      <w:r>
        <w:t>Custodial</w:t>
      </w:r>
      <w:r>
        <w:rPr>
          <w:spacing w:val="-3"/>
        </w:rPr>
        <w:t xml:space="preserve"> </w:t>
      </w:r>
      <w:r>
        <w:t>&amp;</w:t>
      </w:r>
      <w:r>
        <w:rPr>
          <w:spacing w:val="-1"/>
        </w:rPr>
        <w:t xml:space="preserve"> </w:t>
      </w:r>
      <w:r>
        <w:t>Maintenance</w:t>
      </w:r>
      <w:r>
        <w:rPr>
          <w:spacing w:val="-4"/>
        </w:rPr>
        <w:t xml:space="preserve"> </w:t>
      </w:r>
      <w:r>
        <w:t>Care</w:t>
      </w:r>
      <w:r>
        <w:rPr>
          <w:u w:val="dotted"/>
        </w:rPr>
        <w:tab/>
      </w:r>
      <w:r w:rsidR="00383077">
        <w:rPr>
          <w:spacing w:val="-2"/>
        </w:rPr>
        <w:t>30</w:t>
      </w:r>
      <w:r>
        <w:rPr>
          <w:spacing w:val="-53"/>
        </w:rPr>
        <w:t xml:space="preserve"> </w:t>
      </w:r>
      <w:r>
        <w:t>Dental</w:t>
      </w:r>
      <w:r>
        <w:rPr>
          <w:spacing w:val="-3"/>
        </w:rPr>
        <w:t xml:space="preserve"> </w:t>
      </w:r>
      <w:r>
        <w:t>Care</w:t>
      </w:r>
      <w:r>
        <w:rPr>
          <w:u w:val="dotted"/>
        </w:rPr>
        <w:tab/>
      </w:r>
      <w:bookmarkStart w:id="84" w:name="Diagnostic_Hospital_Admissions__29"/>
      <w:bookmarkEnd w:id="84"/>
      <w:r w:rsidR="00E667C1">
        <w:rPr>
          <w:spacing w:val="-2"/>
        </w:rPr>
        <w:t>31</w:t>
      </w:r>
      <w:r>
        <w:rPr>
          <w:spacing w:val="-53"/>
        </w:rPr>
        <w:t xml:space="preserve"> </w:t>
      </w:r>
      <w:bookmarkStart w:id="85" w:name="Ecological_or_Environmental_Medicine__29"/>
      <w:bookmarkEnd w:id="85"/>
      <w:r>
        <w:t>Diagnostic</w:t>
      </w:r>
      <w:r>
        <w:rPr>
          <w:spacing w:val="-4"/>
        </w:rPr>
        <w:t xml:space="preserve"> </w:t>
      </w:r>
      <w:r>
        <w:t>Hospital</w:t>
      </w:r>
      <w:r>
        <w:rPr>
          <w:spacing w:val="-3"/>
        </w:rPr>
        <w:t xml:space="preserve"> </w:t>
      </w:r>
      <w:r>
        <w:t>Admissions</w:t>
      </w:r>
      <w:r>
        <w:rPr>
          <w:u w:val="dotted"/>
        </w:rPr>
        <w:tab/>
      </w:r>
      <w:r w:rsidR="00E667C1">
        <w:rPr>
          <w:spacing w:val="-3"/>
        </w:rPr>
        <w:t>31</w:t>
      </w:r>
      <w:r>
        <w:rPr>
          <w:spacing w:val="-53"/>
        </w:rPr>
        <w:t xml:space="preserve"> </w:t>
      </w:r>
      <w:r>
        <w:t>Ecological</w:t>
      </w:r>
      <w:r>
        <w:rPr>
          <w:spacing w:val="-5"/>
        </w:rPr>
        <w:t xml:space="preserve"> </w:t>
      </w:r>
      <w:r>
        <w:t>or</w:t>
      </w:r>
      <w:r>
        <w:rPr>
          <w:spacing w:val="-2"/>
        </w:rPr>
        <w:t xml:space="preserve"> </w:t>
      </w:r>
      <w:r>
        <w:t>Environmental</w:t>
      </w:r>
      <w:r>
        <w:rPr>
          <w:spacing w:val="-5"/>
        </w:rPr>
        <w:t xml:space="preserve"> </w:t>
      </w:r>
      <w:r>
        <w:t>Medicine</w:t>
      </w:r>
      <w:r>
        <w:rPr>
          <w:u w:val="dotted"/>
        </w:rPr>
        <w:tab/>
      </w:r>
      <w:bookmarkStart w:id="86" w:name="Educational_or_Vocational_Testing_or_Tra"/>
      <w:bookmarkEnd w:id="86"/>
      <w:r w:rsidR="00E667C1">
        <w:rPr>
          <w:spacing w:val="-2"/>
        </w:rPr>
        <w:t>31</w:t>
      </w:r>
      <w:r>
        <w:rPr>
          <w:spacing w:val="-53"/>
        </w:rPr>
        <w:t xml:space="preserve"> </w:t>
      </w:r>
      <w:bookmarkStart w:id="87" w:name="Exercise_Equipment_/_Health_Clubs__29"/>
      <w:bookmarkEnd w:id="87"/>
      <w:r>
        <w:t>Educational</w:t>
      </w:r>
      <w:r>
        <w:rPr>
          <w:spacing w:val="-5"/>
        </w:rPr>
        <w:t xml:space="preserve"> </w:t>
      </w:r>
      <w:r>
        <w:t>or</w:t>
      </w:r>
      <w:r>
        <w:rPr>
          <w:spacing w:val="-1"/>
        </w:rPr>
        <w:t xml:space="preserve"> </w:t>
      </w:r>
      <w:r>
        <w:t>Vocational</w:t>
      </w:r>
      <w:r>
        <w:rPr>
          <w:spacing w:val="-4"/>
        </w:rPr>
        <w:t xml:space="preserve"> </w:t>
      </w:r>
      <w:r>
        <w:t>Testing</w:t>
      </w:r>
      <w:r>
        <w:rPr>
          <w:spacing w:val="-2"/>
        </w:rPr>
        <w:t xml:space="preserve"> </w:t>
      </w:r>
      <w:r>
        <w:t>or</w:t>
      </w:r>
      <w:r>
        <w:rPr>
          <w:spacing w:val="-2"/>
        </w:rPr>
        <w:t xml:space="preserve"> </w:t>
      </w:r>
      <w:r>
        <w:t>Training</w:t>
      </w:r>
      <w:r>
        <w:rPr>
          <w:u w:val="dotted"/>
        </w:rPr>
        <w:tab/>
      </w:r>
      <w:r w:rsidR="00E667C1">
        <w:rPr>
          <w:spacing w:val="-2"/>
        </w:rPr>
        <w:t>31</w:t>
      </w:r>
      <w:r>
        <w:rPr>
          <w:spacing w:val="-53"/>
        </w:rPr>
        <w:t xml:space="preserve"> </w:t>
      </w:r>
      <w:r>
        <w:t>Exercise</w:t>
      </w:r>
      <w:r>
        <w:rPr>
          <w:spacing w:val="-3"/>
        </w:rPr>
        <w:t xml:space="preserve"> </w:t>
      </w:r>
      <w:r>
        <w:t>Equipment</w:t>
      </w:r>
      <w:r>
        <w:rPr>
          <w:spacing w:val="-2"/>
        </w:rPr>
        <w:t xml:space="preserve"> </w:t>
      </w:r>
      <w:r>
        <w:t>/</w:t>
      </w:r>
      <w:r>
        <w:rPr>
          <w:spacing w:val="-2"/>
        </w:rPr>
        <w:t xml:space="preserve"> </w:t>
      </w:r>
      <w:r>
        <w:t>Health</w:t>
      </w:r>
      <w:r>
        <w:rPr>
          <w:spacing w:val="-2"/>
        </w:rPr>
        <w:t xml:space="preserve"> </w:t>
      </w:r>
      <w:r>
        <w:t>Clubs</w:t>
      </w:r>
      <w:r>
        <w:rPr>
          <w:u w:val="dotted"/>
        </w:rPr>
        <w:tab/>
      </w:r>
      <w:bookmarkStart w:id="88" w:name="Fertility_&amp;_Infertility_Services__29"/>
      <w:bookmarkEnd w:id="88"/>
      <w:r w:rsidR="00E667C1">
        <w:rPr>
          <w:spacing w:val="-3"/>
        </w:rPr>
        <w:t>31</w:t>
      </w:r>
      <w:r>
        <w:rPr>
          <w:spacing w:val="-54"/>
        </w:rPr>
        <w:t xml:space="preserve"> </w:t>
      </w:r>
      <w:bookmarkStart w:id="89" w:name="Foot_Care,_Routine__29"/>
      <w:bookmarkEnd w:id="89"/>
      <w:r>
        <w:t>Fertility</w:t>
      </w:r>
      <w:r>
        <w:rPr>
          <w:spacing w:val="-7"/>
        </w:rPr>
        <w:t xml:space="preserve"> </w:t>
      </w:r>
      <w:r>
        <w:t>&amp;</w:t>
      </w:r>
      <w:r>
        <w:rPr>
          <w:spacing w:val="-1"/>
        </w:rPr>
        <w:t xml:space="preserve"> </w:t>
      </w:r>
      <w:r>
        <w:t>Infertility</w:t>
      </w:r>
      <w:r>
        <w:rPr>
          <w:spacing w:val="-6"/>
        </w:rPr>
        <w:t xml:space="preserve"> </w:t>
      </w:r>
      <w:r>
        <w:t>Services</w:t>
      </w:r>
      <w:r>
        <w:rPr>
          <w:u w:val="dotted"/>
        </w:rPr>
        <w:tab/>
      </w:r>
      <w:r w:rsidR="00E667C1">
        <w:rPr>
          <w:spacing w:val="-2"/>
        </w:rPr>
        <w:t>31</w:t>
      </w:r>
      <w:r>
        <w:rPr>
          <w:spacing w:val="-53"/>
        </w:rPr>
        <w:t xml:space="preserve"> </w:t>
      </w:r>
      <w:r>
        <w:t>Foot</w:t>
      </w:r>
      <w:r>
        <w:rPr>
          <w:spacing w:val="-3"/>
        </w:rPr>
        <w:t xml:space="preserve"> </w:t>
      </w:r>
      <w:r>
        <w:t>Care,</w:t>
      </w:r>
      <w:r>
        <w:rPr>
          <w:spacing w:val="-2"/>
        </w:rPr>
        <w:t xml:space="preserve"> </w:t>
      </w:r>
      <w:r>
        <w:t>Routine</w:t>
      </w:r>
      <w:r>
        <w:rPr>
          <w:u w:val="dotted"/>
        </w:rPr>
        <w:tab/>
      </w:r>
      <w:bookmarkStart w:id="90" w:name="Gender_Reassignment_Surgery__30"/>
      <w:bookmarkEnd w:id="90"/>
      <w:r w:rsidR="00E667C1">
        <w:rPr>
          <w:spacing w:val="-2"/>
        </w:rPr>
        <w:t>31</w:t>
      </w:r>
      <w:r>
        <w:rPr>
          <w:spacing w:val="-53"/>
        </w:rPr>
        <w:t xml:space="preserve"> </w:t>
      </w:r>
      <w:bookmarkStart w:id="91" w:name="Genetic_Counseling_and_Testing__30"/>
      <w:bookmarkEnd w:id="91"/>
      <w:r>
        <w:t>Gender</w:t>
      </w:r>
      <w:r>
        <w:rPr>
          <w:spacing w:val="-3"/>
        </w:rPr>
        <w:t xml:space="preserve"> </w:t>
      </w:r>
      <w:r>
        <w:t>Reassignment</w:t>
      </w:r>
      <w:r>
        <w:rPr>
          <w:spacing w:val="-3"/>
        </w:rPr>
        <w:t xml:space="preserve"> </w:t>
      </w:r>
      <w:r>
        <w:t>Surgery</w:t>
      </w:r>
      <w:r>
        <w:rPr>
          <w:u w:val="dotted"/>
        </w:rPr>
        <w:tab/>
      </w:r>
      <w:r>
        <w:rPr>
          <w:spacing w:val="-2"/>
        </w:rPr>
        <w:t>3</w:t>
      </w:r>
      <w:r w:rsidR="00412FC4">
        <w:rPr>
          <w:spacing w:val="-2"/>
        </w:rPr>
        <w:t>2</w:t>
      </w:r>
      <w:r>
        <w:rPr>
          <w:spacing w:val="-53"/>
        </w:rPr>
        <w:t xml:space="preserve"> </w:t>
      </w:r>
      <w:r>
        <w:t>Genetic</w:t>
      </w:r>
      <w:r>
        <w:rPr>
          <w:spacing w:val="-3"/>
        </w:rPr>
        <w:t xml:space="preserve"> </w:t>
      </w:r>
      <w:r>
        <w:t>Counseling</w:t>
      </w:r>
      <w:r>
        <w:rPr>
          <w:spacing w:val="-2"/>
        </w:rPr>
        <w:t xml:space="preserve"> </w:t>
      </w:r>
      <w:r>
        <w:t>and</w:t>
      </w:r>
      <w:r>
        <w:rPr>
          <w:spacing w:val="-3"/>
        </w:rPr>
        <w:t xml:space="preserve"> </w:t>
      </w:r>
      <w:r>
        <w:t>Testing</w:t>
      </w:r>
      <w:r>
        <w:rPr>
          <w:u w:val="dotted"/>
        </w:rPr>
        <w:tab/>
      </w:r>
      <w:r>
        <w:rPr>
          <w:spacing w:val="-2"/>
        </w:rPr>
        <w:t>3</w:t>
      </w:r>
      <w:bookmarkStart w:id="92" w:name="Hair_Replacement__30"/>
      <w:bookmarkEnd w:id="92"/>
      <w:r w:rsidR="00412FC4">
        <w:rPr>
          <w:spacing w:val="-2"/>
        </w:rPr>
        <w:t>2</w:t>
      </w:r>
      <w:r>
        <w:rPr>
          <w:spacing w:val="-53"/>
        </w:rPr>
        <w:t xml:space="preserve"> </w:t>
      </w:r>
      <w:bookmarkStart w:id="93" w:name="Hypnotherapy__30"/>
      <w:bookmarkEnd w:id="93"/>
      <w:r>
        <w:t>Hair</w:t>
      </w:r>
      <w:r>
        <w:rPr>
          <w:spacing w:val="-3"/>
        </w:rPr>
        <w:t xml:space="preserve"> </w:t>
      </w:r>
      <w:r>
        <w:t>Replacement</w:t>
      </w:r>
      <w:r>
        <w:rPr>
          <w:u w:val="dotted"/>
        </w:rPr>
        <w:tab/>
      </w:r>
      <w:r>
        <w:rPr>
          <w:spacing w:val="-2"/>
        </w:rPr>
        <w:t>3</w:t>
      </w:r>
      <w:r w:rsidR="00412FC4">
        <w:rPr>
          <w:spacing w:val="-2"/>
        </w:rPr>
        <w:t>2</w:t>
      </w:r>
    </w:p>
    <w:p w14:paraId="5D50E465" w14:textId="010CCAD0" w:rsidR="009E364D" w:rsidRDefault="00BB396C">
      <w:pPr>
        <w:pStyle w:val="BodyText"/>
        <w:tabs>
          <w:tab w:val="left" w:pos="9738"/>
        </w:tabs>
        <w:ind w:left="760" w:right="760"/>
        <w:jc w:val="both"/>
      </w:pPr>
      <w:r>
        <w:t>Hypnotherapy</w:t>
      </w:r>
      <w:r>
        <w:rPr>
          <w:u w:val="dotted"/>
        </w:rPr>
        <w:tab/>
      </w:r>
      <w:r>
        <w:rPr>
          <w:spacing w:val="-3"/>
        </w:rPr>
        <w:t>3</w:t>
      </w:r>
      <w:bookmarkStart w:id="94" w:name="Internet/Virtual_Office_Visit__30"/>
      <w:bookmarkEnd w:id="94"/>
      <w:r w:rsidR="00412FC4">
        <w:rPr>
          <w:spacing w:val="-3"/>
        </w:rPr>
        <w:t>2</w:t>
      </w:r>
      <w:r>
        <w:rPr>
          <w:spacing w:val="-54"/>
        </w:rPr>
        <w:t xml:space="preserve"> </w:t>
      </w:r>
      <w:bookmarkStart w:id="95" w:name="Learning_&amp;_Behavioral_Disorders__30"/>
      <w:bookmarkEnd w:id="95"/>
      <w:r>
        <w:t>Internet/Virtual</w:t>
      </w:r>
      <w:r>
        <w:rPr>
          <w:spacing w:val="-6"/>
        </w:rPr>
        <w:t xml:space="preserve"> </w:t>
      </w:r>
      <w:r>
        <w:t>Office</w:t>
      </w:r>
      <w:r>
        <w:rPr>
          <w:spacing w:val="-4"/>
        </w:rPr>
        <w:t xml:space="preserve"> </w:t>
      </w:r>
      <w:r>
        <w:t>Visit</w:t>
      </w:r>
      <w:r>
        <w:rPr>
          <w:u w:val="dotted"/>
        </w:rPr>
        <w:tab/>
      </w:r>
      <w:r>
        <w:rPr>
          <w:spacing w:val="-2"/>
        </w:rPr>
        <w:t>3</w:t>
      </w:r>
      <w:r w:rsidR="00412FC4">
        <w:rPr>
          <w:spacing w:val="-2"/>
        </w:rPr>
        <w:t>2</w:t>
      </w:r>
      <w:r>
        <w:rPr>
          <w:spacing w:val="-53"/>
        </w:rPr>
        <w:t xml:space="preserve"> </w:t>
      </w:r>
      <w:r>
        <w:t>Learning</w:t>
      </w:r>
      <w:r>
        <w:rPr>
          <w:spacing w:val="-2"/>
        </w:rPr>
        <w:t xml:space="preserve"> </w:t>
      </w:r>
      <w:r>
        <w:t>&amp;</w:t>
      </w:r>
      <w:r>
        <w:rPr>
          <w:spacing w:val="-2"/>
        </w:rPr>
        <w:t xml:space="preserve"> </w:t>
      </w:r>
      <w:r>
        <w:t>Behavioral</w:t>
      </w:r>
      <w:r>
        <w:rPr>
          <w:spacing w:val="-5"/>
        </w:rPr>
        <w:t xml:space="preserve"> </w:t>
      </w:r>
      <w:r>
        <w:t>Disorders</w:t>
      </w:r>
      <w:r>
        <w:rPr>
          <w:u w:val="dotted"/>
        </w:rPr>
        <w:tab/>
      </w:r>
      <w:r>
        <w:rPr>
          <w:spacing w:val="-2"/>
        </w:rPr>
        <w:t>3</w:t>
      </w:r>
      <w:bookmarkStart w:id="96" w:name="Maintenance_Care__31"/>
      <w:bookmarkEnd w:id="96"/>
      <w:r w:rsidR="00412FC4">
        <w:rPr>
          <w:spacing w:val="-2"/>
        </w:rPr>
        <w:t>2</w:t>
      </w:r>
      <w:r>
        <w:rPr>
          <w:spacing w:val="-53"/>
        </w:rPr>
        <w:t xml:space="preserve"> </w:t>
      </w:r>
      <w:bookmarkStart w:id="97" w:name="Massage_Therapy__31"/>
      <w:bookmarkEnd w:id="97"/>
      <w:r>
        <w:t>Maintenance</w:t>
      </w:r>
      <w:r>
        <w:rPr>
          <w:spacing w:val="-2"/>
        </w:rPr>
        <w:t xml:space="preserve"> </w:t>
      </w:r>
      <w:r>
        <w:t>Care</w:t>
      </w:r>
      <w:r>
        <w:rPr>
          <w:u w:val="dotted"/>
        </w:rPr>
        <w:tab/>
      </w:r>
      <w:r>
        <w:rPr>
          <w:spacing w:val="-3"/>
        </w:rPr>
        <w:t>3</w:t>
      </w:r>
      <w:r w:rsidR="00412FC4">
        <w:rPr>
          <w:spacing w:val="-3"/>
        </w:rPr>
        <w:t>3</w:t>
      </w:r>
    </w:p>
    <w:p w14:paraId="5D50E466" w14:textId="4BE49389" w:rsidR="009E364D" w:rsidRDefault="00BB396C">
      <w:pPr>
        <w:pStyle w:val="BodyText"/>
        <w:tabs>
          <w:tab w:val="left" w:pos="9731"/>
        </w:tabs>
        <w:ind w:left="760" w:right="760"/>
        <w:jc w:val="both"/>
      </w:pPr>
      <w:r>
        <w:t>Massage</w:t>
      </w:r>
      <w:r>
        <w:rPr>
          <w:spacing w:val="-3"/>
        </w:rPr>
        <w:t xml:space="preserve"> </w:t>
      </w:r>
      <w:r>
        <w:t>Therapy</w:t>
      </w:r>
      <w:r>
        <w:rPr>
          <w:u w:val="dotted"/>
        </w:rPr>
        <w:tab/>
      </w:r>
      <w:r>
        <w:rPr>
          <w:spacing w:val="-3"/>
        </w:rPr>
        <w:t>3</w:t>
      </w:r>
      <w:bookmarkStart w:id="98" w:name="Modifications_of_Homes_or_Vehicles__31"/>
      <w:bookmarkStart w:id="99" w:name="Non-Prescription_Drugs__31"/>
      <w:bookmarkEnd w:id="98"/>
      <w:bookmarkEnd w:id="99"/>
      <w:r w:rsidR="00412FC4">
        <w:rPr>
          <w:spacing w:val="-3"/>
        </w:rPr>
        <w:t>3</w:t>
      </w:r>
      <w:r>
        <w:rPr>
          <w:spacing w:val="-53"/>
        </w:rPr>
        <w:t xml:space="preserve"> </w:t>
      </w:r>
      <w:r>
        <w:t>Modifications</w:t>
      </w:r>
      <w:r>
        <w:rPr>
          <w:spacing w:val="-3"/>
        </w:rPr>
        <w:t xml:space="preserve"> </w:t>
      </w:r>
      <w:r>
        <w:t>of</w:t>
      </w:r>
      <w:r>
        <w:rPr>
          <w:spacing w:val="-2"/>
        </w:rPr>
        <w:t xml:space="preserve"> </w:t>
      </w:r>
      <w:r>
        <w:t>Homes</w:t>
      </w:r>
      <w:r>
        <w:rPr>
          <w:spacing w:val="-2"/>
        </w:rPr>
        <w:t xml:space="preserve"> </w:t>
      </w:r>
      <w:r>
        <w:t>or</w:t>
      </w:r>
      <w:r>
        <w:rPr>
          <w:spacing w:val="-3"/>
        </w:rPr>
        <w:t xml:space="preserve"> </w:t>
      </w:r>
      <w:r>
        <w:t>Vehicles</w:t>
      </w:r>
      <w:r>
        <w:rPr>
          <w:u w:val="dotted"/>
        </w:rPr>
        <w:tab/>
      </w:r>
      <w:r>
        <w:rPr>
          <w:spacing w:val="-3"/>
        </w:rPr>
        <w:t>3</w:t>
      </w:r>
      <w:r w:rsidR="00412FC4">
        <w:rPr>
          <w:spacing w:val="-3"/>
        </w:rPr>
        <w:t>3</w:t>
      </w:r>
      <w:r>
        <w:rPr>
          <w:spacing w:val="-53"/>
        </w:rPr>
        <w:t xml:space="preserve"> </w:t>
      </w:r>
      <w:r>
        <w:t>Non-Prescription</w:t>
      </w:r>
      <w:r>
        <w:rPr>
          <w:spacing w:val="-4"/>
        </w:rPr>
        <w:t xml:space="preserve"> </w:t>
      </w:r>
      <w:r>
        <w:t>Drugs</w:t>
      </w:r>
      <w:r>
        <w:rPr>
          <w:u w:val="dotted"/>
        </w:rPr>
        <w:tab/>
      </w:r>
      <w:r>
        <w:rPr>
          <w:spacing w:val="-3"/>
        </w:rPr>
        <w:t>3</w:t>
      </w:r>
      <w:bookmarkStart w:id="100" w:name="Not_Medically_Necessary_/_Not_Physician_"/>
      <w:bookmarkEnd w:id="100"/>
      <w:r w:rsidR="00412FC4">
        <w:rPr>
          <w:spacing w:val="-3"/>
        </w:rPr>
        <w:t>3</w:t>
      </w:r>
      <w:r>
        <w:rPr>
          <w:spacing w:val="-54"/>
        </w:rPr>
        <w:t xml:space="preserve"> </w:t>
      </w:r>
      <w:bookmarkStart w:id="101" w:name="Over-the-Counter_Supplies__31"/>
      <w:bookmarkEnd w:id="101"/>
      <w:r>
        <w:t>Not</w:t>
      </w:r>
      <w:r>
        <w:rPr>
          <w:spacing w:val="-3"/>
        </w:rPr>
        <w:t xml:space="preserve"> </w:t>
      </w:r>
      <w:r>
        <w:t>Medically</w:t>
      </w:r>
      <w:r>
        <w:rPr>
          <w:spacing w:val="-3"/>
        </w:rPr>
        <w:t xml:space="preserve"> </w:t>
      </w:r>
      <w:r>
        <w:t>Necessary</w:t>
      </w:r>
      <w:r>
        <w:rPr>
          <w:spacing w:val="-6"/>
        </w:rPr>
        <w:t xml:space="preserve"> </w:t>
      </w:r>
      <w:r>
        <w:t>/ Not</w:t>
      </w:r>
      <w:r>
        <w:rPr>
          <w:spacing w:val="-3"/>
        </w:rPr>
        <w:t xml:space="preserve"> </w:t>
      </w:r>
      <w:r>
        <w:t>Physician</w:t>
      </w:r>
      <w:r>
        <w:rPr>
          <w:spacing w:val="-2"/>
        </w:rPr>
        <w:t xml:space="preserve"> </w:t>
      </w:r>
      <w:r>
        <w:t>Prescribed</w:t>
      </w:r>
      <w:r>
        <w:rPr>
          <w:u w:val="dotted"/>
        </w:rPr>
        <w:tab/>
      </w:r>
      <w:r>
        <w:rPr>
          <w:spacing w:val="-3"/>
        </w:rPr>
        <w:t>3</w:t>
      </w:r>
      <w:r w:rsidR="00412FC4">
        <w:rPr>
          <w:spacing w:val="-3"/>
        </w:rPr>
        <w:t>3</w:t>
      </w:r>
      <w:r>
        <w:rPr>
          <w:spacing w:val="-54"/>
        </w:rPr>
        <w:t xml:space="preserve"> </w:t>
      </w:r>
      <w:r>
        <w:t>Over-the-Counter</w:t>
      </w:r>
      <w:r>
        <w:rPr>
          <w:spacing w:val="-5"/>
        </w:rPr>
        <w:t xml:space="preserve"> </w:t>
      </w:r>
      <w:r>
        <w:t>Supplies</w:t>
      </w:r>
      <w:r>
        <w:rPr>
          <w:u w:val="dotted"/>
        </w:rPr>
        <w:tab/>
      </w:r>
      <w:r>
        <w:rPr>
          <w:spacing w:val="-3"/>
        </w:rPr>
        <w:t>3</w:t>
      </w:r>
      <w:bookmarkStart w:id="102" w:name="Penile_Implants,_Etc.__31"/>
      <w:bookmarkEnd w:id="102"/>
      <w:r w:rsidR="00412FC4">
        <w:rPr>
          <w:spacing w:val="-3"/>
        </w:rPr>
        <w:t>3</w:t>
      </w:r>
      <w:r>
        <w:rPr>
          <w:spacing w:val="-53"/>
        </w:rPr>
        <w:t xml:space="preserve"> </w:t>
      </w:r>
      <w:bookmarkStart w:id="103" w:name="Personal_Comfort_or_Convenience_Items__3"/>
      <w:bookmarkEnd w:id="103"/>
      <w:r>
        <w:t>Penile</w:t>
      </w:r>
      <w:r>
        <w:rPr>
          <w:spacing w:val="-4"/>
        </w:rPr>
        <w:t xml:space="preserve"> </w:t>
      </w:r>
      <w:r>
        <w:t>Implants,</w:t>
      </w:r>
      <w:r>
        <w:rPr>
          <w:spacing w:val="-1"/>
        </w:rPr>
        <w:t xml:space="preserve"> </w:t>
      </w:r>
      <w:r>
        <w:t>Etc.</w:t>
      </w:r>
      <w:r>
        <w:rPr>
          <w:u w:val="dotted"/>
        </w:rPr>
        <w:tab/>
      </w:r>
      <w:r>
        <w:rPr>
          <w:spacing w:val="-3"/>
        </w:rPr>
        <w:t>3</w:t>
      </w:r>
      <w:r w:rsidR="00412FC4">
        <w:rPr>
          <w:spacing w:val="-3"/>
        </w:rPr>
        <w:t>3</w:t>
      </w:r>
      <w:r>
        <w:rPr>
          <w:spacing w:val="-53"/>
        </w:rPr>
        <w:t xml:space="preserve"> </w:t>
      </w:r>
      <w:r>
        <w:t>Personal</w:t>
      </w:r>
      <w:r>
        <w:rPr>
          <w:spacing w:val="-4"/>
        </w:rPr>
        <w:t xml:space="preserve"> </w:t>
      </w:r>
      <w:r>
        <w:t>Comfort</w:t>
      </w:r>
      <w:r>
        <w:rPr>
          <w:spacing w:val="-3"/>
        </w:rPr>
        <w:t xml:space="preserve"> </w:t>
      </w:r>
      <w:r>
        <w:t>or</w:t>
      </w:r>
      <w:r>
        <w:rPr>
          <w:spacing w:val="-2"/>
        </w:rPr>
        <w:t xml:space="preserve"> </w:t>
      </w:r>
      <w:r>
        <w:t>Convenience</w:t>
      </w:r>
      <w:r>
        <w:rPr>
          <w:spacing w:val="-3"/>
        </w:rPr>
        <w:t xml:space="preserve"> </w:t>
      </w:r>
      <w:r>
        <w:t>Items</w:t>
      </w:r>
      <w:r>
        <w:rPr>
          <w:u w:val="dotted"/>
        </w:rPr>
        <w:tab/>
      </w:r>
      <w:r>
        <w:rPr>
          <w:spacing w:val="-3"/>
        </w:rPr>
        <w:t>3</w:t>
      </w:r>
      <w:bookmarkStart w:id="104" w:name="Prophylactic_Surgery_or_Treatment__31"/>
      <w:bookmarkEnd w:id="104"/>
      <w:r w:rsidR="00412FC4">
        <w:rPr>
          <w:spacing w:val="-3"/>
        </w:rPr>
        <w:t>3</w:t>
      </w:r>
      <w:r>
        <w:rPr>
          <w:spacing w:val="-53"/>
        </w:rPr>
        <w:t xml:space="preserve"> </w:t>
      </w:r>
      <w:bookmarkStart w:id="105" w:name="Rehabilitation_Therapy__31"/>
      <w:bookmarkEnd w:id="105"/>
      <w:r>
        <w:t>Prophylactic</w:t>
      </w:r>
      <w:r>
        <w:rPr>
          <w:spacing w:val="-1"/>
        </w:rPr>
        <w:t xml:space="preserve"> </w:t>
      </w:r>
      <w:r>
        <w:t>Surgery</w:t>
      </w:r>
      <w:r>
        <w:rPr>
          <w:spacing w:val="-6"/>
        </w:rPr>
        <w:t xml:space="preserve"> </w:t>
      </w:r>
      <w:r>
        <w:t>or</w:t>
      </w:r>
      <w:r>
        <w:rPr>
          <w:spacing w:val="-3"/>
        </w:rPr>
        <w:t xml:space="preserve"> </w:t>
      </w:r>
      <w:r>
        <w:t>Treatment</w:t>
      </w:r>
      <w:r>
        <w:rPr>
          <w:u w:val="dotted"/>
        </w:rPr>
        <w:tab/>
      </w:r>
      <w:r>
        <w:rPr>
          <w:spacing w:val="-3"/>
        </w:rPr>
        <w:t>3</w:t>
      </w:r>
      <w:r w:rsidR="00412FC4">
        <w:rPr>
          <w:spacing w:val="-3"/>
        </w:rPr>
        <w:t>3</w:t>
      </w:r>
      <w:r>
        <w:rPr>
          <w:spacing w:val="-53"/>
        </w:rPr>
        <w:t xml:space="preserve"> </w:t>
      </w:r>
      <w:r>
        <w:t>Rehabilitation</w:t>
      </w:r>
      <w:r>
        <w:rPr>
          <w:spacing w:val="-4"/>
        </w:rPr>
        <w:t xml:space="preserve"> </w:t>
      </w:r>
      <w:r>
        <w:t>Therapy</w:t>
      </w:r>
      <w:r>
        <w:rPr>
          <w:u w:val="dotted"/>
        </w:rPr>
        <w:tab/>
      </w:r>
      <w:r>
        <w:rPr>
          <w:spacing w:val="-3"/>
        </w:rPr>
        <w:t>3</w:t>
      </w:r>
      <w:bookmarkStart w:id="106" w:name="Residential_Treatment_Facilities__32"/>
      <w:bookmarkEnd w:id="106"/>
      <w:r w:rsidR="00412FC4">
        <w:rPr>
          <w:spacing w:val="-3"/>
        </w:rPr>
        <w:t>3</w:t>
      </w:r>
      <w:r>
        <w:rPr>
          <w:spacing w:val="-53"/>
        </w:rPr>
        <w:t xml:space="preserve"> </w:t>
      </w:r>
      <w:bookmarkStart w:id="107" w:name="Self-Procured_Services__32"/>
      <w:bookmarkEnd w:id="107"/>
      <w:r>
        <w:t>Self-Procured</w:t>
      </w:r>
      <w:r>
        <w:rPr>
          <w:spacing w:val="-5"/>
        </w:rPr>
        <w:t xml:space="preserve"> </w:t>
      </w:r>
      <w:r>
        <w:t>Services</w:t>
      </w:r>
      <w:r>
        <w:rPr>
          <w:u w:val="dotted"/>
        </w:rPr>
        <w:tab/>
      </w:r>
      <w:r>
        <w:rPr>
          <w:spacing w:val="-3"/>
        </w:rPr>
        <w:t>3</w:t>
      </w:r>
      <w:r w:rsidR="00412FC4">
        <w:rPr>
          <w:spacing w:val="-3"/>
        </w:rPr>
        <w:t>4</w:t>
      </w:r>
    </w:p>
    <w:p w14:paraId="5D50E467" w14:textId="71749A24" w:rsidR="009E364D" w:rsidRDefault="00BB396C">
      <w:pPr>
        <w:pStyle w:val="BodyText"/>
        <w:tabs>
          <w:tab w:val="left" w:pos="9759"/>
        </w:tabs>
        <w:ind w:left="760"/>
        <w:jc w:val="both"/>
      </w:pPr>
      <w:bookmarkStart w:id="108" w:name="Telephone_Calls__32"/>
      <w:bookmarkStart w:id="109" w:name="Vision_Care__32"/>
      <w:bookmarkEnd w:id="108"/>
      <w:bookmarkEnd w:id="109"/>
      <w:r>
        <w:t>Telephone</w:t>
      </w:r>
      <w:r>
        <w:rPr>
          <w:spacing w:val="-4"/>
        </w:rPr>
        <w:t xml:space="preserve"> </w:t>
      </w:r>
      <w:r>
        <w:t>Calls</w:t>
      </w:r>
      <w:r>
        <w:rPr>
          <w:u w:val="dotted"/>
        </w:rPr>
        <w:tab/>
      </w:r>
      <w:r>
        <w:t>3</w:t>
      </w:r>
      <w:r w:rsidR="00412FC4">
        <w:t>4</w:t>
      </w:r>
    </w:p>
    <w:p w14:paraId="5D50E468" w14:textId="19532B7B" w:rsidR="009E364D" w:rsidRDefault="00BB396C">
      <w:pPr>
        <w:pStyle w:val="BodyText"/>
        <w:tabs>
          <w:tab w:val="left" w:pos="9750"/>
        </w:tabs>
        <w:ind w:left="760" w:right="760"/>
        <w:jc w:val="both"/>
      </w:pPr>
      <w:r>
        <w:t>Vision</w:t>
      </w:r>
      <w:r>
        <w:rPr>
          <w:spacing w:val="-2"/>
        </w:rPr>
        <w:t xml:space="preserve"> </w:t>
      </w:r>
      <w:r>
        <w:t>Care</w:t>
      </w:r>
      <w:r>
        <w:rPr>
          <w:u w:val="dotted"/>
        </w:rPr>
        <w:tab/>
      </w:r>
      <w:r>
        <w:rPr>
          <w:spacing w:val="-3"/>
        </w:rPr>
        <w:t>3</w:t>
      </w:r>
      <w:bookmarkStart w:id="110" w:name="Vitamins_or_Dietary_Supplements__32"/>
      <w:bookmarkEnd w:id="110"/>
      <w:r w:rsidR="00412FC4">
        <w:rPr>
          <w:spacing w:val="-3"/>
        </w:rPr>
        <w:t>4</w:t>
      </w:r>
      <w:r>
        <w:rPr>
          <w:spacing w:val="-54"/>
        </w:rPr>
        <w:t xml:space="preserve"> </w:t>
      </w:r>
      <w:bookmarkStart w:id="111" w:name="Vocational_Testing_or_Training__32"/>
      <w:bookmarkEnd w:id="111"/>
      <w:r>
        <w:t>Vitamins</w:t>
      </w:r>
      <w:r>
        <w:rPr>
          <w:spacing w:val="-2"/>
        </w:rPr>
        <w:t xml:space="preserve"> </w:t>
      </w:r>
      <w:r>
        <w:t>or</w:t>
      </w:r>
      <w:r>
        <w:rPr>
          <w:spacing w:val="-2"/>
        </w:rPr>
        <w:t xml:space="preserve"> </w:t>
      </w:r>
      <w:r>
        <w:t>Dietary</w:t>
      </w:r>
      <w:r>
        <w:rPr>
          <w:spacing w:val="-4"/>
        </w:rPr>
        <w:t xml:space="preserve"> </w:t>
      </w:r>
      <w:r>
        <w:t>Supplements</w:t>
      </w:r>
      <w:r>
        <w:rPr>
          <w:u w:val="dotted"/>
        </w:rPr>
        <w:tab/>
      </w:r>
      <w:r>
        <w:rPr>
          <w:spacing w:val="-3"/>
        </w:rPr>
        <w:t>3</w:t>
      </w:r>
      <w:r w:rsidR="00412FC4">
        <w:rPr>
          <w:spacing w:val="-3"/>
        </w:rPr>
        <w:t>4</w:t>
      </w:r>
      <w:r>
        <w:rPr>
          <w:spacing w:val="-54"/>
        </w:rPr>
        <w:t xml:space="preserve"> </w:t>
      </w:r>
      <w:r>
        <w:t>Vocational</w:t>
      </w:r>
      <w:r>
        <w:rPr>
          <w:spacing w:val="-4"/>
        </w:rPr>
        <w:t xml:space="preserve"> </w:t>
      </w:r>
      <w:r>
        <w:t>Testing</w:t>
      </w:r>
      <w:r>
        <w:rPr>
          <w:spacing w:val="-3"/>
        </w:rPr>
        <w:t xml:space="preserve"> </w:t>
      </w:r>
      <w:r>
        <w:t>or</w:t>
      </w:r>
      <w:r>
        <w:rPr>
          <w:spacing w:val="-2"/>
        </w:rPr>
        <w:t xml:space="preserve"> </w:t>
      </w:r>
      <w:r>
        <w:t>Training</w:t>
      </w:r>
      <w:r>
        <w:rPr>
          <w:u w:val="dotted"/>
        </w:rPr>
        <w:tab/>
      </w:r>
      <w:r>
        <w:rPr>
          <w:spacing w:val="-3"/>
        </w:rPr>
        <w:t>3</w:t>
      </w:r>
      <w:r w:rsidR="00412FC4">
        <w:rPr>
          <w:spacing w:val="-3"/>
        </w:rPr>
        <w:t>4</w:t>
      </w:r>
      <w:r>
        <w:rPr>
          <w:spacing w:val="-54"/>
        </w:rPr>
        <w:t xml:space="preserve"> </w:t>
      </w:r>
      <w:bookmarkStart w:id="112" w:name="Weight_Control__32"/>
      <w:bookmarkEnd w:id="112"/>
      <w:r>
        <w:t>Weight</w:t>
      </w:r>
      <w:r>
        <w:rPr>
          <w:spacing w:val="-4"/>
        </w:rPr>
        <w:t xml:space="preserve"> </w:t>
      </w:r>
      <w:r>
        <w:t>Control</w:t>
      </w:r>
      <w:r>
        <w:rPr>
          <w:u w:val="dotted"/>
        </w:rPr>
        <w:tab/>
      </w:r>
      <w:r>
        <w:rPr>
          <w:spacing w:val="-3"/>
        </w:rPr>
        <w:t>3</w:t>
      </w:r>
      <w:r w:rsidR="00412FC4">
        <w:rPr>
          <w:spacing w:val="-3"/>
        </w:rPr>
        <w:t>4</w:t>
      </w:r>
    </w:p>
    <w:p w14:paraId="5D50E469" w14:textId="77777777" w:rsidR="009E364D" w:rsidRDefault="009E364D">
      <w:pPr>
        <w:jc w:val="both"/>
        <w:sectPr w:rsidR="009E364D">
          <w:footerReference w:type="default" r:id="rId15"/>
          <w:pgSz w:w="12240" w:h="15840"/>
          <w:pgMar w:top="1360" w:right="680" w:bottom="280" w:left="680" w:header="0" w:footer="0" w:gutter="0"/>
          <w:cols w:space="720"/>
        </w:sectPr>
      </w:pPr>
    </w:p>
    <w:p w14:paraId="5D50E46A" w14:textId="19431287" w:rsidR="009E364D" w:rsidRDefault="00BB396C">
      <w:pPr>
        <w:pStyle w:val="Heading4"/>
        <w:tabs>
          <w:tab w:val="left" w:pos="9731"/>
        </w:tabs>
        <w:spacing w:before="16" w:line="310" w:lineRule="exact"/>
        <w:ind w:right="760"/>
      </w:pPr>
      <w:bookmarkStart w:id="113" w:name="PRESCRIPTION_DRUG_program__33"/>
      <w:bookmarkEnd w:id="113"/>
      <w:r>
        <w:t>PRESCRIPTION</w:t>
      </w:r>
      <w:r>
        <w:rPr>
          <w:spacing w:val="-3"/>
        </w:rPr>
        <w:t xml:space="preserve"> </w:t>
      </w:r>
      <w:r>
        <w:t>DRUG</w:t>
      </w:r>
      <w:r>
        <w:rPr>
          <w:spacing w:val="-2"/>
        </w:rPr>
        <w:t xml:space="preserve"> </w:t>
      </w:r>
      <w:r>
        <w:t>PROGRAM</w:t>
      </w:r>
      <w:r>
        <w:rPr>
          <w:u w:val="thick"/>
        </w:rPr>
        <w:tab/>
      </w:r>
      <w:r>
        <w:rPr>
          <w:spacing w:val="-3"/>
        </w:rPr>
        <w:t>3</w:t>
      </w:r>
      <w:r w:rsidR="00276D16">
        <w:rPr>
          <w:spacing w:val="-3"/>
        </w:rPr>
        <w:t>5</w:t>
      </w:r>
      <w:r>
        <w:rPr>
          <w:spacing w:val="-53"/>
        </w:rPr>
        <w:t xml:space="preserve"> </w:t>
      </w:r>
      <w:bookmarkStart w:id="114" w:name="dental_pLAN__36"/>
      <w:bookmarkEnd w:id="114"/>
      <w:r>
        <w:t>DENTAL PLAN</w:t>
      </w:r>
      <w:r>
        <w:rPr>
          <w:u w:val="thick"/>
        </w:rPr>
        <w:tab/>
      </w:r>
      <w:r>
        <w:rPr>
          <w:spacing w:val="-3"/>
        </w:rPr>
        <w:t>3</w:t>
      </w:r>
      <w:r w:rsidR="00276D16">
        <w:rPr>
          <w:spacing w:val="-3"/>
        </w:rPr>
        <w:t>8</w:t>
      </w:r>
      <w:r>
        <w:rPr>
          <w:spacing w:val="-53"/>
        </w:rPr>
        <w:t xml:space="preserve"> </w:t>
      </w:r>
      <w:r>
        <w:t>DENTAL</w:t>
      </w:r>
      <w:r>
        <w:rPr>
          <w:spacing w:val="-2"/>
        </w:rPr>
        <w:t xml:space="preserve"> </w:t>
      </w:r>
      <w:r>
        <w:t>PRE-TREATMENT</w:t>
      </w:r>
      <w:r>
        <w:rPr>
          <w:spacing w:val="-2"/>
        </w:rPr>
        <w:t xml:space="preserve"> </w:t>
      </w:r>
      <w:r>
        <w:t>ESTIMATE</w:t>
      </w:r>
      <w:r>
        <w:rPr>
          <w:u w:val="thick"/>
        </w:rPr>
        <w:tab/>
      </w:r>
      <w:r>
        <w:rPr>
          <w:spacing w:val="-3"/>
        </w:rPr>
        <w:t>3</w:t>
      </w:r>
      <w:r w:rsidR="00276D16">
        <w:rPr>
          <w:spacing w:val="-3"/>
        </w:rPr>
        <w:t>9</w:t>
      </w:r>
      <w:r>
        <w:rPr>
          <w:spacing w:val="-53"/>
        </w:rPr>
        <w:t xml:space="preserve"> </w:t>
      </w:r>
      <w:r>
        <w:t>ELIGIBLE</w:t>
      </w:r>
      <w:r>
        <w:rPr>
          <w:spacing w:val="-3"/>
        </w:rPr>
        <w:t xml:space="preserve"> </w:t>
      </w:r>
      <w:r>
        <w:t>DENTAL</w:t>
      </w:r>
      <w:r>
        <w:rPr>
          <w:spacing w:val="-1"/>
        </w:rPr>
        <w:t xml:space="preserve"> </w:t>
      </w:r>
      <w:r>
        <w:t>EXPENSES</w:t>
      </w:r>
      <w:r>
        <w:rPr>
          <w:u w:val="thick"/>
        </w:rPr>
        <w:tab/>
      </w:r>
      <w:r w:rsidR="00276D16">
        <w:rPr>
          <w:spacing w:val="-3"/>
        </w:rPr>
        <w:t>40</w:t>
      </w:r>
      <w:r>
        <w:rPr>
          <w:spacing w:val="-53"/>
        </w:rPr>
        <w:t xml:space="preserve"> </w:t>
      </w:r>
      <w:r>
        <w:t>PREVENTIVE SERVICES</w:t>
      </w:r>
    </w:p>
    <w:p w14:paraId="5D50E46B" w14:textId="67CBDBDF" w:rsidR="009E364D" w:rsidRDefault="00BB396C">
      <w:pPr>
        <w:pStyle w:val="BodyText"/>
        <w:tabs>
          <w:tab w:val="left" w:pos="9759"/>
        </w:tabs>
        <w:spacing w:line="212" w:lineRule="exact"/>
        <w:ind w:left="760"/>
      </w:pPr>
      <w:r>
        <w:t>Exams</w:t>
      </w:r>
      <w:r>
        <w:rPr>
          <w:spacing w:val="-2"/>
        </w:rPr>
        <w:t xml:space="preserve"> </w:t>
      </w:r>
      <w:r>
        <w:t>&amp;</w:t>
      </w:r>
      <w:r>
        <w:rPr>
          <w:spacing w:val="-4"/>
        </w:rPr>
        <w:t xml:space="preserve"> </w:t>
      </w:r>
      <w:r>
        <w:t>Cleanings,</w:t>
      </w:r>
      <w:r>
        <w:rPr>
          <w:spacing w:val="-3"/>
        </w:rPr>
        <w:t xml:space="preserve"> </w:t>
      </w:r>
      <w:r>
        <w:t>Routine</w:t>
      </w:r>
      <w:r>
        <w:rPr>
          <w:u w:val="dotted"/>
        </w:rPr>
        <w:tab/>
      </w:r>
      <w:r w:rsidR="004A00E9">
        <w:t>40</w:t>
      </w:r>
    </w:p>
    <w:p w14:paraId="5D50E46C" w14:textId="3AF76518" w:rsidR="009E364D" w:rsidRDefault="00BB396C">
      <w:pPr>
        <w:pStyle w:val="BodyText"/>
        <w:tabs>
          <w:tab w:val="left" w:pos="9747"/>
        </w:tabs>
        <w:spacing w:before="1"/>
        <w:ind w:left="760"/>
      </w:pPr>
      <w:bookmarkStart w:id="115" w:name="Fluoride__38"/>
      <w:bookmarkStart w:id="116" w:name="Prophylaxis__38"/>
      <w:bookmarkEnd w:id="115"/>
      <w:bookmarkEnd w:id="116"/>
      <w:r>
        <w:t>Fluoride</w:t>
      </w:r>
      <w:r>
        <w:rPr>
          <w:u w:val="dotted"/>
        </w:rPr>
        <w:tab/>
      </w:r>
      <w:r w:rsidR="004A00E9">
        <w:t>40</w:t>
      </w:r>
    </w:p>
    <w:p w14:paraId="5D50E46D" w14:textId="2A6D1DF0" w:rsidR="009E364D" w:rsidRDefault="00BB396C">
      <w:pPr>
        <w:pStyle w:val="BodyText"/>
        <w:tabs>
          <w:tab w:val="left" w:pos="9759"/>
        </w:tabs>
        <w:ind w:left="760"/>
      </w:pPr>
      <w:r>
        <w:t>Prophylaxis</w:t>
      </w:r>
      <w:r>
        <w:rPr>
          <w:u w:val="dotted"/>
        </w:rPr>
        <w:tab/>
      </w:r>
      <w:r w:rsidR="004A00E9">
        <w:t>40</w:t>
      </w:r>
    </w:p>
    <w:p w14:paraId="5D50E46E" w14:textId="39D967C1" w:rsidR="009E364D" w:rsidRDefault="00BB396C">
      <w:pPr>
        <w:pStyle w:val="BodyText"/>
        <w:tabs>
          <w:tab w:val="left" w:pos="9745"/>
        </w:tabs>
        <w:spacing w:before="1"/>
        <w:ind w:left="760"/>
      </w:pPr>
      <w:bookmarkStart w:id="117" w:name="Sealants__38"/>
      <w:bookmarkStart w:id="118" w:name="Space_Maintainers__38"/>
      <w:bookmarkEnd w:id="117"/>
      <w:bookmarkEnd w:id="118"/>
      <w:r>
        <w:t>Sealants</w:t>
      </w:r>
      <w:r>
        <w:rPr>
          <w:u w:val="dotted"/>
        </w:rPr>
        <w:tab/>
      </w:r>
      <w:r w:rsidR="004A00E9">
        <w:t>40</w:t>
      </w:r>
    </w:p>
    <w:p w14:paraId="5D50E46F" w14:textId="6FB270D5" w:rsidR="009E364D" w:rsidRDefault="00BB396C">
      <w:pPr>
        <w:pStyle w:val="BodyText"/>
        <w:tabs>
          <w:tab w:val="left" w:pos="9759"/>
        </w:tabs>
        <w:ind w:left="760"/>
      </w:pPr>
      <w:r>
        <w:t>Space</w:t>
      </w:r>
      <w:r>
        <w:rPr>
          <w:spacing w:val="-3"/>
        </w:rPr>
        <w:t xml:space="preserve"> </w:t>
      </w:r>
      <w:r>
        <w:t>Maintainers</w:t>
      </w:r>
      <w:r>
        <w:rPr>
          <w:u w:val="dotted"/>
        </w:rPr>
        <w:tab/>
      </w:r>
      <w:r w:rsidR="004A00E9">
        <w:t>40</w:t>
      </w:r>
    </w:p>
    <w:p w14:paraId="5D50E470" w14:textId="2154E097" w:rsidR="009E364D" w:rsidRDefault="00BB396C">
      <w:pPr>
        <w:pStyle w:val="BodyText"/>
        <w:tabs>
          <w:tab w:val="left" w:pos="9759"/>
        </w:tabs>
        <w:spacing w:before="1"/>
        <w:ind w:left="760"/>
      </w:pPr>
      <w:bookmarkStart w:id="119" w:name="X-rays,_Routine__38"/>
      <w:bookmarkEnd w:id="119"/>
      <w:r>
        <w:t>X-rays,</w:t>
      </w:r>
      <w:r>
        <w:rPr>
          <w:spacing w:val="-4"/>
        </w:rPr>
        <w:t xml:space="preserve"> </w:t>
      </w:r>
      <w:r>
        <w:t>Routine</w:t>
      </w:r>
      <w:r>
        <w:rPr>
          <w:u w:val="dotted"/>
        </w:rPr>
        <w:tab/>
      </w:r>
      <w:r w:rsidR="004A00E9">
        <w:t>40</w:t>
      </w:r>
    </w:p>
    <w:p w14:paraId="5D50E471" w14:textId="77777777" w:rsidR="009E364D" w:rsidRDefault="00BB396C">
      <w:pPr>
        <w:pStyle w:val="Heading4"/>
        <w:spacing w:before="77"/>
        <w:jc w:val="left"/>
      </w:pPr>
      <w:r>
        <w:t>RESTORATIVE</w:t>
      </w:r>
      <w:r>
        <w:rPr>
          <w:spacing w:val="-4"/>
        </w:rPr>
        <w:t xml:space="preserve"> </w:t>
      </w:r>
      <w:r>
        <w:t>SERVICES</w:t>
      </w:r>
    </w:p>
    <w:p w14:paraId="5D50E472" w14:textId="743BD892" w:rsidR="009E364D" w:rsidRDefault="00BB396C">
      <w:pPr>
        <w:pStyle w:val="BodyText"/>
        <w:tabs>
          <w:tab w:val="left" w:pos="9759"/>
        </w:tabs>
        <w:ind w:left="760"/>
      </w:pPr>
      <w:bookmarkStart w:id="120" w:name="Anesthesia__39"/>
      <w:bookmarkStart w:id="121" w:name="Crowns__39"/>
      <w:bookmarkEnd w:id="120"/>
      <w:bookmarkEnd w:id="121"/>
      <w:r>
        <w:t>Anesthesia</w:t>
      </w:r>
      <w:r>
        <w:rPr>
          <w:u w:val="dotted"/>
        </w:rPr>
        <w:tab/>
      </w:r>
      <w:r w:rsidR="004A00E9">
        <w:t>41</w:t>
      </w:r>
    </w:p>
    <w:p w14:paraId="5D50E473" w14:textId="7F8463CF" w:rsidR="009E364D" w:rsidRDefault="00BB396C">
      <w:pPr>
        <w:pStyle w:val="BodyText"/>
        <w:tabs>
          <w:tab w:val="left" w:pos="9759"/>
        </w:tabs>
        <w:spacing w:before="1"/>
        <w:ind w:left="760"/>
      </w:pPr>
      <w:r>
        <w:t>Crowns</w:t>
      </w:r>
      <w:r>
        <w:rPr>
          <w:u w:val="dotted"/>
        </w:rPr>
        <w:tab/>
      </w:r>
      <w:r w:rsidR="004A00E9">
        <w:t>41</w:t>
      </w:r>
    </w:p>
    <w:p w14:paraId="5D50E474" w14:textId="3ACCD995" w:rsidR="009E364D" w:rsidRDefault="00BB396C">
      <w:pPr>
        <w:pStyle w:val="BodyText"/>
        <w:tabs>
          <w:tab w:val="left" w:pos="9750"/>
        </w:tabs>
        <w:ind w:left="760"/>
      </w:pPr>
      <w:bookmarkStart w:id="122" w:name="Endodontia__39"/>
      <w:bookmarkStart w:id="123" w:name="Extraction__39"/>
      <w:bookmarkEnd w:id="122"/>
      <w:bookmarkEnd w:id="123"/>
      <w:r>
        <w:t>Endodontia</w:t>
      </w:r>
      <w:r>
        <w:rPr>
          <w:u w:val="dotted"/>
        </w:rPr>
        <w:tab/>
      </w:r>
      <w:r w:rsidR="004A00E9">
        <w:t>41</w:t>
      </w:r>
    </w:p>
    <w:p w14:paraId="5D50E475" w14:textId="7AB8F809" w:rsidR="009E364D" w:rsidRDefault="00BB396C">
      <w:pPr>
        <w:pStyle w:val="BodyText"/>
        <w:tabs>
          <w:tab w:val="left" w:pos="9743"/>
        </w:tabs>
        <w:ind w:left="760"/>
      </w:pPr>
      <w:r>
        <w:t>Extraction</w:t>
      </w:r>
      <w:r>
        <w:rPr>
          <w:u w:val="dotted"/>
        </w:rPr>
        <w:tab/>
      </w:r>
      <w:r w:rsidR="004A00E9">
        <w:t>41</w:t>
      </w:r>
    </w:p>
    <w:p w14:paraId="5D50E476" w14:textId="7FBC04B5" w:rsidR="009E364D" w:rsidRDefault="00BB396C">
      <w:pPr>
        <w:pStyle w:val="BodyText"/>
        <w:tabs>
          <w:tab w:val="left" w:pos="9759"/>
        </w:tabs>
        <w:spacing w:before="1"/>
        <w:ind w:left="760"/>
      </w:pPr>
      <w:bookmarkStart w:id="124" w:name="Fillings,_Non-Precious__39"/>
      <w:bookmarkStart w:id="125" w:name="Injections__39"/>
      <w:bookmarkEnd w:id="124"/>
      <w:bookmarkEnd w:id="125"/>
      <w:r>
        <w:t>Fillings,</w:t>
      </w:r>
      <w:r>
        <w:rPr>
          <w:spacing w:val="-4"/>
        </w:rPr>
        <w:t xml:space="preserve"> </w:t>
      </w:r>
      <w:r>
        <w:t>Non-Precious</w:t>
      </w:r>
      <w:r>
        <w:rPr>
          <w:u w:val="dotted"/>
        </w:rPr>
        <w:tab/>
      </w:r>
      <w:r w:rsidR="004A00E9">
        <w:t>41</w:t>
      </w:r>
    </w:p>
    <w:p w14:paraId="5D50E477" w14:textId="02B5928C" w:rsidR="009E364D" w:rsidRDefault="00BB396C">
      <w:pPr>
        <w:pStyle w:val="BodyText"/>
        <w:tabs>
          <w:tab w:val="left" w:pos="9755"/>
        </w:tabs>
        <w:spacing w:line="229" w:lineRule="exact"/>
        <w:ind w:left="760"/>
      </w:pPr>
      <w:r>
        <w:t>Injections</w:t>
      </w:r>
      <w:r>
        <w:rPr>
          <w:u w:val="dotted"/>
        </w:rPr>
        <w:tab/>
      </w:r>
      <w:r w:rsidR="004A00E9">
        <w:t>41</w:t>
      </w:r>
    </w:p>
    <w:p w14:paraId="5D50E478" w14:textId="0F44A6C9" w:rsidR="009E364D" w:rsidRDefault="00BB396C">
      <w:pPr>
        <w:pStyle w:val="BodyText"/>
        <w:tabs>
          <w:tab w:val="left" w:pos="9747"/>
        </w:tabs>
        <w:spacing w:line="229" w:lineRule="exact"/>
        <w:ind w:left="760"/>
      </w:pPr>
      <w:bookmarkStart w:id="126" w:name="Mouthguard__39"/>
      <w:bookmarkStart w:id="127" w:name="Oral_Surgery__39"/>
      <w:bookmarkEnd w:id="126"/>
      <w:bookmarkEnd w:id="127"/>
      <w:r>
        <w:t>Mouthguard</w:t>
      </w:r>
      <w:r>
        <w:rPr>
          <w:u w:val="dotted"/>
        </w:rPr>
        <w:tab/>
      </w:r>
      <w:r w:rsidR="004A00E9">
        <w:t>41</w:t>
      </w:r>
    </w:p>
    <w:p w14:paraId="5D50E479" w14:textId="595DE1FC" w:rsidR="009E364D" w:rsidRDefault="00BB396C">
      <w:pPr>
        <w:pStyle w:val="BodyText"/>
        <w:tabs>
          <w:tab w:val="left" w:pos="9755"/>
        </w:tabs>
        <w:spacing w:before="1"/>
        <w:ind w:left="760"/>
      </w:pPr>
      <w:r>
        <w:t>Oral</w:t>
      </w:r>
      <w:r>
        <w:rPr>
          <w:spacing w:val="-4"/>
        </w:rPr>
        <w:t xml:space="preserve"> </w:t>
      </w:r>
      <w:r>
        <w:t>Surgery</w:t>
      </w:r>
      <w:r>
        <w:rPr>
          <w:u w:val="dotted"/>
        </w:rPr>
        <w:tab/>
      </w:r>
      <w:r w:rsidR="00684EA7">
        <w:t>41</w:t>
      </w:r>
    </w:p>
    <w:p w14:paraId="5D50E47A" w14:textId="58407DE7" w:rsidR="009E364D" w:rsidRDefault="00BB396C">
      <w:pPr>
        <w:pStyle w:val="BodyText"/>
        <w:tabs>
          <w:tab w:val="left" w:pos="9752"/>
        </w:tabs>
        <w:ind w:left="760"/>
      </w:pPr>
      <w:bookmarkStart w:id="128" w:name="Palliatives__39"/>
      <w:bookmarkStart w:id="129" w:name="Periodontia__39"/>
      <w:bookmarkEnd w:id="128"/>
      <w:bookmarkEnd w:id="129"/>
      <w:r>
        <w:t>Palliatives</w:t>
      </w:r>
      <w:r>
        <w:rPr>
          <w:u w:val="dotted"/>
        </w:rPr>
        <w:tab/>
      </w:r>
      <w:r w:rsidR="00684EA7">
        <w:t>41</w:t>
      </w:r>
    </w:p>
    <w:p w14:paraId="5D50E47B" w14:textId="340E17D9" w:rsidR="009E364D" w:rsidRDefault="00BB396C">
      <w:pPr>
        <w:pStyle w:val="BodyText"/>
        <w:tabs>
          <w:tab w:val="left" w:pos="9750"/>
        </w:tabs>
        <w:spacing w:before="1"/>
        <w:ind w:left="760"/>
      </w:pPr>
      <w:r>
        <w:t>Periodontia</w:t>
      </w:r>
      <w:r>
        <w:rPr>
          <w:u w:val="dotted"/>
        </w:rPr>
        <w:tab/>
      </w:r>
      <w:r w:rsidR="00684EA7">
        <w:t>41</w:t>
      </w:r>
    </w:p>
    <w:p w14:paraId="5D50E47C" w14:textId="2253B32E" w:rsidR="009E364D" w:rsidRDefault="00BB396C">
      <w:pPr>
        <w:pStyle w:val="BodyText"/>
        <w:tabs>
          <w:tab w:val="left" w:pos="9757"/>
        </w:tabs>
        <w:ind w:left="760"/>
      </w:pPr>
      <w:bookmarkStart w:id="130" w:name="Visits,_Non-Routine__39"/>
      <w:bookmarkStart w:id="131" w:name="X-rays,_Non-Routine__39"/>
      <w:bookmarkEnd w:id="130"/>
      <w:bookmarkEnd w:id="131"/>
      <w:r>
        <w:t>Visits,</w:t>
      </w:r>
      <w:r>
        <w:rPr>
          <w:spacing w:val="-3"/>
        </w:rPr>
        <w:t xml:space="preserve"> </w:t>
      </w:r>
      <w:r>
        <w:t>Non-Routine</w:t>
      </w:r>
      <w:r>
        <w:rPr>
          <w:u w:val="dotted"/>
        </w:rPr>
        <w:tab/>
      </w:r>
      <w:r w:rsidR="00684EA7">
        <w:t>41</w:t>
      </w:r>
    </w:p>
    <w:p w14:paraId="5D50E47D" w14:textId="326A6062" w:rsidR="009E364D" w:rsidRDefault="00BB396C">
      <w:pPr>
        <w:pStyle w:val="ListParagraph"/>
        <w:numPr>
          <w:ilvl w:val="0"/>
          <w:numId w:val="22"/>
        </w:numPr>
        <w:tabs>
          <w:tab w:val="left" w:pos="962"/>
          <w:tab w:val="left" w:pos="9743"/>
        </w:tabs>
        <w:rPr>
          <w:sz w:val="20"/>
        </w:rPr>
      </w:pPr>
      <w:r>
        <w:rPr>
          <w:sz w:val="20"/>
        </w:rPr>
        <w:t>rays,</w:t>
      </w:r>
      <w:r>
        <w:rPr>
          <w:spacing w:val="-4"/>
          <w:sz w:val="20"/>
        </w:rPr>
        <w:t xml:space="preserve"> </w:t>
      </w:r>
      <w:r>
        <w:rPr>
          <w:sz w:val="20"/>
        </w:rPr>
        <w:t>Non-Routine</w:t>
      </w:r>
      <w:r>
        <w:rPr>
          <w:sz w:val="20"/>
          <w:u w:val="dotted"/>
        </w:rPr>
        <w:tab/>
      </w:r>
      <w:r w:rsidR="00684EA7">
        <w:t>41</w:t>
      </w:r>
    </w:p>
    <w:p w14:paraId="5D50E47E" w14:textId="77777777" w:rsidR="009E364D" w:rsidRDefault="00BB396C">
      <w:pPr>
        <w:pStyle w:val="Heading4"/>
        <w:spacing w:before="78"/>
        <w:jc w:val="left"/>
      </w:pPr>
      <w:bookmarkStart w:id="132" w:name="Implants__40"/>
      <w:bookmarkEnd w:id="132"/>
      <w:r>
        <w:t>MAJOR</w:t>
      </w:r>
      <w:r>
        <w:rPr>
          <w:spacing w:val="-5"/>
        </w:rPr>
        <w:t xml:space="preserve"> </w:t>
      </w:r>
      <w:r>
        <w:t>SERVICES</w:t>
      </w:r>
    </w:p>
    <w:p w14:paraId="5D50E47F" w14:textId="4E9A9EB9" w:rsidR="009E364D" w:rsidRDefault="00BB396C">
      <w:pPr>
        <w:pStyle w:val="BodyText"/>
        <w:tabs>
          <w:tab w:val="left" w:pos="9735"/>
        </w:tabs>
        <w:ind w:left="760" w:right="760"/>
        <w:jc w:val="both"/>
      </w:pPr>
      <w:r>
        <w:t>Implants</w:t>
      </w:r>
      <w:r>
        <w:rPr>
          <w:u w:val="dotted"/>
        </w:rPr>
        <w:tab/>
      </w:r>
      <w:r>
        <w:rPr>
          <w:spacing w:val="-3"/>
        </w:rPr>
        <w:t>4</w:t>
      </w:r>
      <w:bookmarkStart w:id="133" w:name="Inlays,_Onlays_&amp;_Gold_Restorations__40"/>
      <w:bookmarkEnd w:id="133"/>
      <w:r w:rsidR="00684EA7">
        <w:rPr>
          <w:spacing w:val="-3"/>
        </w:rPr>
        <w:t>2</w:t>
      </w:r>
      <w:r>
        <w:rPr>
          <w:spacing w:val="-54"/>
        </w:rPr>
        <w:t xml:space="preserve"> </w:t>
      </w:r>
      <w:bookmarkStart w:id="134" w:name="Prosthetics__40"/>
      <w:bookmarkEnd w:id="134"/>
      <w:r>
        <w:t>Inlays,</w:t>
      </w:r>
      <w:r>
        <w:rPr>
          <w:spacing w:val="-4"/>
        </w:rPr>
        <w:t xml:space="preserve"> </w:t>
      </w:r>
      <w:r>
        <w:t>Onlays &amp;</w:t>
      </w:r>
      <w:r>
        <w:rPr>
          <w:spacing w:val="-4"/>
        </w:rPr>
        <w:t xml:space="preserve"> </w:t>
      </w:r>
      <w:r>
        <w:t>Gold</w:t>
      </w:r>
      <w:r>
        <w:rPr>
          <w:spacing w:val="-2"/>
        </w:rPr>
        <w:t xml:space="preserve"> </w:t>
      </w:r>
      <w:r>
        <w:t>Restorations</w:t>
      </w:r>
      <w:r>
        <w:rPr>
          <w:u w:val="dotted"/>
        </w:rPr>
        <w:tab/>
      </w:r>
      <w:r>
        <w:rPr>
          <w:spacing w:val="-3"/>
        </w:rPr>
        <w:t>4</w:t>
      </w:r>
      <w:r w:rsidR="00684EA7">
        <w:rPr>
          <w:spacing w:val="-3"/>
        </w:rPr>
        <w:t>2</w:t>
      </w:r>
      <w:r>
        <w:rPr>
          <w:spacing w:val="-53"/>
        </w:rPr>
        <w:t xml:space="preserve"> </w:t>
      </w:r>
      <w:r>
        <w:t>Prosthetics</w:t>
      </w:r>
      <w:r>
        <w:rPr>
          <w:u w:val="dotted"/>
        </w:rPr>
        <w:tab/>
      </w:r>
      <w:r>
        <w:rPr>
          <w:spacing w:val="-3"/>
        </w:rPr>
        <w:t>4</w:t>
      </w:r>
      <w:r w:rsidR="00684EA7">
        <w:rPr>
          <w:spacing w:val="-3"/>
        </w:rPr>
        <w:t>2</w:t>
      </w:r>
      <w:r>
        <w:rPr>
          <w:spacing w:val="-54"/>
        </w:rPr>
        <w:t xml:space="preserve"> </w:t>
      </w:r>
      <w:bookmarkStart w:id="135" w:name="Repairs_&amp;_Adjustments__40"/>
      <w:bookmarkEnd w:id="135"/>
      <w:r>
        <w:t>Repairs</w:t>
      </w:r>
      <w:r>
        <w:rPr>
          <w:spacing w:val="-3"/>
        </w:rPr>
        <w:t xml:space="preserve"> </w:t>
      </w:r>
      <w:r>
        <w:t>&amp;</w:t>
      </w:r>
      <w:r>
        <w:rPr>
          <w:spacing w:val="-1"/>
        </w:rPr>
        <w:t xml:space="preserve"> </w:t>
      </w:r>
      <w:r>
        <w:t>Adjustments</w:t>
      </w:r>
      <w:r>
        <w:rPr>
          <w:u w:val="dotted"/>
        </w:rPr>
        <w:tab/>
      </w:r>
      <w:r>
        <w:rPr>
          <w:spacing w:val="-3"/>
        </w:rPr>
        <w:t>4</w:t>
      </w:r>
      <w:r w:rsidR="00684EA7">
        <w:rPr>
          <w:spacing w:val="-3"/>
        </w:rPr>
        <w:t>2</w:t>
      </w:r>
    </w:p>
    <w:p w14:paraId="5D50E480" w14:textId="3F0BCEA2" w:rsidR="009E364D" w:rsidRDefault="00BB396C">
      <w:pPr>
        <w:pStyle w:val="Heading4"/>
        <w:tabs>
          <w:tab w:val="left" w:pos="9731"/>
        </w:tabs>
        <w:spacing w:before="79"/>
        <w:jc w:val="left"/>
        <w:rPr>
          <w:b w:val="0"/>
        </w:rPr>
      </w:pPr>
      <w:bookmarkStart w:id="136" w:name="DENTAL_Limitations_and_Exclusions__41"/>
      <w:bookmarkEnd w:id="136"/>
      <w:r>
        <w:t>DENTAL</w:t>
      </w:r>
      <w:r>
        <w:rPr>
          <w:spacing w:val="-3"/>
        </w:rPr>
        <w:t xml:space="preserve"> </w:t>
      </w:r>
      <w:r>
        <w:t>LIMITATIONS</w:t>
      </w:r>
      <w:r>
        <w:rPr>
          <w:spacing w:val="-1"/>
        </w:rPr>
        <w:t xml:space="preserve"> </w:t>
      </w:r>
      <w:r>
        <w:t>AND</w:t>
      </w:r>
      <w:r>
        <w:rPr>
          <w:spacing w:val="-3"/>
        </w:rPr>
        <w:t xml:space="preserve"> </w:t>
      </w:r>
      <w:r>
        <w:t>EXCLUSIONS</w:t>
      </w:r>
      <w:r>
        <w:rPr>
          <w:u w:val="thick"/>
        </w:rPr>
        <w:tab/>
      </w:r>
      <w:r>
        <w:rPr>
          <w:b w:val="0"/>
        </w:rPr>
        <w:t>4</w:t>
      </w:r>
      <w:r w:rsidR="00684EA7">
        <w:rPr>
          <w:b w:val="0"/>
        </w:rPr>
        <w:t>3</w:t>
      </w:r>
    </w:p>
    <w:p w14:paraId="5D50E481" w14:textId="564746C6" w:rsidR="009E364D" w:rsidRDefault="00BB396C">
      <w:pPr>
        <w:pStyle w:val="BodyText"/>
        <w:tabs>
          <w:tab w:val="left" w:pos="9759"/>
        </w:tabs>
        <w:spacing w:before="2"/>
        <w:ind w:left="760" w:right="760"/>
        <w:jc w:val="both"/>
      </w:pPr>
      <w:bookmarkStart w:id="137" w:name="Appliances__41"/>
      <w:bookmarkStart w:id="138" w:name="Congenital_or_Developmental_Conditions__"/>
      <w:bookmarkEnd w:id="137"/>
      <w:bookmarkEnd w:id="138"/>
      <w:r>
        <w:t>Appliances</w:t>
      </w:r>
      <w:r>
        <w:rPr>
          <w:u w:val="dotted"/>
        </w:rPr>
        <w:tab/>
      </w:r>
      <w:r>
        <w:rPr>
          <w:spacing w:val="-3"/>
        </w:rPr>
        <w:t>4</w:t>
      </w:r>
      <w:r w:rsidR="00684EA7">
        <w:rPr>
          <w:spacing w:val="-3"/>
        </w:rPr>
        <w:t>3</w:t>
      </w:r>
      <w:r>
        <w:rPr>
          <w:spacing w:val="-54"/>
        </w:rPr>
        <w:t xml:space="preserve"> </w:t>
      </w:r>
      <w:r>
        <w:t>Congenital</w:t>
      </w:r>
      <w:r>
        <w:rPr>
          <w:spacing w:val="-3"/>
        </w:rPr>
        <w:t xml:space="preserve"> </w:t>
      </w:r>
      <w:r>
        <w:t>or</w:t>
      </w:r>
      <w:r>
        <w:rPr>
          <w:spacing w:val="-3"/>
        </w:rPr>
        <w:t xml:space="preserve"> </w:t>
      </w:r>
      <w:r>
        <w:t>Developmental</w:t>
      </w:r>
      <w:r>
        <w:rPr>
          <w:spacing w:val="-5"/>
        </w:rPr>
        <w:t xml:space="preserve"> </w:t>
      </w:r>
      <w:r>
        <w:t>Conditions</w:t>
      </w:r>
      <w:r>
        <w:rPr>
          <w:u w:val="dotted"/>
        </w:rPr>
        <w:tab/>
      </w:r>
      <w:r>
        <w:rPr>
          <w:spacing w:val="-3"/>
        </w:rPr>
        <w:t>4</w:t>
      </w:r>
      <w:bookmarkStart w:id="139" w:name="Cosmetic_Dentistry__41"/>
      <w:bookmarkEnd w:id="139"/>
      <w:r w:rsidR="00684EA7">
        <w:rPr>
          <w:spacing w:val="-3"/>
        </w:rPr>
        <w:t>3</w:t>
      </w:r>
      <w:r>
        <w:rPr>
          <w:spacing w:val="-53"/>
        </w:rPr>
        <w:t xml:space="preserve"> </w:t>
      </w:r>
      <w:bookmarkStart w:id="140" w:name="Customized_Prosthetics__41"/>
      <w:bookmarkEnd w:id="140"/>
      <w:r>
        <w:t>Cosmetic</w:t>
      </w:r>
      <w:r>
        <w:rPr>
          <w:spacing w:val="-4"/>
        </w:rPr>
        <w:t xml:space="preserve"> </w:t>
      </w:r>
      <w:r>
        <w:t>Dentistry</w:t>
      </w:r>
      <w:r>
        <w:rPr>
          <w:u w:val="dotted"/>
        </w:rPr>
        <w:tab/>
      </w:r>
      <w:r>
        <w:rPr>
          <w:spacing w:val="-3"/>
        </w:rPr>
        <w:t>4</w:t>
      </w:r>
      <w:r w:rsidR="00684EA7">
        <w:rPr>
          <w:spacing w:val="-3"/>
        </w:rPr>
        <w:t>3</w:t>
      </w:r>
    </w:p>
    <w:p w14:paraId="5D50E482" w14:textId="635737B3" w:rsidR="009E364D" w:rsidRDefault="00BB396C">
      <w:pPr>
        <w:pStyle w:val="BodyText"/>
        <w:tabs>
          <w:tab w:val="left" w:pos="9743"/>
        </w:tabs>
        <w:spacing w:line="229" w:lineRule="exact"/>
        <w:ind w:left="760"/>
        <w:jc w:val="both"/>
      </w:pPr>
      <w:r>
        <w:t>Customized</w:t>
      </w:r>
      <w:r>
        <w:rPr>
          <w:spacing w:val="-4"/>
        </w:rPr>
        <w:t xml:space="preserve"> </w:t>
      </w:r>
      <w:r>
        <w:t>Prosthetics</w:t>
      </w:r>
      <w:r>
        <w:rPr>
          <w:u w:val="dotted"/>
        </w:rPr>
        <w:tab/>
      </w:r>
      <w:r>
        <w:t>4</w:t>
      </w:r>
      <w:r w:rsidR="00684EA7">
        <w:t>3</w:t>
      </w:r>
    </w:p>
    <w:p w14:paraId="5D50E483" w14:textId="481242DF" w:rsidR="009E364D" w:rsidRDefault="00BB396C">
      <w:pPr>
        <w:pStyle w:val="BodyText"/>
        <w:tabs>
          <w:tab w:val="left" w:pos="9759"/>
        </w:tabs>
        <w:spacing w:before="1"/>
        <w:ind w:left="760"/>
      </w:pPr>
      <w:bookmarkStart w:id="141" w:name="Discoloration_Treatment__41"/>
      <w:bookmarkStart w:id="142" w:name="Excess_Care__41"/>
      <w:bookmarkEnd w:id="141"/>
      <w:bookmarkEnd w:id="142"/>
      <w:r>
        <w:t>Discoloration</w:t>
      </w:r>
      <w:r>
        <w:rPr>
          <w:spacing w:val="-4"/>
        </w:rPr>
        <w:t xml:space="preserve"> </w:t>
      </w:r>
      <w:r>
        <w:t>Treatment</w:t>
      </w:r>
      <w:r>
        <w:rPr>
          <w:u w:val="dotted"/>
        </w:rPr>
        <w:tab/>
      </w:r>
      <w:r>
        <w:t>4</w:t>
      </w:r>
      <w:r w:rsidR="00684EA7">
        <w:t>3</w:t>
      </w:r>
    </w:p>
    <w:p w14:paraId="5D50E484" w14:textId="29BC3081" w:rsidR="009E364D" w:rsidRDefault="00BB396C">
      <w:pPr>
        <w:pStyle w:val="BodyText"/>
        <w:tabs>
          <w:tab w:val="left" w:pos="9755"/>
        </w:tabs>
        <w:ind w:left="760"/>
      </w:pPr>
      <w:r>
        <w:t>Excess</w:t>
      </w:r>
      <w:r>
        <w:rPr>
          <w:spacing w:val="-2"/>
        </w:rPr>
        <w:t xml:space="preserve"> </w:t>
      </w:r>
      <w:r>
        <w:t>Care</w:t>
      </w:r>
      <w:r>
        <w:rPr>
          <w:u w:val="dotted"/>
        </w:rPr>
        <w:tab/>
      </w:r>
      <w:r>
        <w:t>4</w:t>
      </w:r>
      <w:r w:rsidR="00684EA7">
        <w:t>3</w:t>
      </w:r>
    </w:p>
    <w:p w14:paraId="5D50E485" w14:textId="3F5742A7" w:rsidR="009E364D" w:rsidRDefault="00BB396C">
      <w:pPr>
        <w:pStyle w:val="BodyText"/>
        <w:tabs>
          <w:tab w:val="left" w:pos="9759"/>
        </w:tabs>
        <w:spacing w:before="1"/>
        <w:ind w:left="760"/>
      </w:pPr>
      <w:bookmarkStart w:id="143" w:name="Experimental_Procedures__41"/>
      <w:bookmarkStart w:id="144" w:name="Grafting__41"/>
      <w:bookmarkEnd w:id="143"/>
      <w:bookmarkEnd w:id="144"/>
      <w:r>
        <w:t>Experimental</w:t>
      </w:r>
      <w:r>
        <w:rPr>
          <w:spacing w:val="-4"/>
        </w:rPr>
        <w:t xml:space="preserve"> </w:t>
      </w:r>
      <w:r>
        <w:t>Procedures</w:t>
      </w:r>
      <w:r>
        <w:rPr>
          <w:u w:val="dotted"/>
        </w:rPr>
        <w:tab/>
      </w:r>
      <w:r>
        <w:t>4</w:t>
      </w:r>
      <w:r w:rsidR="00684EA7">
        <w:t>3</w:t>
      </w:r>
    </w:p>
    <w:p w14:paraId="5D50E486" w14:textId="7A0F5989" w:rsidR="009E364D" w:rsidRDefault="00BB396C">
      <w:pPr>
        <w:pStyle w:val="BodyText"/>
        <w:tabs>
          <w:tab w:val="left" w:pos="9735"/>
        </w:tabs>
        <w:ind w:left="760"/>
      </w:pPr>
      <w:r>
        <w:t>Grafting</w:t>
      </w:r>
      <w:r>
        <w:rPr>
          <w:u w:val="dotted"/>
        </w:rPr>
        <w:tab/>
      </w:r>
      <w:r>
        <w:t>4</w:t>
      </w:r>
      <w:r w:rsidR="00684EA7">
        <w:t>3</w:t>
      </w:r>
    </w:p>
    <w:p w14:paraId="5D50E487" w14:textId="02D88673" w:rsidR="009E364D" w:rsidRDefault="00BB396C">
      <w:pPr>
        <w:pStyle w:val="BodyText"/>
        <w:tabs>
          <w:tab w:val="left" w:pos="9759"/>
        </w:tabs>
        <w:spacing w:line="229" w:lineRule="exact"/>
        <w:ind w:left="760"/>
      </w:pPr>
      <w:bookmarkStart w:id="145" w:name="Hospital_Expenses__41"/>
      <w:bookmarkStart w:id="146" w:name="Implant_Removal__41"/>
      <w:bookmarkEnd w:id="145"/>
      <w:bookmarkEnd w:id="146"/>
      <w:r>
        <w:t>Hospital</w:t>
      </w:r>
      <w:r>
        <w:rPr>
          <w:spacing w:val="-3"/>
        </w:rPr>
        <w:t xml:space="preserve"> </w:t>
      </w:r>
      <w:r>
        <w:t>Expenses</w:t>
      </w:r>
      <w:r>
        <w:rPr>
          <w:u w:val="dotted"/>
        </w:rPr>
        <w:tab/>
      </w:r>
      <w:r>
        <w:t>4</w:t>
      </w:r>
      <w:r w:rsidR="00684EA7">
        <w:t>3</w:t>
      </w:r>
    </w:p>
    <w:p w14:paraId="5D50E488" w14:textId="2BE2F432" w:rsidR="009E364D" w:rsidRDefault="00BB396C">
      <w:pPr>
        <w:pStyle w:val="BodyText"/>
        <w:tabs>
          <w:tab w:val="left" w:pos="9750"/>
        </w:tabs>
        <w:ind w:left="760" w:right="760"/>
        <w:jc w:val="both"/>
      </w:pPr>
      <w:r>
        <w:t>Implant</w:t>
      </w:r>
      <w:r>
        <w:rPr>
          <w:spacing w:val="-4"/>
        </w:rPr>
        <w:t xml:space="preserve"> </w:t>
      </w:r>
      <w:r>
        <w:t>Removal</w:t>
      </w:r>
      <w:r>
        <w:rPr>
          <w:u w:val="dotted"/>
        </w:rPr>
        <w:tab/>
      </w:r>
      <w:r>
        <w:rPr>
          <w:spacing w:val="-3"/>
        </w:rPr>
        <w:t>4</w:t>
      </w:r>
      <w:bookmarkStart w:id="147" w:name="Lost_or_Stolen_Prosthetics_or_Appliances"/>
      <w:bookmarkEnd w:id="147"/>
      <w:r w:rsidR="005D7282">
        <w:rPr>
          <w:spacing w:val="-3"/>
        </w:rPr>
        <w:t>3</w:t>
      </w:r>
      <w:r>
        <w:rPr>
          <w:spacing w:val="-53"/>
        </w:rPr>
        <w:t xml:space="preserve"> </w:t>
      </w:r>
      <w:r>
        <w:t>Lost</w:t>
      </w:r>
      <w:r>
        <w:rPr>
          <w:spacing w:val="-4"/>
        </w:rPr>
        <w:t xml:space="preserve"> </w:t>
      </w:r>
      <w:r>
        <w:t>or</w:t>
      </w:r>
      <w:r>
        <w:rPr>
          <w:spacing w:val="-1"/>
        </w:rPr>
        <w:t xml:space="preserve"> </w:t>
      </w:r>
      <w:r>
        <w:t>Stolen</w:t>
      </w:r>
      <w:r>
        <w:rPr>
          <w:spacing w:val="-1"/>
        </w:rPr>
        <w:t xml:space="preserve"> </w:t>
      </w:r>
      <w:r>
        <w:t>Prosthetics</w:t>
      </w:r>
      <w:r>
        <w:rPr>
          <w:spacing w:val="-3"/>
        </w:rPr>
        <w:t xml:space="preserve"> </w:t>
      </w:r>
      <w:r>
        <w:t>or</w:t>
      </w:r>
      <w:r>
        <w:rPr>
          <w:spacing w:val="-2"/>
        </w:rPr>
        <w:t xml:space="preserve"> </w:t>
      </w:r>
      <w:r>
        <w:t>Appliances</w:t>
      </w:r>
      <w:r>
        <w:rPr>
          <w:u w:val="dotted"/>
        </w:rPr>
        <w:tab/>
      </w:r>
      <w:r>
        <w:rPr>
          <w:spacing w:val="-3"/>
        </w:rPr>
        <w:t>4</w:t>
      </w:r>
      <w:r w:rsidR="005D7282">
        <w:rPr>
          <w:spacing w:val="-3"/>
        </w:rPr>
        <w:t>3</w:t>
      </w:r>
      <w:r>
        <w:rPr>
          <w:spacing w:val="-53"/>
        </w:rPr>
        <w:t xml:space="preserve"> </w:t>
      </w:r>
      <w:r>
        <w:t>Medical</w:t>
      </w:r>
      <w:r>
        <w:rPr>
          <w:spacing w:val="-3"/>
        </w:rPr>
        <w:t xml:space="preserve"> </w:t>
      </w:r>
      <w:r>
        <w:t>Expenses</w:t>
      </w:r>
      <w:r>
        <w:rPr>
          <w:u w:val="dotted"/>
        </w:rPr>
        <w:tab/>
      </w:r>
      <w:r>
        <w:rPr>
          <w:spacing w:val="-3"/>
        </w:rPr>
        <w:t>4</w:t>
      </w:r>
      <w:r w:rsidR="005D7282">
        <w:rPr>
          <w:spacing w:val="-3"/>
        </w:rPr>
        <w:t>3</w:t>
      </w:r>
    </w:p>
    <w:p w14:paraId="5D50E489" w14:textId="02446D2A" w:rsidR="009E364D" w:rsidRDefault="00BB396C">
      <w:pPr>
        <w:pStyle w:val="BodyText"/>
        <w:tabs>
          <w:tab w:val="left" w:pos="9759"/>
        </w:tabs>
        <w:spacing w:before="1"/>
        <w:ind w:left="760"/>
        <w:jc w:val="both"/>
      </w:pPr>
      <w:bookmarkStart w:id="148" w:name="Myofunctional_Therapy__41"/>
      <w:bookmarkStart w:id="149" w:name="Non-Professional_Care__41"/>
      <w:bookmarkEnd w:id="148"/>
      <w:bookmarkEnd w:id="149"/>
      <w:r>
        <w:t>Myofunctional</w:t>
      </w:r>
      <w:r>
        <w:rPr>
          <w:spacing w:val="-5"/>
        </w:rPr>
        <w:t xml:space="preserve"> </w:t>
      </w:r>
      <w:r>
        <w:t>Therapy</w:t>
      </w:r>
      <w:r>
        <w:rPr>
          <w:u w:val="dotted"/>
        </w:rPr>
        <w:tab/>
      </w:r>
      <w:r>
        <w:t>4</w:t>
      </w:r>
      <w:r w:rsidR="005D7282">
        <w:t>3</w:t>
      </w:r>
    </w:p>
    <w:p w14:paraId="5D50E48A" w14:textId="25ED6923" w:rsidR="009E364D" w:rsidRDefault="00BB396C">
      <w:pPr>
        <w:pStyle w:val="BodyText"/>
        <w:tabs>
          <w:tab w:val="left" w:pos="9759"/>
        </w:tabs>
        <w:ind w:left="760" w:right="760"/>
        <w:jc w:val="both"/>
      </w:pPr>
      <w:r>
        <w:t>Non-Professional</w:t>
      </w:r>
      <w:r>
        <w:rPr>
          <w:spacing w:val="-3"/>
        </w:rPr>
        <w:t xml:space="preserve"> </w:t>
      </w:r>
      <w:r>
        <w:t>Care</w:t>
      </w:r>
      <w:r>
        <w:rPr>
          <w:u w:val="dotted"/>
        </w:rPr>
        <w:tab/>
      </w:r>
      <w:r>
        <w:rPr>
          <w:spacing w:val="-3"/>
        </w:rPr>
        <w:t>4</w:t>
      </w:r>
      <w:bookmarkStart w:id="150" w:name="Oral_Hygiene_Instruction_&amp;_Supplies,_Etc"/>
      <w:bookmarkEnd w:id="150"/>
      <w:r w:rsidR="005D7282">
        <w:rPr>
          <w:spacing w:val="-3"/>
        </w:rPr>
        <w:t>3</w:t>
      </w:r>
      <w:r>
        <w:rPr>
          <w:spacing w:val="-54"/>
        </w:rPr>
        <w:t xml:space="preserve"> </w:t>
      </w:r>
      <w:bookmarkStart w:id="151" w:name="Orthodontia,_Etc.__42"/>
      <w:bookmarkEnd w:id="151"/>
      <w:r>
        <w:t>Oral</w:t>
      </w:r>
      <w:r>
        <w:rPr>
          <w:spacing w:val="-5"/>
        </w:rPr>
        <w:t xml:space="preserve"> </w:t>
      </w:r>
      <w:r>
        <w:t>Hygiene</w:t>
      </w:r>
      <w:r>
        <w:rPr>
          <w:spacing w:val="-2"/>
        </w:rPr>
        <w:t xml:space="preserve"> </w:t>
      </w:r>
      <w:r>
        <w:t>Instruction</w:t>
      </w:r>
      <w:r>
        <w:rPr>
          <w:spacing w:val="-1"/>
        </w:rPr>
        <w:t xml:space="preserve"> </w:t>
      </w:r>
      <w:r>
        <w:t>&amp;</w:t>
      </w:r>
      <w:r>
        <w:rPr>
          <w:spacing w:val="-2"/>
        </w:rPr>
        <w:t xml:space="preserve"> </w:t>
      </w:r>
      <w:r>
        <w:t>Supplies,</w:t>
      </w:r>
      <w:r>
        <w:rPr>
          <w:spacing w:val="-1"/>
        </w:rPr>
        <w:t xml:space="preserve"> </w:t>
      </w:r>
      <w:r>
        <w:t>Etc.</w:t>
      </w:r>
      <w:r>
        <w:rPr>
          <w:u w:val="dotted"/>
        </w:rPr>
        <w:tab/>
      </w:r>
      <w:r>
        <w:rPr>
          <w:spacing w:val="-3"/>
        </w:rPr>
        <w:t>4</w:t>
      </w:r>
      <w:r w:rsidR="005D7282">
        <w:rPr>
          <w:spacing w:val="-3"/>
        </w:rPr>
        <w:t>3</w:t>
      </w:r>
      <w:r>
        <w:rPr>
          <w:spacing w:val="-54"/>
        </w:rPr>
        <w:t xml:space="preserve"> </w:t>
      </w:r>
      <w:r>
        <w:t>Orthodontia,</w:t>
      </w:r>
      <w:r>
        <w:rPr>
          <w:spacing w:val="-4"/>
        </w:rPr>
        <w:t xml:space="preserve"> </w:t>
      </w:r>
      <w:r>
        <w:t>Etc.</w:t>
      </w:r>
      <w:r>
        <w:rPr>
          <w:u w:val="dotted"/>
        </w:rPr>
        <w:tab/>
      </w:r>
      <w:r>
        <w:rPr>
          <w:spacing w:val="-3"/>
        </w:rPr>
        <w:t>4</w:t>
      </w:r>
      <w:r w:rsidR="005D7282">
        <w:rPr>
          <w:spacing w:val="-3"/>
        </w:rPr>
        <w:t>4</w:t>
      </w:r>
    </w:p>
    <w:p w14:paraId="5D50E48B" w14:textId="3797A331" w:rsidR="009E364D" w:rsidRDefault="00BB396C">
      <w:pPr>
        <w:pStyle w:val="BodyText"/>
        <w:tabs>
          <w:tab w:val="left" w:pos="9747"/>
        </w:tabs>
        <w:ind w:left="760" w:right="760"/>
        <w:jc w:val="both"/>
      </w:pPr>
      <w:bookmarkStart w:id="152" w:name="Orthognathic_Surgery__42"/>
      <w:bookmarkStart w:id="153" w:name="Personalization_or_Characterization_of_D"/>
      <w:bookmarkEnd w:id="152"/>
      <w:bookmarkEnd w:id="153"/>
      <w:r>
        <w:t>Orthognathic</w:t>
      </w:r>
      <w:r>
        <w:rPr>
          <w:spacing w:val="-2"/>
        </w:rPr>
        <w:t xml:space="preserve"> </w:t>
      </w:r>
      <w:r>
        <w:t>Surgery</w:t>
      </w:r>
      <w:r>
        <w:rPr>
          <w:u w:val="dotted"/>
        </w:rPr>
        <w:tab/>
      </w:r>
      <w:r>
        <w:rPr>
          <w:spacing w:val="-2"/>
        </w:rPr>
        <w:t>4</w:t>
      </w:r>
      <w:r w:rsidR="005D7282">
        <w:rPr>
          <w:spacing w:val="-2"/>
        </w:rPr>
        <w:t>4</w:t>
      </w:r>
      <w:r>
        <w:rPr>
          <w:spacing w:val="-53"/>
        </w:rPr>
        <w:t xml:space="preserve"> </w:t>
      </w:r>
      <w:r>
        <w:t>Personalization</w:t>
      </w:r>
      <w:r>
        <w:rPr>
          <w:spacing w:val="-5"/>
        </w:rPr>
        <w:t xml:space="preserve"> </w:t>
      </w:r>
      <w:r>
        <w:t>or</w:t>
      </w:r>
      <w:r>
        <w:rPr>
          <w:spacing w:val="-4"/>
        </w:rPr>
        <w:t xml:space="preserve"> </w:t>
      </w:r>
      <w:r>
        <w:t>Characterization</w:t>
      </w:r>
      <w:r>
        <w:rPr>
          <w:spacing w:val="-3"/>
        </w:rPr>
        <w:t xml:space="preserve"> </w:t>
      </w:r>
      <w:r>
        <w:t>of</w:t>
      </w:r>
      <w:r>
        <w:rPr>
          <w:spacing w:val="-3"/>
        </w:rPr>
        <w:t xml:space="preserve"> </w:t>
      </w:r>
      <w:r>
        <w:t>Dentures</w:t>
      </w:r>
      <w:r>
        <w:rPr>
          <w:u w:val="dotted"/>
        </w:rPr>
        <w:tab/>
      </w:r>
      <w:r>
        <w:rPr>
          <w:spacing w:val="-2"/>
        </w:rPr>
        <w:t>4</w:t>
      </w:r>
      <w:bookmarkStart w:id="154" w:name="Prescription_Drugs__42"/>
      <w:bookmarkEnd w:id="154"/>
      <w:r w:rsidR="005D7282">
        <w:rPr>
          <w:spacing w:val="-2"/>
        </w:rPr>
        <w:t>4</w:t>
      </w:r>
      <w:r>
        <w:rPr>
          <w:spacing w:val="-53"/>
        </w:rPr>
        <w:t xml:space="preserve"> </w:t>
      </w:r>
      <w:r>
        <w:t>Prescription</w:t>
      </w:r>
      <w:r>
        <w:rPr>
          <w:spacing w:val="-4"/>
        </w:rPr>
        <w:t xml:space="preserve"> </w:t>
      </w:r>
      <w:r>
        <w:t>Drugs</w:t>
      </w:r>
      <w:r>
        <w:rPr>
          <w:u w:val="dotted"/>
        </w:rPr>
        <w:tab/>
      </w:r>
      <w:r>
        <w:rPr>
          <w:spacing w:val="-3"/>
        </w:rPr>
        <w:t>4</w:t>
      </w:r>
      <w:r w:rsidR="005D7282">
        <w:rPr>
          <w:spacing w:val="-3"/>
        </w:rPr>
        <w:t>4</w:t>
      </w:r>
      <w:r>
        <w:rPr>
          <w:spacing w:val="-53"/>
        </w:rPr>
        <w:t xml:space="preserve"> </w:t>
      </w:r>
      <w:r>
        <w:t>Prior</w:t>
      </w:r>
      <w:r>
        <w:rPr>
          <w:spacing w:val="-3"/>
        </w:rPr>
        <w:t xml:space="preserve"> </w:t>
      </w:r>
      <w:r>
        <w:t>to</w:t>
      </w:r>
      <w:r>
        <w:rPr>
          <w:spacing w:val="-3"/>
        </w:rPr>
        <w:t xml:space="preserve"> </w:t>
      </w:r>
      <w:r>
        <w:t>Effective</w:t>
      </w:r>
      <w:r>
        <w:rPr>
          <w:spacing w:val="-2"/>
        </w:rPr>
        <w:t xml:space="preserve"> </w:t>
      </w:r>
      <w:r>
        <w:t>Date</w:t>
      </w:r>
      <w:r>
        <w:rPr>
          <w:spacing w:val="-3"/>
        </w:rPr>
        <w:t xml:space="preserve"> </w:t>
      </w:r>
      <w:r>
        <w:t>/</w:t>
      </w:r>
      <w:r>
        <w:rPr>
          <w:spacing w:val="-2"/>
        </w:rPr>
        <w:t xml:space="preserve"> </w:t>
      </w:r>
      <w:r>
        <w:t>After</w:t>
      </w:r>
      <w:r>
        <w:rPr>
          <w:spacing w:val="-2"/>
        </w:rPr>
        <w:t xml:space="preserve"> </w:t>
      </w:r>
      <w:r>
        <w:t>Termination</w:t>
      </w:r>
      <w:r>
        <w:rPr>
          <w:spacing w:val="-1"/>
        </w:rPr>
        <w:t xml:space="preserve"> </w:t>
      </w:r>
      <w:r>
        <w:t>Date</w:t>
      </w:r>
      <w:r>
        <w:rPr>
          <w:u w:val="dotted"/>
        </w:rPr>
        <w:tab/>
      </w:r>
      <w:r>
        <w:rPr>
          <w:spacing w:val="-3"/>
        </w:rPr>
        <w:t>4</w:t>
      </w:r>
      <w:r w:rsidR="005D7282">
        <w:rPr>
          <w:spacing w:val="-3"/>
        </w:rPr>
        <w:t>4</w:t>
      </w:r>
      <w:r>
        <w:rPr>
          <w:spacing w:val="-54"/>
        </w:rPr>
        <w:t xml:space="preserve"> </w:t>
      </w:r>
      <w:bookmarkStart w:id="155" w:name="Replanted_/_Transplanted_Teeth__42"/>
      <w:bookmarkEnd w:id="155"/>
      <w:r>
        <w:t>Replanted</w:t>
      </w:r>
      <w:r>
        <w:rPr>
          <w:spacing w:val="-3"/>
        </w:rPr>
        <w:t xml:space="preserve"> </w:t>
      </w:r>
      <w:r>
        <w:t>/</w:t>
      </w:r>
      <w:r>
        <w:rPr>
          <w:spacing w:val="-3"/>
        </w:rPr>
        <w:t xml:space="preserve"> </w:t>
      </w:r>
      <w:r>
        <w:t>Transplanted</w:t>
      </w:r>
      <w:r>
        <w:rPr>
          <w:spacing w:val="-2"/>
        </w:rPr>
        <w:t xml:space="preserve"> </w:t>
      </w:r>
      <w:r>
        <w:t>Teeth</w:t>
      </w:r>
      <w:r>
        <w:rPr>
          <w:u w:val="dotted"/>
        </w:rPr>
        <w:tab/>
      </w:r>
      <w:r>
        <w:rPr>
          <w:spacing w:val="-3"/>
        </w:rPr>
        <w:t>4</w:t>
      </w:r>
      <w:r w:rsidR="005D7282">
        <w:rPr>
          <w:spacing w:val="-3"/>
        </w:rPr>
        <w:t>4</w:t>
      </w:r>
    </w:p>
    <w:p w14:paraId="5D50E48C" w14:textId="77777777" w:rsidR="009E364D" w:rsidRDefault="009E364D">
      <w:pPr>
        <w:jc w:val="both"/>
        <w:sectPr w:rsidR="009E364D">
          <w:footerReference w:type="even" r:id="rId16"/>
          <w:pgSz w:w="12240" w:h="15840"/>
          <w:pgMar w:top="1360" w:right="680" w:bottom="280" w:left="680" w:header="0" w:footer="0" w:gutter="0"/>
          <w:cols w:space="720"/>
        </w:sectPr>
      </w:pPr>
    </w:p>
    <w:p w14:paraId="5D50E48D" w14:textId="6025ECB8" w:rsidR="009E364D" w:rsidRDefault="00BB396C">
      <w:pPr>
        <w:pStyle w:val="BodyText"/>
        <w:tabs>
          <w:tab w:val="left" w:pos="9735"/>
        </w:tabs>
        <w:spacing w:before="78"/>
        <w:ind w:left="760" w:right="760"/>
        <w:jc w:val="both"/>
      </w:pPr>
      <w:bookmarkStart w:id="156" w:name="Splinting__42"/>
      <w:bookmarkStart w:id="157" w:name="Temporary_Restorations_&amp;_Appliances__42"/>
      <w:bookmarkEnd w:id="156"/>
      <w:bookmarkEnd w:id="157"/>
      <w:r>
        <w:t>Splinting</w:t>
      </w:r>
      <w:r>
        <w:rPr>
          <w:u w:val="dotted"/>
        </w:rPr>
        <w:tab/>
      </w:r>
      <w:r>
        <w:rPr>
          <w:spacing w:val="-3"/>
        </w:rPr>
        <w:t>4</w:t>
      </w:r>
      <w:r w:rsidR="006C4DE1">
        <w:rPr>
          <w:spacing w:val="-3"/>
        </w:rPr>
        <w:t>4</w:t>
      </w:r>
      <w:r>
        <w:rPr>
          <w:spacing w:val="-54"/>
        </w:rPr>
        <w:t xml:space="preserve"> </w:t>
      </w:r>
      <w:r>
        <w:t>Temporary</w:t>
      </w:r>
      <w:r>
        <w:rPr>
          <w:spacing w:val="-9"/>
        </w:rPr>
        <w:t xml:space="preserve"> </w:t>
      </w:r>
      <w:r>
        <w:t>Restorations &amp;</w:t>
      </w:r>
      <w:r>
        <w:rPr>
          <w:spacing w:val="-1"/>
        </w:rPr>
        <w:t xml:space="preserve"> </w:t>
      </w:r>
      <w:r>
        <w:t>Appliances</w:t>
      </w:r>
      <w:r>
        <w:rPr>
          <w:u w:val="dotted"/>
        </w:rPr>
        <w:tab/>
      </w:r>
      <w:r>
        <w:rPr>
          <w:spacing w:val="-3"/>
        </w:rPr>
        <w:t>4</w:t>
      </w:r>
      <w:r w:rsidR="006C4DE1">
        <w:rPr>
          <w:spacing w:val="-3"/>
        </w:rPr>
        <w:t>4</w:t>
      </w:r>
      <w:r>
        <w:rPr>
          <w:spacing w:val="-53"/>
        </w:rPr>
        <w:t xml:space="preserve"> </w:t>
      </w:r>
      <w:bookmarkStart w:id="158" w:name="TMJ_Treatment__42"/>
      <w:bookmarkEnd w:id="158"/>
      <w:r>
        <w:t>TMJ</w:t>
      </w:r>
      <w:r>
        <w:rPr>
          <w:spacing w:val="-4"/>
        </w:rPr>
        <w:t xml:space="preserve"> </w:t>
      </w:r>
      <w:r>
        <w:t>Treatment</w:t>
      </w:r>
      <w:r>
        <w:rPr>
          <w:u w:val="dotted"/>
        </w:rPr>
        <w:tab/>
      </w:r>
      <w:r>
        <w:rPr>
          <w:spacing w:val="-3"/>
        </w:rPr>
        <w:t>4</w:t>
      </w:r>
      <w:r w:rsidR="006C4DE1">
        <w:rPr>
          <w:spacing w:val="-3"/>
        </w:rPr>
        <w:t>4</w:t>
      </w:r>
    </w:p>
    <w:p w14:paraId="5D50E48E" w14:textId="0A874BC0" w:rsidR="009E364D" w:rsidRDefault="00BB396C">
      <w:pPr>
        <w:pStyle w:val="Heading4"/>
        <w:tabs>
          <w:tab w:val="left" w:pos="9745"/>
        </w:tabs>
        <w:spacing w:before="78"/>
      </w:pPr>
      <w:bookmarkStart w:id="159" w:name="General_Exclusions__43"/>
      <w:bookmarkEnd w:id="159"/>
      <w:r>
        <w:t>GENERAL</w:t>
      </w:r>
      <w:r>
        <w:rPr>
          <w:spacing w:val="-2"/>
        </w:rPr>
        <w:t xml:space="preserve"> </w:t>
      </w:r>
      <w:r>
        <w:t>EXCLUSIONS</w:t>
      </w:r>
      <w:r>
        <w:rPr>
          <w:u w:val="thick"/>
        </w:rPr>
        <w:tab/>
      </w:r>
      <w:r>
        <w:t>4</w:t>
      </w:r>
      <w:r w:rsidR="006C4DE1">
        <w:t>5</w:t>
      </w:r>
    </w:p>
    <w:p w14:paraId="5D50E48F" w14:textId="3B50EAC7" w:rsidR="009E364D" w:rsidRDefault="00BB396C">
      <w:pPr>
        <w:pStyle w:val="BodyText"/>
        <w:tabs>
          <w:tab w:val="left" w:pos="9738"/>
        </w:tabs>
        <w:spacing w:before="3"/>
        <w:ind w:left="760"/>
        <w:jc w:val="both"/>
      </w:pPr>
      <w:bookmarkStart w:id="160" w:name="Alcohol__43"/>
      <w:bookmarkStart w:id="161" w:name="Claims_Edit__43"/>
      <w:bookmarkEnd w:id="160"/>
      <w:bookmarkEnd w:id="161"/>
      <w:r>
        <w:t>Alcohol</w:t>
      </w:r>
      <w:r>
        <w:rPr>
          <w:u w:val="dotted"/>
        </w:rPr>
        <w:tab/>
      </w:r>
      <w:r>
        <w:t>4</w:t>
      </w:r>
      <w:r w:rsidR="006C4DE1">
        <w:t>5</w:t>
      </w:r>
    </w:p>
    <w:p w14:paraId="5D50E490" w14:textId="477AA854" w:rsidR="009E364D" w:rsidRDefault="00BB396C">
      <w:pPr>
        <w:pStyle w:val="BodyText"/>
        <w:tabs>
          <w:tab w:val="left" w:pos="9733"/>
        </w:tabs>
        <w:ind w:left="760" w:right="760"/>
        <w:jc w:val="both"/>
      </w:pPr>
      <w:r>
        <w:t>Claims</w:t>
      </w:r>
      <w:r>
        <w:rPr>
          <w:spacing w:val="-3"/>
        </w:rPr>
        <w:t xml:space="preserve"> </w:t>
      </w:r>
      <w:r>
        <w:t>Edit</w:t>
      </w:r>
      <w:r>
        <w:rPr>
          <w:u w:val="dotted"/>
        </w:rPr>
        <w:tab/>
      </w:r>
      <w:r>
        <w:rPr>
          <w:spacing w:val="-3"/>
        </w:rPr>
        <w:t>4</w:t>
      </w:r>
      <w:bookmarkStart w:id="162" w:name="Court-Ordered_Care,_Confinement_or_Treat"/>
      <w:bookmarkEnd w:id="162"/>
      <w:r w:rsidR="006C4DE1">
        <w:rPr>
          <w:spacing w:val="-3"/>
        </w:rPr>
        <w:t>5</w:t>
      </w:r>
      <w:r>
        <w:rPr>
          <w:spacing w:val="-53"/>
        </w:rPr>
        <w:t xml:space="preserve"> </w:t>
      </w:r>
      <w:bookmarkStart w:id="163" w:name="Drugs_in_Testing_Phases__43"/>
      <w:bookmarkEnd w:id="163"/>
      <w:r>
        <w:t>Court-Ordered</w:t>
      </w:r>
      <w:r>
        <w:rPr>
          <w:spacing w:val="-3"/>
        </w:rPr>
        <w:t xml:space="preserve"> </w:t>
      </w:r>
      <w:r>
        <w:t>Care,</w:t>
      </w:r>
      <w:r>
        <w:rPr>
          <w:spacing w:val="-3"/>
        </w:rPr>
        <w:t xml:space="preserve"> </w:t>
      </w:r>
      <w:r>
        <w:t>Confinement</w:t>
      </w:r>
      <w:r>
        <w:rPr>
          <w:spacing w:val="-4"/>
        </w:rPr>
        <w:t xml:space="preserve"> </w:t>
      </w:r>
      <w:r>
        <w:t>or</w:t>
      </w:r>
      <w:r>
        <w:rPr>
          <w:spacing w:val="-3"/>
        </w:rPr>
        <w:t xml:space="preserve"> </w:t>
      </w:r>
      <w:r>
        <w:t>Treatment</w:t>
      </w:r>
      <w:r>
        <w:rPr>
          <w:u w:val="dotted"/>
        </w:rPr>
        <w:tab/>
      </w:r>
      <w:r>
        <w:rPr>
          <w:spacing w:val="-3"/>
        </w:rPr>
        <w:t>4</w:t>
      </w:r>
      <w:r w:rsidR="006C4DE1">
        <w:rPr>
          <w:spacing w:val="-3"/>
        </w:rPr>
        <w:t>5</w:t>
      </w:r>
      <w:r>
        <w:rPr>
          <w:spacing w:val="-54"/>
        </w:rPr>
        <w:t xml:space="preserve"> </w:t>
      </w:r>
      <w:r>
        <w:t>Drugs</w:t>
      </w:r>
      <w:r>
        <w:rPr>
          <w:spacing w:val="-2"/>
        </w:rPr>
        <w:t xml:space="preserve"> </w:t>
      </w:r>
      <w:r>
        <w:t>in</w:t>
      </w:r>
      <w:r>
        <w:rPr>
          <w:spacing w:val="-3"/>
        </w:rPr>
        <w:t xml:space="preserve"> </w:t>
      </w:r>
      <w:r>
        <w:t>Testing</w:t>
      </w:r>
      <w:r>
        <w:rPr>
          <w:spacing w:val="-1"/>
        </w:rPr>
        <w:t xml:space="preserve"> </w:t>
      </w:r>
      <w:r>
        <w:t>Phases</w:t>
      </w:r>
      <w:r>
        <w:rPr>
          <w:u w:val="dotted"/>
        </w:rPr>
        <w:tab/>
      </w:r>
      <w:r>
        <w:rPr>
          <w:spacing w:val="-2"/>
        </w:rPr>
        <w:t>4</w:t>
      </w:r>
      <w:bookmarkStart w:id="164" w:name="Excess_Charges__43"/>
      <w:bookmarkEnd w:id="164"/>
      <w:r w:rsidR="006C4DE1">
        <w:rPr>
          <w:spacing w:val="-2"/>
        </w:rPr>
        <w:t>5</w:t>
      </w:r>
      <w:r>
        <w:rPr>
          <w:spacing w:val="-53"/>
        </w:rPr>
        <w:t xml:space="preserve"> </w:t>
      </w:r>
      <w:bookmarkStart w:id="165" w:name="Experimental_/_Investigational_Treatment"/>
      <w:bookmarkEnd w:id="165"/>
      <w:r>
        <w:t>Excess</w:t>
      </w:r>
      <w:r>
        <w:rPr>
          <w:spacing w:val="-2"/>
        </w:rPr>
        <w:t xml:space="preserve"> </w:t>
      </w:r>
      <w:r>
        <w:t>Charges</w:t>
      </w:r>
      <w:r>
        <w:rPr>
          <w:u w:val="dotted"/>
        </w:rPr>
        <w:tab/>
      </w:r>
      <w:r>
        <w:rPr>
          <w:spacing w:val="-3"/>
        </w:rPr>
        <w:t>4</w:t>
      </w:r>
      <w:r w:rsidR="006C4DE1">
        <w:rPr>
          <w:spacing w:val="-3"/>
        </w:rPr>
        <w:t>5</w:t>
      </w:r>
      <w:r>
        <w:rPr>
          <w:spacing w:val="-53"/>
        </w:rPr>
        <w:t xml:space="preserve"> </w:t>
      </w:r>
      <w:r>
        <w:t>Experimental</w:t>
      </w:r>
      <w:r>
        <w:rPr>
          <w:spacing w:val="-4"/>
        </w:rPr>
        <w:t xml:space="preserve"> </w:t>
      </w:r>
      <w:r>
        <w:t>/</w:t>
      </w:r>
      <w:r>
        <w:rPr>
          <w:spacing w:val="-4"/>
        </w:rPr>
        <w:t xml:space="preserve"> </w:t>
      </w:r>
      <w:r>
        <w:t>Investigational</w:t>
      </w:r>
      <w:r>
        <w:rPr>
          <w:spacing w:val="-6"/>
        </w:rPr>
        <w:t xml:space="preserve"> </w:t>
      </w:r>
      <w:r>
        <w:t>Treatment</w:t>
      </w:r>
      <w:r>
        <w:rPr>
          <w:u w:val="dotted"/>
        </w:rPr>
        <w:tab/>
      </w:r>
      <w:r>
        <w:rPr>
          <w:spacing w:val="-2"/>
        </w:rPr>
        <w:t>4</w:t>
      </w:r>
      <w:bookmarkStart w:id="166" w:name="Forms_Completion__44"/>
      <w:bookmarkEnd w:id="166"/>
      <w:r w:rsidR="006C4DE1">
        <w:rPr>
          <w:spacing w:val="-2"/>
        </w:rPr>
        <w:t>5</w:t>
      </w:r>
      <w:r>
        <w:rPr>
          <w:spacing w:val="-53"/>
        </w:rPr>
        <w:t xml:space="preserve"> </w:t>
      </w:r>
      <w:bookmarkStart w:id="167" w:name="Government-Operated_Facilities__44"/>
      <w:bookmarkEnd w:id="167"/>
      <w:r>
        <w:t>Forms</w:t>
      </w:r>
      <w:r>
        <w:rPr>
          <w:spacing w:val="-3"/>
        </w:rPr>
        <w:t xml:space="preserve"> </w:t>
      </w:r>
      <w:r>
        <w:t>Completion</w:t>
      </w:r>
      <w:r>
        <w:rPr>
          <w:u w:val="dotted"/>
        </w:rPr>
        <w:tab/>
      </w:r>
      <w:r>
        <w:rPr>
          <w:spacing w:val="-3"/>
        </w:rPr>
        <w:t>4</w:t>
      </w:r>
      <w:r w:rsidR="006C4DE1">
        <w:rPr>
          <w:spacing w:val="-3"/>
        </w:rPr>
        <w:t>6</w:t>
      </w:r>
    </w:p>
    <w:p w14:paraId="5D50E491" w14:textId="3149EB0B" w:rsidR="009E364D" w:rsidRDefault="00BB396C">
      <w:pPr>
        <w:pStyle w:val="BodyText"/>
        <w:tabs>
          <w:tab w:val="left" w:pos="9759"/>
        </w:tabs>
        <w:ind w:left="760"/>
        <w:jc w:val="both"/>
      </w:pPr>
      <w:r>
        <w:t>Government-Operated</w:t>
      </w:r>
      <w:r>
        <w:rPr>
          <w:spacing w:val="-6"/>
        </w:rPr>
        <w:t xml:space="preserve"> </w:t>
      </w:r>
      <w:r>
        <w:t>Facilities</w:t>
      </w:r>
      <w:r>
        <w:rPr>
          <w:u w:val="dotted"/>
        </w:rPr>
        <w:tab/>
      </w:r>
      <w:r>
        <w:t>4</w:t>
      </w:r>
      <w:r w:rsidR="00AE51ED">
        <w:t>6</w:t>
      </w:r>
    </w:p>
    <w:p w14:paraId="5D50E492" w14:textId="6CD13A76" w:rsidR="009E364D" w:rsidRDefault="00BB396C">
      <w:pPr>
        <w:pStyle w:val="BodyText"/>
        <w:tabs>
          <w:tab w:val="left" w:pos="9752"/>
        </w:tabs>
        <w:spacing w:before="1"/>
        <w:ind w:left="760" w:right="760"/>
        <w:jc w:val="both"/>
      </w:pPr>
      <w:bookmarkStart w:id="168" w:name="Illegal_Acts__44"/>
      <w:bookmarkStart w:id="169" w:name="Late_Fee’s_Interest,_Finance_Charges,_et"/>
      <w:bookmarkEnd w:id="168"/>
      <w:bookmarkEnd w:id="169"/>
      <w:r>
        <w:t>Illegal</w:t>
      </w:r>
      <w:r>
        <w:rPr>
          <w:spacing w:val="-4"/>
        </w:rPr>
        <w:t xml:space="preserve"> </w:t>
      </w:r>
      <w:r>
        <w:t>Acts</w:t>
      </w:r>
      <w:r>
        <w:rPr>
          <w:u w:val="dotted"/>
        </w:rPr>
        <w:tab/>
      </w:r>
      <w:r>
        <w:rPr>
          <w:spacing w:val="-2"/>
        </w:rPr>
        <w:t>4</w:t>
      </w:r>
      <w:r w:rsidR="00AE51ED">
        <w:rPr>
          <w:spacing w:val="-2"/>
        </w:rPr>
        <w:t>6</w:t>
      </w:r>
      <w:r>
        <w:rPr>
          <w:spacing w:val="-53"/>
        </w:rPr>
        <w:t xml:space="preserve"> </w:t>
      </w:r>
      <w:r>
        <w:t>Late</w:t>
      </w:r>
      <w:r>
        <w:rPr>
          <w:spacing w:val="-4"/>
        </w:rPr>
        <w:t xml:space="preserve"> </w:t>
      </w:r>
      <w:r>
        <w:t>Fee’s</w:t>
      </w:r>
      <w:r>
        <w:rPr>
          <w:spacing w:val="-3"/>
        </w:rPr>
        <w:t xml:space="preserve"> </w:t>
      </w:r>
      <w:r>
        <w:t>Interest,</w:t>
      </w:r>
      <w:r>
        <w:rPr>
          <w:spacing w:val="-2"/>
        </w:rPr>
        <w:t xml:space="preserve"> </w:t>
      </w:r>
      <w:r>
        <w:t>Finance</w:t>
      </w:r>
      <w:r>
        <w:rPr>
          <w:spacing w:val="-3"/>
        </w:rPr>
        <w:t xml:space="preserve"> </w:t>
      </w:r>
      <w:r>
        <w:t>Charges,</w:t>
      </w:r>
      <w:r>
        <w:rPr>
          <w:spacing w:val="-4"/>
        </w:rPr>
        <w:t xml:space="preserve"> </w:t>
      </w:r>
      <w:r>
        <w:t>etc.</w:t>
      </w:r>
      <w:r>
        <w:rPr>
          <w:u w:val="dotted"/>
        </w:rPr>
        <w:tab/>
      </w:r>
      <w:r>
        <w:rPr>
          <w:spacing w:val="-3"/>
        </w:rPr>
        <w:t>4</w:t>
      </w:r>
      <w:bookmarkStart w:id="170" w:name="Late-Filed_Claims__44"/>
      <w:bookmarkEnd w:id="170"/>
      <w:r w:rsidR="00AE51ED">
        <w:rPr>
          <w:spacing w:val="-3"/>
        </w:rPr>
        <w:t>7</w:t>
      </w:r>
      <w:r>
        <w:rPr>
          <w:spacing w:val="-53"/>
        </w:rPr>
        <w:t xml:space="preserve"> </w:t>
      </w:r>
      <w:r>
        <w:t>Late-Filed</w:t>
      </w:r>
      <w:r>
        <w:rPr>
          <w:spacing w:val="-4"/>
        </w:rPr>
        <w:t xml:space="preserve"> </w:t>
      </w:r>
      <w:r>
        <w:t>Claims</w:t>
      </w:r>
      <w:r>
        <w:rPr>
          <w:u w:val="dotted"/>
        </w:rPr>
        <w:tab/>
      </w:r>
      <w:r>
        <w:rPr>
          <w:spacing w:val="-3"/>
        </w:rPr>
        <w:t>4</w:t>
      </w:r>
      <w:r w:rsidR="00AE51ED">
        <w:rPr>
          <w:spacing w:val="-3"/>
        </w:rPr>
        <w:t>7</w:t>
      </w:r>
    </w:p>
    <w:p w14:paraId="5D50E493" w14:textId="2D5F4E4B" w:rsidR="009E364D" w:rsidRDefault="00BB396C">
      <w:pPr>
        <w:pStyle w:val="BodyText"/>
        <w:tabs>
          <w:tab w:val="left" w:pos="9747"/>
        </w:tabs>
        <w:spacing w:line="229" w:lineRule="exact"/>
        <w:ind w:left="760"/>
        <w:jc w:val="both"/>
      </w:pPr>
      <w:r>
        <w:t>Military</w:t>
      </w:r>
      <w:r>
        <w:rPr>
          <w:spacing w:val="-4"/>
        </w:rPr>
        <w:t xml:space="preserve"> </w:t>
      </w:r>
      <w:r>
        <w:t>Service</w:t>
      </w:r>
      <w:r>
        <w:rPr>
          <w:u w:val="dotted"/>
        </w:rPr>
        <w:tab/>
      </w:r>
      <w:r>
        <w:t>4</w:t>
      </w:r>
      <w:r w:rsidR="00AE51ED">
        <w:t>7</w:t>
      </w:r>
    </w:p>
    <w:p w14:paraId="5D50E494" w14:textId="27387416" w:rsidR="009E364D" w:rsidRDefault="00BB396C">
      <w:pPr>
        <w:pStyle w:val="BodyText"/>
        <w:tabs>
          <w:tab w:val="left" w:pos="9731"/>
        </w:tabs>
        <w:ind w:left="760" w:right="760"/>
        <w:jc w:val="both"/>
      </w:pPr>
      <w:bookmarkStart w:id="171" w:name="Missed_Appointments__45"/>
      <w:bookmarkStart w:id="172" w:name="No_Charge_/_No_Legal_Requirement_to_Pay_"/>
      <w:bookmarkEnd w:id="171"/>
      <w:bookmarkEnd w:id="172"/>
      <w:r>
        <w:t>Missed</w:t>
      </w:r>
      <w:r>
        <w:rPr>
          <w:spacing w:val="-3"/>
        </w:rPr>
        <w:t xml:space="preserve"> </w:t>
      </w:r>
      <w:r>
        <w:t>Appointments</w:t>
      </w:r>
      <w:r>
        <w:rPr>
          <w:u w:val="dotted"/>
        </w:rPr>
        <w:tab/>
      </w:r>
      <w:r>
        <w:rPr>
          <w:spacing w:val="-3"/>
        </w:rPr>
        <w:t>4</w:t>
      </w:r>
      <w:r w:rsidR="00AE51ED">
        <w:rPr>
          <w:spacing w:val="-3"/>
        </w:rPr>
        <w:t>7</w:t>
      </w:r>
      <w:r>
        <w:rPr>
          <w:spacing w:val="-53"/>
        </w:rPr>
        <w:t xml:space="preserve"> </w:t>
      </w:r>
      <w:r>
        <w:t>No</w:t>
      </w:r>
      <w:r>
        <w:rPr>
          <w:spacing w:val="-3"/>
        </w:rPr>
        <w:t xml:space="preserve"> </w:t>
      </w:r>
      <w:r>
        <w:t>Charge</w:t>
      </w:r>
      <w:r>
        <w:rPr>
          <w:spacing w:val="-2"/>
        </w:rPr>
        <w:t xml:space="preserve"> </w:t>
      </w:r>
      <w:r>
        <w:t>/</w:t>
      </w:r>
      <w:r>
        <w:rPr>
          <w:spacing w:val="-1"/>
        </w:rPr>
        <w:t xml:space="preserve"> </w:t>
      </w:r>
      <w:r>
        <w:t>No Legal</w:t>
      </w:r>
      <w:r>
        <w:rPr>
          <w:spacing w:val="-3"/>
        </w:rPr>
        <w:t xml:space="preserve"> </w:t>
      </w:r>
      <w:r>
        <w:t>Requirement</w:t>
      </w:r>
      <w:r>
        <w:rPr>
          <w:spacing w:val="-3"/>
        </w:rPr>
        <w:t xml:space="preserve"> </w:t>
      </w:r>
      <w:r>
        <w:t>to Pay</w:t>
      </w:r>
      <w:r>
        <w:rPr>
          <w:u w:val="dotted"/>
        </w:rPr>
        <w:tab/>
      </w:r>
      <w:r>
        <w:rPr>
          <w:spacing w:val="-3"/>
        </w:rPr>
        <w:t>4</w:t>
      </w:r>
      <w:bookmarkStart w:id="173" w:name="Not_Listed_Services_or_Supplies__45"/>
      <w:bookmarkEnd w:id="173"/>
      <w:r w:rsidR="00AE51ED">
        <w:rPr>
          <w:spacing w:val="-3"/>
        </w:rPr>
        <w:t>7</w:t>
      </w:r>
      <w:r>
        <w:rPr>
          <w:spacing w:val="-53"/>
        </w:rPr>
        <w:t xml:space="preserve"> </w:t>
      </w:r>
      <w:bookmarkStart w:id="174" w:name="Other_Coverage__45"/>
      <w:bookmarkEnd w:id="174"/>
      <w:r>
        <w:t>Not</w:t>
      </w:r>
      <w:r>
        <w:rPr>
          <w:spacing w:val="-4"/>
        </w:rPr>
        <w:t xml:space="preserve"> </w:t>
      </w:r>
      <w:r>
        <w:t>Listed</w:t>
      </w:r>
      <w:r>
        <w:rPr>
          <w:spacing w:val="-1"/>
        </w:rPr>
        <w:t xml:space="preserve"> </w:t>
      </w:r>
      <w:r>
        <w:t>Services</w:t>
      </w:r>
      <w:r>
        <w:rPr>
          <w:spacing w:val="-3"/>
        </w:rPr>
        <w:t xml:space="preserve"> </w:t>
      </w:r>
      <w:r>
        <w:t>or</w:t>
      </w:r>
      <w:r>
        <w:rPr>
          <w:spacing w:val="-1"/>
        </w:rPr>
        <w:t xml:space="preserve"> </w:t>
      </w:r>
      <w:r>
        <w:t>Supplies</w:t>
      </w:r>
      <w:r>
        <w:rPr>
          <w:u w:val="dotted"/>
        </w:rPr>
        <w:tab/>
      </w:r>
      <w:r>
        <w:rPr>
          <w:spacing w:val="-3"/>
        </w:rPr>
        <w:t>4</w:t>
      </w:r>
      <w:r w:rsidR="00AE51ED">
        <w:rPr>
          <w:spacing w:val="-3"/>
        </w:rPr>
        <w:t>7</w:t>
      </w:r>
      <w:r>
        <w:rPr>
          <w:spacing w:val="-53"/>
        </w:rPr>
        <w:t xml:space="preserve"> </w:t>
      </w:r>
      <w:r>
        <w:t>Other</w:t>
      </w:r>
      <w:r>
        <w:rPr>
          <w:spacing w:val="-2"/>
        </w:rPr>
        <w:t xml:space="preserve"> </w:t>
      </w:r>
      <w:r>
        <w:t>Coverage</w:t>
      </w:r>
      <w:r>
        <w:rPr>
          <w:u w:val="dotted"/>
        </w:rPr>
        <w:tab/>
      </w:r>
      <w:r>
        <w:rPr>
          <w:spacing w:val="-3"/>
        </w:rPr>
        <w:t>4</w:t>
      </w:r>
      <w:bookmarkStart w:id="175" w:name="Outside_United_States__45"/>
      <w:bookmarkEnd w:id="175"/>
      <w:r w:rsidR="00AE51ED">
        <w:rPr>
          <w:spacing w:val="-3"/>
        </w:rPr>
        <w:t>7</w:t>
      </w:r>
      <w:r>
        <w:rPr>
          <w:spacing w:val="-53"/>
        </w:rPr>
        <w:t xml:space="preserve"> </w:t>
      </w:r>
      <w:bookmarkStart w:id="176" w:name="Postage,_Shipping,_Handling_Charges,_Etc"/>
      <w:bookmarkEnd w:id="176"/>
      <w:r>
        <w:t>Outside</w:t>
      </w:r>
      <w:r>
        <w:rPr>
          <w:spacing w:val="-2"/>
        </w:rPr>
        <w:t xml:space="preserve"> </w:t>
      </w:r>
      <w:r>
        <w:t>United</w:t>
      </w:r>
      <w:r>
        <w:rPr>
          <w:spacing w:val="-2"/>
        </w:rPr>
        <w:t xml:space="preserve"> </w:t>
      </w:r>
      <w:r>
        <w:t>States</w:t>
      </w:r>
      <w:r>
        <w:rPr>
          <w:u w:val="dotted"/>
        </w:rPr>
        <w:tab/>
      </w:r>
      <w:r>
        <w:rPr>
          <w:spacing w:val="-3"/>
        </w:rPr>
        <w:t>4</w:t>
      </w:r>
      <w:r w:rsidR="00AE51ED">
        <w:rPr>
          <w:spacing w:val="-3"/>
        </w:rPr>
        <w:t>7</w:t>
      </w:r>
      <w:r>
        <w:rPr>
          <w:spacing w:val="-53"/>
        </w:rPr>
        <w:t xml:space="preserve"> </w:t>
      </w:r>
      <w:r>
        <w:t>Postage,</w:t>
      </w:r>
      <w:r>
        <w:rPr>
          <w:spacing w:val="-2"/>
        </w:rPr>
        <w:t xml:space="preserve"> </w:t>
      </w:r>
      <w:r>
        <w:t>Shipping,</w:t>
      </w:r>
      <w:r>
        <w:rPr>
          <w:spacing w:val="-4"/>
        </w:rPr>
        <w:t xml:space="preserve"> </w:t>
      </w:r>
      <w:r>
        <w:t>Handling</w:t>
      </w:r>
      <w:r>
        <w:rPr>
          <w:spacing w:val="-3"/>
        </w:rPr>
        <w:t xml:space="preserve"> </w:t>
      </w:r>
      <w:r>
        <w:t>Charges,</w:t>
      </w:r>
      <w:r>
        <w:rPr>
          <w:spacing w:val="-4"/>
        </w:rPr>
        <w:t xml:space="preserve"> </w:t>
      </w:r>
      <w:r>
        <w:t>Etc.</w:t>
      </w:r>
      <w:r>
        <w:rPr>
          <w:u w:val="dotted"/>
        </w:rPr>
        <w:tab/>
      </w:r>
      <w:r>
        <w:rPr>
          <w:spacing w:val="-3"/>
        </w:rPr>
        <w:t>4</w:t>
      </w:r>
      <w:bookmarkStart w:id="177" w:name="Prior_Coverages__45"/>
      <w:bookmarkEnd w:id="177"/>
      <w:r w:rsidR="00AE51ED">
        <w:rPr>
          <w:spacing w:val="-3"/>
        </w:rPr>
        <w:t>7</w:t>
      </w:r>
      <w:r>
        <w:rPr>
          <w:spacing w:val="-53"/>
        </w:rPr>
        <w:t xml:space="preserve"> </w:t>
      </w:r>
      <w:bookmarkStart w:id="178" w:name="Prior_to_Effective_Date_/_After_Terminat"/>
      <w:bookmarkEnd w:id="178"/>
      <w:r>
        <w:t>Prior</w:t>
      </w:r>
      <w:r>
        <w:rPr>
          <w:spacing w:val="-3"/>
        </w:rPr>
        <w:t xml:space="preserve"> </w:t>
      </w:r>
      <w:r>
        <w:t>Coverages</w:t>
      </w:r>
      <w:r>
        <w:rPr>
          <w:u w:val="dotted"/>
        </w:rPr>
        <w:tab/>
      </w:r>
      <w:r>
        <w:rPr>
          <w:spacing w:val="-3"/>
        </w:rPr>
        <w:t>4</w:t>
      </w:r>
      <w:r w:rsidR="00AE51ED">
        <w:rPr>
          <w:spacing w:val="-3"/>
        </w:rPr>
        <w:t>7</w:t>
      </w:r>
      <w:r>
        <w:rPr>
          <w:spacing w:val="-53"/>
        </w:rPr>
        <w:t xml:space="preserve"> </w:t>
      </w:r>
      <w:r>
        <w:t>Prior</w:t>
      </w:r>
      <w:r>
        <w:rPr>
          <w:spacing w:val="-3"/>
        </w:rPr>
        <w:t xml:space="preserve"> </w:t>
      </w:r>
      <w:r>
        <w:t>to</w:t>
      </w:r>
      <w:r>
        <w:rPr>
          <w:spacing w:val="-3"/>
        </w:rPr>
        <w:t xml:space="preserve"> </w:t>
      </w:r>
      <w:r>
        <w:t>Effective</w:t>
      </w:r>
      <w:r>
        <w:rPr>
          <w:spacing w:val="-2"/>
        </w:rPr>
        <w:t xml:space="preserve"> </w:t>
      </w:r>
      <w:r>
        <w:t>Date</w:t>
      </w:r>
      <w:r>
        <w:rPr>
          <w:spacing w:val="-3"/>
        </w:rPr>
        <w:t xml:space="preserve"> </w:t>
      </w:r>
      <w:r>
        <w:t>/</w:t>
      </w:r>
      <w:r>
        <w:rPr>
          <w:spacing w:val="-2"/>
        </w:rPr>
        <w:t xml:space="preserve"> </w:t>
      </w:r>
      <w:r>
        <w:t>After</w:t>
      </w:r>
      <w:r>
        <w:rPr>
          <w:spacing w:val="-2"/>
        </w:rPr>
        <w:t xml:space="preserve"> </w:t>
      </w:r>
      <w:r>
        <w:t>Termination</w:t>
      </w:r>
      <w:r>
        <w:rPr>
          <w:spacing w:val="-1"/>
        </w:rPr>
        <w:t xml:space="preserve"> </w:t>
      </w:r>
      <w:r>
        <w:t>Date</w:t>
      </w:r>
      <w:r>
        <w:rPr>
          <w:u w:val="dotted"/>
        </w:rPr>
        <w:tab/>
      </w:r>
      <w:r>
        <w:rPr>
          <w:spacing w:val="-3"/>
        </w:rPr>
        <w:t>4</w:t>
      </w:r>
      <w:bookmarkStart w:id="179" w:name="Relative_or_Resident_Care__45"/>
      <w:bookmarkEnd w:id="179"/>
      <w:r w:rsidR="00AE51ED">
        <w:rPr>
          <w:spacing w:val="-3"/>
        </w:rPr>
        <w:t>7</w:t>
      </w:r>
      <w:r>
        <w:rPr>
          <w:spacing w:val="-54"/>
        </w:rPr>
        <w:t xml:space="preserve"> </w:t>
      </w:r>
      <w:bookmarkStart w:id="180" w:name="Sales_Tax,_Etc.__46"/>
      <w:bookmarkEnd w:id="180"/>
      <w:r>
        <w:t>Relative</w:t>
      </w:r>
      <w:r>
        <w:rPr>
          <w:spacing w:val="-2"/>
        </w:rPr>
        <w:t xml:space="preserve"> </w:t>
      </w:r>
      <w:r>
        <w:t>or</w:t>
      </w:r>
      <w:r>
        <w:rPr>
          <w:spacing w:val="-3"/>
        </w:rPr>
        <w:t xml:space="preserve"> </w:t>
      </w:r>
      <w:r>
        <w:t>Resident</w:t>
      </w:r>
      <w:r>
        <w:rPr>
          <w:spacing w:val="-2"/>
        </w:rPr>
        <w:t xml:space="preserve"> </w:t>
      </w:r>
      <w:r>
        <w:t>Care</w:t>
      </w:r>
      <w:r>
        <w:rPr>
          <w:u w:val="dotted"/>
        </w:rPr>
        <w:tab/>
      </w:r>
      <w:r>
        <w:rPr>
          <w:spacing w:val="-3"/>
        </w:rPr>
        <w:t>4</w:t>
      </w:r>
      <w:r w:rsidR="00AE51ED">
        <w:rPr>
          <w:spacing w:val="-3"/>
        </w:rPr>
        <w:t>7</w:t>
      </w:r>
      <w:r>
        <w:rPr>
          <w:spacing w:val="-53"/>
        </w:rPr>
        <w:t xml:space="preserve"> </w:t>
      </w:r>
      <w:r>
        <w:t>Sales</w:t>
      </w:r>
      <w:r>
        <w:rPr>
          <w:spacing w:val="-2"/>
        </w:rPr>
        <w:t xml:space="preserve"> </w:t>
      </w:r>
      <w:r>
        <w:t>Tax,</w:t>
      </w:r>
      <w:r>
        <w:rPr>
          <w:spacing w:val="-2"/>
        </w:rPr>
        <w:t xml:space="preserve"> </w:t>
      </w:r>
      <w:r>
        <w:t>Etc.</w:t>
      </w:r>
      <w:r>
        <w:rPr>
          <w:u w:val="dotted"/>
        </w:rPr>
        <w:tab/>
      </w:r>
      <w:r>
        <w:rPr>
          <w:spacing w:val="-3"/>
        </w:rPr>
        <w:t>4</w:t>
      </w:r>
      <w:bookmarkStart w:id="181" w:name="Subrogation,_Reimbursement,_and/or_Third"/>
      <w:bookmarkEnd w:id="181"/>
      <w:r w:rsidR="00FE035E">
        <w:rPr>
          <w:spacing w:val="-3"/>
        </w:rPr>
        <w:t>8</w:t>
      </w:r>
      <w:r>
        <w:rPr>
          <w:spacing w:val="-53"/>
        </w:rPr>
        <w:t xml:space="preserve"> </w:t>
      </w:r>
      <w:bookmarkStart w:id="182" w:name="Telecommunications__46"/>
      <w:bookmarkEnd w:id="182"/>
      <w:r>
        <w:t>Subrogation,</w:t>
      </w:r>
      <w:r>
        <w:rPr>
          <w:spacing w:val="-4"/>
        </w:rPr>
        <w:t xml:space="preserve"> </w:t>
      </w:r>
      <w:r>
        <w:t>Reimbursement,</w:t>
      </w:r>
      <w:r>
        <w:rPr>
          <w:spacing w:val="-4"/>
        </w:rPr>
        <w:t xml:space="preserve"> </w:t>
      </w:r>
      <w:r>
        <w:t>and/or</w:t>
      </w:r>
      <w:r>
        <w:rPr>
          <w:spacing w:val="-3"/>
        </w:rPr>
        <w:t xml:space="preserve"> </w:t>
      </w:r>
      <w:r>
        <w:t>Third</w:t>
      </w:r>
      <w:r>
        <w:rPr>
          <w:spacing w:val="-2"/>
        </w:rPr>
        <w:t xml:space="preserve"> </w:t>
      </w:r>
      <w:r>
        <w:t>Party</w:t>
      </w:r>
      <w:r>
        <w:rPr>
          <w:spacing w:val="-7"/>
        </w:rPr>
        <w:t xml:space="preserve"> </w:t>
      </w:r>
      <w:r>
        <w:t>Responsibility</w:t>
      </w:r>
      <w:r>
        <w:rPr>
          <w:u w:val="dotted"/>
        </w:rPr>
        <w:tab/>
      </w:r>
      <w:r>
        <w:rPr>
          <w:spacing w:val="-3"/>
        </w:rPr>
        <w:t>4</w:t>
      </w:r>
      <w:r w:rsidR="00FE035E">
        <w:rPr>
          <w:spacing w:val="-3"/>
        </w:rPr>
        <w:t>8</w:t>
      </w:r>
      <w:r>
        <w:rPr>
          <w:spacing w:val="-53"/>
        </w:rPr>
        <w:t xml:space="preserve"> </w:t>
      </w:r>
      <w:r>
        <w:t>Telecommunications</w:t>
      </w:r>
      <w:r>
        <w:rPr>
          <w:u w:val="dotted"/>
        </w:rPr>
        <w:tab/>
      </w:r>
      <w:r>
        <w:rPr>
          <w:spacing w:val="-3"/>
        </w:rPr>
        <w:t>4</w:t>
      </w:r>
      <w:r w:rsidR="00FE035E">
        <w:rPr>
          <w:spacing w:val="-3"/>
        </w:rPr>
        <w:t>8</w:t>
      </w:r>
    </w:p>
    <w:p w14:paraId="5D50E495" w14:textId="1C46F645" w:rsidR="009E364D" w:rsidRDefault="00BB396C">
      <w:pPr>
        <w:pStyle w:val="BodyText"/>
        <w:tabs>
          <w:tab w:val="left" w:pos="9750"/>
        </w:tabs>
        <w:ind w:left="760" w:right="760"/>
        <w:jc w:val="both"/>
      </w:pPr>
      <w:bookmarkStart w:id="183" w:name="Travel__46"/>
      <w:bookmarkStart w:id="184" w:name="War_or_Active_Duty__46"/>
      <w:bookmarkEnd w:id="183"/>
      <w:bookmarkEnd w:id="184"/>
      <w:r>
        <w:t>Travel</w:t>
      </w:r>
      <w:r>
        <w:rPr>
          <w:u w:val="dotted"/>
        </w:rPr>
        <w:tab/>
      </w:r>
      <w:r>
        <w:rPr>
          <w:spacing w:val="-3"/>
        </w:rPr>
        <w:t>4</w:t>
      </w:r>
      <w:r w:rsidR="00FE035E">
        <w:rPr>
          <w:spacing w:val="-3"/>
        </w:rPr>
        <w:t>8</w:t>
      </w:r>
      <w:r>
        <w:rPr>
          <w:spacing w:val="-54"/>
        </w:rPr>
        <w:t xml:space="preserve"> </w:t>
      </w:r>
      <w:r>
        <w:t>War</w:t>
      </w:r>
      <w:r>
        <w:rPr>
          <w:spacing w:val="-1"/>
        </w:rPr>
        <w:t xml:space="preserve"> </w:t>
      </w:r>
      <w:r>
        <w:t>or</w:t>
      </w:r>
      <w:r>
        <w:rPr>
          <w:spacing w:val="-1"/>
        </w:rPr>
        <w:t xml:space="preserve"> </w:t>
      </w:r>
      <w:r>
        <w:t>Active</w:t>
      </w:r>
      <w:r>
        <w:rPr>
          <w:spacing w:val="-2"/>
        </w:rPr>
        <w:t xml:space="preserve"> </w:t>
      </w:r>
      <w:r>
        <w:t>Duty</w:t>
      </w:r>
      <w:r>
        <w:rPr>
          <w:u w:val="dotted"/>
        </w:rPr>
        <w:tab/>
      </w:r>
      <w:r>
        <w:rPr>
          <w:spacing w:val="-3"/>
        </w:rPr>
        <w:t>4</w:t>
      </w:r>
      <w:r w:rsidR="00FE035E">
        <w:rPr>
          <w:spacing w:val="-3"/>
        </w:rPr>
        <w:t>8</w:t>
      </w:r>
      <w:r>
        <w:rPr>
          <w:spacing w:val="-54"/>
        </w:rPr>
        <w:t xml:space="preserve"> </w:t>
      </w:r>
      <w:r>
        <w:t>Work-Related</w:t>
      </w:r>
      <w:r>
        <w:rPr>
          <w:spacing w:val="-4"/>
        </w:rPr>
        <w:t xml:space="preserve"> </w:t>
      </w:r>
      <w:r>
        <w:t>Conditions</w:t>
      </w:r>
      <w:r>
        <w:rPr>
          <w:u w:val="dotted"/>
        </w:rPr>
        <w:tab/>
      </w:r>
      <w:r>
        <w:rPr>
          <w:spacing w:val="-3"/>
        </w:rPr>
        <w:t>4</w:t>
      </w:r>
      <w:r w:rsidR="00FE035E">
        <w:rPr>
          <w:spacing w:val="-3"/>
        </w:rPr>
        <w:t>8</w:t>
      </w:r>
    </w:p>
    <w:p w14:paraId="5D50E496" w14:textId="3EE3D1BF" w:rsidR="009E364D" w:rsidRDefault="00BB396C">
      <w:pPr>
        <w:pStyle w:val="Heading4"/>
        <w:tabs>
          <w:tab w:val="left" w:pos="9731"/>
        </w:tabs>
        <w:spacing w:before="78" w:line="324" w:lineRule="auto"/>
        <w:ind w:right="760"/>
      </w:pPr>
      <w:bookmarkStart w:id="185" w:name="Coordination_of_Benefits_(COB)___47"/>
      <w:bookmarkEnd w:id="185"/>
      <w:r>
        <w:t>COORDINATION</w:t>
      </w:r>
      <w:r>
        <w:rPr>
          <w:spacing w:val="-3"/>
        </w:rPr>
        <w:t xml:space="preserve"> </w:t>
      </w:r>
      <w:r>
        <w:t>OF</w:t>
      </w:r>
      <w:r>
        <w:rPr>
          <w:spacing w:val="-2"/>
        </w:rPr>
        <w:t xml:space="preserve"> </w:t>
      </w:r>
      <w:r>
        <w:t>BENEFITS</w:t>
      </w:r>
      <w:r>
        <w:rPr>
          <w:spacing w:val="-4"/>
        </w:rPr>
        <w:t xml:space="preserve"> </w:t>
      </w:r>
      <w:r>
        <w:t>(COB)</w:t>
      </w:r>
      <w:r>
        <w:rPr>
          <w:u w:val="thick"/>
        </w:rPr>
        <w:tab/>
      </w:r>
      <w:r>
        <w:rPr>
          <w:spacing w:val="-3"/>
        </w:rPr>
        <w:t>4</w:t>
      </w:r>
      <w:r w:rsidR="00FE035E">
        <w:rPr>
          <w:spacing w:val="-3"/>
        </w:rPr>
        <w:t>9</w:t>
      </w:r>
      <w:r>
        <w:rPr>
          <w:spacing w:val="-53"/>
        </w:rPr>
        <w:t xml:space="preserve"> </w:t>
      </w:r>
      <w:bookmarkStart w:id="186" w:name="Subrogation_AND_REIMBURSEMENT,_THIRD_PAR"/>
      <w:bookmarkEnd w:id="186"/>
      <w:r>
        <w:t>SUBROGATION</w:t>
      </w:r>
      <w:r>
        <w:rPr>
          <w:spacing w:val="1"/>
        </w:rPr>
        <w:t xml:space="preserve"> </w:t>
      </w:r>
      <w:r>
        <w:t>AND</w:t>
      </w:r>
      <w:r>
        <w:rPr>
          <w:spacing w:val="-3"/>
        </w:rPr>
        <w:t xml:space="preserve"> </w:t>
      </w:r>
      <w:r>
        <w:t>REIMBURSEMENT,</w:t>
      </w:r>
      <w:r>
        <w:rPr>
          <w:spacing w:val="-5"/>
        </w:rPr>
        <w:t xml:space="preserve"> </w:t>
      </w:r>
      <w:r>
        <w:t>THIRD</w:t>
      </w:r>
      <w:r>
        <w:rPr>
          <w:spacing w:val="-3"/>
        </w:rPr>
        <w:t xml:space="preserve"> </w:t>
      </w:r>
      <w:r>
        <w:t>PARTY</w:t>
      </w:r>
      <w:r>
        <w:rPr>
          <w:spacing w:val="-1"/>
        </w:rPr>
        <w:t xml:space="preserve"> </w:t>
      </w:r>
      <w:r>
        <w:t>RECOVERY</w:t>
      </w:r>
      <w:r>
        <w:rPr>
          <w:u w:val="thick"/>
        </w:rPr>
        <w:tab/>
      </w:r>
      <w:r>
        <w:rPr>
          <w:spacing w:val="-3"/>
        </w:rPr>
        <w:t>5</w:t>
      </w:r>
      <w:r w:rsidR="00FE035E">
        <w:rPr>
          <w:spacing w:val="-3"/>
        </w:rPr>
        <w:t>3</w:t>
      </w:r>
      <w:r>
        <w:rPr>
          <w:spacing w:val="-53"/>
        </w:rPr>
        <w:t xml:space="preserve"> </w:t>
      </w:r>
      <w:bookmarkStart w:id="187" w:name="Eligibility_and_Effective_Dates__54"/>
      <w:bookmarkEnd w:id="187"/>
      <w:r>
        <w:t>ELIGIBILITY</w:t>
      </w:r>
      <w:r>
        <w:rPr>
          <w:spacing w:val="-1"/>
        </w:rPr>
        <w:t xml:space="preserve"> </w:t>
      </w:r>
      <w:r>
        <w:t>AND</w:t>
      </w:r>
      <w:r>
        <w:rPr>
          <w:spacing w:val="-1"/>
        </w:rPr>
        <w:t xml:space="preserve"> </w:t>
      </w:r>
      <w:r>
        <w:t>EFFECTIVE</w:t>
      </w:r>
      <w:r>
        <w:rPr>
          <w:spacing w:val="-5"/>
        </w:rPr>
        <w:t xml:space="preserve"> </w:t>
      </w:r>
      <w:r>
        <w:t>DATES</w:t>
      </w:r>
      <w:r>
        <w:rPr>
          <w:u w:val="thick"/>
        </w:rPr>
        <w:tab/>
      </w:r>
      <w:r>
        <w:rPr>
          <w:spacing w:val="-3"/>
        </w:rPr>
        <w:t>5</w:t>
      </w:r>
      <w:r w:rsidR="00FE035E">
        <w:rPr>
          <w:spacing w:val="-3"/>
        </w:rPr>
        <w:t>6</w:t>
      </w:r>
      <w:r>
        <w:rPr>
          <w:spacing w:val="-53"/>
        </w:rPr>
        <w:t xml:space="preserve"> </w:t>
      </w:r>
      <w:r>
        <w:t>TERMINATION</w:t>
      </w:r>
      <w:r>
        <w:rPr>
          <w:spacing w:val="-3"/>
        </w:rPr>
        <w:t xml:space="preserve"> </w:t>
      </w:r>
      <w:r>
        <w:t>OF</w:t>
      </w:r>
      <w:r>
        <w:rPr>
          <w:spacing w:val="-2"/>
        </w:rPr>
        <w:t xml:space="preserve"> </w:t>
      </w:r>
      <w:r>
        <w:t>COVERAGE</w:t>
      </w:r>
      <w:r>
        <w:rPr>
          <w:u w:val="thick"/>
        </w:rPr>
        <w:tab/>
      </w:r>
      <w:r>
        <w:rPr>
          <w:spacing w:val="-3"/>
        </w:rPr>
        <w:t>6</w:t>
      </w:r>
      <w:r w:rsidR="00FE035E">
        <w:rPr>
          <w:spacing w:val="-3"/>
        </w:rPr>
        <w:t>3</w:t>
      </w:r>
      <w:r>
        <w:rPr>
          <w:spacing w:val="-53"/>
        </w:rPr>
        <w:t xml:space="preserve"> </w:t>
      </w:r>
      <w:bookmarkStart w:id="188" w:name="Extension_of_Coverage_provisions__62"/>
      <w:bookmarkEnd w:id="188"/>
      <w:r>
        <w:t>EXTENSION</w:t>
      </w:r>
      <w:r>
        <w:rPr>
          <w:spacing w:val="-3"/>
        </w:rPr>
        <w:t xml:space="preserve"> </w:t>
      </w:r>
      <w:r>
        <w:t>OF</w:t>
      </w:r>
      <w:r>
        <w:rPr>
          <w:spacing w:val="-2"/>
        </w:rPr>
        <w:t xml:space="preserve"> </w:t>
      </w:r>
      <w:r>
        <w:t>COVERAGE</w:t>
      </w:r>
      <w:r>
        <w:rPr>
          <w:spacing w:val="-4"/>
        </w:rPr>
        <w:t xml:space="preserve"> </w:t>
      </w:r>
      <w:r>
        <w:t>PROVISIONS</w:t>
      </w:r>
      <w:r>
        <w:rPr>
          <w:u w:val="thick"/>
        </w:rPr>
        <w:tab/>
      </w:r>
      <w:r>
        <w:rPr>
          <w:spacing w:val="-3"/>
        </w:rPr>
        <w:t>6</w:t>
      </w:r>
      <w:r w:rsidR="00FE035E">
        <w:rPr>
          <w:spacing w:val="-3"/>
        </w:rPr>
        <w:t>4</w:t>
      </w:r>
      <w:r>
        <w:rPr>
          <w:spacing w:val="-53"/>
        </w:rPr>
        <w:t xml:space="preserve"> </w:t>
      </w:r>
      <w:bookmarkStart w:id="189" w:name="waiver_of_CONTRIBUTIONS__65"/>
      <w:bookmarkEnd w:id="189"/>
      <w:r>
        <w:t>WAIVER OF</w:t>
      </w:r>
      <w:r>
        <w:rPr>
          <w:spacing w:val="-2"/>
        </w:rPr>
        <w:t xml:space="preserve"> </w:t>
      </w:r>
      <w:r>
        <w:t>CONTRIBUTIONS</w:t>
      </w:r>
      <w:r>
        <w:rPr>
          <w:u w:val="thick"/>
        </w:rPr>
        <w:tab/>
      </w:r>
      <w:r>
        <w:rPr>
          <w:spacing w:val="-3"/>
        </w:rPr>
        <w:t>6</w:t>
      </w:r>
      <w:r w:rsidR="00FE035E">
        <w:rPr>
          <w:spacing w:val="-3"/>
        </w:rPr>
        <w:t>7</w:t>
      </w:r>
      <w:r>
        <w:rPr>
          <w:spacing w:val="-53"/>
        </w:rPr>
        <w:t xml:space="preserve"> </w:t>
      </w:r>
      <w:r>
        <w:t>CLAIMS</w:t>
      </w:r>
      <w:r>
        <w:rPr>
          <w:spacing w:val="-4"/>
        </w:rPr>
        <w:t xml:space="preserve"> </w:t>
      </w:r>
      <w:r>
        <w:t>PROCEDURES</w:t>
      </w:r>
      <w:r>
        <w:rPr>
          <w:u w:val="thick"/>
        </w:rPr>
        <w:tab/>
      </w:r>
      <w:r>
        <w:rPr>
          <w:spacing w:val="-3"/>
        </w:rPr>
        <w:t>6</w:t>
      </w:r>
      <w:r w:rsidR="00FE035E">
        <w:rPr>
          <w:spacing w:val="-3"/>
        </w:rPr>
        <w:t>8</w:t>
      </w:r>
    </w:p>
    <w:p w14:paraId="5D50E497" w14:textId="48F9A8F6" w:rsidR="009E364D" w:rsidRDefault="00BB396C">
      <w:pPr>
        <w:tabs>
          <w:tab w:val="left" w:pos="9759"/>
        </w:tabs>
        <w:spacing w:line="324" w:lineRule="auto"/>
        <w:ind w:left="760" w:right="760"/>
        <w:jc w:val="both"/>
        <w:rPr>
          <w:b/>
          <w:sz w:val="20"/>
        </w:rPr>
      </w:pPr>
      <w:bookmarkStart w:id="190" w:name="Definitions__75"/>
      <w:bookmarkEnd w:id="190"/>
      <w:r>
        <w:rPr>
          <w:b/>
          <w:sz w:val="20"/>
        </w:rPr>
        <w:t>DEFINITIONS</w:t>
      </w:r>
      <w:r>
        <w:rPr>
          <w:b/>
          <w:sz w:val="20"/>
          <w:u w:val="thick"/>
        </w:rPr>
        <w:tab/>
      </w:r>
      <w:r>
        <w:rPr>
          <w:b/>
          <w:spacing w:val="-3"/>
          <w:sz w:val="20"/>
        </w:rPr>
        <w:t>7</w:t>
      </w:r>
      <w:r w:rsidR="00FE035E">
        <w:rPr>
          <w:b/>
          <w:spacing w:val="-3"/>
          <w:sz w:val="20"/>
        </w:rPr>
        <w:t>7</w:t>
      </w:r>
      <w:r>
        <w:rPr>
          <w:b/>
          <w:spacing w:val="-54"/>
          <w:sz w:val="20"/>
        </w:rPr>
        <w:t xml:space="preserve"> </w:t>
      </w:r>
      <w:bookmarkStart w:id="191" w:name="General_Plan_Information__89"/>
      <w:bookmarkEnd w:id="191"/>
      <w:r>
        <w:rPr>
          <w:b/>
          <w:sz w:val="20"/>
        </w:rPr>
        <w:t>GENERAL</w:t>
      </w:r>
      <w:r>
        <w:rPr>
          <w:b/>
          <w:spacing w:val="-2"/>
          <w:sz w:val="20"/>
        </w:rPr>
        <w:t xml:space="preserve"> </w:t>
      </w:r>
      <w:r>
        <w:rPr>
          <w:b/>
          <w:sz w:val="20"/>
        </w:rPr>
        <w:t>PLAN</w:t>
      </w:r>
      <w:r>
        <w:rPr>
          <w:b/>
          <w:spacing w:val="-1"/>
          <w:sz w:val="20"/>
        </w:rPr>
        <w:t xml:space="preserve"> </w:t>
      </w:r>
      <w:r>
        <w:rPr>
          <w:b/>
          <w:sz w:val="20"/>
        </w:rPr>
        <w:t>INFORMATION</w:t>
      </w:r>
      <w:r>
        <w:rPr>
          <w:b/>
          <w:sz w:val="20"/>
          <w:u w:val="thick"/>
        </w:rPr>
        <w:tab/>
      </w:r>
      <w:r w:rsidR="00FE035E">
        <w:rPr>
          <w:b/>
          <w:spacing w:val="-3"/>
          <w:sz w:val="20"/>
        </w:rPr>
        <w:t>91</w:t>
      </w:r>
      <w:r>
        <w:rPr>
          <w:b/>
          <w:spacing w:val="-53"/>
          <w:sz w:val="20"/>
        </w:rPr>
        <w:t xml:space="preserve"> </w:t>
      </w:r>
      <w:r>
        <w:rPr>
          <w:b/>
          <w:sz w:val="20"/>
        </w:rPr>
        <w:t>COBRA</w:t>
      </w:r>
      <w:r>
        <w:rPr>
          <w:b/>
          <w:spacing w:val="-8"/>
          <w:sz w:val="20"/>
        </w:rPr>
        <w:t xml:space="preserve"> </w:t>
      </w:r>
      <w:r>
        <w:rPr>
          <w:b/>
          <w:sz w:val="20"/>
        </w:rPr>
        <w:t>CONTINUATION</w:t>
      </w:r>
      <w:r>
        <w:rPr>
          <w:b/>
          <w:spacing w:val="1"/>
          <w:sz w:val="20"/>
        </w:rPr>
        <w:t xml:space="preserve"> </w:t>
      </w:r>
      <w:r>
        <w:rPr>
          <w:b/>
          <w:sz w:val="20"/>
        </w:rPr>
        <w:t>COVERAGE</w:t>
      </w:r>
      <w:r>
        <w:rPr>
          <w:b/>
          <w:sz w:val="20"/>
          <w:u w:val="thick"/>
        </w:rPr>
        <w:tab/>
      </w:r>
      <w:r>
        <w:rPr>
          <w:b/>
          <w:spacing w:val="-3"/>
          <w:sz w:val="20"/>
        </w:rPr>
        <w:t>9</w:t>
      </w:r>
      <w:r w:rsidR="00FE035E">
        <w:rPr>
          <w:b/>
          <w:spacing w:val="-3"/>
          <w:sz w:val="20"/>
        </w:rPr>
        <w:t>8</w:t>
      </w:r>
      <w:r>
        <w:rPr>
          <w:b/>
          <w:spacing w:val="-53"/>
          <w:sz w:val="20"/>
        </w:rPr>
        <w:t xml:space="preserve"> </w:t>
      </w:r>
      <w:bookmarkStart w:id="192" w:name="cobra_NOTIFICATION_PROCEDURES__103"/>
      <w:bookmarkEnd w:id="192"/>
      <w:r>
        <w:rPr>
          <w:b/>
          <w:sz w:val="20"/>
        </w:rPr>
        <w:t>COBRA</w:t>
      </w:r>
      <w:r>
        <w:rPr>
          <w:b/>
          <w:spacing w:val="-8"/>
          <w:sz w:val="20"/>
        </w:rPr>
        <w:t xml:space="preserve"> </w:t>
      </w:r>
      <w:r>
        <w:rPr>
          <w:b/>
          <w:sz w:val="20"/>
        </w:rPr>
        <w:t>NOTIFICATION PROCEDURES</w:t>
      </w:r>
      <w:r>
        <w:rPr>
          <w:b/>
          <w:sz w:val="20"/>
          <w:u w:val="thick"/>
        </w:rPr>
        <w:tab/>
      </w:r>
      <w:r>
        <w:rPr>
          <w:b/>
          <w:spacing w:val="-2"/>
          <w:sz w:val="20"/>
        </w:rPr>
        <w:t>10</w:t>
      </w:r>
      <w:r w:rsidR="00FE035E">
        <w:rPr>
          <w:b/>
          <w:spacing w:val="-2"/>
          <w:sz w:val="20"/>
        </w:rPr>
        <w:t>5</w:t>
      </w:r>
      <w:r>
        <w:rPr>
          <w:b/>
          <w:spacing w:val="-53"/>
          <w:sz w:val="20"/>
        </w:rPr>
        <w:t xml:space="preserve"> </w:t>
      </w:r>
      <w:bookmarkStart w:id="193" w:name="HIPaA_PRIVACY__105"/>
      <w:bookmarkEnd w:id="193"/>
      <w:r>
        <w:rPr>
          <w:b/>
          <w:sz w:val="20"/>
        </w:rPr>
        <w:t>HIPAA</w:t>
      </w:r>
      <w:r>
        <w:rPr>
          <w:b/>
          <w:spacing w:val="-4"/>
          <w:sz w:val="20"/>
        </w:rPr>
        <w:t xml:space="preserve"> </w:t>
      </w:r>
      <w:r>
        <w:rPr>
          <w:b/>
          <w:sz w:val="20"/>
        </w:rPr>
        <w:t>PRIVACY</w:t>
      </w:r>
      <w:r>
        <w:rPr>
          <w:b/>
          <w:sz w:val="20"/>
          <w:u w:val="thick"/>
        </w:rPr>
        <w:tab/>
      </w:r>
      <w:r>
        <w:rPr>
          <w:b/>
          <w:spacing w:val="-2"/>
          <w:sz w:val="20"/>
        </w:rPr>
        <w:t>10</w:t>
      </w:r>
      <w:r w:rsidR="00FE035E">
        <w:rPr>
          <w:b/>
          <w:spacing w:val="-2"/>
          <w:sz w:val="20"/>
        </w:rPr>
        <w:t>7</w:t>
      </w:r>
    </w:p>
    <w:p w14:paraId="5D50E498" w14:textId="53E21456" w:rsidR="009E364D" w:rsidRDefault="00BB396C">
      <w:pPr>
        <w:pStyle w:val="Heading4"/>
        <w:tabs>
          <w:tab w:val="left" w:pos="9735"/>
        </w:tabs>
        <w:spacing w:line="228" w:lineRule="exact"/>
      </w:pPr>
      <w:bookmarkStart w:id="194" w:name="HIPaA_SECURITY__111"/>
      <w:bookmarkEnd w:id="194"/>
      <w:r>
        <w:t>HIPAA</w:t>
      </w:r>
      <w:r>
        <w:rPr>
          <w:spacing w:val="-4"/>
        </w:rPr>
        <w:t xml:space="preserve"> </w:t>
      </w:r>
      <w:r>
        <w:t>SECURITY</w:t>
      </w:r>
      <w:r>
        <w:rPr>
          <w:u w:val="thick"/>
        </w:rPr>
        <w:tab/>
      </w:r>
      <w:r>
        <w:t>11</w:t>
      </w:r>
      <w:r w:rsidR="00FE035E">
        <w:t>3</w:t>
      </w:r>
    </w:p>
    <w:p w14:paraId="5D50E499" w14:textId="77777777" w:rsidR="009E364D" w:rsidRDefault="009E364D">
      <w:pPr>
        <w:pStyle w:val="BodyText"/>
        <w:rPr>
          <w:b/>
        </w:rPr>
      </w:pPr>
    </w:p>
    <w:p w14:paraId="5D50E49A" w14:textId="77777777" w:rsidR="009E364D" w:rsidRDefault="009E364D">
      <w:pPr>
        <w:pStyle w:val="BodyText"/>
        <w:rPr>
          <w:b/>
        </w:rPr>
      </w:pPr>
    </w:p>
    <w:p w14:paraId="5D50E49B" w14:textId="77777777" w:rsidR="009E364D" w:rsidRDefault="009E364D">
      <w:pPr>
        <w:pStyle w:val="BodyText"/>
        <w:rPr>
          <w:b/>
        </w:rPr>
      </w:pPr>
    </w:p>
    <w:p w14:paraId="5D50E49C" w14:textId="77777777" w:rsidR="009E364D" w:rsidRDefault="009E364D">
      <w:pPr>
        <w:pStyle w:val="BodyText"/>
        <w:rPr>
          <w:b/>
        </w:rPr>
      </w:pPr>
    </w:p>
    <w:p w14:paraId="5D50E49D" w14:textId="77777777" w:rsidR="009E364D" w:rsidRDefault="009E364D">
      <w:pPr>
        <w:pStyle w:val="BodyText"/>
        <w:rPr>
          <w:b/>
        </w:rPr>
      </w:pPr>
    </w:p>
    <w:p w14:paraId="5D50E49E" w14:textId="77777777" w:rsidR="009E364D" w:rsidRDefault="009E364D">
      <w:pPr>
        <w:pStyle w:val="BodyText"/>
        <w:rPr>
          <w:b/>
        </w:rPr>
      </w:pPr>
    </w:p>
    <w:p w14:paraId="5D50E49F" w14:textId="77777777" w:rsidR="009E364D" w:rsidRDefault="009E364D">
      <w:pPr>
        <w:pStyle w:val="BodyText"/>
        <w:rPr>
          <w:b/>
        </w:rPr>
      </w:pPr>
    </w:p>
    <w:p w14:paraId="5D50E4A0" w14:textId="77777777" w:rsidR="009E364D" w:rsidRDefault="009E364D">
      <w:pPr>
        <w:pStyle w:val="BodyText"/>
        <w:rPr>
          <w:b/>
        </w:rPr>
      </w:pPr>
    </w:p>
    <w:p w14:paraId="5D50E4A1" w14:textId="77777777" w:rsidR="009E364D" w:rsidRDefault="009E364D">
      <w:pPr>
        <w:pStyle w:val="BodyText"/>
        <w:rPr>
          <w:b/>
          <w:sz w:val="19"/>
        </w:rPr>
      </w:pPr>
    </w:p>
    <w:p w14:paraId="5D50E4A3" w14:textId="77777777" w:rsidR="009E364D" w:rsidRDefault="009E364D">
      <w:pPr>
        <w:rPr>
          <w:sz w:val="16"/>
        </w:rPr>
        <w:sectPr w:rsidR="009E364D">
          <w:footerReference w:type="default" r:id="rId17"/>
          <w:pgSz w:w="12240" w:h="15840"/>
          <w:pgMar w:top="1460" w:right="680" w:bottom="280" w:left="680" w:header="0" w:footer="0" w:gutter="0"/>
          <w:cols w:space="720"/>
        </w:sectPr>
      </w:pPr>
    </w:p>
    <w:p w14:paraId="5D50E4A4" w14:textId="23540457" w:rsidR="009E364D" w:rsidRDefault="00BB396C">
      <w:pPr>
        <w:pStyle w:val="Heading1"/>
        <w:spacing w:before="77"/>
        <w:ind w:right="862"/>
      </w:pPr>
      <w:bookmarkStart w:id="195" w:name="IMPORTANT_NOTICES"/>
      <w:bookmarkEnd w:id="195"/>
      <w:r>
        <w:t>IMPORTANT</w:t>
      </w:r>
      <w:r>
        <w:rPr>
          <w:spacing w:val="-8"/>
        </w:rPr>
        <w:t xml:space="preserve"> </w:t>
      </w:r>
      <w:r>
        <w:t>NOTICES</w:t>
      </w:r>
    </w:p>
    <w:p w14:paraId="6A9D75FD" w14:textId="77777777" w:rsidR="001073F5" w:rsidRDefault="001073F5" w:rsidP="001073F5">
      <w:pPr>
        <w:pStyle w:val="Heading1"/>
        <w:ind w:left="734" w:right="1253"/>
        <w:rPr>
          <w:sz w:val="24"/>
          <w:szCs w:val="24"/>
        </w:rPr>
      </w:pPr>
      <w:r>
        <w:rPr>
          <w:sz w:val="24"/>
          <w:szCs w:val="24"/>
        </w:rPr>
        <w:t>CONSOLIDATED APPROPRIATIONS ACT OF 2021</w:t>
      </w:r>
    </w:p>
    <w:p w14:paraId="35C46DBC" w14:textId="77777777" w:rsidR="001073F5" w:rsidRPr="00E1675F" w:rsidRDefault="001073F5" w:rsidP="001073F5">
      <w:pPr>
        <w:pStyle w:val="Heading1"/>
        <w:ind w:left="734" w:right="1253"/>
        <w:jc w:val="both"/>
        <w:rPr>
          <w:rFonts w:eastAsia="Times New Roman"/>
          <w:sz w:val="24"/>
          <w:szCs w:val="24"/>
        </w:rPr>
      </w:pPr>
    </w:p>
    <w:p w14:paraId="4BB2A4AE" w14:textId="77777777" w:rsidR="001073F5" w:rsidRPr="000D7859" w:rsidRDefault="001073F5" w:rsidP="001073F5">
      <w:pPr>
        <w:spacing w:after="240"/>
        <w:ind w:left="734" w:right="1253"/>
        <w:jc w:val="both"/>
        <w:rPr>
          <w:sz w:val="20"/>
          <w:szCs w:val="20"/>
        </w:rPr>
      </w:pPr>
      <w:r w:rsidRPr="00E1675F">
        <w:rPr>
          <w:sz w:val="20"/>
          <w:szCs w:val="20"/>
        </w:rPr>
        <w:t>The Consolidated Appropriations Act of 2021 (CAA) is a federal law that includes the No Surprises Act as well the Provider transparency requirements that are described below.</w:t>
      </w:r>
    </w:p>
    <w:p w14:paraId="1F6489D2" w14:textId="77777777" w:rsidR="001073F5" w:rsidRPr="00E1675F" w:rsidRDefault="001073F5" w:rsidP="001073F5">
      <w:pPr>
        <w:ind w:left="734" w:right="1253"/>
        <w:jc w:val="both"/>
        <w:rPr>
          <w:b/>
          <w:sz w:val="20"/>
          <w:szCs w:val="20"/>
        </w:rPr>
      </w:pPr>
      <w:r w:rsidRPr="00E1675F">
        <w:rPr>
          <w:b/>
          <w:sz w:val="20"/>
          <w:szCs w:val="20"/>
        </w:rPr>
        <w:t>Surprise Billing Claims</w:t>
      </w:r>
    </w:p>
    <w:p w14:paraId="6F07F243" w14:textId="77777777" w:rsidR="001073F5" w:rsidRPr="000D7859" w:rsidRDefault="001073F5" w:rsidP="001073F5">
      <w:pPr>
        <w:ind w:left="734" w:right="1253"/>
        <w:jc w:val="both"/>
        <w:rPr>
          <w:sz w:val="20"/>
          <w:szCs w:val="20"/>
        </w:rPr>
      </w:pPr>
      <w:r w:rsidRPr="00E1675F">
        <w:rPr>
          <w:sz w:val="20"/>
          <w:szCs w:val="20"/>
        </w:rPr>
        <w:t>Surprise Billing Claims are claims that are subject to the No Surprises Act requirements:</w:t>
      </w:r>
    </w:p>
    <w:p w14:paraId="1EE5DE4A" w14:textId="77777777" w:rsidR="001073F5" w:rsidRPr="000D7859" w:rsidRDefault="001073F5" w:rsidP="001073F5">
      <w:pPr>
        <w:pStyle w:val="NoSpacing"/>
        <w:numPr>
          <w:ilvl w:val="0"/>
          <w:numId w:val="24"/>
        </w:numPr>
        <w:ind w:left="1080" w:right="1253"/>
        <w:jc w:val="both"/>
        <w:rPr>
          <w:rFonts w:ascii="Arial" w:hAnsi="Arial" w:cs="Arial"/>
          <w:sz w:val="20"/>
          <w:szCs w:val="20"/>
        </w:rPr>
      </w:pPr>
      <w:r w:rsidRPr="000D7859">
        <w:rPr>
          <w:rFonts w:ascii="Arial" w:hAnsi="Arial" w:cs="Arial"/>
          <w:sz w:val="20"/>
          <w:szCs w:val="20"/>
        </w:rPr>
        <w:t xml:space="preserve">Emergency Services provided by Out-of-Network Providers; </w:t>
      </w:r>
    </w:p>
    <w:p w14:paraId="738D90BA" w14:textId="77777777" w:rsidR="001073F5" w:rsidRPr="000D7859" w:rsidRDefault="001073F5" w:rsidP="001073F5">
      <w:pPr>
        <w:pStyle w:val="NoSpacing"/>
        <w:numPr>
          <w:ilvl w:val="0"/>
          <w:numId w:val="24"/>
        </w:numPr>
        <w:ind w:left="1080" w:right="1253"/>
        <w:jc w:val="both"/>
        <w:rPr>
          <w:rFonts w:ascii="Arial" w:hAnsi="Arial" w:cs="Arial"/>
          <w:sz w:val="20"/>
          <w:szCs w:val="20"/>
        </w:rPr>
      </w:pPr>
      <w:r w:rsidRPr="000D7859">
        <w:rPr>
          <w:rFonts w:ascii="Arial" w:hAnsi="Arial" w:cs="Arial"/>
          <w:sz w:val="20"/>
          <w:szCs w:val="20"/>
        </w:rPr>
        <w:t>Covered Services provided by an Out-of-Network Provider at an In-Network Facility; and</w:t>
      </w:r>
    </w:p>
    <w:p w14:paraId="18F6133A" w14:textId="77777777" w:rsidR="001073F5" w:rsidRPr="000D7859" w:rsidRDefault="001073F5" w:rsidP="001073F5">
      <w:pPr>
        <w:pStyle w:val="NoSpacing"/>
        <w:numPr>
          <w:ilvl w:val="0"/>
          <w:numId w:val="24"/>
        </w:numPr>
        <w:ind w:left="1080" w:right="1253"/>
        <w:jc w:val="both"/>
        <w:rPr>
          <w:rFonts w:ascii="Arial" w:hAnsi="Arial" w:cs="Arial"/>
          <w:sz w:val="20"/>
          <w:szCs w:val="20"/>
        </w:rPr>
      </w:pPr>
      <w:r w:rsidRPr="000D7859">
        <w:rPr>
          <w:rFonts w:ascii="Arial" w:hAnsi="Arial" w:cs="Arial"/>
          <w:sz w:val="20"/>
          <w:szCs w:val="20"/>
        </w:rPr>
        <w:t>Out-of-Network Air Ambulance Services.</w:t>
      </w:r>
    </w:p>
    <w:p w14:paraId="334C6207" w14:textId="77777777" w:rsidR="001073F5" w:rsidRDefault="001073F5" w:rsidP="001073F5">
      <w:pPr>
        <w:pStyle w:val="Heading2"/>
        <w:ind w:left="1080" w:right="1253"/>
        <w:jc w:val="both"/>
        <w:rPr>
          <w:sz w:val="20"/>
          <w:szCs w:val="20"/>
        </w:rPr>
      </w:pPr>
      <w:bookmarkStart w:id="196" w:name="_Toc85796174"/>
      <w:bookmarkStart w:id="197" w:name="_Toc90547067"/>
      <w:bookmarkStart w:id="198" w:name="_Toc115433281"/>
    </w:p>
    <w:p w14:paraId="145964BD" w14:textId="77777777" w:rsidR="001073F5" w:rsidRPr="00E1675F" w:rsidRDefault="001073F5" w:rsidP="001073F5">
      <w:pPr>
        <w:pStyle w:val="Heading2"/>
        <w:ind w:left="734" w:right="1253"/>
        <w:jc w:val="both"/>
        <w:rPr>
          <w:sz w:val="20"/>
          <w:szCs w:val="20"/>
        </w:rPr>
      </w:pPr>
      <w:r w:rsidRPr="00E1675F">
        <w:rPr>
          <w:sz w:val="20"/>
          <w:szCs w:val="20"/>
        </w:rPr>
        <w:t>No Surprises Act Requirements</w:t>
      </w:r>
      <w:bookmarkEnd w:id="196"/>
      <w:bookmarkEnd w:id="197"/>
      <w:bookmarkEnd w:id="198"/>
    </w:p>
    <w:p w14:paraId="447A50FF" w14:textId="77777777" w:rsidR="001073F5" w:rsidRPr="00E1675F" w:rsidRDefault="001073F5" w:rsidP="001073F5">
      <w:pPr>
        <w:pStyle w:val="NoSpacing"/>
        <w:ind w:left="734" w:right="1253"/>
        <w:jc w:val="both"/>
        <w:rPr>
          <w:rFonts w:ascii="Arial" w:hAnsi="Arial" w:cs="Arial"/>
          <w:i/>
          <w:sz w:val="20"/>
          <w:szCs w:val="20"/>
        </w:rPr>
      </w:pPr>
      <w:r w:rsidRPr="000D7859">
        <w:rPr>
          <w:rFonts w:ascii="Arial" w:hAnsi="Arial" w:cs="Arial"/>
          <w:i/>
          <w:sz w:val="20"/>
          <w:szCs w:val="20"/>
        </w:rPr>
        <w:t>Emergency Services</w:t>
      </w:r>
    </w:p>
    <w:p w14:paraId="2382122B"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As required by the CAA, Emergency Services are covered under your Plan:</w:t>
      </w:r>
    </w:p>
    <w:p w14:paraId="4FFFB2B1" w14:textId="77777777" w:rsidR="001073F5" w:rsidRPr="000D7859" w:rsidRDefault="001073F5" w:rsidP="001073F5">
      <w:pPr>
        <w:pStyle w:val="NoSpacing"/>
        <w:numPr>
          <w:ilvl w:val="0"/>
          <w:numId w:val="25"/>
        </w:numPr>
        <w:ind w:left="1080" w:right="1253"/>
        <w:jc w:val="both"/>
        <w:rPr>
          <w:rFonts w:ascii="Arial" w:hAnsi="Arial" w:cs="Arial"/>
          <w:sz w:val="20"/>
          <w:szCs w:val="20"/>
        </w:rPr>
      </w:pPr>
      <w:r w:rsidRPr="000D7859">
        <w:rPr>
          <w:rFonts w:ascii="Arial" w:hAnsi="Arial" w:cs="Arial"/>
          <w:sz w:val="20"/>
          <w:szCs w:val="20"/>
        </w:rPr>
        <w:t>Without the need for Precertification;</w:t>
      </w:r>
    </w:p>
    <w:p w14:paraId="1F771D8C" w14:textId="77777777" w:rsidR="001073F5" w:rsidRPr="000D7859" w:rsidRDefault="001073F5" w:rsidP="001073F5">
      <w:pPr>
        <w:pStyle w:val="NoSpacing"/>
        <w:numPr>
          <w:ilvl w:val="0"/>
          <w:numId w:val="25"/>
        </w:numPr>
        <w:ind w:left="1080" w:right="1253"/>
        <w:jc w:val="both"/>
        <w:rPr>
          <w:rFonts w:ascii="Arial" w:hAnsi="Arial" w:cs="Arial"/>
          <w:sz w:val="20"/>
          <w:szCs w:val="20"/>
        </w:rPr>
      </w:pPr>
      <w:r w:rsidRPr="000D7859">
        <w:rPr>
          <w:rFonts w:ascii="Arial" w:hAnsi="Arial" w:cs="Arial"/>
          <w:sz w:val="20"/>
          <w:szCs w:val="20"/>
        </w:rPr>
        <w:t>Whether the Provider is In-Network or Out-of-Network;</w:t>
      </w:r>
    </w:p>
    <w:p w14:paraId="37B55741" w14:textId="77777777" w:rsidR="001073F5" w:rsidRPr="000D7859" w:rsidRDefault="001073F5" w:rsidP="001073F5">
      <w:pPr>
        <w:pStyle w:val="NoSpacing"/>
        <w:ind w:left="1080" w:right="1253"/>
        <w:jc w:val="both"/>
        <w:rPr>
          <w:rFonts w:ascii="Arial" w:hAnsi="Arial" w:cs="Arial"/>
          <w:sz w:val="20"/>
          <w:szCs w:val="20"/>
        </w:rPr>
      </w:pPr>
    </w:p>
    <w:p w14:paraId="42E138D2"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 xml:space="preserve">If the Emergency Services you receive are provided by an Out-of-Network Provider, Covered Services will be processed at the In-Network benefit level.  </w:t>
      </w:r>
    </w:p>
    <w:p w14:paraId="554DB2D2" w14:textId="77777777" w:rsidR="001073F5" w:rsidRPr="000D7859" w:rsidRDefault="001073F5" w:rsidP="001073F5">
      <w:pPr>
        <w:pStyle w:val="NoSpacing"/>
        <w:ind w:left="734" w:right="1253"/>
        <w:jc w:val="both"/>
        <w:rPr>
          <w:rFonts w:ascii="Arial" w:hAnsi="Arial" w:cs="Arial"/>
          <w:sz w:val="20"/>
          <w:szCs w:val="20"/>
        </w:rPr>
      </w:pPr>
    </w:p>
    <w:p w14:paraId="20D1F6A9"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Note that if you receive Emergency Services from an Out-of-Network Provider, your Out-of-Pocket costs will be limited to amounts that would apply if the Covered Services had been furnished by an In-Network Provider.  However, Out-of-Network cost-shares (i.e., Copayments, Deductibles and/or Coinsurance) will apply to your claim if the treating Out-of-Network Provider determines you are stable, meaning you have been provided necessary Emergency Care such that your condition will not materially worsen and the Out-of-Network Provider determines: (i) that you are able to travel to an In-Network Facility by non-emergency transport; (ii) the Out-of-Network Provider complies with the  notice and consent requirement; and (iii) you are in condition to receive the information and provide informed consent.  If you continue to receive services from the Out-of-Network Provider after you are stabilized, you will be responsible for the Out-of-Network cost-shares, and the Out-of-Network Provider will also be able to charge you any difference between the Maximum Allowed Amount and the Out-of-Network Provider’s billed charges.</w:t>
      </w:r>
      <w:r w:rsidRPr="000D7859">
        <w:rPr>
          <w:rFonts w:ascii="Arial" w:hAnsi="Arial" w:cs="Arial"/>
          <w:b/>
          <w:sz w:val="20"/>
          <w:szCs w:val="20"/>
        </w:rPr>
        <w:t xml:space="preserve">  </w:t>
      </w:r>
      <w:r w:rsidRPr="000D7859">
        <w:rPr>
          <w:rFonts w:ascii="Arial" w:hAnsi="Arial" w:cs="Arial"/>
          <w:sz w:val="20"/>
          <w:szCs w:val="20"/>
        </w:rPr>
        <w:t>This notice and consent exception does not apply if the Covered Services furnished by an Out-of-Network Provider result from unforeseen and urgent medical needs arising at the time of service.</w:t>
      </w:r>
    </w:p>
    <w:p w14:paraId="31F0791A" w14:textId="77777777" w:rsidR="001073F5" w:rsidRPr="000D7859" w:rsidRDefault="001073F5" w:rsidP="001073F5">
      <w:pPr>
        <w:pStyle w:val="NoSpacing"/>
        <w:ind w:left="734" w:right="1253"/>
        <w:jc w:val="both"/>
        <w:rPr>
          <w:rFonts w:ascii="Arial" w:hAnsi="Arial" w:cs="Arial"/>
          <w:sz w:val="20"/>
          <w:szCs w:val="20"/>
        </w:rPr>
      </w:pPr>
    </w:p>
    <w:p w14:paraId="7162ADC3" w14:textId="77777777" w:rsidR="001073F5" w:rsidRPr="00E1675F" w:rsidRDefault="001073F5" w:rsidP="001073F5">
      <w:pPr>
        <w:pStyle w:val="NoSpacing"/>
        <w:keepNext/>
        <w:ind w:left="734" w:right="1253"/>
        <w:jc w:val="both"/>
        <w:rPr>
          <w:rFonts w:ascii="Arial" w:hAnsi="Arial" w:cs="Arial"/>
          <w:i/>
          <w:sz w:val="20"/>
          <w:szCs w:val="20"/>
        </w:rPr>
      </w:pPr>
      <w:r w:rsidRPr="000D7859">
        <w:rPr>
          <w:rFonts w:ascii="Arial" w:hAnsi="Arial" w:cs="Arial"/>
          <w:i/>
          <w:sz w:val="20"/>
          <w:szCs w:val="20"/>
        </w:rPr>
        <w:t>Out-of-Network Services Provided at an In-Network Facility</w:t>
      </w:r>
    </w:p>
    <w:p w14:paraId="71B11171"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When you receive Covered Services from an Out-of-Network Provider at an In-Network Facility, your claims will be paid at the Out-of-Network benefit level if the Out-of-Network Provider gives you proper notice of its charges, and you give written consent to such charges.  This means you will be responsible for Out-of-Network cost-shares for those services and the Out-of-Network Provider can also charge you any difference between the Maximum Allowed Amount and the Out-of-Network Provider’s billed charges.</w:t>
      </w:r>
    </w:p>
    <w:p w14:paraId="30F702C7" w14:textId="77777777" w:rsidR="001073F5" w:rsidRPr="000D7859" w:rsidRDefault="001073F5" w:rsidP="001073F5">
      <w:pPr>
        <w:pStyle w:val="NoSpacing"/>
        <w:ind w:left="734" w:right="1253"/>
        <w:jc w:val="both"/>
        <w:rPr>
          <w:rFonts w:ascii="Arial" w:hAnsi="Arial" w:cs="Arial"/>
          <w:sz w:val="20"/>
          <w:szCs w:val="20"/>
        </w:rPr>
      </w:pPr>
    </w:p>
    <w:p w14:paraId="0F326756"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This requirement does not apply to Ancillary Services.  Ancillary Services are one of the following services: (A) Emergency Services; (B) anesthesiology; (C) laboratory and pathology services; (D) radiology; (E) neonatology; (F) diagnostic services; (G) assistant surgeons; (H) Hospitalists; (I) Intensivists; and (J) any services set out by the U.S. Department of Health &amp; Human Services.  In addition, Anthem will not apply this notice and consent process to you if Anthem does not have an In-Network Provider in your area who can perform the services you require.</w:t>
      </w:r>
    </w:p>
    <w:p w14:paraId="1BB2F5F5" w14:textId="77777777" w:rsidR="001073F5" w:rsidRPr="000D7859" w:rsidRDefault="001073F5" w:rsidP="001073F5">
      <w:pPr>
        <w:pStyle w:val="NoSpacing"/>
        <w:ind w:left="734" w:right="1253"/>
        <w:jc w:val="both"/>
        <w:rPr>
          <w:rFonts w:ascii="Arial" w:hAnsi="Arial" w:cs="Arial"/>
          <w:sz w:val="20"/>
          <w:szCs w:val="20"/>
        </w:rPr>
      </w:pPr>
    </w:p>
    <w:p w14:paraId="3B9275D2"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Out-of-Network Providers satisfy the notice and consent requirement as follows:</w:t>
      </w:r>
    </w:p>
    <w:p w14:paraId="7CBECD81" w14:textId="77777777" w:rsidR="001073F5" w:rsidRPr="000D7859" w:rsidRDefault="001073F5" w:rsidP="001073F5">
      <w:pPr>
        <w:pStyle w:val="NoSpacing"/>
        <w:numPr>
          <w:ilvl w:val="0"/>
          <w:numId w:val="28"/>
        </w:numPr>
        <w:ind w:right="1253"/>
        <w:jc w:val="both"/>
        <w:rPr>
          <w:rFonts w:ascii="Arial" w:hAnsi="Arial" w:cs="Arial"/>
          <w:sz w:val="20"/>
          <w:szCs w:val="20"/>
        </w:rPr>
      </w:pPr>
      <w:r w:rsidRPr="000D7859">
        <w:rPr>
          <w:rFonts w:ascii="Arial" w:hAnsi="Arial" w:cs="Arial"/>
          <w:sz w:val="20"/>
          <w:szCs w:val="20"/>
        </w:rPr>
        <w:t>By obtaining your written consent not later than 72 hours prior to the delivery of services; or</w:t>
      </w:r>
    </w:p>
    <w:p w14:paraId="3EDED45C" w14:textId="4C7F50A6" w:rsidR="001073F5" w:rsidRDefault="001073F5" w:rsidP="001073F5">
      <w:pPr>
        <w:pStyle w:val="NoSpacing"/>
        <w:numPr>
          <w:ilvl w:val="0"/>
          <w:numId w:val="28"/>
        </w:numPr>
        <w:ind w:right="1253"/>
        <w:jc w:val="both"/>
        <w:rPr>
          <w:rFonts w:ascii="Arial" w:hAnsi="Arial" w:cs="Arial"/>
          <w:sz w:val="20"/>
          <w:szCs w:val="20"/>
        </w:rPr>
      </w:pPr>
      <w:r w:rsidRPr="000D7859">
        <w:rPr>
          <w:rFonts w:ascii="Arial" w:hAnsi="Arial" w:cs="Arial"/>
          <w:sz w:val="20"/>
          <w:szCs w:val="20"/>
        </w:rPr>
        <w:t>If the notice and consent is given on the date of the service, if you make an appointment within 72 hours of the services being delivered.</w:t>
      </w:r>
    </w:p>
    <w:p w14:paraId="4B45DDC6" w14:textId="5259DD3B" w:rsidR="00A549D7" w:rsidRDefault="00A549D7" w:rsidP="00A549D7">
      <w:pPr>
        <w:pStyle w:val="NoSpacing"/>
        <w:ind w:right="1253"/>
        <w:jc w:val="both"/>
        <w:rPr>
          <w:rFonts w:ascii="Arial" w:hAnsi="Arial" w:cs="Arial"/>
          <w:sz w:val="20"/>
          <w:szCs w:val="20"/>
        </w:rPr>
      </w:pPr>
    </w:p>
    <w:p w14:paraId="0585A910" w14:textId="79A4EC10" w:rsidR="001073F5" w:rsidRDefault="001073F5" w:rsidP="001073F5">
      <w:pPr>
        <w:pStyle w:val="NoSpacing"/>
        <w:ind w:left="734" w:right="1253"/>
        <w:jc w:val="both"/>
        <w:rPr>
          <w:rFonts w:ascii="Arial" w:hAnsi="Arial" w:cs="Arial"/>
          <w:sz w:val="20"/>
          <w:szCs w:val="20"/>
        </w:rPr>
      </w:pPr>
    </w:p>
    <w:p w14:paraId="39CD03B4" w14:textId="7BC090F3" w:rsidR="00E16473" w:rsidRDefault="001F731C" w:rsidP="007D4D54">
      <w:pPr>
        <w:pStyle w:val="NoSpacing"/>
        <w:tabs>
          <w:tab w:val="left" w:pos="8293"/>
        </w:tabs>
        <w:ind w:left="734" w:right="1253"/>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80" behindDoc="0" locked="0" layoutInCell="1" allowOverlap="1" wp14:anchorId="4477FB15" wp14:editId="3A4E669D">
                <wp:simplePos x="0" y="0"/>
                <wp:positionH relativeFrom="column">
                  <wp:posOffset>4428958</wp:posOffset>
                </wp:positionH>
                <wp:positionV relativeFrom="paragraph">
                  <wp:posOffset>128973</wp:posOffset>
                </wp:positionV>
                <wp:extent cx="2388235" cy="216134"/>
                <wp:effectExtent l="0" t="0" r="12065" b="12700"/>
                <wp:wrapNone/>
                <wp:docPr id="250" name="Text Box 250"/>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6BB01EBD" w14:textId="6056EA5B" w:rsidR="001F731C" w:rsidRPr="001F731C" w:rsidRDefault="001F731C">
                            <w:pPr>
                              <w:rPr>
                                <w:color w:val="808080" w:themeColor="background1" w:themeShade="80"/>
                                <w:sz w:val="16"/>
                                <w:szCs w:val="16"/>
                              </w:rPr>
                            </w:pPr>
                            <w:r w:rsidRPr="001F731C">
                              <w:rPr>
                                <w:color w:val="808080" w:themeColor="background1" w:themeShade="80"/>
                                <w:sz w:val="16"/>
                                <w:szCs w:val="16"/>
                              </w:rPr>
                              <w:t>Washoe County School District QHDHP/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7FB15" id="Text Box 250" o:spid="_x0000_s1035" type="#_x0000_t202" style="position:absolute;left:0;text-align:left;margin-left:348.75pt;margin-top:10.15pt;width:188.05pt;height:17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R+PQIAAIM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" fillcolor="white [3201]" strokeweight=".5pt">
                <v:textbox>
                  <w:txbxContent>
                    <w:p w14:paraId="6BB01EBD" w14:textId="6056EA5B" w:rsidR="001F731C" w:rsidRPr="001F731C" w:rsidRDefault="001F731C">
                      <w:pPr>
                        <w:rPr>
                          <w:color w:val="808080" w:themeColor="background1" w:themeShade="80"/>
                          <w:sz w:val="16"/>
                          <w:szCs w:val="16"/>
                        </w:rPr>
                      </w:pPr>
                      <w:r w:rsidRPr="001F731C">
                        <w:rPr>
                          <w:color w:val="808080" w:themeColor="background1" w:themeShade="80"/>
                          <w:sz w:val="16"/>
                          <w:szCs w:val="16"/>
                        </w:rPr>
                        <w:t>Washoe County School District QHDHP/ Page 1</w:t>
                      </w:r>
                    </w:p>
                  </w:txbxContent>
                </v:textbox>
              </v:shape>
            </w:pict>
          </mc:Fallback>
        </mc:AlternateContent>
      </w:r>
      <w:r w:rsidR="00C434AE">
        <w:rPr>
          <w:noProof/>
        </w:rPr>
        <mc:AlternateContent>
          <mc:Choice Requires="wps">
            <w:drawing>
              <wp:anchor distT="0" distB="0" distL="114300" distR="114300" simplePos="0" relativeHeight="251658279" behindDoc="0" locked="0" layoutInCell="1" allowOverlap="1" wp14:anchorId="1620FDB8" wp14:editId="4B006FEF">
                <wp:simplePos x="0" y="0"/>
                <wp:positionH relativeFrom="column">
                  <wp:posOffset>216568</wp:posOffset>
                </wp:positionH>
                <wp:positionV relativeFrom="paragraph">
                  <wp:posOffset>103939</wp:posOffset>
                </wp:positionV>
                <wp:extent cx="807244" cy="204152"/>
                <wp:effectExtent l="0" t="0" r="12065" b="24765"/>
                <wp:wrapNone/>
                <wp:docPr id="240" name="Text Box 24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949AF2F"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FDB8" id="Text Box 240" o:spid="_x0000_s1036" type="#_x0000_t202" style="position:absolute;left:0;text-align:left;margin-left:17.05pt;margin-top:8.2pt;width:63.55pt;height:16.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" fillcolor="white [3201]" strokeweight=".5pt">
                <v:textbox>
                  <w:txbxContent>
                    <w:p w14:paraId="4949AF2F"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p>
    <w:p w14:paraId="47012862" w14:textId="1F402B0F" w:rsidR="00A73CDA" w:rsidRPr="000D7859" w:rsidRDefault="00C434AE" w:rsidP="00C434AE">
      <w:pPr>
        <w:pStyle w:val="NoSpacing"/>
        <w:tabs>
          <w:tab w:val="left" w:pos="8293"/>
          <w:tab w:val="left" w:pos="8829"/>
        </w:tabs>
        <w:ind w:left="734" w:right="1253"/>
        <w:rPr>
          <w:rFonts w:ascii="Arial" w:hAnsi="Arial" w:cs="Arial"/>
          <w:sz w:val="20"/>
          <w:szCs w:val="20"/>
        </w:rPr>
      </w:pPr>
      <w:r>
        <w:rPr>
          <w:rFonts w:ascii="Arial" w:hAnsi="Arial" w:cs="Arial"/>
          <w:sz w:val="20"/>
          <w:szCs w:val="20"/>
        </w:rPr>
        <w:t>v</w:t>
      </w:r>
    </w:p>
    <w:p w14:paraId="73B383E8" w14:textId="77777777" w:rsidR="001073F5" w:rsidRDefault="001073F5" w:rsidP="001073F5">
      <w:pPr>
        <w:pStyle w:val="NoSpacing"/>
        <w:ind w:left="734" w:right="1253"/>
        <w:jc w:val="both"/>
        <w:rPr>
          <w:rFonts w:ascii="Arial" w:hAnsi="Arial" w:cs="Arial"/>
          <w:sz w:val="20"/>
          <w:szCs w:val="20"/>
        </w:rPr>
      </w:pPr>
      <w:r w:rsidRPr="000D7859">
        <w:rPr>
          <w:rFonts w:ascii="Arial" w:hAnsi="Arial" w:cs="Arial"/>
          <w:i/>
          <w:sz w:val="20"/>
          <w:szCs w:val="20"/>
        </w:rPr>
        <w:t>How Cost-Shares Are Calculated</w:t>
      </w:r>
    </w:p>
    <w:p w14:paraId="48D844DB"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Your cost shares for Emergency Services or for Covered Services received by an Out-of-Network Provider at an In-Network Facility, will be calculated using the median Plan In-Network contract rate that we pay In-Network Providers for the geographic area where the Covered Service is provided.  Any Out-of-Pocket cost shares you pay to an Out-of-Network Provider for either Emergency Services or for Covered Services provided by an Out-of-Network Provider at an In-Network Facility will be applied to your In-Network Out-of-Pocket Limit.</w:t>
      </w:r>
    </w:p>
    <w:p w14:paraId="2BD65CDA" w14:textId="77777777" w:rsidR="001073F5" w:rsidRPr="000D7859" w:rsidRDefault="001073F5" w:rsidP="001073F5">
      <w:pPr>
        <w:pStyle w:val="NoSpacing"/>
        <w:ind w:left="734" w:right="1253"/>
        <w:jc w:val="both"/>
        <w:rPr>
          <w:rFonts w:ascii="Arial" w:hAnsi="Arial" w:cs="Arial"/>
          <w:i/>
          <w:sz w:val="20"/>
          <w:szCs w:val="20"/>
        </w:rPr>
      </w:pPr>
    </w:p>
    <w:p w14:paraId="59B4E21F" w14:textId="77777777" w:rsidR="001073F5" w:rsidRPr="00E1675F" w:rsidRDefault="001073F5" w:rsidP="001073F5">
      <w:pPr>
        <w:pStyle w:val="NoSpacing"/>
        <w:ind w:left="734" w:right="1253"/>
        <w:jc w:val="both"/>
        <w:rPr>
          <w:rFonts w:ascii="Arial" w:hAnsi="Arial" w:cs="Arial"/>
          <w:i/>
          <w:sz w:val="20"/>
          <w:szCs w:val="20"/>
        </w:rPr>
      </w:pPr>
      <w:r w:rsidRPr="000D7859">
        <w:rPr>
          <w:rFonts w:ascii="Arial" w:hAnsi="Arial" w:cs="Arial"/>
          <w:i/>
          <w:sz w:val="20"/>
          <w:szCs w:val="20"/>
        </w:rPr>
        <w:t>Appeals</w:t>
      </w:r>
    </w:p>
    <w:p w14:paraId="0B53B1AE" w14:textId="77777777" w:rsidR="001073F5"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If you receive Emergency Services from an Out-of-Network Provider or Covered Services from an Out-of-Network Provider at an In-Network Facility or Out-of-Network Air Ambulance Services and believe those services are covered by the No Surprises Act, you have the right to appeal that claim.  If your appeal of a Surprise Billing Claim is denied, then you have a right to appeal the adverse decision</w:t>
      </w:r>
      <w:r>
        <w:rPr>
          <w:rFonts w:ascii="Arial" w:hAnsi="Arial" w:cs="Arial"/>
          <w:sz w:val="20"/>
          <w:szCs w:val="20"/>
        </w:rPr>
        <w:t xml:space="preserve"> to an Independent Review Organization as set out in the “Appeals” section of this Benefit Book. </w:t>
      </w:r>
    </w:p>
    <w:p w14:paraId="24D421B3" w14:textId="77777777" w:rsidR="001073F5" w:rsidRDefault="001073F5" w:rsidP="001073F5">
      <w:pPr>
        <w:pStyle w:val="NoSpacing"/>
        <w:ind w:left="734" w:right="1253"/>
        <w:jc w:val="both"/>
        <w:rPr>
          <w:rFonts w:ascii="Arial" w:hAnsi="Arial" w:cs="Arial"/>
          <w:sz w:val="20"/>
          <w:szCs w:val="20"/>
        </w:rPr>
      </w:pPr>
    </w:p>
    <w:p w14:paraId="791DA06C" w14:textId="77777777" w:rsidR="001073F5" w:rsidRDefault="001073F5" w:rsidP="001073F5">
      <w:pPr>
        <w:pStyle w:val="Heading2"/>
        <w:ind w:left="720"/>
        <w:jc w:val="both"/>
        <w:rPr>
          <w:rFonts w:eastAsia="Times New Roman"/>
        </w:rPr>
      </w:pPr>
      <w:bookmarkStart w:id="199" w:name="_Toc94539892"/>
      <w:bookmarkStart w:id="200" w:name="_Toc112304345"/>
      <w:bookmarkStart w:id="201" w:name="_Toc114137435"/>
      <w:bookmarkStart w:id="202" w:name="_Toc85796175"/>
      <w:bookmarkStart w:id="203" w:name="_Toc90547068"/>
      <w:bookmarkStart w:id="204" w:name="_Toc115433282"/>
      <w:r>
        <w:t>Provider Directories</w:t>
      </w:r>
      <w:bookmarkEnd w:id="199"/>
      <w:bookmarkEnd w:id="200"/>
      <w:bookmarkEnd w:id="201"/>
    </w:p>
    <w:p w14:paraId="00A04B9F"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 xml:space="preserve">Anthem is required to confirm the list of In-Network Providers in its Provider Directory every 90 days.  If you can show that you received inaccurate information from Anthem that a Provider was In-Network on a particular claim, then you will only be liable for In-Network cost shares (i.e., Copayments, Deductibles, and/or Coinsurance) for that claim.  Your In-Network cost-shares will be calculated based upon the Maximum Allowed Amount.  </w:t>
      </w:r>
    </w:p>
    <w:p w14:paraId="2081B3F5" w14:textId="77777777" w:rsidR="001073F5" w:rsidRDefault="001073F5" w:rsidP="001073F5">
      <w:pPr>
        <w:pStyle w:val="Heading2"/>
        <w:ind w:left="734" w:right="1253"/>
        <w:jc w:val="both"/>
      </w:pPr>
      <w:bookmarkStart w:id="205" w:name="_Toc114137436"/>
    </w:p>
    <w:p w14:paraId="2AE18364" w14:textId="77777777" w:rsidR="001073F5" w:rsidRDefault="001073F5" w:rsidP="001073F5">
      <w:pPr>
        <w:pStyle w:val="Heading2"/>
        <w:ind w:left="734" w:right="1253"/>
        <w:jc w:val="both"/>
        <w:rPr>
          <w:sz w:val="28"/>
          <w:szCs w:val="28"/>
        </w:rPr>
      </w:pPr>
      <w:r>
        <w:t>Transparency Requirements</w:t>
      </w:r>
      <w:bookmarkEnd w:id="205"/>
    </w:p>
    <w:p w14:paraId="287A59F3"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 xml:space="preserve">Anthem provides the following information on its website (i.e., </w:t>
      </w:r>
      <w:hyperlink r:id="rId18" w:history="1">
        <w:r>
          <w:rPr>
            <w:rStyle w:val="Hyperlink"/>
            <w:sz w:val="20"/>
            <w:szCs w:val="20"/>
          </w:rPr>
          <w:t>www.anthem.com</w:t>
        </w:r>
      </w:hyperlink>
      <w:r>
        <w:rPr>
          <w:rFonts w:ascii="Arial" w:hAnsi="Arial" w:cs="Arial"/>
          <w:sz w:val="20"/>
          <w:szCs w:val="20"/>
        </w:rPr>
        <w:t>):</w:t>
      </w:r>
    </w:p>
    <w:p w14:paraId="78D98D76" w14:textId="77777777" w:rsidR="001073F5" w:rsidRDefault="001073F5" w:rsidP="001073F5">
      <w:pPr>
        <w:pStyle w:val="NoSpacing"/>
        <w:numPr>
          <w:ilvl w:val="0"/>
          <w:numId w:val="26"/>
        </w:numPr>
        <w:ind w:right="1253"/>
        <w:jc w:val="both"/>
        <w:rPr>
          <w:rFonts w:ascii="Arial" w:hAnsi="Arial" w:cs="Arial"/>
          <w:sz w:val="20"/>
          <w:szCs w:val="20"/>
        </w:rPr>
      </w:pPr>
      <w:r>
        <w:rPr>
          <w:rFonts w:ascii="Arial" w:hAnsi="Arial" w:cs="Arial"/>
          <w:sz w:val="20"/>
          <w:szCs w:val="20"/>
        </w:rPr>
        <w:t>Protections with respect to Surprise Billing Claims by Providers, including information on how to contact state and federal agencies if you believe a Provider has violated the No Surprises Act.</w:t>
      </w:r>
    </w:p>
    <w:p w14:paraId="4D14E9AE" w14:textId="77777777" w:rsidR="001073F5" w:rsidRDefault="001073F5" w:rsidP="001073F5">
      <w:pPr>
        <w:pStyle w:val="NoSpacing"/>
        <w:ind w:left="734" w:right="1253"/>
        <w:jc w:val="both"/>
        <w:rPr>
          <w:rFonts w:ascii="Arial" w:hAnsi="Arial" w:cs="Arial"/>
          <w:sz w:val="20"/>
          <w:szCs w:val="20"/>
        </w:rPr>
      </w:pPr>
    </w:p>
    <w:p w14:paraId="3655998B"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You may also obtain the following information on Anthem’s website or by calling Member Services at the phone number on the back of your ID card:</w:t>
      </w:r>
    </w:p>
    <w:p w14:paraId="0CF04177" w14:textId="77777777" w:rsidR="001073F5" w:rsidRDefault="001073F5" w:rsidP="001073F5">
      <w:pPr>
        <w:pStyle w:val="NoSpacing"/>
        <w:numPr>
          <w:ilvl w:val="0"/>
          <w:numId w:val="26"/>
        </w:numPr>
        <w:ind w:right="1253"/>
        <w:jc w:val="both"/>
        <w:rPr>
          <w:rFonts w:ascii="Arial" w:hAnsi="Arial" w:cs="Arial"/>
          <w:sz w:val="20"/>
          <w:szCs w:val="20"/>
        </w:rPr>
      </w:pPr>
      <w:r>
        <w:rPr>
          <w:rFonts w:ascii="Arial" w:hAnsi="Arial" w:cs="Arial"/>
          <w:sz w:val="20"/>
          <w:szCs w:val="20"/>
        </w:rPr>
        <w:t xml:space="preserve">Cost sharing information for 500 defined services, as required by the Centers for Medicare &amp; Medicaid Services (CMS); and   </w:t>
      </w:r>
    </w:p>
    <w:p w14:paraId="780C2F25" w14:textId="77777777" w:rsidR="001073F5" w:rsidRDefault="001073F5" w:rsidP="001073F5">
      <w:pPr>
        <w:pStyle w:val="NoSpacing"/>
        <w:numPr>
          <w:ilvl w:val="0"/>
          <w:numId w:val="26"/>
        </w:numPr>
        <w:ind w:right="1253"/>
        <w:jc w:val="both"/>
        <w:rPr>
          <w:rFonts w:ascii="Arial" w:hAnsi="Arial" w:cs="Arial"/>
          <w:sz w:val="20"/>
          <w:szCs w:val="20"/>
        </w:rPr>
      </w:pPr>
      <w:r>
        <w:rPr>
          <w:rFonts w:ascii="Arial" w:hAnsi="Arial" w:cs="Arial"/>
          <w:sz w:val="20"/>
          <w:szCs w:val="20"/>
        </w:rPr>
        <w:t>A listing / directory of all In-Network Providers.</w:t>
      </w:r>
    </w:p>
    <w:p w14:paraId="06799222" w14:textId="77777777" w:rsidR="001073F5" w:rsidRDefault="001073F5" w:rsidP="001073F5">
      <w:pPr>
        <w:pStyle w:val="NoSpacing"/>
        <w:ind w:left="734" w:right="1253"/>
        <w:jc w:val="both"/>
        <w:rPr>
          <w:rFonts w:ascii="Arial" w:hAnsi="Arial" w:cs="Arial"/>
          <w:sz w:val="20"/>
          <w:szCs w:val="20"/>
        </w:rPr>
      </w:pPr>
    </w:p>
    <w:p w14:paraId="00E7E737"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In addition, Anthem will provide access through its website to the following information:</w:t>
      </w:r>
    </w:p>
    <w:p w14:paraId="5B9DD9AF" w14:textId="77777777" w:rsidR="001073F5" w:rsidRDefault="001073F5" w:rsidP="001073F5">
      <w:pPr>
        <w:pStyle w:val="NoSpacing"/>
        <w:numPr>
          <w:ilvl w:val="0"/>
          <w:numId w:val="27"/>
        </w:numPr>
        <w:ind w:right="1253"/>
        <w:jc w:val="both"/>
        <w:rPr>
          <w:rFonts w:ascii="Arial" w:hAnsi="Arial" w:cs="Arial"/>
          <w:sz w:val="20"/>
          <w:szCs w:val="20"/>
        </w:rPr>
      </w:pPr>
      <w:r>
        <w:rPr>
          <w:rFonts w:ascii="Arial" w:hAnsi="Arial" w:cs="Arial"/>
          <w:sz w:val="20"/>
          <w:szCs w:val="20"/>
        </w:rPr>
        <w:t>In-Network negotiated rates; and</w:t>
      </w:r>
    </w:p>
    <w:p w14:paraId="51B4EAF6" w14:textId="77777777" w:rsidR="001073F5" w:rsidRDefault="001073F5" w:rsidP="001073F5">
      <w:pPr>
        <w:pStyle w:val="NoSpacing"/>
        <w:numPr>
          <w:ilvl w:val="0"/>
          <w:numId w:val="27"/>
        </w:numPr>
        <w:ind w:right="1253"/>
        <w:jc w:val="both"/>
        <w:rPr>
          <w:rFonts w:ascii="Arial" w:hAnsi="Arial" w:cs="Arial"/>
          <w:sz w:val="20"/>
          <w:szCs w:val="20"/>
        </w:rPr>
      </w:pPr>
      <w:r>
        <w:rPr>
          <w:rFonts w:ascii="Arial" w:hAnsi="Arial" w:cs="Arial"/>
          <w:sz w:val="20"/>
          <w:szCs w:val="20"/>
        </w:rPr>
        <w:t>Historical Out-of-Network rates.</w:t>
      </w:r>
    </w:p>
    <w:p w14:paraId="24A6C340" w14:textId="77777777" w:rsidR="001073F5" w:rsidRDefault="001073F5" w:rsidP="001073F5">
      <w:pPr>
        <w:pStyle w:val="NoSpacing"/>
        <w:ind w:right="1253"/>
        <w:jc w:val="both"/>
        <w:rPr>
          <w:rFonts w:ascii="Arial" w:hAnsi="Arial" w:cs="Arial"/>
          <w:sz w:val="20"/>
          <w:szCs w:val="20"/>
        </w:rPr>
      </w:pPr>
      <w:r>
        <w:rPr>
          <w:noProof/>
        </w:rPr>
        <mc:AlternateContent>
          <mc:Choice Requires="wps">
            <w:drawing>
              <wp:anchor distT="0" distB="0" distL="0" distR="0" simplePos="0" relativeHeight="251658263" behindDoc="1" locked="0" layoutInCell="1" allowOverlap="1" wp14:anchorId="30793D87" wp14:editId="363A1F89">
                <wp:simplePos x="0" y="0"/>
                <wp:positionH relativeFrom="page">
                  <wp:posOffset>854075</wp:posOffset>
                </wp:positionH>
                <wp:positionV relativeFrom="paragraph">
                  <wp:posOffset>287020</wp:posOffset>
                </wp:positionV>
                <wp:extent cx="5981065" cy="1270"/>
                <wp:effectExtent l="0" t="0" r="0" b="0"/>
                <wp:wrapTopAndBottom/>
                <wp:docPr id="29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1F70" id="Freeform 297" o:spid="_x0000_s1026" style="position:absolute;margin-left:67.25pt;margin-top:22.6pt;width:470.95pt;height:.1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" path="m,l9419,e" filled="f" strokeweight="1.44pt">
                <v:path arrowok="t" o:connecttype="custom" o:connectlocs="0,0;5981065,0" o:connectangles="0,0"/>
                <w10:wrap type="topAndBottom" anchorx="page"/>
              </v:shape>
            </w:pict>
          </mc:Fallback>
        </mc:AlternateContent>
      </w:r>
    </w:p>
    <w:p w14:paraId="2C9D2699" w14:textId="77777777" w:rsidR="001073F5" w:rsidRDefault="001073F5" w:rsidP="001073F5">
      <w:pPr>
        <w:pStyle w:val="NoSpacing"/>
        <w:ind w:right="1253"/>
        <w:jc w:val="both"/>
        <w:rPr>
          <w:rFonts w:ascii="Arial" w:hAnsi="Arial" w:cs="Arial"/>
          <w:sz w:val="20"/>
          <w:szCs w:val="20"/>
        </w:rPr>
      </w:pPr>
    </w:p>
    <w:p w14:paraId="23DE85D7" w14:textId="77777777" w:rsidR="001073F5" w:rsidRDefault="001073F5" w:rsidP="001073F5">
      <w:pPr>
        <w:pStyle w:val="NoSpacing"/>
        <w:ind w:left="1094" w:right="1253"/>
        <w:rPr>
          <w:rFonts w:ascii="Arial" w:hAnsi="Arial" w:cs="Arial"/>
          <w:sz w:val="20"/>
          <w:szCs w:val="20"/>
        </w:rPr>
      </w:pPr>
    </w:p>
    <w:bookmarkEnd w:id="202"/>
    <w:bookmarkEnd w:id="203"/>
    <w:bookmarkEnd w:id="204"/>
    <w:p w14:paraId="2AC13CCF" w14:textId="77777777" w:rsidR="001073F5" w:rsidRDefault="001073F5" w:rsidP="001073F5">
      <w:pPr>
        <w:pStyle w:val="Heading2"/>
      </w:pPr>
      <w:r>
        <w:t>MENTAL HEALTH PARITY AND ADDITION EQUITY ACT</w:t>
      </w:r>
    </w:p>
    <w:p w14:paraId="52469169" w14:textId="77777777" w:rsidR="001073F5" w:rsidRDefault="001073F5" w:rsidP="001073F5">
      <w:pPr>
        <w:pStyle w:val="Heading2"/>
        <w:rPr>
          <w:rFonts w:eastAsia="Times New Roman"/>
        </w:rPr>
      </w:pPr>
    </w:p>
    <w:p w14:paraId="78455C88" w14:textId="77777777" w:rsidR="001073F5" w:rsidRPr="00E1675F" w:rsidRDefault="001073F5" w:rsidP="001073F5">
      <w:pPr>
        <w:spacing w:after="240"/>
        <w:ind w:left="734" w:right="1253"/>
        <w:jc w:val="both"/>
        <w:rPr>
          <w:b/>
          <w:sz w:val="20"/>
          <w:szCs w:val="20"/>
        </w:rPr>
      </w:pPr>
      <w:r w:rsidRPr="00E1675F">
        <w:rPr>
          <w:sz w:val="20"/>
          <w:szCs w:val="20"/>
        </w:rPr>
        <w:t>The Mental Health Parity and Addiction Equity Act provides for parity in the application of aggregate treatment limitations (day or visit limits) on mental health and substance abuse benefits with day or visit limits on medical and surgical benefits. In general, group health plans offering mental health and substance abuse benefits cannot set day/visit limits on mental health or substance abuse benefits that are lower than any such day or visit limits for medical and surgical benefits. A plan that does not impose day or visit limits on medical and surgical benefits may not impose such day or visit limits on mental health and substance abuse benefits offered under the Plan.  Also, the Plan may not impose Deductibles, Copayment, Coinsurance, and out of pocket expenses on mental health and substance abuse benefits that are more restrictive than Deductibles, Copayment, Coinsurance and out of pocket expenses applicable to other medical and surgical benefits.</w:t>
      </w:r>
      <w:r w:rsidRPr="00E1675F">
        <w:rPr>
          <w:b/>
          <w:sz w:val="20"/>
          <w:szCs w:val="20"/>
        </w:rPr>
        <w:t xml:space="preserve"> </w:t>
      </w:r>
      <w:r w:rsidRPr="00E1675F">
        <w:rPr>
          <w:sz w:val="20"/>
          <w:szCs w:val="20"/>
        </w:rPr>
        <w:t>Medical Necessity criteria are available upon request.</w:t>
      </w:r>
    </w:p>
    <w:p w14:paraId="17FBC31F" w14:textId="65FB64ED" w:rsidR="001073F5" w:rsidRDefault="00EE15E8" w:rsidP="001073F5">
      <w:pPr>
        <w:pStyle w:val="BodyText"/>
        <w:spacing w:before="1"/>
        <w:rPr>
          <w:b/>
          <w:sz w:val="28"/>
        </w:rPr>
      </w:pPr>
      <w:r>
        <w:rPr>
          <w:noProof/>
        </w:rPr>
        <mc:AlternateContent>
          <mc:Choice Requires="wps">
            <w:drawing>
              <wp:anchor distT="0" distB="0" distL="114300" distR="114300" simplePos="0" relativeHeight="251658394" behindDoc="0" locked="0" layoutInCell="1" allowOverlap="1" wp14:anchorId="792E5E6C" wp14:editId="6F9338D7">
                <wp:simplePos x="0" y="0"/>
                <wp:positionH relativeFrom="column">
                  <wp:posOffset>4335177</wp:posOffset>
                </wp:positionH>
                <wp:positionV relativeFrom="paragraph">
                  <wp:posOffset>278765</wp:posOffset>
                </wp:positionV>
                <wp:extent cx="2388235" cy="216134"/>
                <wp:effectExtent l="0" t="0" r="12065" b="12700"/>
                <wp:wrapNone/>
                <wp:docPr id="458" name="Text Box 458"/>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0839C4A9" w14:textId="76047976"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E5E6C" id="Text Box 458" o:spid="_x0000_s1037" type="#_x0000_t202" style="position:absolute;margin-left:341.35pt;margin-top:21.95pt;width:188.05pt;height:17pt;z-index:251658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LdPA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" fillcolor="white [3201]" strokeweight=".5pt">
                <v:textbox>
                  <w:txbxContent>
                    <w:p w14:paraId="0839C4A9" w14:textId="76047976"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p>
                  </w:txbxContent>
                </v:textbox>
              </v:shape>
            </w:pict>
          </mc:Fallback>
        </mc:AlternateContent>
      </w:r>
      <w:r w:rsidR="001073F5">
        <w:rPr>
          <w:noProof/>
        </w:rPr>
        <mc:AlternateContent>
          <mc:Choice Requires="wps">
            <w:drawing>
              <wp:anchor distT="0" distB="0" distL="0" distR="0" simplePos="0" relativeHeight="251658262" behindDoc="1" locked="0" layoutInCell="1" allowOverlap="1" wp14:anchorId="6ED8AD26" wp14:editId="7505A87F">
                <wp:simplePos x="0" y="0"/>
                <wp:positionH relativeFrom="page">
                  <wp:posOffset>825500</wp:posOffset>
                </wp:positionH>
                <wp:positionV relativeFrom="paragraph">
                  <wp:posOffset>73660</wp:posOffset>
                </wp:positionV>
                <wp:extent cx="5981065" cy="1270"/>
                <wp:effectExtent l="0" t="0" r="0" b="0"/>
                <wp:wrapTopAndBottom/>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55EE" id="Freeform 298" o:spid="_x0000_s1026" style="position:absolute;margin-left:65pt;margin-top:5.8pt;width:470.95pt;height:.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" path="m,l9419,e" filled="f" strokeweight="1.44pt">
                <v:path arrowok="t" o:connecttype="custom" o:connectlocs="0,0;5981065,0" o:connectangles="0,0"/>
                <w10:wrap type="topAndBottom" anchorx="page"/>
              </v:shape>
            </w:pict>
          </mc:Fallback>
        </mc:AlternateContent>
      </w:r>
    </w:p>
    <w:p w14:paraId="33A99FA7" w14:textId="231133C2" w:rsidR="00977AC4" w:rsidRDefault="00E247B3" w:rsidP="00977AC4">
      <w:pPr>
        <w:tabs>
          <w:tab w:val="left" w:pos="6520"/>
        </w:tabs>
        <w:spacing w:before="95"/>
        <w:ind w:left="760"/>
        <w:rPr>
          <w:sz w:val="16"/>
        </w:rPr>
      </w:pPr>
      <w:r>
        <w:rPr>
          <w:noProof/>
        </w:rPr>
        <mc:AlternateContent>
          <mc:Choice Requires="wps">
            <w:drawing>
              <wp:anchor distT="0" distB="0" distL="114300" distR="114300" simplePos="0" relativeHeight="251658281" behindDoc="0" locked="0" layoutInCell="1" allowOverlap="1" wp14:anchorId="37644DFC" wp14:editId="1AABDBD7">
                <wp:simplePos x="0" y="0"/>
                <wp:positionH relativeFrom="margin">
                  <wp:posOffset>157882</wp:posOffset>
                </wp:positionH>
                <wp:positionV relativeFrom="paragraph">
                  <wp:posOffset>65405</wp:posOffset>
                </wp:positionV>
                <wp:extent cx="807244" cy="204152"/>
                <wp:effectExtent l="0" t="0" r="12065" b="24765"/>
                <wp:wrapNone/>
                <wp:docPr id="251" name="Text Box 25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6B321AC"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4DFC" id="Text Box 251" o:spid="_x0000_s1038" type="#_x0000_t202" style="position:absolute;left:0;text-align:left;margin-left:12.45pt;margin-top:5.15pt;width:63.55pt;height:16.0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" fillcolor="white [3201]" strokeweight=".5pt">
                <v:textbox>
                  <w:txbxContent>
                    <w:p w14:paraId="66B321AC"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977AC4">
        <w:rPr>
          <w:sz w:val="16"/>
        </w:rPr>
        <w:tab/>
      </w:r>
    </w:p>
    <w:p w14:paraId="69375558" w14:textId="5798FBC0" w:rsidR="001073F5" w:rsidRDefault="001073F5">
      <w:pPr>
        <w:pStyle w:val="Heading1"/>
        <w:spacing w:before="77"/>
        <w:ind w:right="862"/>
      </w:pPr>
    </w:p>
    <w:p w14:paraId="5D50E4A5" w14:textId="77777777" w:rsidR="009E364D" w:rsidRDefault="009E364D">
      <w:pPr>
        <w:pStyle w:val="BodyText"/>
        <w:spacing w:before="3"/>
        <w:rPr>
          <w:b/>
          <w:sz w:val="24"/>
        </w:rPr>
      </w:pPr>
    </w:p>
    <w:p w14:paraId="5D50E4A6" w14:textId="77777777" w:rsidR="009E364D" w:rsidRDefault="00BB396C">
      <w:pPr>
        <w:pStyle w:val="Heading2"/>
        <w:spacing w:before="1"/>
      </w:pPr>
      <w:r>
        <w:t>THE</w:t>
      </w:r>
      <w:r>
        <w:rPr>
          <w:spacing w:val="-3"/>
        </w:rPr>
        <w:t xml:space="preserve"> </w:t>
      </w:r>
      <w:r>
        <w:t>NEWBORNS’ AND</w:t>
      </w:r>
      <w:r>
        <w:rPr>
          <w:spacing w:val="-4"/>
        </w:rPr>
        <w:t xml:space="preserve"> </w:t>
      </w:r>
      <w:r>
        <w:t>MOTHERS’</w:t>
      </w:r>
      <w:r>
        <w:rPr>
          <w:spacing w:val="-2"/>
        </w:rPr>
        <w:t xml:space="preserve"> </w:t>
      </w:r>
      <w:r>
        <w:t>HEALTH</w:t>
      </w:r>
      <w:r>
        <w:rPr>
          <w:spacing w:val="-5"/>
        </w:rPr>
        <w:t xml:space="preserve"> </w:t>
      </w:r>
      <w:r>
        <w:t>PROTECTION</w:t>
      </w:r>
      <w:r>
        <w:rPr>
          <w:spacing w:val="-1"/>
        </w:rPr>
        <w:t xml:space="preserve"> </w:t>
      </w:r>
      <w:r>
        <w:t>ACT</w:t>
      </w:r>
    </w:p>
    <w:p w14:paraId="5D50E4A7" w14:textId="77777777" w:rsidR="009E364D" w:rsidRDefault="009E364D">
      <w:pPr>
        <w:pStyle w:val="BodyText"/>
        <w:spacing w:before="11"/>
        <w:rPr>
          <w:b/>
        </w:rPr>
      </w:pPr>
    </w:p>
    <w:p w14:paraId="5D50E4A8" w14:textId="77777777" w:rsidR="009E364D" w:rsidRDefault="00BB396C">
      <w:pPr>
        <w:pStyle w:val="BodyText"/>
        <w:ind w:left="760" w:right="758"/>
        <w:jc w:val="both"/>
      </w:pPr>
      <w:r>
        <w:t>Group</w:t>
      </w:r>
      <w:r>
        <w:rPr>
          <w:spacing w:val="-6"/>
        </w:rPr>
        <w:t xml:space="preserve"> </w:t>
      </w:r>
      <w:r>
        <w:t>health</w:t>
      </w:r>
      <w:r>
        <w:rPr>
          <w:spacing w:val="-6"/>
        </w:rPr>
        <w:t xml:space="preserve"> </w:t>
      </w:r>
      <w:r>
        <w:t>plans</w:t>
      </w:r>
      <w:r>
        <w:rPr>
          <w:spacing w:val="-4"/>
        </w:rPr>
        <w:t xml:space="preserve"> </w:t>
      </w:r>
      <w:r>
        <w:t>and</w:t>
      </w:r>
      <w:r>
        <w:rPr>
          <w:spacing w:val="-6"/>
        </w:rPr>
        <w:t xml:space="preserve"> </w:t>
      </w:r>
      <w:r>
        <w:t>health</w:t>
      </w:r>
      <w:r>
        <w:rPr>
          <w:spacing w:val="-3"/>
        </w:rPr>
        <w:t xml:space="preserve"> </w:t>
      </w:r>
      <w:r>
        <w:t>insurance</w:t>
      </w:r>
      <w:r>
        <w:rPr>
          <w:spacing w:val="-3"/>
        </w:rPr>
        <w:t xml:space="preserve"> </w:t>
      </w:r>
      <w:r>
        <w:t>issuers</w:t>
      </w:r>
      <w:r>
        <w:rPr>
          <w:spacing w:val="-4"/>
        </w:rPr>
        <w:t xml:space="preserve"> </w:t>
      </w:r>
      <w:r>
        <w:t>generally</w:t>
      </w:r>
      <w:r>
        <w:rPr>
          <w:spacing w:val="-9"/>
        </w:rPr>
        <w:t xml:space="preserve"> </w:t>
      </w:r>
      <w:r>
        <w:t>may</w:t>
      </w:r>
      <w:r>
        <w:rPr>
          <w:spacing w:val="-9"/>
        </w:rPr>
        <w:t xml:space="preserve"> </w:t>
      </w:r>
      <w:r>
        <w:t>not,</w:t>
      </w:r>
      <w:r>
        <w:rPr>
          <w:spacing w:val="-5"/>
        </w:rPr>
        <w:t xml:space="preserve"> </w:t>
      </w:r>
      <w:r>
        <w:t>under</w:t>
      </w:r>
      <w:r>
        <w:rPr>
          <w:spacing w:val="-4"/>
        </w:rPr>
        <w:t xml:space="preserve"> </w:t>
      </w:r>
      <w:r>
        <w:t>Federal</w:t>
      </w:r>
      <w:r>
        <w:rPr>
          <w:spacing w:val="-6"/>
        </w:rPr>
        <w:t xml:space="preserve"> </w:t>
      </w:r>
      <w:r>
        <w:t>law,</w:t>
      </w:r>
      <w:r>
        <w:rPr>
          <w:spacing w:val="-5"/>
        </w:rPr>
        <w:t xml:space="preserve"> </w:t>
      </w:r>
      <w:r>
        <w:t>restrict</w:t>
      </w:r>
      <w:r>
        <w:rPr>
          <w:spacing w:val="-3"/>
        </w:rPr>
        <w:t xml:space="preserve"> </w:t>
      </w:r>
      <w:r>
        <w:t>benefits</w:t>
      </w:r>
      <w:r>
        <w:rPr>
          <w:spacing w:val="-4"/>
        </w:rPr>
        <w:t xml:space="preserve"> </w:t>
      </w:r>
      <w:r>
        <w:t>for</w:t>
      </w:r>
      <w:r>
        <w:rPr>
          <w:spacing w:val="-53"/>
        </w:rPr>
        <w:t xml:space="preserve"> </w:t>
      </w:r>
      <w:r>
        <w:rPr>
          <w:spacing w:val="-1"/>
        </w:rPr>
        <w:t>any</w:t>
      </w:r>
      <w:r>
        <w:rPr>
          <w:spacing w:val="-13"/>
        </w:rPr>
        <w:t xml:space="preserve"> </w:t>
      </w:r>
      <w:r>
        <w:rPr>
          <w:spacing w:val="-1"/>
        </w:rPr>
        <w:t>hospital</w:t>
      </w:r>
      <w:r>
        <w:rPr>
          <w:spacing w:val="-12"/>
        </w:rPr>
        <w:t xml:space="preserve"> </w:t>
      </w:r>
      <w:r>
        <w:rPr>
          <w:spacing w:val="-1"/>
        </w:rPr>
        <w:t>length</w:t>
      </w:r>
      <w:r>
        <w:rPr>
          <w:spacing w:val="-12"/>
        </w:rPr>
        <w:t xml:space="preserve"> </w:t>
      </w:r>
      <w:r>
        <w:rPr>
          <w:spacing w:val="-1"/>
        </w:rPr>
        <w:t>of</w:t>
      </w:r>
      <w:r>
        <w:rPr>
          <w:spacing w:val="-8"/>
        </w:rPr>
        <w:t xml:space="preserve"> </w:t>
      </w:r>
      <w:r>
        <w:rPr>
          <w:spacing w:val="-1"/>
        </w:rPr>
        <w:t>stay</w:t>
      </w:r>
      <w:r>
        <w:rPr>
          <w:spacing w:val="-13"/>
        </w:rPr>
        <w:t xml:space="preserve"> </w:t>
      </w:r>
      <w:r>
        <w:rPr>
          <w:spacing w:val="-1"/>
        </w:rPr>
        <w:t>in</w:t>
      </w:r>
      <w:r>
        <w:rPr>
          <w:spacing w:val="-12"/>
        </w:rPr>
        <w:t xml:space="preserve"> </w:t>
      </w:r>
      <w:r>
        <w:rPr>
          <w:spacing w:val="-1"/>
        </w:rPr>
        <w:t>connection</w:t>
      </w:r>
      <w:r>
        <w:rPr>
          <w:spacing w:val="-9"/>
        </w:rPr>
        <w:t xml:space="preserve"> </w:t>
      </w:r>
      <w:r>
        <w:t>with</w:t>
      </w:r>
      <w:r>
        <w:rPr>
          <w:spacing w:val="-12"/>
        </w:rPr>
        <w:t xml:space="preserve"> </w:t>
      </w:r>
      <w:r>
        <w:t>childbirth</w:t>
      </w:r>
      <w:r>
        <w:rPr>
          <w:spacing w:val="-10"/>
        </w:rPr>
        <w:t xml:space="preserve"> </w:t>
      </w:r>
      <w:r>
        <w:t>for</w:t>
      </w:r>
      <w:r>
        <w:rPr>
          <w:spacing w:val="-8"/>
        </w:rPr>
        <w:t xml:space="preserve"> </w:t>
      </w:r>
      <w:r>
        <w:t>the</w:t>
      </w:r>
      <w:r>
        <w:rPr>
          <w:spacing w:val="-12"/>
        </w:rPr>
        <w:t xml:space="preserve"> </w:t>
      </w:r>
      <w:r>
        <w:t>mother</w:t>
      </w:r>
      <w:r>
        <w:rPr>
          <w:spacing w:val="-11"/>
        </w:rPr>
        <w:t xml:space="preserve"> </w:t>
      </w:r>
      <w:r>
        <w:t>or</w:t>
      </w:r>
      <w:r>
        <w:rPr>
          <w:spacing w:val="-10"/>
        </w:rPr>
        <w:t xml:space="preserve"> </w:t>
      </w:r>
      <w:r>
        <w:t>newborn</w:t>
      </w:r>
      <w:r>
        <w:rPr>
          <w:spacing w:val="-12"/>
        </w:rPr>
        <w:t xml:space="preserve"> </w:t>
      </w:r>
      <w:r>
        <w:t>child</w:t>
      </w:r>
      <w:r>
        <w:rPr>
          <w:spacing w:val="-12"/>
        </w:rPr>
        <w:t xml:space="preserve"> </w:t>
      </w:r>
      <w:r>
        <w:t>to</w:t>
      </w:r>
      <w:r>
        <w:rPr>
          <w:spacing w:val="-10"/>
        </w:rPr>
        <w:t xml:space="preserve"> </w:t>
      </w:r>
      <w:r>
        <w:t>less</w:t>
      </w:r>
      <w:r>
        <w:rPr>
          <w:spacing w:val="-9"/>
        </w:rPr>
        <w:t xml:space="preserve"> </w:t>
      </w:r>
      <w:r>
        <w:t>than</w:t>
      </w:r>
      <w:r>
        <w:rPr>
          <w:spacing w:val="-12"/>
        </w:rPr>
        <w:t xml:space="preserve"> </w:t>
      </w:r>
      <w:r>
        <w:t>48</w:t>
      </w:r>
      <w:r>
        <w:rPr>
          <w:spacing w:val="-10"/>
        </w:rPr>
        <w:t xml:space="preserve"> </w:t>
      </w:r>
      <w:r>
        <w:t>hours</w:t>
      </w:r>
      <w:r>
        <w:rPr>
          <w:spacing w:val="-53"/>
        </w:rPr>
        <w:t xml:space="preserve"> </w:t>
      </w:r>
      <w:r>
        <w:t>following a vaginal delivery, or less than 96 hours following a cesarean delivery.</w:t>
      </w:r>
      <w:r>
        <w:rPr>
          <w:spacing w:val="1"/>
        </w:rPr>
        <w:t xml:space="preserve"> </w:t>
      </w:r>
      <w:r>
        <w:t>However, Federal law</w:t>
      </w:r>
      <w:r>
        <w:rPr>
          <w:spacing w:val="1"/>
        </w:rPr>
        <w:t xml:space="preserve"> </w:t>
      </w:r>
      <w:r>
        <w:t>generally does not prohibit the mother’s or newborn’s attending provider, after consulting with the mother,</w:t>
      </w:r>
      <w:r>
        <w:rPr>
          <w:spacing w:val="1"/>
        </w:rPr>
        <w:t xml:space="preserve"> </w:t>
      </w:r>
      <w:r>
        <w:t>from</w:t>
      </w:r>
      <w:r>
        <w:rPr>
          <w:spacing w:val="-4"/>
        </w:rPr>
        <w:t xml:space="preserve"> </w:t>
      </w:r>
      <w:r>
        <w:t>discharging</w:t>
      </w:r>
      <w:r>
        <w:rPr>
          <w:spacing w:val="-8"/>
        </w:rPr>
        <w:t xml:space="preserve"> </w:t>
      </w:r>
      <w:r>
        <w:t>the</w:t>
      </w:r>
      <w:r>
        <w:rPr>
          <w:spacing w:val="-9"/>
        </w:rPr>
        <w:t xml:space="preserve"> </w:t>
      </w:r>
      <w:r>
        <w:t>mother</w:t>
      </w:r>
      <w:r>
        <w:rPr>
          <w:spacing w:val="-7"/>
        </w:rPr>
        <w:t xml:space="preserve"> </w:t>
      </w:r>
      <w:r>
        <w:t>or</w:t>
      </w:r>
      <w:r>
        <w:rPr>
          <w:spacing w:val="-7"/>
        </w:rPr>
        <w:t xml:space="preserve"> </w:t>
      </w:r>
      <w:r>
        <w:t>her</w:t>
      </w:r>
      <w:r>
        <w:rPr>
          <w:spacing w:val="-8"/>
        </w:rPr>
        <w:t xml:space="preserve"> </w:t>
      </w:r>
      <w:r>
        <w:t>newborn</w:t>
      </w:r>
      <w:r>
        <w:rPr>
          <w:spacing w:val="-8"/>
        </w:rPr>
        <w:t xml:space="preserve"> </w:t>
      </w:r>
      <w:r>
        <w:t>earlier</w:t>
      </w:r>
      <w:r>
        <w:rPr>
          <w:spacing w:val="-7"/>
        </w:rPr>
        <w:t xml:space="preserve"> </w:t>
      </w:r>
      <w:r>
        <w:t>than</w:t>
      </w:r>
      <w:r>
        <w:rPr>
          <w:spacing w:val="-9"/>
        </w:rPr>
        <w:t xml:space="preserve"> </w:t>
      </w:r>
      <w:r>
        <w:t>48</w:t>
      </w:r>
      <w:r>
        <w:rPr>
          <w:spacing w:val="-6"/>
        </w:rPr>
        <w:t xml:space="preserve"> </w:t>
      </w:r>
      <w:r>
        <w:t>hours</w:t>
      </w:r>
      <w:r>
        <w:rPr>
          <w:spacing w:val="-7"/>
        </w:rPr>
        <w:t xml:space="preserve"> </w:t>
      </w:r>
      <w:r>
        <w:t>(or</w:t>
      </w:r>
      <w:r>
        <w:rPr>
          <w:spacing w:val="-7"/>
        </w:rPr>
        <w:t xml:space="preserve"> </w:t>
      </w:r>
      <w:r>
        <w:t>96</w:t>
      </w:r>
      <w:r>
        <w:rPr>
          <w:spacing w:val="-8"/>
        </w:rPr>
        <w:t xml:space="preserve"> </w:t>
      </w:r>
      <w:r>
        <w:t>hours</w:t>
      </w:r>
      <w:r>
        <w:rPr>
          <w:spacing w:val="-7"/>
        </w:rPr>
        <w:t xml:space="preserve"> </w:t>
      </w:r>
      <w:r>
        <w:t>as</w:t>
      </w:r>
      <w:r>
        <w:rPr>
          <w:spacing w:val="-4"/>
        </w:rPr>
        <w:t xml:space="preserve"> </w:t>
      </w:r>
      <w:r>
        <w:t>applicable).</w:t>
      </w:r>
      <w:r>
        <w:rPr>
          <w:spacing w:val="42"/>
        </w:rPr>
        <w:t xml:space="preserve"> </w:t>
      </w:r>
      <w:r>
        <w:t>In</w:t>
      </w:r>
      <w:r>
        <w:rPr>
          <w:spacing w:val="-7"/>
        </w:rPr>
        <w:t xml:space="preserve"> </w:t>
      </w:r>
      <w:r>
        <w:t>any</w:t>
      </w:r>
      <w:r>
        <w:rPr>
          <w:spacing w:val="-11"/>
        </w:rPr>
        <w:t xml:space="preserve"> </w:t>
      </w:r>
      <w:r>
        <w:t>case,</w:t>
      </w:r>
      <w:r>
        <w:rPr>
          <w:spacing w:val="-53"/>
        </w:rPr>
        <w:t xml:space="preserve"> </w:t>
      </w:r>
      <w:r>
        <w:t>plans and issuers may not, under Federal law, require that a provider obtain authorization from the plan or</w:t>
      </w:r>
      <w:r>
        <w:rPr>
          <w:spacing w:val="-54"/>
        </w:rPr>
        <w:t xml:space="preserve"> </w:t>
      </w:r>
      <w:r>
        <w:t>the issuer</w:t>
      </w:r>
      <w:r>
        <w:rPr>
          <w:spacing w:val="-1"/>
        </w:rPr>
        <w:t xml:space="preserve"> </w:t>
      </w:r>
      <w:r>
        <w:t>for prescribing</w:t>
      </w:r>
      <w:r>
        <w:rPr>
          <w:spacing w:val="-2"/>
        </w:rPr>
        <w:t xml:space="preserve"> </w:t>
      </w:r>
      <w:r>
        <w:t>a length</w:t>
      </w:r>
      <w:r>
        <w:rPr>
          <w:spacing w:val="1"/>
        </w:rPr>
        <w:t xml:space="preserve"> </w:t>
      </w:r>
      <w:r>
        <w:t>of stay</w:t>
      </w:r>
      <w:r>
        <w:rPr>
          <w:spacing w:val="-5"/>
        </w:rPr>
        <w:t xml:space="preserve"> </w:t>
      </w:r>
      <w:r>
        <w:t>not</w:t>
      </w:r>
      <w:r>
        <w:rPr>
          <w:spacing w:val="-1"/>
        </w:rPr>
        <w:t xml:space="preserve"> </w:t>
      </w:r>
      <w:r>
        <w:t>in</w:t>
      </w:r>
      <w:r>
        <w:rPr>
          <w:spacing w:val="-2"/>
        </w:rPr>
        <w:t xml:space="preserve"> </w:t>
      </w:r>
      <w:r>
        <w:t>excess of 48</w:t>
      </w:r>
      <w:r>
        <w:rPr>
          <w:spacing w:val="-2"/>
        </w:rPr>
        <w:t xml:space="preserve"> </w:t>
      </w:r>
      <w:r>
        <w:t>hours (or</w:t>
      </w:r>
      <w:r>
        <w:rPr>
          <w:spacing w:val="-1"/>
        </w:rPr>
        <w:t xml:space="preserve"> </w:t>
      </w:r>
      <w:r>
        <w:t>96 hours).</w:t>
      </w:r>
    </w:p>
    <w:p w14:paraId="5D50E4A9" w14:textId="16FB9C74" w:rsidR="009E364D" w:rsidRDefault="003632A4">
      <w:pPr>
        <w:pStyle w:val="BodyText"/>
        <w:spacing w:before="9"/>
        <w:rPr>
          <w:sz w:val="17"/>
        </w:rPr>
      </w:pPr>
      <w:r>
        <w:rPr>
          <w:noProof/>
        </w:rPr>
        <mc:AlternateContent>
          <mc:Choice Requires="wps">
            <w:drawing>
              <wp:anchor distT="0" distB="0" distL="0" distR="0" simplePos="0" relativeHeight="251658241" behindDoc="1" locked="0" layoutInCell="1" allowOverlap="1" wp14:anchorId="5D50F294" wp14:editId="35158E29">
                <wp:simplePos x="0" y="0"/>
                <wp:positionH relativeFrom="page">
                  <wp:posOffset>895985</wp:posOffset>
                </wp:positionH>
                <wp:positionV relativeFrom="paragraph">
                  <wp:posOffset>154940</wp:posOffset>
                </wp:positionV>
                <wp:extent cx="5980430" cy="18415"/>
                <wp:effectExtent l="0" t="0" r="0" b="0"/>
                <wp:wrapTopAndBottom/>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AF26" id="Rectangle 293" o:spid="_x0000_s1026" style="position:absolute;margin-left:70.55pt;margin-top:12.2pt;width:470.9pt;height:1.4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AUIy463wAAAAoBAAAPAAAAAAAAAAAAAAAAAD8EAABkcnMvZG93bnJldi54&#10;bWxQSwUGAAAAAAQABADzAAAASwUAAAAA&#10;" fillcolor="black" stroked="f">
                <w10:wrap type="topAndBottom" anchorx="page"/>
              </v:rect>
            </w:pict>
          </mc:Fallback>
        </mc:AlternateContent>
      </w:r>
    </w:p>
    <w:p w14:paraId="5D50E4AA" w14:textId="77777777" w:rsidR="009E364D" w:rsidRDefault="009E364D">
      <w:pPr>
        <w:pStyle w:val="BodyText"/>
        <w:spacing w:before="1"/>
        <w:rPr>
          <w:sz w:val="10"/>
        </w:rPr>
      </w:pPr>
    </w:p>
    <w:p w14:paraId="5D50E4AB" w14:textId="77777777" w:rsidR="009E364D" w:rsidRDefault="00BB396C">
      <w:pPr>
        <w:pStyle w:val="Heading2"/>
        <w:spacing w:before="93"/>
        <w:ind w:left="860"/>
      </w:pPr>
      <w:r>
        <w:t>THE</w:t>
      </w:r>
      <w:r>
        <w:rPr>
          <w:spacing w:val="-2"/>
        </w:rPr>
        <w:t xml:space="preserve"> </w:t>
      </w:r>
      <w:r>
        <w:t>WOMEN’S</w:t>
      </w:r>
      <w:r>
        <w:rPr>
          <w:spacing w:val="-4"/>
        </w:rPr>
        <w:t xml:space="preserve"> </w:t>
      </w:r>
      <w:r>
        <w:t>HEALTH</w:t>
      </w:r>
      <w:r>
        <w:rPr>
          <w:spacing w:val="-1"/>
        </w:rPr>
        <w:t xml:space="preserve"> </w:t>
      </w:r>
      <w:r>
        <w:t>AND</w:t>
      </w:r>
      <w:r>
        <w:rPr>
          <w:spacing w:val="-3"/>
        </w:rPr>
        <w:t xml:space="preserve"> </w:t>
      </w:r>
      <w:r>
        <w:t>CANCER</w:t>
      </w:r>
      <w:r>
        <w:rPr>
          <w:spacing w:val="-4"/>
        </w:rPr>
        <w:t xml:space="preserve"> </w:t>
      </w:r>
      <w:r>
        <w:t>RIGHTS ACT</w:t>
      </w:r>
    </w:p>
    <w:p w14:paraId="5D50E4AC" w14:textId="77777777" w:rsidR="009E364D" w:rsidRDefault="009E364D">
      <w:pPr>
        <w:pStyle w:val="BodyText"/>
        <w:rPr>
          <w:b/>
          <w:sz w:val="21"/>
        </w:rPr>
      </w:pPr>
    </w:p>
    <w:p w14:paraId="5D50E4AD" w14:textId="77777777" w:rsidR="009E364D" w:rsidRDefault="00BB396C">
      <w:pPr>
        <w:pStyle w:val="BodyText"/>
        <w:ind w:left="760" w:right="755"/>
        <w:jc w:val="both"/>
      </w:pPr>
      <w:r>
        <w:t>As</w:t>
      </w:r>
      <w:r>
        <w:rPr>
          <w:spacing w:val="-5"/>
        </w:rPr>
        <w:t xml:space="preserve"> </w:t>
      </w:r>
      <w:r>
        <w:t>required</w:t>
      </w:r>
      <w:r>
        <w:rPr>
          <w:spacing w:val="-7"/>
        </w:rPr>
        <w:t xml:space="preserve"> </w:t>
      </w:r>
      <w:r>
        <w:t>by</w:t>
      </w:r>
      <w:r>
        <w:rPr>
          <w:spacing w:val="-10"/>
        </w:rPr>
        <w:t xml:space="preserve"> </w:t>
      </w:r>
      <w:r>
        <w:t>the</w:t>
      </w:r>
      <w:r>
        <w:rPr>
          <w:spacing w:val="-11"/>
        </w:rPr>
        <w:t xml:space="preserve"> </w:t>
      </w:r>
      <w:r>
        <w:t>Women’s</w:t>
      </w:r>
      <w:r>
        <w:rPr>
          <w:spacing w:val="-5"/>
        </w:rPr>
        <w:t xml:space="preserve"> </w:t>
      </w:r>
      <w:r>
        <w:t>Health</w:t>
      </w:r>
      <w:r>
        <w:rPr>
          <w:spacing w:val="-7"/>
        </w:rPr>
        <w:t xml:space="preserve"> </w:t>
      </w:r>
      <w:r>
        <w:t>and</w:t>
      </w:r>
      <w:r>
        <w:rPr>
          <w:spacing w:val="-6"/>
        </w:rPr>
        <w:t xml:space="preserve"> </w:t>
      </w:r>
      <w:r>
        <w:t>Cancer</w:t>
      </w:r>
      <w:r>
        <w:rPr>
          <w:spacing w:val="-5"/>
        </w:rPr>
        <w:t xml:space="preserve"> </w:t>
      </w:r>
      <w:r>
        <w:t>Rights</w:t>
      </w:r>
      <w:r>
        <w:rPr>
          <w:spacing w:val="-5"/>
        </w:rPr>
        <w:t xml:space="preserve"> </w:t>
      </w:r>
      <w:r>
        <w:t>Act</w:t>
      </w:r>
      <w:r>
        <w:rPr>
          <w:spacing w:val="-6"/>
        </w:rPr>
        <w:t xml:space="preserve"> </w:t>
      </w:r>
      <w:r>
        <w:t>(WHCRA)</w:t>
      </w:r>
      <w:r>
        <w:rPr>
          <w:spacing w:val="-5"/>
        </w:rPr>
        <w:t xml:space="preserve"> </w:t>
      </w:r>
      <w:r>
        <w:t>of</w:t>
      </w:r>
      <w:r>
        <w:rPr>
          <w:spacing w:val="-4"/>
        </w:rPr>
        <w:t xml:space="preserve"> </w:t>
      </w:r>
      <w:r>
        <w:t>1998,</w:t>
      </w:r>
      <w:r>
        <w:rPr>
          <w:spacing w:val="-6"/>
        </w:rPr>
        <w:t xml:space="preserve"> </w:t>
      </w:r>
      <w:r>
        <w:t>this</w:t>
      </w:r>
      <w:r>
        <w:rPr>
          <w:spacing w:val="-2"/>
        </w:rPr>
        <w:t xml:space="preserve"> </w:t>
      </w:r>
      <w:r>
        <w:t>plan</w:t>
      </w:r>
      <w:r>
        <w:rPr>
          <w:spacing w:val="-7"/>
        </w:rPr>
        <w:t xml:space="preserve"> </w:t>
      </w:r>
      <w:r>
        <w:t>provides</w:t>
      </w:r>
      <w:r>
        <w:rPr>
          <w:spacing w:val="-5"/>
        </w:rPr>
        <w:t xml:space="preserve"> </w:t>
      </w:r>
      <w:r>
        <w:t>coverage</w:t>
      </w:r>
      <w:r>
        <w:rPr>
          <w:spacing w:val="-53"/>
        </w:rPr>
        <w:t xml:space="preserve"> </w:t>
      </w:r>
      <w:r>
        <w:t>for: 1) All stages of reconstruction of the breast on which the mastectomy has been performed; 2) Surgery</w:t>
      </w:r>
      <w:r>
        <w:rPr>
          <w:spacing w:val="-53"/>
        </w:rPr>
        <w:t xml:space="preserve"> </w:t>
      </w:r>
      <w:r>
        <w:t>and reconstruction of the other breast to produce a symmetrical appearance; and 3) prostheses and</w:t>
      </w:r>
      <w:r>
        <w:rPr>
          <w:spacing w:val="1"/>
        </w:rPr>
        <w:t xml:space="preserve"> </w:t>
      </w:r>
      <w:r>
        <w:t>physical complications of mastectomy, including lymphedemas, in a manner determined in consultation</w:t>
      </w:r>
      <w:r>
        <w:rPr>
          <w:spacing w:val="1"/>
        </w:rPr>
        <w:t xml:space="preserve"> </w:t>
      </w:r>
      <w:r>
        <w:t>with the attending physician and the patient.</w:t>
      </w:r>
      <w:r>
        <w:rPr>
          <w:spacing w:val="1"/>
        </w:rPr>
        <w:t xml:space="preserve"> </w:t>
      </w:r>
      <w:r>
        <w:t>Such coverage may be subject to annual deductibles and</w:t>
      </w:r>
      <w:r>
        <w:rPr>
          <w:spacing w:val="1"/>
        </w:rPr>
        <w:t xml:space="preserve"> </w:t>
      </w:r>
      <w:r>
        <w:t>coinsurance</w:t>
      </w:r>
      <w:r>
        <w:rPr>
          <w:spacing w:val="-3"/>
        </w:rPr>
        <w:t xml:space="preserve"> </w:t>
      </w:r>
      <w:r>
        <w:t>provisions</w:t>
      </w:r>
      <w:r>
        <w:rPr>
          <w:spacing w:val="-3"/>
        </w:rPr>
        <w:t xml:space="preserve"> </w:t>
      </w:r>
      <w:r>
        <w:t>as</w:t>
      </w:r>
      <w:r>
        <w:rPr>
          <w:spacing w:val="-4"/>
        </w:rPr>
        <w:t xml:space="preserve"> </w:t>
      </w:r>
      <w:r>
        <w:t>may</w:t>
      </w:r>
      <w:r>
        <w:rPr>
          <w:spacing w:val="-7"/>
        </w:rPr>
        <w:t xml:space="preserve"> </w:t>
      </w:r>
      <w:r>
        <w:t>be</w:t>
      </w:r>
      <w:r>
        <w:rPr>
          <w:spacing w:val="-4"/>
        </w:rPr>
        <w:t xml:space="preserve"> </w:t>
      </w:r>
      <w:r>
        <w:t>deemed</w:t>
      </w:r>
      <w:r>
        <w:rPr>
          <w:spacing w:val="-4"/>
        </w:rPr>
        <w:t xml:space="preserve"> </w:t>
      </w:r>
      <w:r>
        <w:t>appropriate</w:t>
      </w:r>
      <w:r>
        <w:rPr>
          <w:spacing w:val="-5"/>
        </w:rPr>
        <w:t xml:space="preserve"> </w:t>
      </w:r>
      <w:r>
        <w:t>and</w:t>
      </w:r>
      <w:r>
        <w:rPr>
          <w:spacing w:val="-4"/>
        </w:rPr>
        <w:t xml:space="preserve"> </w:t>
      </w:r>
      <w:r>
        <w:t>are</w:t>
      </w:r>
      <w:r>
        <w:rPr>
          <w:spacing w:val="-4"/>
        </w:rPr>
        <w:t xml:space="preserve"> </w:t>
      </w:r>
      <w:r>
        <w:t>consistent</w:t>
      </w:r>
      <w:r>
        <w:rPr>
          <w:spacing w:val="-3"/>
        </w:rPr>
        <w:t xml:space="preserve"> </w:t>
      </w:r>
      <w:r>
        <w:t>with</w:t>
      </w:r>
      <w:r>
        <w:rPr>
          <w:spacing w:val="-4"/>
        </w:rPr>
        <w:t xml:space="preserve"> </w:t>
      </w:r>
      <w:r>
        <w:t>those</w:t>
      </w:r>
      <w:r>
        <w:rPr>
          <w:spacing w:val="-4"/>
        </w:rPr>
        <w:t xml:space="preserve"> </w:t>
      </w:r>
      <w:r>
        <w:t>established</w:t>
      </w:r>
      <w:r>
        <w:rPr>
          <w:spacing w:val="-4"/>
        </w:rPr>
        <w:t xml:space="preserve"> </w:t>
      </w:r>
      <w:r>
        <w:t>for</w:t>
      </w:r>
      <w:r>
        <w:rPr>
          <w:spacing w:val="-4"/>
        </w:rPr>
        <w:t xml:space="preserve"> </w:t>
      </w:r>
      <w:r>
        <w:t>other</w:t>
      </w:r>
      <w:r>
        <w:rPr>
          <w:spacing w:val="-53"/>
        </w:rPr>
        <w:t xml:space="preserve"> </w:t>
      </w:r>
      <w:r>
        <w:t>benefits</w:t>
      </w:r>
      <w:r>
        <w:rPr>
          <w:spacing w:val="-1"/>
        </w:rPr>
        <w:t xml:space="preserve"> </w:t>
      </w:r>
      <w:r>
        <w:t>under</w:t>
      </w:r>
      <w:r>
        <w:rPr>
          <w:spacing w:val="2"/>
        </w:rPr>
        <w:t xml:space="preserve"> </w:t>
      </w:r>
      <w:r>
        <w:t>the</w:t>
      </w:r>
      <w:r>
        <w:rPr>
          <w:spacing w:val="1"/>
        </w:rPr>
        <w:t xml:space="preserve"> </w:t>
      </w:r>
      <w:r>
        <w:t>plan</w:t>
      </w:r>
      <w:r>
        <w:rPr>
          <w:spacing w:val="-1"/>
        </w:rPr>
        <w:t xml:space="preserve"> </w:t>
      </w:r>
      <w:r>
        <w:t>or</w:t>
      </w:r>
      <w:r>
        <w:rPr>
          <w:spacing w:val="-1"/>
        </w:rPr>
        <w:t xml:space="preserve"> </w:t>
      </w:r>
      <w:r>
        <w:t>coverage.</w:t>
      </w:r>
    </w:p>
    <w:p w14:paraId="5D50E4AE" w14:textId="63055941" w:rsidR="009E364D" w:rsidRDefault="003632A4">
      <w:pPr>
        <w:pStyle w:val="BodyText"/>
        <w:spacing w:before="6"/>
        <w:rPr>
          <w:sz w:val="17"/>
        </w:rPr>
      </w:pPr>
      <w:r>
        <w:rPr>
          <w:noProof/>
        </w:rPr>
        <mc:AlternateContent>
          <mc:Choice Requires="wps">
            <w:drawing>
              <wp:anchor distT="0" distB="0" distL="0" distR="0" simplePos="0" relativeHeight="251658242" behindDoc="1" locked="0" layoutInCell="1" allowOverlap="1" wp14:anchorId="5D50F295" wp14:editId="50297F4C">
                <wp:simplePos x="0" y="0"/>
                <wp:positionH relativeFrom="page">
                  <wp:posOffset>895985</wp:posOffset>
                </wp:positionH>
                <wp:positionV relativeFrom="paragraph">
                  <wp:posOffset>153035</wp:posOffset>
                </wp:positionV>
                <wp:extent cx="5980430" cy="18415"/>
                <wp:effectExtent l="0" t="0" r="0" b="0"/>
                <wp:wrapTopAndBottom/>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4B755" id="Rectangle 292" o:spid="_x0000_s1026" style="position:absolute;margin-left:70.55pt;margin-top:12.05pt;width:470.9pt;height:1.4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AF" w14:textId="77777777" w:rsidR="009E364D" w:rsidRDefault="009E364D">
      <w:pPr>
        <w:pStyle w:val="BodyText"/>
        <w:spacing w:before="1"/>
        <w:rPr>
          <w:sz w:val="10"/>
        </w:rPr>
      </w:pPr>
    </w:p>
    <w:p w14:paraId="5D50E4B0" w14:textId="77777777" w:rsidR="009E364D" w:rsidRDefault="00BB396C">
      <w:pPr>
        <w:pStyle w:val="Heading2"/>
        <w:spacing w:before="93"/>
        <w:ind w:right="862"/>
      </w:pPr>
      <w:r>
        <w:t>DEFINITIONS</w:t>
      </w:r>
    </w:p>
    <w:p w14:paraId="5D50E4B1" w14:textId="77777777" w:rsidR="009E364D" w:rsidRDefault="009E364D">
      <w:pPr>
        <w:pStyle w:val="BodyText"/>
        <w:rPr>
          <w:b/>
          <w:sz w:val="21"/>
        </w:rPr>
      </w:pPr>
    </w:p>
    <w:p w14:paraId="5D50E4B2" w14:textId="77777777" w:rsidR="009E364D" w:rsidRDefault="00BB396C">
      <w:pPr>
        <w:pStyle w:val="BodyText"/>
        <w:ind w:left="760" w:right="760"/>
        <w:jc w:val="both"/>
      </w:pPr>
      <w:r>
        <w:t>Some of the terms used in this document begin with a capital letter.</w:t>
      </w:r>
      <w:r>
        <w:rPr>
          <w:spacing w:val="1"/>
        </w:rPr>
        <w:t xml:space="preserve"> </w:t>
      </w:r>
      <w:r>
        <w:t>These terms have special meanings</w:t>
      </w:r>
      <w:r>
        <w:rPr>
          <w:spacing w:val="1"/>
        </w:rPr>
        <w:t xml:space="preserve"> </w:t>
      </w:r>
      <w:r>
        <w:t xml:space="preserve">and are included in the </w:t>
      </w:r>
      <w:r>
        <w:rPr>
          <w:b/>
        </w:rPr>
        <w:t xml:space="preserve">Definitions </w:t>
      </w:r>
      <w:r>
        <w:t>section.</w:t>
      </w:r>
      <w:r>
        <w:rPr>
          <w:spacing w:val="1"/>
        </w:rPr>
        <w:t xml:space="preserve"> </w:t>
      </w:r>
      <w:r>
        <w:t>When reading this document, it will be helpful to refer to this</w:t>
      </w:r>
      <w:r>
        <w:rPr>
          <w:spacing w:val="1"/>
        </w:rPr>
        <w:t xml:space="preserve"> </w:t>
      </w:r>
      <w:r>
        <w:t>section.</w:t>
      </w:r>
      <w:r>
        <w:rPr>
          <w:spacing w:val="36"/>
        </w:rPr>
        <w:t xml:space="preserve"> </w:t>
      </w:r>
      <w:r>
        <w:t>Becoming</w:t>
      </w:r>
      <w:r>
        <w:rPr>
          <w:spacing w:val="-13"/>
        </w:rPr>
        <w:t xml:space="preserve"> </w:t>
      </w:r>
      <w:r>
        <w:t>familiar</w:t>
      </w:r>
      <w:r>
        <w:rPr>
          <w:spacing w:val="-10"/>
        </w:rPr>
        <w:t xml:space="preserve"> </w:t>
      </w:r>
      <w:r>
        <w:t>with</w:t>
      </w:r>
      <w:r>
        <w:rPr>
          <w:spacing w:val="-12"/>
        </w:rPr>
        <w:t xml:space="preserve"> </w:t>
      </w:r>
      <w:r>
        <w:t>the</w:t>
      </w:r>
      <w:r>
        <w:rPr>
          <w:spacing w:val="-12"/>
        </w:rPr>
        <w:t xml:space="preserve"> </w:t>
      </w:r>
      <w:r>
        <w:t>terms</w:t>
      </w:r>
      <w:r>
        <w:rPr>
          <w:spacing w:val="-10"/>
        </w:rPr>
        <w:t xml:space="preserve"> </w:t>
      </w:r>
      <w:r>
        <w:t>defined</w:t>
      </w:r>
      <w:r>
        <w:rPr>
          <w:spacing w:val="-12"/>
        </w:rPr>
        <w:t xml:space="preserve"> </w:t>
      </w:r>
      <w:r>
        <w:t>therein</w:t>
      </w:r>
      <w:r>
        <w:rPr>
          <w:spacing w:val="-9"/>
        </w:rPr>
        <w:t xml:space="preserve"> </w:t>
      </w:r>
      <w:r>
        <w:t>will</w:t>
      </w:r>
      <w:r>
        <w:rPr>
          <w:spacing w:val="-13"/>
        </w:rPr>
        <w:t xml:space="preserve"> </w:t>
      </w:r>
      <w:r>
        <w:t>provide</w:t>
      </w:r>
      <w:r>
        <w:rPr>
          <w:spacing w:val="-12"/>
        </w:rPr>
        <w:t xml:space="preserve"> </w:t>
      </w:r>
      <w:r>
        <w:t>a</w:t>
      </w:r>
      <w:r>
        <w:rPr>
          <w:spacing w:val="-12"/>
        </w:rPr>
        <w:t xml:space="preserve"> </w:t>
      </w:r>
      <w:r>
        <w:t>better</w:t>
      </w:r>
      <w:r>
        <w:rPr>
          <w:spacing w:val="-8"/>
        </w:rPr>
        <w:t xml:space="preserve"> </w:t>
      </w:r>
      <w:r>
        <w:t>understanding</w:t>
      </w:r>
      <w:r>
        <w:rPr>
          <w:spacing w:val="-12"/>
        </w:rPr>
        <w:t xml:space="preserve"> </w:t>
      </w:r>
      <w:r>
        <w:t>of</w:t>
      </w:r>
      <w:r>
        <w:rPr>
          <w:spacing w:val="-9"/>
        </w:rPr>
        <w:t xml:space="preserve"> </w:t>
      </w:r>
      <w:r>
        <w:t>the</w:t>
      </w:r>
      <w:r>
        <w:rPr>
          <w:spacing w:val="-13"/>
        </w:rPr>
        <w:t xml:space="preserve"> </w:t>
      </w:r>
      <w:r>
        <w:t>benefits</w:t>
      </w:r>
      <w:r>
        <w:rPr>
          <w:spacing w:val="-53"/>
        </w:rPr>
        <w:t xml:space="preserve"> </w:t>
      </w:r>
      <w:r>
        <w:t>and provisions.</w:t>
      </w:r>
    </w:p>
    <w:p w14:paraId="5D50E4B3" w14:textId="545ADB4F" w:rsidR="009E364D" w:rsidRDefault="003632A4">
      <w:pPr>
        <w:pStyle w:val="BodyText"/>
        <w:spacing w:before="7"/>
        <w:rPr>
          <w:sz w:val="17"/>
        </w:rPr>
      </w:pPr>
      <w:r>
        <w:rPr>
          <w:noProof/>
        </w:rPr>
        <mc:AlternateContent>
          <mc:Choice Requires="wps">
            <w:drawing>
              <wp:anchor distT="0" distB="0" distL="0" distR="0" simplePos="0" relativeHeight="251658243" behindDoc="1" locked="0" layoutInCell="1" allowOverlap="1" wp14:anchorId="5D50F296" wp14:editId="02D584F8">
                <wp:simplePos x="0" y="0"/>
                <wp:positionH relativeFrom="page">
                  <wp:posOffset>895985</wp:posOffset>
                </wp:positionH>
                <wp:positionV relativeFrom="paragraph">
                  <wp:posOffset>153670</wp:posOffset>
                </wp:positionV>
                <wp:extent cx="5980430" cy="18415"/>
                <wp:effectExtent l="0" t="0" r="0" b="0"/>
                <wp:wrapTopAndBottom/>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A3D0E" id="Rectangle 291" o:spid="_x0000_s1026" style="position:absolute;margin-left:70.55pt;margin-top:12.1pt;width:470.9pt;height:1.4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CVbWPreAAAACgEAAA8AAAAAAAAAAAAAAAAAPwQAAGRycy9kb3ducmV2Lnht&#10;bFBLBQYAAAAABAAEAPMAAABKBQAAAAA=&#10;" fillcolor="black" stroked="f">
                <w10:wrap type="topAndBottom" anchorx="page"/>
              </v:rect>
            </w:pict>
          </mc:Fallback>
        </mc:AlternateContent>
      </w:r>
    </w:p>
    <w:p w14:paraId="5D50E4B4" w14:textId="77777777" w:rsidR="009E364D" w:rsidRDefault="009E364D">
      <w:pPr>
        <w:pStyle w:val="BodyText"/>
        <w:spacing w:before="1"/>
        <w:rPr>
          <w:sz w:val="10"/>
        </w:rPr>
      </w:pPr>
    </w:p>
    <w:p w14:paraId="5D50E4B5" w14:textId="77777777" w:rsidR="009E364D" w:rsidRDefault="00BB396C">
      <w:pPr>
        <w:pStyle w:val="Heading2"/>
        <w:spacing w:before="93"/>
        <w:ind w:right="862"/>
      </w:pPr>
      <w:r>
        <w:t>PROHIBITION</w:t>
      </w:r>
      <w:r>
        <w:rPr>
          <w:spacing w:val="-2"/>
        </w:rPr>
        <w:t xml:space="preserve"> </w:t>
      </w:r>
      <w:r>
        <w:t>ON</w:t>
      </w:r>
      <w:r>
        <w:rPr>
          <w:spacing w:val="-2"/>
        </w:rPr>
        <w:t xml:space="preserve"> </w:t>
      </w:r>
      <w:r>
        <w:t>RESCISSIONS</w:t>
      </w:r>
    </w:p>
    <w:p w14:paraId="5D50E4B6" w14:textId="77777777" w:rsidR="009E364D" w:rsidRDefault="009E364D">
      <w:pPr>
        <w:pStyle w:val="BodyText"/>
        <w:rPr>
          <w:b/>
          <w:sz w:val="21"/>
        </w:rPr>
      </w:pPr>
    </w:p>
    <w:p w14:paraId="5D50E4B7" w14:textId="77777777" w:rsidR="009E364D" w:rsidRDefault="00BB396C">
      <w:pPr>
        <w:pStyle w:val="BodyText"/>
        <w:ind w:left="760" w:right="758"/>
        <w:jc w:val="both"/>
      </w:pPr>
      <w:r>
        <w:t>The health care component plans in this Plan shall not rescind such plan or coverage with respect to an</w:t>
      </w:r>
      <w:r>
        <w:rPr>
          <w:spacing w:val="1"/>
        </w:rPr>
        <w:t xml:space="preserve"> </w:t>
      </w:r>
      <w:r>
        <w:t>enrollee once the enrollee is covered under such plan or coverage involved, except that this Section shall</w:t>
      </w:r>
      <w:r>
        <w:rPr>
          <w:spacing w:val="1"/>
        </w:rPr>
        <w:t xml:space="preserve"> </w:t>
      </w:r>
      <w:r>
        <w:t>not apply to a covered individual who has performed an act or practice that constitutes fraud or makes an</w:t>
      </w:r>
      <w:r>
        <w:rPr>
          <w:spacing w:val="1"/>
        </w:rPr>
        <w:t xml:space="preserve"> </w:t>
      </w:r>
      <w:r>
        <w:rPr>
          <w:spacing w:val="-1"/>
        </w:rPr>
        <w:t>intentional</w:t>
      </w:r>
      <w:r>
        <w:rPr>
          <w:spacing w:val="-11"/>
        </w:rPr>
        <w:t xml:space="preserve"> </w:t>
      </w:r>
      <w:r>
        <w:t>misrepresentation</w:t>
      </w:r>
      <w:r>
        <w:rPr>
          <w:spacing w:val="-11"/>
        </w:rPr>
        <w:t xml:space="preserve"> </w:t>
      </w:r>
      <w:r>
        <w:t>of</w:t>
      </w:r>
      <w:r>
        <w:rPr>
          <w:spacing w:val="-8"/>
        </w:rPr>
        <w:t xml:space="preserve"> </w:t>
      </w:r>
      <w:r>
        <w:t>material</w:t>
      </w:r>
      <w:r>
        <w:rPr>
          <w:spacing w:val="-11"/>
        </w:rPr>
        <w:t xml:space="preserve"> </w:t>
      </w:r>
      <w:r>
        <w:t>fact</w:t>
      </w:r>
      <w:r>
        <w:rPr>
          <w:spacing w:val="-10"/>
        </w:rPr>
        <w:t xml:space="preserve"> </w:t>
      </w:r>
      <w:r>
        <w:t>as</w:t>
      </w:r>
      <w:r>
        <w:rPr>
          <w:spacing w:val="-9"/>
        </w:rPr>
        <w:t xml:space="preserve"> </w:t>
      </w:r>
      <w:r>
        <w:t>prohibited</w:t>
      </w:r>
      <w:r>
        <w:rPr>
          <w:spacing w:val="-11"/>
        </w:rPr>
        <w:t xml:space="preserve"> </w:t>
      </w:r>
      <w:r>
        <w:t>by</w:t>
      </w:r>
      <w:r>
        <w:rPr>
          <w:spacing w:val="-13"/>
        </w:rPr>
        <w:t xml:space="preserve"> </w:t>
      </w:r>
      <w:r>
        <w:t>the</w:t>
      </w:r>
      <w:r>
        <w:rPr>
          <w:spacing w:val="-11"/>
        </w:rPr>
        <w:t xml:space="preserve"> </w:t>
      </w:r>
      <w:r>
        <w:t>terms</w:t>
      </w:r>
      <w:r>
        <w:rPr>
          <w:spacing w:val="-9"/>
        </w:rPr>
        <w:t xml:space="preserve"> </w:t>
      </w:r>
      <w:r>
        <w:t>of</w:t>
      </w:r>
      <w:r>
        <w:rPr>
          <w:spacing w:val="-8"/>
        </w:rPr>
        <w:t xml:space="preserve"> </w:t>
      </w:r>
      <w:r>
        <w:t>the</w:t>
      </w:r>
      <w:r>
        <w:rPr>
          <w:spacing w:val="-11"/>
        </w:rPr>
        <w:t xml:space="preserve"> </w:t>
      </w:r>
      <w:r>
        <w:t>Plan</w:t>
      </w:r>
      <w:r>
        <w:rPr>
          <w:spacing w:val="-8"/>
        </w:rPr>
        <w:t xml:space="preserve"> </w:t>
      </w:r>
      <w:r>
        <w:t>or</w:t>
      </w:r>
      <w:r>
        <w:rPr>
          <w:spacing w:val="-9"/>
        </w:rPr>
        <w:t xml:space="preserve"> </w:t>
      </w:r>
      <w:r>
        <w:t>coverage.</w:t>
      </w:r>
      <w:r>
        <w:rPr>
          <w:spacing w:val="39"/>
        </w:rPr>
        <w:t xml:space="preserve"> </w:t>
      </w:r>
      <w:r>
        <w:t>Such</w:t>
      </w:r>
      <w:r>
        <w:rPr>
          <w:spacing w:val="-8"/>
        </w:rPr>
        <w:t xml:space="preserve"> </w:t>
      </w:r>
      <w:r>
        <w:t>Plan</w:t>
      </w:r>
      <w:r>
        <w:rPr>
          <w:spacing w:val="-53"/>
        </w:rPr>
        <w:t xml:space="preserve"> </w:t>
      </w:r>
      <w:r>
        <w:t>or coverage may not be cancelled except with prior notice to the enrollee, and only as permitted under</w:t>
      </w:r>
      <w:r>
        <w:rPr>
          <w:spacing w:val="1"/>
        </w:rPr>
        <w:t xml:space="preserve"> </w:t>
      </w:r>
      <w:r>
        <w:t>Section</w:t>
      </w:r>
      <w:r>
        <w:rPr>
          <w:spacing w:val="-3"/>
        </w:rPr>
        <w:t xml:space="preserve"> </w:t>
      </w:r>
      <w:r>
        <w:t>2701(c)</w:t>
      </w:r>
      <w:r>
        <w:rPr>
          <w:spacing w:val="-1"/>
        </w:rPr>
        <w:t xml:space="preserve"> </w:t>
      </w:r>
      <w:r>
        <w:t>or</w:t>
      </w:r>
      <w:r>
        <w:rPr>
          <w:spacing w:val="-1"/>
        </w:rPr>
        <w:t xml:space="preserve"> </w:t>
      </w:r>
      <w:r>
        <w:t>Section</w:t>
      </w:r>
      <w:r>
        <w:rPr>
          <w:spacing w:val="-1"/>
        </w:rPr>
        <w:t xml:space="preserve"> </w:t>
      </w:r>
      <w:r>
        <w:t>2742(b)</w:t>
      </w:r>
      <w:r>
        <w:rPr>
          <w:spacing w:val="-1"/>
        </w:rPr>
        <w:t xml:space="preserve"> </w:t>
      </w:r>
      <w:r>
        <w:t>of the</w:t>
      </w:r>
      <w:r>
        <w:rPr>
          <w:spacing w:val="-1"/>
        </w:rPr>
        <w:t xml:space="preserve"> </w:t>
      </w:r>
      <w:r>
        <w:t>Patient</w:t>
      </w:r>
      <w:r>
        <w:rPr>
          <w:spacing w:val="-2"/>
        </w:rPr>
        <w:t xml:space="preserve"> </w:t>
      </w:r>
      <w:r>
        <w:t>Protection and</w:t>
      </w:r>
      <w:r>
        <w:rPr>
          <w:spacing w:val="-2"/>
        </w:rPr>
        <w:t xml:space="preserve"> </w:t>
      </w:r>
      <w:r>
        <w:t>Affordable</w:t>
      </w:r>
      <w:r>
        <w:rPr>
          <w:spacing w:val="-3"/>
        </w:rPr>
        <w:t xml:space="preserve"> </w:t>
      </w:r>
      <w:r>
        <w:t>Care</w:t>
      </w:r>
      <w:r>
        <w:rPr>
          <w:spacing w:val="3"/>
        </w:rPr>
        <w:t xml:space="preserve"> </w:t>
      </w:r>
      <w:r>
        <w:t>Act</w:t>
      </w:r>
      <w:r>
        <w:rPr>
          <w:spacing w:val="-2"/>
        </w:rPr>
        <w:t xml:space="preserve"> </w:t>
      </w:r>
      <w:r>
        <w:t>(PPACA).</w:t>
      </w:r>
    </w:p>
    <w:p w14:paraId="5D50E4B8" w14:textId="61F8801D" w:rsidR="009E364D" w:rsidRDefault="003632A4">
      <w:pPr>
        <w:pStyle w:val="BodyText"/>
        <w:spacing w:before="6"/>
        <w:rPr>
          <w:sz w:val="17"/>
        </w:rPr>
      </w:pPr>
      <w:r>
        <w:rPr>
          <w:noProof/>
        </w:rPr>
        <mc:AlternateContent>
          <mc:Choice Requires="wps">
            <w:drawing>
              <wp:anchor distT="0" distB="0" distL="0" distR="0" simplePos="0" relativeHeight="251658244" behindDoc="1" locked="0" layoutInCell="1" allowOverlap="1" wp14:anchorId="5D50F297" wp14:editId="002336C3">
                <wp:simplePos x="0" y="0"/>
                <wp:positionH relativeFrom="page">
                  <wp:posOffset>895985</wp:posOffset>
                </wp:positionH>
                <wp:positionV relativeFrom="paragraph">
                  <wp:posOffset>153035</wp:posOffset>
                </wp:positionV>
                <wp:extent cx="5980430" cy="18415"/>
                <wp:effectExtent l="0" t="0" r="0" b="0"/>
                <wp:wrapTopAndBottom/>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69017" id="Rectangle 290" o:spid="_x0000_s1026" style="position:absolute;margin-left:70.55pt;margin-top:12.05pt;width:470.9pt;height:1.4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B9" w14:textId="77777777" w:rsidR="009E364D" w:rsidRDefault="009E364D">
      <w:pPr>
        <w:pStyle w:val="BodyText"/>
        <w:spacing w:before="1"/>
        <w:rPr>
          <w:sz w:val="10"/>
        </w:rPr>
      </w:pPr>
    </w:p>
    <w:p w14:paraId="5D50E4BA" w14:textId="77777777" w:rsidR="009E364D" w:rsidRDefault="00BB396C">
      <w:pPr>
        <w:pStyle w:val="Heading2"/>
        <w:spacing w:before="93"/>
      </w:pPr>
      <w:r>
        <w:t>PREGNANCY</w:t>
      </w:r>
      <w:r>
        <w:rPr>
          <w:spacing w:val="-5"/>
        </w:rPr>
        <w:t xml:space="preserve"> </w:t>
      </w:r>
      <w:r>
        <w:t>DISCRIMINATION ACT</w:t>
      </w:r>
      <w:r>
        <w:rPr>
          <w:spacing w:val="-2"/>
        </w:rPr>
        <w:t xml:space="preserve"> </w:t>
      </w:r>
      <w:r>
        <w:t>OF</w:t>
      </w:r>
      <w:r>
        <w:rPr>
          <w:spacing w:val="-2"/>
        </w:rPr>
        <w:t xml:space="preserve"> </w:t>
      </w:r>
      <w:r>
        <w:t>1978</w:t>
      </w:r>
    </w:p>
    <w:p w14:paraId="5D50E4BB" w14:textId="77777777" w:rsidR="009E364D" w:rsidRDefault="009E364D">
      <w:pPr>
        <w:pStyle w:val="BodyText"/>
        <w:rPr>
          <w:b/>
          <w:sz w:val="21"/>
        </w:rPr>
      </w:pPr>
    </w:p>
    <w:p w14:paraId="5D50E4BC" w14:textId="77777777" w:rsidR="009E364D" w:rsidRDefault="00BB396C">
      <w:pPr>
        <w:pStyle w:val="BodyText"/>
        <w:ind w:left="760" w:right="761"/>
        <w:jc w:val="both"/>
      </w:pPr>
      <w:r>
        <w:t>Most Employers must provide coverage for Pregnancy expenses in the same manner as coverage is</w:t>
      </w:r>
      <w:r>
        <w:rPr>
          <w:spacing w:val="1"/>
        </w:rPr>
        <w:t xml:space="preserve"> </w:t>
      </w:r>
      <w:r>
        <w:t>provided for any other Illness. This requirement applies to Pregnancy expenses of an Employee or a</w:t>
      </w:r>
      <w:r>
        <w:rPr>
          <w:spacing w:val="1"/>
        </w:rPr>
        <w:t xml:space="preserve"> </w:t>
      </w:r>
      <w:r>
        <w:t>covered Dependent</w:t>
      </w:r>
      <w:r>
        <w:rPr>
          <w:spacing w:val="1"/>
        </w:rPr>
        <w:t xml:space="preserve"> </w:t>
      </w:r>
      <w:r>
        <w:t>spouse</w:t>
      </w:r>
      <w:r>
        <w:rPr>
          <w:spacing w:val="1"/>
        </w:rPr>
        <w:t xml:space="preserve"> </w:t>
      </w:r>
      <w:r>
        <w:t>of an</w:t>
      </w:r>
      <w:r>
        <w:rPr>
          <w:spacing w:val="-1"/>
        </w:rPr>
        <w:t xml:space="preserve"> </w:t>
      </w:r>
      <w:r>
        <w:t>Employee.</w:t>
      </w:r>
    </w:p>
    <w:p w14:paraId="5D50E4BD" w14:textId="3BB17DF5" w:rsidR="009E364D" w:rsidRDefault="003632A4">
      <w:pPr>
        <w:pStyle w:val="BodyText"/>
        <w:spacing w:before="7"/>
        <w:rPr>
          <w:sz w:val="17"/>
        </w:rPr>
      </w:pPr>
      <w:r>
        <w:rPr>
          <w:noProof/>
        </w:rPr>
        <mc:AlternateContent>
          <mc:Choice Requires="wps">
            <w:drawing>
              <wp:anchor distT="0" distB="0" distL="0" distR="0" simplePos="0" relativeHeight="251658245" behindDoc="1" locked="0" layoutInCell="1" allowOverlap="1" wp14:anchorId="5D50F298" wp14:editId="0B7FAA36">
                <wp:simplePos x="0" y="0"/>
                <wp:positionH relativeFrom="page">
                  <wp:posOffset>895985</wp:posOffset>
                </wp:positionH>
                <wp:positionV relativeFrom="paragraph">
                  <wp:posOffset>153670</wp:posOffset>
                </wp:positionV>
                <wp:extent cx="5980430" cy="18415"/>
                <wp:effectExtent l="0" t="0" r="0" b="0"/>
                <wp:wrapTopAndBottom/>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6F06" id="Rectangle 289" o:spid="_x0000_s1026" style="position:absolute;margin-left:70.55pt;margin-top:12.1pt;width:470.9pt;height:1.4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CVbWPreAAAACgEAAA8AAAAAAAAAAAAAAAAAPwQAAGRycy9kb3ducmV2Lnht&#10;bFBLBQYAAAAABAAEAPMAAABKBQAAAAA=&#10;" fillcolor="black" stroked="f">
                <w10:wrap type="topAndBottom" anchorx="page"/>
              </v:rect>
            </w:pict>
          </mc:Fallback>
        </mc:AlternateContent>
      </w:r>
    </w:p>
    <w:p w14:paraId="5D50E4BE" w14:textId="77777777" w:rsidR="009E364D" w:rsidRDefault="009E364D">
      <w:pPr>
        <w:pStyle w:val="BodyText"/>
        <w:spacing w:before="1"/>
        <w:rPr>
          <w:sz w:val="10"/>
        </w:rPr>
      </w:pPr>
    </w:p>
    <w:p w14:paraId="5D50E4BF" w14:textId="77777777" w:rsidR="009E364D" w:rsidRDefault="00BB396C">
      <w:pPr>
        <w:pStyle w:val="Heading2"/>
        <w:spacing w:before="93"/>
        <w:ind w:left="861"/>
      </w:pPr>
      <w:r>
        <w:t>NON-GRANDFATHERED</w:t>
      </w:r>
      <w:r>
        <w:rPr>
          <w:spacing w:val="-4"/>
        </w:rPr>
        <w:t xml:space="preserve"> </w:t>
      </w:r>
      <w:r>
        <w:t>PLAN</w:t>
      </w:r>
    </w:p>
    <w:p w14:paraId="5D50E4C0" w14:textId="77777777" w:rsidR="009E364D" w:rsidRDefault="009E364D">
      <w:pPr>
        <w:pStyle w:val="BodyText"/>
        <w:spacing w:before="9"/>
        <w:rPr>
          <w:b/>
        </w:rPr>
      </w:pPr>
    </w:p>
    <w:p w14:paraId="5D50E4C1" w14:textId="77777777" w:rsidR="009E364D" w:rsidRDefault="00BB396C">
      <w:pPr>
        <w:pStyle w:val="BodyText"/>
        <w:spacing w:line="242" w:lineRule="auto"/>
        <w:ind w:left="759" w:right="761"/>
        <w:jc w:val="both"/>
      </w:pPr>
      <w:r>
        <w:rPr>
          <w:b/>
        </w:rPr>
        <w:t xml:space="preserve">Non-Grandfathered Plan </w:t>
      </w:r>
      <w:r>
        <w:t>– This Plan Sponsor complies with the requirements of the Patient Protection</w:t>
      </w:r>
      <w:r>
        <w:rPr>
          <w:spacing w:val="1"/>
        </w:rPr>
        <w:t xml:space="preserve"> </w:t>
      </w:r>
      <w:r>
        <w:t>and Affordable Care Act and the Health Care and Education Reconciliation Act of 2010, together referred</w:t>
      </w:r>
      <w:r>
        <w:rPr>
          <w:spacing w:val="1"/>
        </w:rPr>
        <w:t xml:space="preserve"> </w:t>
      </w:r>
      <w:r>
        <w:t>to</w:t>
      </w:r>
      <w:r>
        <w:rPr>
          <w:spacing w:val="-1"/>
        </w:rPr>
        <w:t xml:space="preserve"> </w:t>
      </w:r>
      <w:r>
        <w:t>as</w:t>
      </w:r>
      <w:r>
        <w:rPr>
          <w:spacing w:val="2"/>
        </w:rPr>
        <w:t xml:space="preserve"> </w:t>
      </w:r>
      <w:r>
        <w:t>the</w:t>
      </w:r>
      <w:r>
        <w:rPr>
          <w:spacing w:val="3"/>
        </w:rPr>
        <w:t xml:space="preserve"> </w:t>
      </w:r>
      <w:r>
        <w:t>Affordable Care</w:t>
      </w:r>
      <w:r>
        <w:rPr>
          <w:spacing w:val="3"/>
        </w:rPr>
        <w:t xml:space="preserve"> </w:t>
      </w:r>
      <w:r>
        <w:t>Act</w:t>
      </w:r>
      <w:r>
        <w:rPr>
          <w:spacing w:val="1"/>
        </w:rPr>
        <w:t xml:space="preserve"> </w:t>
      </w:r>
      <w:r>
        <w:t>(ACA)</w:t>
      </w:r>
      <w:r>
        <w:rPr>
          <w:spacing w:val="2"/>
        </w:rPr>
        <w:t xml:space="preserve"> </w:t>
      </w:r>
      <w:r>
        <w:t>and</w:t>
      </w:r>
      <w:r>
        <w:rPr>
          <w:spacing w:val="2"/>
        </w:rPr>
        <w:t xml:space="preserve"> </w:t>
      </w:r>
      <w:r>
        <w:t>all other</w:t>
      </w:r>
      <w:r>
        <w:rPr>
          <w:spacing w:val="2"/>
        </w:rPr>
        <w:t xml:space="preserve"> </w:t>
      </w:r>
      <w:r>
        <w:t>applicable</w:t>
      </w:r>
      <w:r>
        <w:rPr>
          <w:spacing w:val="2"/>
        </w:rPr>
        <w:t xml:space="preserve"> </w:t>
      </w:r>
      <w:r>
        <w:t>state and federal</w:t>
      </w:r>
      <w:r>
        <w:rPr>
          <w:spacing w:val="2"/>
        </w:rPr>
        <w:t xml:space="preserve"> </w:t>
      </w:r>
      <w:r>
        <w:t>insurance laws, regulations</w:t>
      </w:r>
    </w:p>
    <w:p w14:paraId="5D50E4C2" w14:textId="77777777" w:rsidR="009E364D" w:rsidRDefault="009E364D">
      <w:pPr>
        <w:pStyle w:val="BodyText"/>
        <w:spacing w:before="9"/>
        <w:rPr>
          <w:sz w:val="12"/>
        </w:rPr>
      </w:pPr>
    </w:p>
    <w:p w14:paraId="5D50E4C3" w14:textId="1BD19D4A" w:rsidR="009E364D" w:rsidRDefault="00EE15E8">
      <w:pPr>
        <w:tabs>
          <w:tab w:val="left" w:pos="6520"/>
        </w:tabs>
        <w:spacing w:before="96"/>
        <w:ind w:left="760"/>
        <w:rPr>
          <w:sz w:val="16"/>
        </w:rPr>
      </w:pPr>
      <w:r>
        <w:rPr>
          <w:noProof/>
          <w:sz w:val="20"/>
          <w:szCs w:val="20"/>
        </w:rPr>
        <mc:AlternateContent>
          <mc:Choice Requires="wps">
            <w:drawing>
              <wp:anchor distT="0" distB="0" distL="114300" distR="114300" simplePos="0" relativeHeight="251658395" behindDoc="0" locked="0" layoutInCell="1" allowOverlap="1" wp14:anchorId="062AB799" wp14:editId="5FF8FC51">
                <wp:simplePos x="0" y="0"/>
                <wp:positionH relativeFrom="column">
                  <wp:posOffset>4677255</wp:posOffset>
                </wp:positionH>
                <wp:positionV relativeFrom="paragraph">
                  <wp:posOffset>545374</wp:posOffset>
                </wp:positionV>
                <wp:extent cx="2388235" cy="216134"/>
                <wp:effectExtent l="0" t="0" r="12065" b="12700"/>
                <wp:wrapNone/>
                <wp:docPr id="459" name="Text Box 459"/>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24B49D54" w14:textId="358BC9DB"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AB799" id="Text Box 459" o:spid="_x0000_s1039" type="#_x0000_t202" style="position:absolute;left:0;text-align:left;margin-left:368.3pt;margin-top:42.95pt;width:188.05pt;height:17pt;z-index:251658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ysPQ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" fillcolor="white [3201]" strokeweight=".5pt">
                <v:textbox>
                  <w:txbxContent>
                    <w:p w14:paraId="24B49D54" w14:textId="358BC9DB"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w:t>
                      </w:r>
                    </w:p>
                  </w:txbxContent>
                </v:textbox>
              </v:shape>
            </w:pict>
          </mc:Fallback>
        </mc:AlternateContent>
      </w:r>
      <w:r w:rsidR="00E247B3">
        <w:rPr>
          <w:noProof/>
        </w:rPr>
        <mc:AlternateContent>
          <mc:Choice Requires="wps">
            <w:drawing>
              <wp:anchor distT="0" distB="0" distL="114300" distR="114300" simplePos="0" relativeHeight="251658282" behindDoc="0" locked="0" layoutInCell="1" allowOverlap="1" wp14:anchorId="03A44CFD" wp14:editId="76A7D647">
                <wp:simplePos x="0" y="0"/>
                <wp:positionH relativeFrom="column">
                  <wp:posOffset>98676</wp:posOffset>
                </wp:positionH>
                <wp:positionV relativeFrom="paragraph">
                  <wp:posOffset>545374</wp:posOffset>
                </wp:positionV>
                <wp:extent cx="807244" cy="204152"/>
                <wp:effectExtent l="0" t="0" r="12065" b="24765"/>
                <wp:wrapNone/>
                <wp:docPr id="252" name="Text Box 25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F28F74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4CFD" id="Text Box 252" o:spid="_x0000_s1040" type="#_x0000_t202" style="position:absolute;left:0;text-align:left;margin-left:7.75pt;margin-top:42.95pt;width:63.55pt;height:16.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3APAIAAIMEAAAOAAAAZHJzL2Uyb0RvYy54bWysVE1v2zAMvQ/YfxB0X+x4Tj+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" fillcolor="white [3201]" strokeweight=".5pt">
                <v:textbox>
                  <w:txbxContent>
                    <w:p w14:paraId="7F28F74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rPr>
          <w:sz w:val="16"/>
        </w:rPr>
        <w:tab/>
      </w:r>
    </w:p>
    <w:p w14:paraId="5D50E4C4" w14:textId="6E17A2E8" w:rsidR="009E364D" w:rsidRDefault="009E364D">
      <w:pPr>
        <w:rPr>
          <w:sz w:val="16"/>
        </w:rPr>
        <w:sectPr w:rsidR="009E364D" w:rsidSect="00FF786E">
          <w:footerReference w:type="even" r:id="rId19"/>
          <w:footerReference w:type="default" r:id="rId20"/>
          <w:pgSz w:w="12240" w:h="15840"/>
          <w:pgMar w:top="1460" w:right="680" w:bottom="280" w:left="680" w:header="0" w:footer="0" w:gutter="0"/>
          <w:pgNumType w:start="1"/>
          <w:cols w:space="720"/>
          <w:docGrid w:linePitch="299"/>
        </w:sectPr>
      </w:pPr>
    </w:p>
    <w:p w14:paraId="5D50E4C5" w14:textId="77777777" w:rsidR="009E364D" w:rsidRDefault="00BB396C">
      <w:pPr>
        <w:spacing w:before="77"/>
        <w:ind w:left="7009"/>
        <w:rPr>
          <w:i/>
          <w:sz w:val="20"/>
        </w:rPr>
      </w:pPr>
      <w:r>
        <w:rPr>
          <w:b/>
          <w:i/>
          <w:sz w:val="20"/>
        </w:rPr>
        <w:t>IMPORTANT</w:t>
      </w:r>
      <w:r>
        <w:rPr>
          <w:b/>
          <w:i/>
          <w:spacing w:val="-1"/>
          <w:sz w:val="20"/>
        </w:rPr>
        <w:t xml:space="preserve"> </w:t>
      </w:r>
      <w:r>
        <w:rPr>
          <w:b/>
          <w:i/>
          <w:sz w:val="20"/>
        </w:rPr>
        <w:t>NOTICES</w:t>
      </w:r>
      <w:r>
        <w:rPr>
          <w:i/>
          <w:sz w:val="20"/>
        </w:rPr>
        <w:t>,</w:t>
      </w:r>
      <w:r>
        <w:rPr>
          <w:i/>
          <w:spacing w:val="-4"/>
          <w:sz w:val="20"/>
        </w:rPr>
        <w:t xml:space="preserve"> </w:t>
      </w:r>
      <w:r>
        <w:rPr>
          <w:i/>
          <w:sz w:val="20"/>
        </w:rPr>
        <w:t>continued</w:t>
      </w:r>
    </w:p>
    <w:p w14:paraId="5D50E4C6" w14:textId="77777777" w:rsidR="009E364D" w:rsidRDefault="009E364D">
      <w:pPr>
        <w:pStyle w:val="BodyText"/>
        <w:rPr>
          <w:i/>
          <w:sz w:val="12"/>
        </w:rPr>
      </w:pPr>
    </w:p>
    <w:p w14:paraId="5D50E4C7" w14:textId="77777777" w:rsidR="009E364D" w:rsidRDefault="00BB396C">
      <w:pPr>
        <w:pStyle w:val="BodyText"/>
        <w:spacing w:before="93"/>
        <w:ind w:left="760" w:right="759"/>
        <w:jc w:val="both"/>
      </w:pPr>
      <w:r>
        <w:t>and</w:t>
      </w:r>
      <w:r>
        <w:rPr>
          <w:spacing w:val="-6"/>
        </w:rPr>
        <w:t xml:space="preserve"> </w:t>
      </w:r>
      <w:r>
        <w:t>guidance</w:t>
      </w:r>
      <w:r>
        <w:rPr>
          <w:spacing w:val="-8"/>
        </w:rPr>
        <w:t xml:space="preserve"> </w:t>
      </w:r>
      <w:r>
        <w:t>effective</w:t>
      </w:r>
      <w:r>
        <w:rPr>
          <w:spacing w:val="-6"/>
        </w:rPr>
        <w:t xml:space="preserve"> </w:t>
      </w:r>
      <w:r>
        <w:t>on</w:t>
      </w:r>
      <w:r>
        <w:rPr>
          <w:spacing w:val="-6"/>
        </w:rPr>
        <w:t xml:space="preserve"> </w:t>
      </w:r>
      <w:r>
        <w:t>the</w:t>
      </w:r>
      <w:r>
        <w:rPr>
          <w:spacing w:val="-8"/>
        </w:rPr>
        <w:t xml:space="preserve"> </w:t>
      </w:r>
      <w:r>
        <w:t>date</w:t>
      </w:r>
      <w:r>
        <w:rPr>
          <w:spacing w:val="-6"/>
        </w:rPr>
        <w:t xml:space="preserve"> </w:t>
      </w:r>
      <w:r>
        <w:t>of</w:t>
      </w:r>
      <w:r>
        <w:rPr>
          <w:spacing w:val="-5"/>
        </w:rPr>
        <w:t xml:space="preserve"> </w:t>
      </w:r>
      <w:r>
        <w:t>publication</w:t>
      </w:r>
      <w:r>
        <w:rPr>
          <w:spacing w:val="-8"/>
        </w:rPr>
        <w:t xml:space="preserve"> </w:t>
      </w:r>
      <w:r>
        <w:t>of</w:t>
      </w:r>
      <w:r>
        <w:rPr>
          <w:spacing w:val="-5"/>
        </w:rPr>
        <w:t xml:space="preserve"> </w:t>
      </w:r>
      <w:r>
        <w:t>this</w:t>
      </w:r>
      <w:r>
        <w:rPr>
          <w:spacing w:val="-6"/>
        </w:rPr>
        <w:t xml:space="preserve"> </w:t>
      </w:r>
      <w:r>
        <w:t>Summary</w:t>
      </w:r>
      <w:r>
        <w:rPr>
          <w:spacing w:val="-14"/>
        </w:rPr>
        <w:t xml:space="preserve"> </w:t>
      </w:r>
      <w:r>
        <w:t>Plan</w:t>
      </w:r>
      <w:r>
        <w:rPr>
          <w:spacing w:val="-8"/>
        </w:rPr>
        <w:t xml:space="preserve"> </w:t>
      </w:r>
      <w:r>
        <w:t>Document.</w:t>
      </w:r>
      <w:r>
        <w:rPr>
          <w:spacing w:val="-7"/>
        </w:rPr>
        <w:t xml:space="preserve"> </w:t>
      </w:r>
      <w:r>
        <w:t>These</w:t>
      </w:r>
      <w:r>
        <w:rPr>
          <w:spacing w:val="-8"/>
        </w:rPr>
        <w:t xml:space="preserve"> </w:t>
      </w:r>
      <w:r>
        <w:t>laws,</w:t>
      </w:r>
      <w:r>
        <w:rPr>
          <w:spacing w:val="-8"/>
        </w:rPr>
        <w:t xml:space="preserve"> </w:t>
      </w:r>
      <w:r>
        <w:t>regulations</w:t>
      </w:r>
      <w:r>
        <w:rPr>
          <w:spacing w:val="-53"/>
        </w:rPr>
        <w:t xml:space="preserve"> </w:t>
      </w:r>
      <w:r>
        <w:rPr>
          <w:w w:val="95"/>
        </w:rPr>
        <w:t>and supporting guidance may change.</w:t>
      </w:r>
      <w:r>
        <w:rPr>
          <w:spacing w:val="1"/>
          <w:w w:val="95"/>
        </w:rPr>
        <w:t xml:space="preserve"> </w:t>
      </w:r>
      <w:r>
        <w:rPr>
          <w:w w:val="95"/>
        </w:rPr>
        <w:t>Coverage under this Plan will remain in accordance with these laws,</w:t>
      </w:r>
      <w:r>
        <w:rPr>
          <w:spacing w:val="1"/>
          <w:w w:val="95"/>
        </w:rPr>
        <w:t xml:space="preserve"> </w:t>
      </w:r>
      <w:r>
        <w:rPr>
          <w:spacing w:val="-1"/>
        </w:rPr>
        <w:t>regulations</w:t>
      </w:r>
      <w:r>
        <w:rPr>
          <w:spacing w:val="-9"/>
        </w:rPr>
        <w:t xml:space="preserve"> </w:t>
      </w:r>
      <w:r>
        <w:rPr>
          <w:spacing w:val="-1"/>
        </w:rPr>
        <w:t>and</w:t>
      </w:r>
      <w:r>
        <w:rPr>
          <w:spacing w:val="-11"/>
        </w:rPr>
        <w:t xml:space="preserve"> </w:t>
      </w:r>
      <w:r>
        <w:rPr>
          <w:spacing w:val="-1"/>
        </w:rPr>
        <w:t>guidance</w:t>
      </w:r>
      <w:r>
        <w:rPr>
          <w:spacing w:val="-9"/>
        </w:rPr>
        <w:t xml:space="preserve"> </w:t>
      </w:r>
      <w:r>
        <w:rPr>
          <w:spacing w:val="-1"/>
        </w:rPr>
        <w:t>as</w:t>
      </w:r>
      <w:r>
        <w:rPr>
          <w:spacing w:val="-9"/>
        </w:rPr>
        <w:t xml:space="preserve"> </w:t>
      </w:r>
      <w:r>
        <w:rPr>
          <w:spacing w:val="-1"/>
        </w:rPr>
        <w:t>they</w:t>
      </w:r>
      <w:r>
        <w:rPr>
          <w:spacing w:val="-11"/>
        </w:rPr>
        <w:t xml:space="preserve"> </w:t>
      </w:r>
      <w:r>
        <w:rPr>
          <w:spacing w:val="-1"/>
        </w:rPr>
        <w:t>are</w:t>
      </w:r>
      <w:r>
        <w:rPr>
          <w:spacing w:val="-11"/>
        </w:rPr>
        <w:t xml:space="preserve"> </w:t>
      </w:r>
      <w:r>
        <w:rPr>
          <w:spacing w:val="-1"/>
        </w:rPr>
        <w:t>issued.</w:t>
      </w:r>
      <w:r>
        <w:rPr>
          <w:spacing w:val="28"/>
        </w:rPr>
        <w:t xml:space="preserve"> </w:t>
      </w:r>
      <w:r>
        <w:t>The</w:t>
      </w:r>
      <w:r>
        <w:rPr>
          <w:spacing w:val="-11"/>
        </w:rPr>
        <w:t xml:space="preserve"> </w:t>
      </w:r>
      <w:r>
        <w:t>Plan</w:t>
      </w:r>
      <w:r>
        <w:rPr>
          <w:spacing w:val="-11"/>
        </w:rPr>
        <w:t xml:space="preserve"> </w:t>
      </w:r>
      <w:r>
        <w:t>participant</w:t>
      </w:r>
      <w:r>
        <w:rPr>
          <w:spacing w:val="-11"/>
        </w:rPr>
        <w:t xml:space="preserve"> </w:t>
      </w:r>
      <w:r>
        <w:t>may</w:t>
      </w:r>
      <w:r>
        <w:rPr>
          <w:spacing w:val="-13"/>
        </w:rPr>
        <w:t xml:space="preserve"> </w:t>
      </w:r>
      <w:r>
        <w:t>also</w:t>
      </w:r>
      <w:r>
        <w:rPr>
          <w:spacing w:val="-11"/>
        </w:rPr>
        <w:t xml:space="preserve"> </w:t>
      </w:r>
      <w:r>
        <w:t>contact</w:t>
      </w:r>
      <w:r>
        <w:rPr>
          <w:spacing w:val="-11"/>
        </w:rPr>
        <w:t xml:space="preserve"> </w:t>
      </w:r>
      <w:r>
        <w:t>the</w:t>
      </w:r>
      <w:r>
        <w:rPr>
          <w:spacing w:val="-11"/>
        </w:rPr>
        <w:t xml:space="preserve"> </w:t>
      </w:r>
      <w:r>
        <w:t>Employee</w:t>
      </w:r>
      <w:r>
        <w:rPr>
          <w:spacing w:val="-9"/>
        </w:rPr>
        <w:t xml:space="preserve"> </w:t>
      </w:r>
      <w:r>
        <w:t>Benefits</w:t>
      </w:r>
      <w:r>
        <w:rPr>
          <w:spacing w:val="-54"/>
        </w:rPr>
        <w:t xml:space="preserve"> </w:t>
      </w:r>
      <w:r>
        <w:t>Security</w:t>
      </w:r>
      <w:r>
        <w:rPr>
          <w:spacing w:val="-4"/>
        </w:rPr>
        <w:t xml:space="preserve"> </w:t>
      </w:r>
      <w:r>
        <w:t>Administration, U.S.</w:t>
      </w:r>
      <w:r>
        <w:rPr>
          <w:spacing w:val="-2"/>
        </w:rPr>
        <w:t xml:space="preserve"> </w:t>
      </w:r>
      <w:r>
        <w:t>Department</w:t>
      </w:r>
      <w:r>
        <w:rPr>
          <w:spacing w:val="-2"/>
        </w:rPr>
        <w:t xml:space="preserve"> </w:t>
      </w:r>
      <w:r>
        <w:t>of</w:t>
      </w:r>
      <w:r>
        <w:rPr>
          <w:spacing w:val="-1"/>
        </w:rPr>
        <w:t xml:space="preserve"> </w:t>
      </w:r>
      <w:r>
        <w:t>Labor</w:t>
      </w:r>
      <w:r>
        <w:rPr>
          <w:spacing w:val="-1"/>
        </w:rPr>
        <w:t xml:space="preserve"> </w:t>
      </w:r>
      <w:r>
        <w:t>at</w:t>
      </w:r>
      <w:r>
        <w:rPr>
          <w:spacing w:val="-2"/>
        </w:rPr>
        <w:t xml:space="preserve"> </w:t>
      </w:r>
      <w:r>
        <w:t>(866)</w:t>
      </w:r>
      <w:r>
        <w:rPr>
          <w:spacing w:val="-1"/>
        </w:rPr>
        <w:t xml:space="preserve"> </w:t>
      </w:r>
      <w:r>
        <w:t xml:space="preserve">444-3272 or </w:t>
      </w:r>
      <w:hyperlink r:id="rId21">
        <w:r>
          <w:t>www.dol.gov/ebsa.</w:t>
        </w:r>
      </w:hyperlink>
    </w:p>
    <w:p w14:paraId="5D50E4C8" w14:textId="186BD9AF" w:rsidR="009E364D" w:rsidRDefault="003632A4">
      <w:pPr>
        <w:pStyle w:val="BodyText"/>
        <w:spacing w:before="7"/>
        <w:rPr>
          <w:sz w:val="17"/>
        </w:rPr>
      </w:pPr>
      <w:r>
        <w:rPr>
          <w:noProof/>
        </w:rPr>
        <mc:AlternateContent>
          <mc:Choice Requires="wps">
            <w:drawing>
              <wp:anchor distT="0" distB="0" distL="0" distR="0" simplePos="0" relativeHeight="251658246" behindDoc="1" locked="0" layoutInCell="1" allowOverlap="1" wp14:anchorId="5D50F299" wp14:editId="1D7B25F5">
                <wp:simplePos x="0" y="0"/>
                <wp:positionH relativeFrom="page">
                  <wp:posOffset>895985</wp:posOffset>
                </wp:positionH>
                <wp:positionV relativeFrom="paragraph">
                  <wp:posOffset>153670</wp:posOffset>
                </wp:positionV>
                <wp:extent cx="5980430" cy="18415"/>
                <wp:effectExtent l="0" t="0" r="0" b="0"/>
                <wp:wrapTopAndBottom/>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F9B1F" id="Rectangle 288" o:spid="_x0000_s1026" style="position:absolute;margin-left:70.55pt;margin-top:12.1pt;width:470.9pt;height:1.4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CVbWPreAAAACgEAAA8AAAAAAAAAAAAAAAAAPwQAAGRycy9kb3ducmV2Lnht&#10;bFBLBQYAAAAABAAEAPMAAABKBQAAAAA=&#10;" fillcolor="black" stroked="f">
                <w10:wrap type="topAndBottom" anchorx="page"/>
              </v:rect>
            </w:pict>
          </mc:Fallback>
        </mc:AlternateContent>
      </w:r>
    </w:p>
    <w:p w14:paraId="5D50E4C9" w14:textId="77777777" w:rsidR="009E364D" w:rsidRDefault="009E364D">
      <w:pPr>
        <w:pStyle w:val="BodyText"/>
        <w:spacing w:before="1"/>
        <w:rPr>
          <w:sz w:val="10"/>
        </w:rPr>
      </w:pPr>
    </w:p>
    <w:p w14:paraId="5D50E4CA" w14:textId="77777777" w:rsidR="009E364D" w:rsidRDefault="00BB396C">
      <w:pPr>
        <w:pStyle w:val="Heading2"/>
        <w:spacing w:before="93"/>
      </w:pPr>
      <w:r>
        <w:t>GENETIC</w:t>
      </w:r>
      <w:r>
        <w:rPr>
          <w:spacing w:val="-4"/>
        </w:rPr>
        <w:t xml:space="preserve"> </w:t>
      </w:r>
      <w:r>
        <w:t>INFORMATION</w:t>
      </w:r>
      <w:r>
        <w:rPr>
          <w:spacing w:val="-3"/>
        </w:rPr>
        <w:t xml:space="preserve"> </w:t>
      </w:r>
      <w:r>
        <w:t>NONDISCRIMINATION</w:t>
      </w:r>
      <w:r>
        <w:rPr>
          <w:spacing w:val="-2"/>
        </w:rPr>
        <w:t xml:space="preserve"> </w:t>
      </w:r>
      <w:r>
        <w:t>ACT</w:t>
      </w:r>
      <w:r>
        <w:rPr>
          <w:spacing w:val="-3"/>
        </w:rPr>
        <w:t xml:space="preserve"> </w:t>
      </w:r>
      <w:r>
        <w:t>OF</w:t>
      </w:r>
      <w:r>
        <w:rPr>
          <w:spacing w:val="-4"/>
        </w:rPr>
        <w:t xml:space="preserve"> </w:t>
      </w:r>
      <w:r>
        <w:t>2008</w:t>
      </w:r>
      <w:r>
        <w:rPr>
          <w:spacing w:val="-2"/>
        </w:rPr>
        <w:t xml:space="preserve"> </w:t>
      </w:r>
      <w:r>
        <w:t>(“GINA”)</w:t>
      </w:r>
    </w:p>
    <w:p w14:paraId="5D50E4CB" w14:textId="77777777" w:rsidR="009E364D" w:rsidRDefault="009E364D">
      <w:pPr>
        <w:pStyle w:val="BodyText"/>
        <w:rPr>
          <w:b/>
          <w:sz w:val="21"/>
        </w:rPr>
      </w:pPr>
    </w:p>
    <w:p w14:paraId="5D50E4CC" w14:textId="77777777" w:rsidR="009E364D" w:rsidRDefault="00BB396C">
      <w:pPr>
        <w:pStyle w:val="BodyText"/>
        <w:ind w:left="760"/>
      </w:pPr>
      <w:r>
        <w:t>GINA</w:t>
      </w:r>
      <w:r>
        <w:rPr>
          <w:spacing w:val="-3"/>
        </w:rPr>
        <w:t xml:space="preserve"> </w:t>
      </w:r>
      <w:r>
        <w:t>prohibits</w:t>
      </w:r>
      <w:r>
        <w:rPr>
          <w:spacing w:val="-1"/>
        </w:rPr>
        <w:t xml:space="preserve"> </w:t>
      </w:r>
      <w:r>
        <w:t>the</w:t>
      </w:r>
      <w:r>
        <w:rPr>
          <w:spacing w:val="-3"/>
        </w:rPr>
        <w:t xml:space="preserve"> </w:t>
      </w:r>
      <w:r>
        <w:t>group health</w:t>
      </w:r>
      <w:r>
        <w:rPr>
          <w:spacing w:val="-2"/>
        </w:rPr>
        <w:t xml:space="preserve"> </w:t>
      </w:r>
      <w:r>
        <w:t>Plan</w:t>
      </w:r>
      <w:r>
        <w:rPr>
          <w:spacing w:val="-2"/>
        </w:rPr>
        <w:t xml:space="preserve"> </w:t>
      </w:r>
      <w:r>
        <w:t>from:</w:t>
      </w:r>
    </w:p>
    <w:p w14:paraId="5D50E4CD" w14:textId="77777777" w:rsidR="009E364D" w:rsidRDefault="009E364D">
      <w:pPr>
        <w:pStyle w:val="BodyText"/>
        <w:spacing w:before="10"/>
      </w:pPr>
    </w:p>
    <w:p w14:paraId="5D50E4CE" w14:textId="77777777" w:rsidR="009E364D" w:rsidRDefault="00BB396C">
      <w:pPr>
        <w:pStyle w:val="ListParagraph"/>
        <w:numPr>
          <w:ilvl w:val="0"/>
          <w:numId w:val="21"/>
        </w:numPr>
        <w:tabs>
          <w:tab w:val="left" w:pos="1120"/>
        </w:tabs>
        <w:ind w:right="761"/>
        <w:rPr>
          <w:sz w:val="20"/>
        </w:rPr>
      </w:pPr>
      <w:r>
        <w:rPr>
          <w:sz w:val="20"/>
        </w:rPr>
        <w:t>Adjusting premiums or contribution amounts for the group as a</w:t>
      </w:r>
      <w:r>
        <w:rPr>
          <w:spacing w:val="1"/>
          <w:sz w:val="20"/>
        </w:rPr>
        <w:t xml:space="preserve"> </w:t>
      </w:r>
      <w:r>
        <w:rPr>
          <w:sz w:val="20"/>
        </w:rPr>
        <w:t>whole on the basis</w:t>
      </w:r>
      <w:r>
        <w:rPr>
          <w:spacing w:val="1"/>
          <w:sz w:val="20"/>
        </w:rPr>
        <w:t xml:space="preserve"> </w:t>
      </w:r>
      <w:r>
        <w:rPr>
          <w:sz w:val="20"/>
        </w:rPr>
        <w:t>of Genetic</w:t>
      </w:r>
      <w:r>
        <w:rPr>
          <w:spacing w:val="1"/>
          <w:sz w:val="20"/>
        </w:rPr>
        <w:t xml:space="preserve"> </w:t>
      </w:r>
      <w:r>
        <w:rPr>
          <w:sz w:val="20"/>
        </w:rPr>
        <w:t>Information.</w:t>
      </w:r>
    </w:p>
    <w:p w14:paraId="5D50E4CF" w14:textId="77777777" w:rsidR="009E364D" w:rsidRDefault="009E364D">
      <w:pPr>
        <w:pStyle w:val="BodyText"/>
        <w:spacing w:before="11"/>
      </w:pPr>
    </w:p>
    <w:p w14:paraId="5D50E4D0" w14:textId="77777777" w:rsidR="009E364D" w:rsidRDefault="00BB396C">
      <w:pPr>
        <w:pStyle w:val="ListParagraph"/>
        <w:numPr>
          <w:ilvl w:val="0"/>
          <w:numId w:val="21"/>
        </w:numPr>
        <w:tabs>
          <w:tab w:val="left" w:pos="1120"/>
        </w:tabs>
        <w:ind w:right="760"/>
        <w:rPr>
          <w:sz w:val="20"/>
        </w:rPr>
      </w:pPr>
      <w:r>
        <w:rPr>
          <w:sz w:val="20"/>
        </w:rPr>
        <w:t>Requesting or requiring an individual or a family member to undergo a genetic test. However, subject</w:t>
      </w:r>
      <w:r>
        <w:rPr>
          <w:spacing w:val="1"/>
          <w:sz w:val="20"/>
        </w:rPr>
        <w:t xml:space="preserve"> </w:t>
      </w:r>
      <w:r>
        <w:rPr>
          <w:sz w:val="20"/>
        </w:rPr>
        <w:t>to certain conditions, the Plan may request that an individual voluntarily undergo a genetic test as part</w:t>
      </w:r>
      <w:r>
        <w:rPr>
          <w:spacing w:val="-53"/>
          <w:sz w:val="20"/>
        </w:rPr>
        <w:t xml:space="preserve"> </w:t>
      </w:r>
      <w:r>
        <w:rPr>
          <w:sz w:val="20"/>
        </w:rPr>
        <w:t>of a</w:t>
      </w:r>
      <w:r>
        <w:rPr>
          <w:spacing w:val="-2"/>
          <w:sz w:val="20"/>
        </w:rPr>
        <w:t xml:space="preserve"> </w:t>
      </w:r>
      <w:r>
        <w:rPr>
          <w:sz w:val="20"/>
        </w:rPr>
        <w:t>research</w:t>
      </w:r>
      <w:r>
        <w:rPr>
          <w:spacing w:val="-2"/>
          <w:sz w:val="20"/>
        </w:rPr>
        <w:t xml:space="preserve"> </w:t>
      </w:r>
      <w:r>
        <w:rPr>
          <w:sz w:val="20"/>
        </w:rPr>
        <w:t>study</w:t>
      </w:r>
      <w:r>
        <w:rPr>
          <w:spacing w:val="-5"/>
          <w:sz w:val="20"/>
        </w:rPr>
        <w:t xml:space="preserve"> </w:t>
      </w:r>
      <w:r>
        <w:rPr>
          <w:sz w:val="20"/>
        </w:rPr>
        <w:t>as</w:t>
      </w:r>
      <w:r>
        <w:rPr>
          <w:spacing w:val="3"/>
          <w:sz w:val="20"/>
        </w:rPr>
        <w:t xml:space="preserve"> </w:t>
      </w:r>
      <w:r>
        <w:rPr>
          <w:sz w:val="20"/>
        </w:rPr>
        <w:t>long as</w:t>
      </w:r>
      <w:r>
        <w:rPr>
          <w:spacing w:val="-1"/>
          <w:sz w:val="20"/>
        </w:rPr>
        <w:t xml:space="preserve"> </w:t>
      </w:r>
      <w:r>
        <w:rPr>
          <w:sz w:val="20"/>
        </w:rPr>
        <w:t>the</w:t>
      </w:r>
      <w:r>
        <w:rPr>
          <w:spacing w:val="-2"/>
          <w:sz w:val="20"/>
        </w:rPr>
        <w:t xml:space="preserve"> </w:t>
      </w:r>
      <w:r>
        <w:rPr>
          <w:sz w:val="20"/>
        </w:rPr>
        <w:t>results</w:t>
      </w:r>
      <w:r>
        <w:rPr>
          <w:spacing w:val="-1"/>
          <w:sz w:val="20"/>
        </w:rPr>
        <w:t xml:space="preserve"> </w:t>
      </w:r>
      <w:r>
        <w:rPr>
          <w:sz w:val="20"/>
        </w:rPr>
        <w:t>are</w:t>
      </w:r>
      <w:r>
        <w:rPr>
          <w:spacing w:val="1"/>
          <w:sz w:val="20"/>
        </w:rPr>
        <w:t xml:space="preserve"> </w:t>
      </w:r>
      <w:r>
        <w:rPr>
          <w:sz w:val="20"/>
        </w:rPr>
        <w:t>not used for</w:t>
      </w:r>
      <w:r>
        <w:rPr>
          <w:spacing w:val="-1"/>
          <w:sz w:val="20"/>
        </w:rPr>
        <w:t xml:space="preserve"> </w:t>
      </w:r>
      <w:r>
        <w:rPr>
          <w:sz w:val="20"/>
        </w:rPr>
        <w:t>underwriting</w:t>
      </w:r>
      <w:r>
        <w:rPr>
          <w:spacing w:val="-2"/>
          <w:sz w:val="20"/>
        </w:rPr>
        <w:t xml:space="preserve"> </w:t>
      </w:r>
      <w:r>
        <w:rPr>
          <w:sz w:val="20"/>
        </w:rPr>
        <w:t>purposes.</w:t>
      </w:r>
    </w:p>
    <w:p w14:paraId="5D50E4D1" w14:textId="77777777" w:rsidR="009E364D" w:rsidRDefault="009E364D">
      <w:pPr>
        <w:pStyle w:val="BodyText"/>
        <w:spacing w:before="9"/>
      </w:pPr>
    </w:p>
    <w:p w14:paraId="5D50E4D2" w14:textId="77777777" w:rsidR="009E364D" w:rsidRDefault="00BB396C">
      <w:pPr>
        <w:pStyle w:val="ListParagraph"/>
        <w:numPr>
          <w:ilvl w:val="0"/>
          <w:numId w:val="21"/>
        </w:numPr>
        <w:tabs>
          <w:tab w:val="left" w:pos="1120"/>
        </w:tabs>
        <w:ind w:right="758"/>
        <w:rPr>
          <w:sz w:val="20"/>
        </w:rPr>
      </w:pPr>
      <w:r>
        <w:rPr>
          <w:sz w:val="20"/>
        </w:rPr>
        <w:t>Requesting, requiring or purchasing Genetic Information for underwriting purposes (which includes</w:t>
      </w:r>
      <w:r>
        <w:rPr>
          <w:spacing w:val="1"/>
          <w:sz w:val="20"/>
        </w:rPr>
        <w:t xml:space="preserve"> </w:t>
      </w:r>
      <w:r>
        <w:rPr>
          <w:sz w:val="20"/>
        </w:rPr>
        <w:t>eligibility</w:t>
      </w:r>
      <w:r>
        <w:rPr>
          <w:spacing w:val="-12"/>
          <w:sz w:val="20"/>
        </w:rPr>
        <w:t xml:space="preserve"> </w:t>
      </w:r>
      <w:r>
        <w:rPr>
          <w:sz w:val="20"/>
        </w:rPr>
        <w:t>rules</w:t>
      </w:r>
      <w:r>
        <w:rPr>
          <w:spacing w:val="-6"/>
          <w:sz w:val="20"/>
        </w:rPr>
        <w:t xml:space="preserve"> </w:t>
      </w:r>
      <w:r>
        <w:rPr>
          <w:sz w:val="20"/>
        </w:rPr>
        <w:t>or</w:t>
      </w:r>
      <w:r>
        <w:rPr>
          <w:spacing w:val="-5"/>
          <w:sz w:val="20"/>
        </w:rPr>
        <w:t xml:space="preserve"> </w:t>
      </w:r>
      <w:r>
        <w:rPr>
          <w:sz w:val="20"/>
        </w:rPr>
        <w:t>determinations,</w:t>
      </w:r>
      <w:r>
        <w:rPr>
          <w:spacing w:val="-7"/>
          <w:sz w:val="20"/>
        </w:rPr>
        <w:t xml:space="preserve"> </w:t>
      </w:r>
      <w:r>
        <w:rPr>
          <w:sz w:val="20"/>
        </w:rPr>
        <w:t>computation</w:t>
      </w:r>
      <w:r>
        <w:rPr>
          <w:spacing w:val="-6"/>
          <w:sz w:val="20"/>
        </w:rPr>
        <w:t xml:space="preserve"> </w:t>
      </w:r>
      <w:r>
        <w:rPr>
          <w:sz w:val="20"/>
        </w:rPr>
        <w:t>of</w:t>
      </w:r>
      <w:r>
        <w:rPr>
          <w:spacing w:val="-6"/>
          <w:sz w:val="20"/>
        </w:rPr>
        <w:t xml:space="preserve"> </w:t>
      </w:r>
      <w:r>
        <w:rPr>
          <w:sz w:val="20"/>
        </w:rPr>
        <w:t>premium</w:t>
      </w:r>
      <w:r>
        <w:rPr>
          <w:spacing w:val="-3"/>
          <w:sz w:val="20"/>
        </w:rPr>
        <w:t xml:space="preserve"> </w:t>
      </w:r>
      <w:r>
        <w:rPr>
          <w:sz w:val="20"/>
        </w:rPr>
        <w:t>or</w:t>
      </w:r>
      <w:r>
        <w:rPr>
          <w:spacing w:val="-7"/>
          <w:sz w:val="20"/>
        </w:rPr>
        <w:t xml:space="preserve"> </w:t>
      </w:r>
      <w:r>
        <w:rPr>
          <w:sz w:val="20"/>
        </w:rPr>
        <w:t>contribution</w:t>
      </w:r>
      <w:r>
        <w:rPr>
          <w:spacing w:val="-5"/>
          <w:sz w:val="20"/>
        </w:rPr>
        <w:t xml:space="preserve"> </w:t>
      </w:r>
      <w:r>
        <w:rPr>
          <w:sz w:val="20"/>
        </w:rPr>
        <w:t>amounts,</w:t>
      </w:r>
      <w:r>
        <w:rPr>
          <w:spacing w:val="-8"/>
          <w:sz w:val="20"/>
        </w:rPr>
        <w:t xml:space="preserve"> </w:t>
      </w:r>
      <w:r>
        <w:rPr>
          <w:sz w:val="20"/>
        </w:rPr>
        <w:t>and</w:t>
      </w:r>
      <w:r>
        <w:rPr>
          <w:spacing w:val="-6"/>
          <w:sz w:val="20"/>
        </w:rPr>
        <w:t xml:space="preserve"> </w:t>
      </w:r>
      <w:r>
        <w:rPr>
          <w:sz w:val="20"/>
        </w:rPr>
        <w:t>other</w:t>
      </w:r>
      <w:r>
        <w:rPr>
          <w:spacing w:val="-6"/>
          <w:sz w:val="20"/>
        </w:rPr>
        <w:t xml:space="preserve"> </w:t>
      </w:r>
      <w:r>
        <w:rPr>
          <w:sz w:val="20"/>
        </w:rPr>
        <w:t>activities</w:t>
      </w:r>
      <w:r>
        <w:rPr>
          <w:spacing w:val="-53"/>
          <w:sz w:val="20"/>
        </w:rPr>
        <w:t xml:space="preserve"> </w:t>
      </w:r>
      <w:r>
        <w:rPr>
          <w:sz w:val="20"/>
        </w:rPr>
        <w:t>related to the creation,</w:t>
      </w:r>
      <w:r>
        <w:rPr>
          <w:spacing w:val="1"/>
          <w:sz w:val="20"/>
        </w:rPr>
        <w:t xml:space="preserve"> </w:t>
      </w:r>
      <w:r>
        <w:rPr>
          <w:sz w:val="20"/>
        </w:rPr>
        <w:t>renewal or</w:t>
      </w:r>
      <w:r>
        <w:rPr>
          <w:spacing w:val="1"/>
          <w:sz w:val="20"/>
        </w:rPr>
        <w:t xml:space="preserve"> </w:t>
      </w:r>
      <w:r>
        <w:rPr>
          <w:sz w:val="20"/>
        </w:rPr>
        <w:t>replacement</w:t>
      </w:r>
      <w:r>
        <w:rPr>
          <w:spacing w:val="1"/>
          <w:sz w:val="20"/>
        </w:rPr>
        <w:t xml:space="preserve"> </w:t>
      </w:r>
      <w:r>
        <w:rPr>
          <w:sz w:val="20"/>
        </w:rPr>
        <w:t>of</w:t>
      </w:r>
      <w:r>
        <w:rPr>
          <w:spacing w:val="1"/>
          <w:sz w:val="20"/>
        </w:rPr>
        <w:t xml:space="preserve"> </w:t>
      </w:r>
      <w:r>
        <w:rPr>
          <w:sz w:val="20"/>
        </w:rPr>
        <w:t>coverage).</w:t>
      </w:r>
      <w:r>
        <w:rPr>
          <w:spacing w:val="1"/>
          <w:sz w:val="20"/>
        </w:rPr>
        <w:t xml:space="preserve"> </w:t>
      </w:r>
      <w:r>
        <w:rPr>
          <w:sz w:val="20"/>
        </w:rPr>
        <w:t>The Plan is</w:t>
      </w:r>
      <w:r>
        <w:rPr>
          <w:spacing w:val="1"/>
          <w:sz w:val="20"/>
        </w:rPr>
        <w:t xml:space="preserve"> </w:t>
      </w:r>
      <w:r>
        <w:rPr>
          <w:sz w:val="20"/>
        </w:rPr>
        <w:t>also prohibited from</w:t>
      </w:r>
      <w:r>
        <w:rPr>
          <w:spacing w:val="1"/>
          <w:sz w:val="20"/>
        </w:rPr>
        <w:t xml:space="preserve"> </w:t>
      </w:r>
      <w:r>
        <w:rPr>
          <w:sz w:val="20"/>
        </w:rPr>
        <w:t>requesting, requiring or purchasing Genetic Information with respect to any individual prior to such</w:t>
      </w:r>
      <w:r>
        <w:rPr>
          <w:spacing w:val="1"/>
          <w:sz w:val="20"/>
        </w:rPr>
        <w:t xml:space="preserve"> </w:t>
      </w:r>
      <w:r>
        <w:rPr>
          <w:sz w:val="20"/>
        </w:rPr>
        <w:t>individual’s enrollment under the Plan or coverage. However, if the Plan obtains Genetic Information</w:t>
      </w:r>
      <w:r>
        <w:rPr>
          <w:spacing w:val="1"/>
          <w:sz w:val="20"/>
        </w:rPr>
        <w:t xml:space="preserve"> </w:t>
      </w:r>
      <w:r>
        <w:rPr>
          <w:sz w:val="20"/>
          <w:u w:val="single"/>
        </w:rPr>
        <w:t>incidental</w:t>
      </w:r>
      <w:r>
        <w:rPr>
          <w:sz w:val="20"/>
        </w:rPr>
        <w:t xml:space="preserve"> to the collection of other information prior to enrollment, it will not be in violation of GINA as</w:t>
      </w:r>
      <w:r>
        <w:rPr>
          <w:spacing w:val="1"/>
          <w:sz w:val="20"/>
        </w:rPr>
        <w:t xml:space="preserve"> </w:t>
      </w:r>
      <w:r>
        <w:rPr>
          <w:sz w:val="20"/>
        </w:rPr>
        <w:t>long</w:t>
      </w:r>
      <w:r>
        <w:rPr>
          <w:spacing w:val="-2"/>
          <w:sz w:val="20"/>
        </w:rPr>
        <w:t xml:space="preserve"> </w:t>
      </w:r>
      <w:r>
        <w:rPr>
          <w:sz w:val="20"/>
        </w:rPr>
        <w:t>as it</w:t>
      </w:r>
      <w:r>
        <w:rPr>
          <w:spacing w:val="-1"/>
          <w:sz w:val="20"/>
        </w:rPr>
        <w:t xml:space="preserve"> </w:t>
      </w:r>
      <w:r>
        <w:rPr>
          <w:sz w:val="20"/>
        </w:rPr>
        <w:t>is not</w:t>
      </w:r>
      <w:r>
        <w:rPr>
          <w:spacing w:val="-1"/>
          <w:sz w:val="20"/>
        </w:rPr>
        <w:t xml:space="preserve"> </w:t>
      </w:r>
      <w:r>
        <w:rPr>
          <w:sz w:val="20"/>
        </w:rPr>
        <w:t>used</w:t>
      </w:r>
      <w:r>
        <w:rPr>
          <w:spacing w:val="-2"/>
          <w:sz w:val="20"/>
        </w:rPr>
        <w:t xml:space="preserve"> </w:t>
      </w:r>
      <w:r>
        <w:rPr>
          <w:sz w:val="20"/>
        </w:rPr>
        <w:t>for underwriting</w:t>
      </w:r>
      <w:r>
        <w:rPr>
          <w:spacing w:val="1"/>
          <w:sz w:val="20"/>
        </w:rPr>
        <w:t xml:space="preserve"> </w:t>
      </w:r>
      <w:r>
        <w:rPr>
          <w:sz w:val="20"/>
        </w:rPr>
        <w:t>purposes.</w:t>
      </w:r>
    </w:p>
    <w:p w14:paraId="5D50E4D3" w14:textId="77777777" w:rsidR="009E364D" w:rsidRDefault="009E364D">
      <w:pPr>
        <w:pStyle w:val="BodyText"/>
        <w:spacing w:before="10"/>
      </w:pPr>
    </w:p>
    <w:p w14:paraId="5D50E4D4" w14:textId="77777777" w:rsidR="009E364D" w:rsidRDefault="00BB396C">
      <w:pPr>
        <w:pStyle w:val="BodyText"/>
        <w:spacing w:before="1"/>
        <w:ind w:left="760" w:right="749"/>
      </w:pPr>
      <w:r>
        <w:t>GINA</w:t>
      </w:r>
      <w:r>
        <w:rPr>
          <w:spacing w:val="10"/>
        </w:rPr>
        <w:t xml:space="preserve"> </w:t>
      </w:r>
      <w:r>
        <w:t>allows</w:t>
      </w:r>
      <w:r>
        <w:rPr>
          <w:spacing w:val="12"/>
        </w:rPr>
        <w:t xml:space="preserve"> </w:t>
      </w:r>
      <w:r>
        <w:t>the</w:t>
      </w:r>
      <w:r>
        <w:rPr>
          <w:spacing w:val="11"/>
        </w:rPr>
        <w:t xml:space="preserve"> </w:t>
      </w:r>
      <w:r>
        <w:t>group</w:t>
      </w:r>
      <w:r>
        <w:rPr>
          <w:spacing w:val="10"/>
        </w:rPr>
        <w:t xml:space="preserve"> </w:t>
      </w:r>
      <w:r>
        <w:t>health</w:t>
      </w:r>
      <w:r>
        <w:rPr>
          <w:spacing w:val="11"/>
        </w:rPr>
        <w:t xml:space="preserve"> </w:t>
      </w:r>
      <w:r>
        <w:t>Plan</w:t>
      </w:r>
      <w:r>
        <w:rPr>
          <w:spacing w:val="10"/>
        </w:rPr>
        <w:t xml:space="preserve"> </w:t>
      </w:r>
      <w:r>
        <w:t>to</w:t>
      </w:r>
      <w:r>
        <w:rPr>
          <w:spacing w:val="11"/>
        </w:rPr>
        <w:t xml:space="preserve"> </w:t>
      </w:r>
      <w:r>
        <w:t>obtain</w:t>
      </w:r>
      <w:r>
        <w:rPr>
          <w:spacing w:val="10"/>
        </w:rPr>
        <w:t xml:space="preserve"> </w:t>
      </w:r>
      <w:r>
        <w:t>and</w:t>
      </w:r>
      <w:r>
        <w:rPr>
          <w:spacing w:val="11"/>
        </w:rPr>
        <w:t xml:space="preserve"> </w:t>
      </w:r>
      <w:r>
        <w:t>use</w:t>
      </w:r>
      <w:r>
        <w:rPr>
          <w:spacing w:val="10"/>
        </w:rPr>
        <w:t xml:space="preserve"> </w:t>
      </w:r>
      <w:r>
        <w:t>the</w:t>
      </w:r>
      <w:r>
        <w:rPr>
          <w:spacing w:val="11"/>
        </w:rPr>
        <w:t xml:space="preserve"> </w:t>
      </w:r>
      <w:r>
        <w:t>results</w:t>
      </w:r>
      <w:r>
        <w:rPr>
          <w:spacing w:val="12"/>
        </w:rPr>
        <w:t xml:space="preserve"> </w:t>
      </w:r>
      <w:r>
        <w:t>of</w:t>
      </w:r>
      <w:r>
        <w:rPr>
          <w:spacing w:val="14"/>
        </w:rPr>
        <w:t xml:space="preserve"> </w:t>
      </w:r>
      <w:r>
        <w:t>genetic</w:t>
      </w:r>
      <w:r>
        <w:rPr>
          <w:spacing w:val="12"/>
        </w:rPr>
        <w:t xml:space="preserve"> </w:t>
      </w:r>
      <w:r>
        <w:t>tests</w:t>
      </w:r>
      <w:r>
        <w:rPr>
          <w:spacing w:val="12"/>
        </w:rPr>
        <w:t xml:space="preserve"> </w:t>
      </w:r>
      <w:r>
        <w:t>for</w:t>
      </w:r>
      <w:r>
        <w:rPr>
          <w:spacing w:val="12"/>
        </w:rPr>
        <w:t xml:space="preserve"> </w:t>
      </w:r>
      <w:r>
        <w:t>purposes</w:t>
      </w:r>
      <w:r>
        <w:rPr>
          <w:spacing w:val="12"/>
        </w:rPr>
        <w:t xml:space="preserve"> </w:t>
      </w:r>
      <w:r>
        <w:t>of</w:t>
      </w:r>
      <w:r>
        <w:rPr>
          <w:spacing w:val="11"/>
        </w:rPr>
        <w:t xml:space="preserve"> </w:t>
      </w:r>
      <w:r>
        <w:t>making</w:t>
      </w:r>
      <w:r>
        <w:rPr>
          <w:spacing w:val="-53"/>
        </w:rPr>
        <w:t xml:space="preserve"> </w:t>
      </w:r>
      <w:r>
        <w:t>payment</w:t>
      </w:r>
      <w:r>
        <w:rPr>
          <w:spacing w:val="-2"/>
        </w:rPr>
        <w:t xml:space="preserve"> </w:t>
      </w:r>
      <w:r>
        <w:t>determinations.</w:t>
      </w:r>
    </w:p>
    <w:p w14:paraId="5D50E4D5" w14:textId="77777777" w:rsidR="009E364D" w:rsidRDefault="009E364D">
      <w:pPr>
        <w:pStyle w:val="BodyText"/>
        <w:spacing w:before="8"/>
      </w:pPr>
    </w:p>
    <w:p w14:paraId="5D50E4D6" w14:textId="77777777" w:rsidR="009E364D" w:rsidRDefault="00BB396C">
      <w:pPr>
        <w:pStyle w:val="Heading4"/>
        <w:jc w:val="left"/>
      </w:pPr>
      <w:r>
        <w:t>What</w:t>
      </w:r>
      <w:r>
        <w:rPr>
          <w:spacing w:val="-3"/>
        </w:rPr>
        <w:t xml:space="preserve"> </w:t>
      </w:r>
      <w:r>
        <w:t>is</w:t>
      </w:r>
      <w:r>
        <w:rPr>
          <w:spacing w:val="-3"/>
        </w:rPr>
        <w:t xml:space="preserve"> </w:t>
      </w:r>
      <w:r>
        <w:t>“Genetic</w:t>
      </w:r>
      <w:r>
        <w:rPr>
          <w:spacing w:val="-4"/>
        </w:rPr>
        <w:t xml:space="preserve"> </w:t>
      </w:r>
      <w:r>
        <w:t>Information”</w:t>
      </w:r>
      <w:r>
        <w:rPr>
          <w:spacing w:val="-2"/>
        </w:rPr>
        <w:t xml:space="preserve"> </w:t>
      </w:r>
      <w:r>
        <w:t>under</w:t>
      </w:r>
      <w:r>
        <w:rPr>
          <w:spacing w:val="-5"/>
        </w:rPr>
        <w:t xml:space="preserve"> </w:t>
      </w:r>
      <w:r>
        <w:t>GINA?</w:t>
      </w:r>
    </w:p>
    <w:p w14:paraId="5D50E4D7" w14:textId="77777777" w:rsidR="009E364D" w:rsidRDefault="009E364D">
      <w:pPr>
        <w:pStyle w:val="BodyText"/>
        <w:spacing w:before="1"/>
        <w:rPr>
          <w:b/>
          <w:sz w:val="21"/>
        </w:rPr>
      </w:pPr>
    </w:p>
    <w:p w14:paraId="5D50E4D8" w14:textId="77777777" w:rsidR="009E364D" w:rsidRDefault="00BB396C">
      <w:pPr>
        <w:pStyle w:val="BodyText"/>
        <w:ind w:left="759"/>
      </w:pPr>
      <w:r>
        <w:t>Under</w:t>
      </w:r>
      <w:r>
        <w:rPr>
          <w:spacing w:val="-5"/>
        </w:rPr>
        <w:t xml:space="preserve"> </w:t>
      </w:r>
      <w:r>
        <w:t>GINA,</w:t>
      </w:r>
      <w:r>
        <w:rPr>
          <w:spacing w:val="-6"/>
        </w:rPr>
        <w:t xml:space="preserve"> </w:t>
      </w:r>
      <w:r>
        <w:t>the</w:t>
      </w:r>
      <w:r>
        <w:rPr>
          <w:spacing w:val="-5"/>
        </w:rPr>
        <w:t xml:space="preserve"> </w:t>
      </w:r>
      <w:r>
        <w:t>term</w:t>
      </w:r>
      <w:r>
        <w:rPr>
          <w:spacing w:val="-1"/>
        </w:rPr>
        <w:t xml:space="preserve"> </w:t>
      </w:r>
      <w:r>
        <w:t>“Genetic</w:t>
      </w:r>
      <w:r>
        <w:rPr>
          <w:spacing w:val="-4"/>
        </w:rPr>
        <w:t xml:space="preserve"> </w:t>
      </w:r>
      <w:r>
        <w:t>Information”</w:t>
      </w:r>
      <w:r>
        <w:rPr>
          <w:spacing w:val="-5"/>
        </w:rPr>
        <w:t xml:space="preserve"> </w:t>
      </w:r>
      <w:r>
        <w:t>includes:</w:t>
      </w:r>
    </w:p>
    <w:p w14:paraId="5D50E4D9" w14:textId="77777777" w:rsidR="009E364D" w:rsidRDefault="009E364D">
      <w:pPr>
        <w:pStyle w:val="BodyText"/>
        <w:spacing w:before="8"/>
      </w:pPr>
    </w:p>
    <w:p w14:paraId="5D50E4DA" w14:textId="77777777" w:rsidR="009E364D" w:rsidRDefault="00BB396C">
      <w:pPr>
        <w:pStyle w:val="ListParagraph"/>
        <w:numPr>
          <w:ilvl w:val="0"/>
          <w:numId w:val="20"/>
        </w:numPr>
        <w:tabs>
          <w:tab w:val="left" w:pos="1120"/>
        </w:tabs>
        <w:ind w:right="761"/>
        <w:rPr>
          <w:sz w:val="20"/>
        </w:rPr>
      </w:pPr>
      <w:r>
        <w:rPr>
          <w:sz w:val="20"/>
        </w:rPr>
        <w:t>Information about an individual or his/her family member’s genetic tests (defined as analyses of the</w:t>
      </w:r>
      <w:r>
        <w:rPr>
          <w:spacing w:val="1"/>
          <w:sz w:val="20"/>
        </w:rPr>
        <w:t xml:space="preserve"> </w:t>
      </w:r>
      <w:r>
        <w:rPr>
          <w:sz w:val="20"/>
        </w:rPr>
        <w:t>individual’s DNA, RNA, chromosomes, proteins, or metabolites that detect genotypes, mutations or</w:t>
      </w:r>
      <w:r>
        <w:rPr>
          <w:spacing w:val="1"/>
          <w:sz w:val="20"/>
        </w:rPr>
        <w:t xml:space="preserve"> </w:t>
      </w:r>
      <w:r>
        <w:rPr>
          <w:sz w:val="20"/>
        </w:rPr>
        <w:t>chromosomal</w:t>
      </w:r>
      <w:r>
        <w:rPr>
          <w:spacing w:val="-3"/>
          <w:sz w:val="20"/>
        </w:rPr>
        <w:t xml:space="preserve"> </w:t>
      </w:r>
      <w:r>
        <w:rPr>
          <w:sz w:val="20"/>
        </w:rPr>
        <w:t>changes);</w:t>
      </w:r>
    </w:p>
    <w:p w14:paraId="5D50E4DB" w14:textId="77777777" w:rsidR="009E364D" w:rsidRDefault="009E364D">
      <w:pPr>
        <w:pStyle w:val="BodyText"/>
        <w:rPr>
          <w:sz w:val="21"/>
        </w:rPr>
      </w:pPr>
    </w:p>
    <w:p w14:paraId="5D50E4DC" w14:textId="77777777" w:rsidR="009E364D" w:rsidRDefault="00BB396C">
      <w:pPr>
        <w:pStyle w:val="ListParagraph"/>
        <w:numPr>
          <w:ilvl w:val="0"/>
          <w:numId w:val="20"/>
        </w:numPr>
        <w:tabs>
          <w:tab w:val="left" w:pos="1120"/>
        </w:tabs>
        <w:ind w:right="755"/>
        <w:rPr>
          <w:sz w:val="20"/>
        </w:rPr>
      </w:pPr>
      <w:r>
        <w:rPr>
          <w:sz w:val="20"/>
        </w:rPr>
        <w:t>The manifestation of a Disease or disorder in the family members of the individual.</w:t>
      </w:r>
      <w:r>
        <w:rPr>
          <w:spacing w:val="1"/>
          <w:sz w:val="20"/>
        </w:rPr>
        <w:t xml:space="preserve"> </w:t>
      </w:r>
      <w:r>
        <w:rPr>
          <w:sz w:val="20"/>
        </w:rPr>
        <w:t>Family members</w:t>
      </w:r>
      <w:r>
        <w:rPr>
          <w:spacing w:val="1"/>
          <w:sz w:val="20"/>
        </w:rPr>
        <w:t xml:space="preserve"> </w:t>
      </w:r>
      <w:r>
        <w:rPr>
          <w:sz w:val="20"/>
        </w:rPr>
        <w:t>are broadly defined under GINA to include individuals who are Dependents, as well as any other first,</w:t>
      </w:r>
      <w:r>
        <w:rPr>
          <w:spacing w:val="1"/>
          <w:sz w:val="20"/>
        </w:rPr>
        <w:t xml:space="preserve"> </w:t>
      </w:r>
      <w:r>
        <w:rPr>
          <w:sz w:val="20"/>
        </w:rPr>
        <w:t>second, third or fourth degree relative.</w:t>
      </w:r>
      <w:r>
        <w:rPr>
          <w:spacing w:val="1"/>
          <w:sz w:val="20"/>
        </w:rPr>
        <w:t xml:space="preserve"> </w:t>
      </w:r>
      <w:r>
        <w:rPr>
          <w:sz w:val="20"/>
        </w:rPr>
        <w:t>Further, Genetic Information includes that information of any</w:t>
      </w:r>
      <w:r>
        <w:rPr>
          <w:spacing w:val="1"/>
          <w:sz w:val="20"/>
        </w:rPr>
        <w:t xml:space="preserve"> </w:t>
      </w:r>
      <w:r>
        <w:rPr>
          <w:sz w:val="20"/>
        </w:rPr>
        <w:t>fetus</w:t>
      </w:r>
      <w:r>
        <w:rPr>
          <w:spacing w:val="-1"/>
          <w:sz w:val="20"/>
        </w:rPr>
        <w:t xml:space="preserve"> </w:t>
      </w:r>
      <w:r>
        <w:rPr>
          <w:sz w:val="20"/>
        </w:rPr>
        <w:t>or embryo</w:t>
      </w:r>
      <w:r>
        <w:rPr>
          <w:spacing w:val="-1"/>
          <w:sz w:val="20"/>
        </w:rPr>
        <w:t xml:space="preserve"> </w:t>
      </w:r>
      <w:r>
        <w:rPr>
          <w:sz w:val="20"/>
        </w:rPr>
        <w:t>carried</w:t>
      </w:r>
      <w:r>
        <w:rPr>
          <w:spacing w:val="-1"/>
          <w:sz w:val="20"/>
        </w:rPr>
        <w:t xml:space="preserve"> </w:t>
      </w:r>
      <w:r>
        <w:rPr>
          <w:sz w:val="20"/>
        </w:rPr>
        <w:t>by</w:t>
      </w:r>
      <w:r>
        <w:rPr>
          <w:spacing w:val="-2"/>
          <w:sz w:val="20"/>
        </w:rPr>
        <w:t xml:space="preserve"> </w:t>
      </w:r>
      <w:r>
        <w:rPr>
          <w:sz w:val="20"/>
        </w:rPr>
        <w:t>a</w:t>
      </w:r>
      <w:r>
        <w:rPr>
          <w:spacing w:val="-2"/>
          <w:sz w:val="20"/>
        </w:rPr>
        <w:t xml:space="preserve"> </w:t>
      </w:r>
      <w:r>
        <w:rPr>
          <w:sz w:val="20"/>
        </w:rPr>
        <w:t>pregnant</w:t>
      </w:r>
      <w:r>
        <w:rPr>
          <w:spacing w:val="1"/>
          <w:sz w:val="20"/>
        </w:rPr>
        <w:t xml:space="preserve"> </w:t>
      </w:r>
      <w:r>
        <w:rPr>
          <w:sz w:val="20"/>
        </w:rPr>
        <w:t>woman;</w:t>
      </w:r>
      <w:r>
        <w:rPr>
          <w:spacing w:val="-1"/>
          <w:sz w:val="20"/>
        </w:rPr>
        <w:t xml:space="preserve"> </w:t>
      </w:r>
      <w:r>
        <w:rPr>
          <w:sz w:val="20"/>
        </w:rPr>
        <w:t>and</w:t>
      </w:r>
    </w:p>
    <w:p w14:paraId="5D50E4DD" w14:textId="77777777" w:rsidR="009E364D" w:rsidRDefault="009E364D">
      <w:pPr>
        <w:pStyle w:val="BodyText"/>
        <w:spacing w:before="10"/>
      </w:pPr>
    </w:p>
    <w:p w14:paraId="5D50E4DE" w14:textId="77777777" w:rsidR="009E364D" w:rsidRDefault="00BB396C">
      <w:pPr>
        <w:pStyle w:val="ListParagraph"/>
        <w:numPr>
          <w:ilvl w:val="0"/>
          <w:numId w:val="20"/>
        </w:numPr>
        <w:tabs>
          <w:tab w:val="left" w:pos="1120"/>
        </w:tabs>
        <w:ind w:right="761"/>
        <w:rPr>
          <w:sz w:val="20"/>
        </w:rPr>
      </w:pPr>
      <w:r>
        <w:rPr>
          <w:sz w:val="20"/>
        </w:rPr>
        <w:t>Information obtained through genetic services (that is genetic tests, genetic counseling or genetic</w:t>
      </w:r>
      <w:r>
        <w:rPr>
          <w:spacing w:val="1"/>
          <w:sz w:val="20"/>
        </w:rPr>
        <w:t xml:space="preserve"> </w:t>
      </w:r>
      <w:r>
        <w:rPr>
          <w:sz w:val="20"/>
        </w:rPr>
        <w:t>education)</w:t>
      </w:r>
      <w:r>
        <w:rPr>
          <w:spacing w:val="1"/>
          <w:sz w:val="20"/>
        </w:rPr>
        <w:t xml:space="preserve"> </w:t>
      </w:r>
      <w:r>
        <w:rPr>
          <w:sz w:val="20"/>
        </w:rPr>
        <w:t>or</w:t>
      </w:r>
      <w:r>
        <w:rPr>
          <w:spacing w:val="-1"/>
          <w:sz w:val="20"/>
        </w:rPr>
        <w:t xml:space="preserve"> </w:t>
      </w:r>
      <w:r>
        <w:rPr>
          <w:sz w:val="20"/>
        </w:rPr>
        <w:t>participation in</w:t>
      </w:r>
      <w:r>
        <w:rPr>
          <w:spacing w:val="-2"/>
          <w:sz w:val="20"/>
        </w:rPr>
        <w:t xml:space="preserve"> </w:t>
      </w:r>
      <w:r>
        <w:rPr>
          <w:sz w:val="20"/>
        </w:rPr>
        <w:t>clinical</w:t>
      </w:r>
      <w:r>
        <w:rPr>
          <w:spacing w:val="-2"/>
          <w:sz w:val="20"/>
        </w:rPr>
        <w:t xml:space="preserve"> </w:t>
      </w:r>
      <w:r>
        <w:rPr>
          <w:sz w:val="20"/>
        </w:rPr>
        <w:t>research</w:t>
      </w:r>
      <w:r>
        <w:rPr>
          <w:spacing w:val="-2"/>
          <w:sz w:val="20"/>
        </w:rPr>
        <w:t xml:space="preserve"> </w:t>
      </w:r>
      <w:r>
        <w:rPr>
          <w:sz w:val="20"/>
        </w:rPr>
        <w:t>that includes</w:t>
      </w:r>
      <w:r>
        <w:rPr>
          <w:spacing w:val="-1"/>
          <w:sz w:val="20"/>
        </w:rPr>
        <w:t xml:space="preserve"> </w:t>
      </w:r>
      <w:r>
        <w:rPr>
          <w:sz w:val="20"/>
        </w:rPr>
        <w:t>genetic services.</w:t>
      </w:r>
    </w:p>
    <w:p w14:paraId="5D50E4DF" w14:textId="77777777" w:rsidR="009E364D" w:rsidRDefault="009E364D">
      <w:pPr>
        <w:pStyle w:val="BodyText"/>
        <w:spacing w:before="10"/>
      </w:pPr>
    </w:p>
    <w:p w14:paraId="5D50E4E0" w14:textId="77777777" w:rsidR="009E364D" w:rsidRDefault="00BB396C">
      <w:pPr>
        <w:pStyle w:val="BodyText"/>
        <w:ind w:left="760"/>
      </w:pPr>
      <w:r>
        <w:t>Genetic</w:t>
      </w:r>
      <w:r>
        <w:rPr>
          <w:spacing w:val="-3"/>
        </w:rPr>
        <w:t xml:space="preserve"> </w:t>
      </w:r>
      <w:r>
        <w:t>Information</w:t>
      </w:r>
      <w:r>
        <w:rPr>
          <w:spacing w:val="-3"/>
        </w:rPr>
        <w:t xml:space="preserve"> </w:t>
      </w:r>
      <w:r>
        <w:t>does</w:t>
      </w:r>
      <w:r>
        <w:rPr>
          <w:spacing w:val="2"/>
        </w:rPr>
        <w:t xml:space="preserve"> </w:t>
      </w:r>
      <w:r>
        <w:rPr>
          <w:u w:val="single"/>
        </w:rPr>
        <w:t>not</w:t>
      </w:r>
      <w:r>
        <w:rPr>
          <w:spacing w:val="-2"/>
        </w:rPr>
        <w:t xml:space="preserve"> </w:t>
      </w:r>
      <w:r>
        <w:t>include</w:t>
      </w:r>
      <w:r>
        <w:rPr>
          <w:spacing w:val="-3"/>
        </w:rPr>
        <w:t xml:space="preserve"> </w:t>
      </w:r>
      <w:r>
        <w:t>the</w:t>
      </w:r>
      <w:r>
        <w:rPr>
          <w:spacing w:val="-3"/>
        </w:rPr>
        <w:t xml:space="preserve"> </w:t>
      </w:r>
      <w:r>
        <w:t>sex</w:t>
      </w:r>
      <w:r>
        <w:rPr>
          <w:spacing w:val="-3"/>
        </w:rPr>
        <w:t xml:space="preserve"> </w:t>
      </w:r>
      <w:r>
        <w:t>or</w:t>
      </w:r>
      <w:r>
        <w:rPr>
          <w:spacing w:val="-2"/>
        </w:rPr>
        <w:t xml:space="preserve"> </w:t>
      </w:r>
      <w:r>
        <w:t>age</w:t>
      </w:r>
      <w:r>
        <w:rPr>
          <w:spacing w:val="-1"/>
        </w:rPr>
        <w:t xml:space="preserve"> </w:t>
      </w:r>
      <w:r>
        <w:t>of</w:t>
      </w:r>
      <w:r>
        <w:rPr>
          <w:spacing w:val="-1"/>
        </w:rPr>
        <w:t xml:space="preserve"> </w:t>
      </w:r>
      <w:r>
        <w:t>an</w:t>
      </w:r>
      <w:r>
        <w:rPr>
          <w:spacing w:val="-1"/>
        </w:rPr>
        <w:t xml:space="preserve"> </w:t>
      </w:r>
      <w:r>
        <w:t>individual.</w:t>
      </w:r>
    </w:p>
    <w:p w14:paraId="5D50E4E1" w14:textId="02BCAAAF" w:rsidR="009E364D" w:rsidRDefault="003632A4">
      <w:pPr>
        <w:pStyle w:val="BodyText"/>
        <w:spacing w:before="7"/>
        <w:rPr>
          <w:sz w:val="17"/>
        </w:rPr>
      </w:pPr>
      <w:r>
        <w:rPr>
          <w:noProof/>
        </w:rPr>
        <mc:AlternateContent>
          <mc:Choice Requires="wps">
            <w:drawing>
              <wp:anchor distT="0" distB="0" distL="0" distR="0" simplePos="0" relativeHeight="251658247" behindDoc="1" locked="0" layoutInCell="1" allowOverlap="1" wp14:anchorId="5D50F29A" wp14:editId="4454C2A9">
                <wp:simplePos x="0" y="0"/>
                <wp:positionH relativeFrom="page">
                  <wp:posOffset>895985</wp:posOffset>
                </wp:positionH>
                <wp:positionV relativeFrom="paragraph">
                  <wp:posOffset>153035</wp:posOffset>
                </wp:positionV>
                <wp:extent cx="5980430" cy="18415"/>
                <wp:effectExtent l="0" t="0" r="0" b="0"/>
                <wp:wrapTopAndBottom/>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8B0AD" id="Rectangle 287" o:spid="_x0000_s1026" style="position:absolute;margin-left:70.55pt;margin-top:12.05pt;width:470.9pt;height:1.4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E2" w14:textId="77777777" w:rsidR="009E364D" w:rsidRDefault="009E364D">
      <w:pPr>
        <w:pStyle w:val="BodyText"/>
        <w:spacing w:before="1"/>
        <w:rPr>
          <w:sz w:val="10"/>
        </w:rPr>
      </w:pPr>
    </w:p>
    <w:p w14:paraId="5D50E4E3" w14:textId="77777777" w:rsidR="009E364D" w:rsidRDefault="00BB396C">
      <w:pPr>
        <w:pStyle w:val="Heading2"/>
        <w:spacing w:before="93"/>
        <w:ind w:left="3666" w:right="1107" w:hanging="2540"/>
        <w:jc w:val="left"/>
      </w:pPr>
      <w:r>
        <w:t>PREMIUM ASSISTANCE UNDER MEDICAID AND THE CHILDREN’S HEALTH</w:t>
      </w:r>
      <w:r>
        <w:rPr>
          <w:spacing w:val="-65"/>
        </w:rPr>
        <w:t xml:space="preserve"> </w:t>
      </w:r>
      <w:r>
        <w:t>INSURANCE PROGRAM</w:t>
      </w:r>
      <w:r>
        <w:rPr>
          <w:spacing w:val="2"/>
        </w:rPr>
        <w:t xml:space="preserve"> </w:t>
      </w:r>
      <w:r>
        <w:t>(CHIP)</w:t>
      </w:r>
    </w:p>
    <w:p w14:paraId="5D50E4E4" w14:textId="77777777" w:rsidR="009E364D" w:rsidRDefault="009E364D">
      <w:pPr>
        <w:pStyle w:val="BodyText"/>
        <w:rPr>
          <w:b/>
          <w:sz w:val="21"/>
        </w:rPr>
      </w:pPr>
    </w:p>
    <w:p w14:paraId="5D50E4E5" w14:textId="77777777" w:rsidR="009E364D" w:rsidRDefault="00BB396C">
      <w:pPr>
        <w:pStyle w:val="BodyText"/>
        <w:ind w:left="760" w:right="757"/>
        <w:jc w:val="both"/>
      </w:pPr>
      <w:r>
        <w:t>If you or your children are eligible for Medicaid or CHIP and you are eligible for health coverage from your</w:t>
      </w:r>
      <w:r>
        <w:rPr>
          <w:spacing w:val="-53"/>
        </w:rPr>
        <w:t xml:space="preserve"> </w:t>
      </w:r>
      <w:r>
        <w:t>employer, your State may have a premium assistance program that can help pay for coverage.</w:t>
      </w:r>
      <w:r>
        <w:rPr>
          <w:spacing w:val="1"/>
        </w:rPr>
        <w:t xml:space="preserve"> </w:t>
      </w:r>
      <w:r>
        <w:t>These</w:t>
      </w:r>
      <w:r>
        <w:rPr>
          <w:spacing w:val="1"/>
        </w:rPr>
        <w:t xml:space="preserve"> </w:t>
      </w:r>
      <w:r>
        <w:t>States</w:t>
      </w:r>
      <w:r>
        <w:rPr>
          <w:spacing w:val="-8"/>
        </w:rPr>
        <w:t xml:space="preserve"> </w:t>
      </w:r>
      <w:r>
        <w:t>use</w:t>
      </w:r>
      <w:r>
        <w:rPr>
          <w:spacing w:val="-9"/>
        </w:rPr>
        <w:t xml:space="preserve"> </w:t>
      </w:r>
      <w:r>
        <w:t>funds</w:t>
      </w:r>
      <w:r>
        <w:rPr>
          <w:spacing w:val="-7"/>
        </w:rPr>
        <w:t xml:space="preserve"> </w:t>
      </w:r>
      <w:r>
        <w:t>from</w:t>
      </w:r>
      <w:r>
        <w:rPr>
          <w:spacing w:val="-8"/>
        </w:rPr>
        <w:t xml:space="preserve"> </w:t>
      </w:r>
      <w:r>
        <w:t>their</w:t>
      </w:r>
      <w:r>
        <w:rPr>
          <w:spacing w:val="-8"/>
        </w:rPr>
        <w:t xml:space="preserve"> </w:t>
      </w:r>
      <w:r>
        <w:t>Medicaid</w:t>
      </w:r>
      <w:r>
        <w:rPr>
          <w:spacing w:val="-9"/>
        </w:rPr>
        <w:t xml:space="preserve"> </w:t>
      </w:r>
      <w:r>
        <w:t>or</w:t>
      </w:r>
      <w:r>
        <w:rPr>
          <w:spacing w:val="-8"/>
        </w:rPr>
        <w:t xml:space="preserve"> </w:t>
      </w:r>
      <w:r>
        <w:t>CHIP</w:t>
      </w:r>
      <w:r>
        <w:rPr>
          <w:spacing w:val="-11"/>
        </w:rPr>
        <w:t xml:space="preserve"> </w:t>
      </w:r>
      <w:r>
        <w:t>programs</w:t>
      </w:r>
      <w:r>
        <w:rPr>
          <w:spacing w:val="-10"/>
        </w:rPr>
        <w:t xml:space="preserve"> </w:t>
      </w:r>
      <w:r>
        <w:t>to</w:t>
      </w:r>
      <w:r>
        <w:rPr>
          <w:spacing w:val="-9"/>
        </w:rPr>
        <w:t xml:space="preserve"> </w:t>
      </w:r>
      <w:r>
        <w:t>help</w:t>
      </w:r>
      <w:r>
        <w:rPr>
          <w:spacing w:val="-7"/>
        </w:rPr>
        <w:t xml:space="preserve"> </w:t>
      </w:r>
      <w:r>
        <w:t>people</w:t>
      </w:r>
      <w:r>
        <w:rPr>
          <w:spacing w:val="-7"/>
        </w:rPr>
        <w:t xml:space="preserve"> </w:t>
      </w:r>
      <w:r>
        <w:t>who</w:t>
      </w:r>
      <w:r>
        <w:rPr>
          <w:spacing w:val="-10"/>
        </w:rPr>
        <w:t xml:space="preserve"> </w:t>
      </w:r>
      <w:r>
        <w:t>are</w:t>
      </w:r>
      <w:r>
        <w:rPr>
          <w:spacing w:val="-9"/>
        </w:rPr>
        <w:t xml:space="preserve"> </w:t>
      </w:r>
      <w:r>
        <w:t>eligible</w:t>
      </w:r>
      <w:r>
        <w:rPr>
          <w:spacing w:val="-9"/>
        </w:rPr>
        <w:t xml:space="preserve"> </w:t>
      </w:r>
      <w:r>
        <w:t>for</w:t>
      </w:r>
      <w:r>
        <w:rPr>
          <w:spacing w:val="-8"/>
        </w:rPr>
        <w:t xml:space="preserve"> </w:t>
      </w:r>
      <w:r>
        <w:t>these</w:t>
      </w:r>
      <w:r>
        <w:rPr>
          <w:spacing w:val="-10"/>
        </w:rPr>
        <w:t xml:space="preserve"> </w:t>
      </w:r>
      <w:r>
        <w:t>programs,</w:t>
      </w:r>
    </w:p>
    <w:p w14:paraId="5D50E4E6" w14:textId="77777777" w:rsidR="009E364D" w:rsidRDefault="009E364D">
      <w:pPr>
        <w:pStyle w:val="BodyText"/>
      </w:pPr>
    </w:p>
    <w:p w14:paraId="5D50E4E7" w14:textId="033B626E" w:rsidR="009E364D" w:rsidRDefault="003632A4">
      <w:pPr>
        <w:pStyle w:val="BodyText"/>
        <w:spacing w:before="1"/>
        <w:rPr>
          <w:sz w:val="10"/>
        </w:rPr>
      </w:pPr>
      <w:r>
        <w:rPr>
          <w:noProof/>
        </w:rPr>
        <mc:AlternateContent>
          <mc:Choice Requires="wps">
            <w:drawing>
              <wp:anchor distT="0" distB="0" distL="0" distR="0" simplePos="0" relativeHeight="251658248" behindDoc="1" locked="0" layoutInCell="1" allowOverlap="1" wp14:anchorId="5D50F29B" wp14:editId="66DE8FB1">
                <wp:simplePos x="0" y="0"/>
                <wp:positionH relativeFrom="page">
                  <wp:posOffset>895985</wp:posOffset>
                </wp:positionH>
                <wp:positionV relativeFrom="paragraph">
                  <wp:posOffset>99060</wp:posOffset>
                </wp:positionV>
                <wp:extent cx="5980430" cy="18415"/>
                <wp:effectExtent l="0" t="0" r="0" b="0"/>
                <wp:wrapTopAndBottom/>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3B7FE" id="Rectangle 286" o:spid="_x0000_s1026" style="position:absolute;margin-left:70.55pt;margin-top:7.8pt;width:470.9pt;height:1.4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" fillcolor="black" stroked="f">
                <w10:wrap type="topAndBottom" anchorx="page"/>
              </v:rect>
            </w:pict>
          </mc:Fallback>
        </mc:AlternateContent>
      </w:r>
    </w:p>
    <w:p w14:paraId="2C6DDAD4" w14:textId="094EBC1F" w:rsidR="009E364D" w:rsidRDefault="009E364D">
      <w:pPr>
        <w:rPr>
          <w:sz w:val="16"/>
        </w:rPr>
      </w:pPr>
    </w:p>
    <w:p w14:paraId="106E91A2" w14:textId="2CBF5FB2" w:rsidR="00041915" w:rsidRDefault="00041915" w:rsidP="00041915">
      <w:pPr>
        <w:rPr>
          <w:sz w:val="16"/>
        </w:rPr>
      </w:pPr>
    </w:p>
    <w:p w14:paraId="2E8EF003" w14:textId="254E4F5E" w:rsidR="00041915" w:rsidRDefault="00041915" w:rsidP="00041915">
      <w:pPr>
        <w:tabs>
          <w:tab w:val="left" w:pos="1813"/>
        </w:tabs>
        <w:ind w:firstLine="720"/>
        <w:rPr>
          <w:sz w:val="16"/>
        </w:rPr>
      </w:pPr>
      <w:r>
        <w:rPr>
          <w:sz w:val="16"/>
        </w:rPr>
        <w:tab/>
      </w:r>
    </w:p>
    <w:p w14:paraId="5D50E4EA" w14:textId="435366AB" w:rsidR="00041915" w:rsidRPr="00041915" w:rsidRDefault="00EE15E8" w:rsidP="00041915">
      <w:pPr>
        <w:tabs>
          <w:tab w:val="left" w:pos="840"/>
        </w:tabs>
        <w:rPr>
          <w:sz w:val="16"/>
        </w:rPr>
        <w:sectPr w:rsidR="00041915" w:rsidRPr="00041915">
          <w:footerReference w:type="default" r:id="rId22"/>
          <w:pgSz w:w="12240" w:h="15840"/>
          <w:pgMar w:top="1000" w:right="680" w:bottom="280" w:left="680" w:header="0" w:footer="0" w:gutter="0"/>
          <w:cols w:space="720"/>
        </w:sectPr>
      </w:pPr>
      <w:r>
        <w:rPr>
          <w:noProof/>
          <w:sz w:val="20"/>
          <w:szCs w:val="20"/>
        </w:rPr>
        <mc:AlternateContent>
          <mc:Choice Requires="wps">
            <w:drawing>
              <wp:anchor distT="0" distB="0" distL="114300" distR="114300" simplePos="0" relativeHeight="251658396" behindDoc="0" locked="0" layoutInCell="1" allowOverlap="1" wp14:anchorId="719682DD" wp14:editId="62135676">
                <wp:simplePos x="0" y="0"/>
                <wp:positionH relativeFrom="margin">
                  <wp:posOffset>4640069</wp:posOffset>
                </wp:positionH>
                <wp:positionV relativeFrom="paragraph">
                  <wp:posOffset>117475</wp:posOffset>
                </wp:positionV>
                <wp:extent cx="2388235" cy="216134"/>
                <wp:effectExtent l="0" t="0" r="12065" b="12700"/>
                <wp:wrapNone/>
                <wp:docPr id="460" name="Text Box 460"/>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4ECB9AAB" w14:textId="6BD57087"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682DD" id="Text Box 460" o:spid="_x0000_s1041" type="#_x0000_t202" style="position:absolute;margin-left:365.35pt;margin-top:9.25pt;width:188.05pt;height:17pt;z-index:2516583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4+PQ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" fillcolor="white [3201]" strokeweight=".5pt">
                <v:textbox>
                  <w:txbxContent>
                    <w:p w14:paraId="4ECB9AAB" w14:textId="6BD57087"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w:t>
                      </w:r>
                    </w:p>
                  </w:txbxContent>
                </v:textbox>
                <w10:wrap anchorx="margin"/>
              </v:shape>
            </w:pict>
          </mc:Fallback>
        </mc:AlternateContent>
      </w:r>
      <w:r w:rsidR="00E247B3">
        <w:rPr>
          <w:noProof/>
        </w:rPr>
        <mc:AlternateContent>
          <mc:Choice Requires="wps">
            <w:drawing>
              <wp:anchor distT="0" distB="0" distL="114300" distR="114300" simplePos="0" relativeHeight="251658283" behindDoc="0" locked="0" layoutInCell="1" allowOverlap="1" wp14:anchorId="26405175" wp14:editId="499914F4">
                <wp:simplePos x="0" y="0"/>
                <wp:positionH relativeFrom="column">
                  <wp:posOffset>59206</wp:posOffset>
                </wp:positionH>
                <wp:positionV relativeFrom="paragraph">
                  <wp:posOffset>114341</wp:posOffset>
                </wp:positionV>
                <wp:extent cx="807244" cy="204152"/>
                <wp:effectExtent l="0" t="0" r="12065" b="24765"/>
                <wp:wrapNone/>
                <wp:docPr id="256" name="Text Box 25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ECCC45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5175" id="Text Box 256" o:spid="_x0000_s1042" type="#_x0000_t202" style="position:absolute;margin-left:4.65pt;margin-top:9pt;width:63.55pt;height:16.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xPAIAAIMEAAAOAAAAZHJzL2Uyb0RvYy54bWysVE1v2zAMvQ/YfxB0X+x4Tto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" fillcolor="white [3201]" strokeweight=".5pt">
                <v:textbox>
                  <w:txbxContent>
                    <w:p w14:paraId="6ECCC45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041915">
        <w:rPr>
          <w:sz w:val="16"/>
        </w:rPr>
        <w:tab/>
      </w:r>
    </w:p>
    <w:p w14:paraId="5D50E4EB" w14:textId="77777777" w:rsidR="009E364D" w:rsidRDefault="009E364D">
      <w:pPr>
        <w:pStyle w:val="BodyText"/>
        <w:rPr>
          <w:sz w:val="12"/>
        </w:rPr>
      </w:pPr>
    </w:p>
    <w:p w14:paraId="5D50E4EC" w14:textId="77777777" w:rsidR="009E364D" w:rsidRDefault="00BB396C">
      <w:pPr>
        <w:pStyle w:val="BodyText"/>
        <w:spacing w:before="93"/>
        <w:ind w:left="760" w:right="761"/>
        <w:jc w:val="both"/>
      </w:pPr>
      <w:r>
        <w:t>but also have access to health insurance through their employer. If you or your children are not eligible for</w:t>
      </w:r>
      <w:r>
        <w:rPr>
          <w:spacing w:val="-53"/>
        </w:rPr>
        <w:t xml:space="preserve"> </w:t>
      </w:r>
      <w:r>
        <w:t>Medicaid</w:t>
      </w:r>
      <w:r>
        <w:rPr>
          <w:spacing w:val="-2"/>
        </w:rPr>
        <w:t xml:space="preserve"> </w:t>
      </w:r>
      <w:r>
        <w:t>or</w:t>
      </w:r>
      <w:r>
        <w:rPr>
          <w:spacing w:val="-1"/>
        </w:rPr>
        <w:t xml:space="preserve"> </w:t>
      </w:r>
      <w:r>
        <w:t>CHIP,</w:t>
      </w:r>
      <w:r>
        <w:rPr>
          <w:spacing w:val="4"/>
        </w:rPr>
        <w:t xml:space="preserve"> </w:t>
      </w:r>
      <w:r>
        <w:t>you will</w:t>
      </w:r>
      <w:r>
        <w:rPr>
          <w:spacing w:val="-1"/>
        </w:rPr>
        <w:t xml:space="preserve"> </w:t>
      </w:r>
      <w:r>
        <w:t>not</w:t>
      </w:r>
      <w:r>
        <w:rPr>
          <w:spacing w:val="-1"/>
        </w:rPr>
        <w:t xml:space="preserve"> </w:t>
      </w:r>
      <w:r>
        <w:t>be</w:t>
      </w:r>
      <w:r>
        <w:rPr>
          <w:spacing w:val="-2"/>
        </w:rPr>
        <w:t xml:space="preserve"> </w:t>
      </w:r>
      <w:r>
        <w:t>eligible</w:t>
      </w:r>
      <w:r>
        <w:rPr>
          <w:spacing w:val="-1"/>
        </w:rPr>
        <w:t xml:space="preserve"> </w:t>
      </w:r>
      <w:r>
        <w:t>for</w:t>
      </w:r>
      <w:r>
        <w:rPr>
          <w:spacing w:val="-1"/>
        </w:rPr>
        <w:t xml:space="preserve"> </w:t>
      </w:r>
      <w:r>
        <w:t>these</w:t>
      </w:r>
      <w:r>
        <w:rPr>
          <w:spacing w:val="-2"/>
        </w:rPr>
        <w:t xml:space="preserve"> </w:t>
      </w:r>
      <w:r>
        <w:t>premium</w:t>
      </w:r>
      <w:r>
        <w:rPr>
          <w:spacing w:val="4"/>
        </w:rPr>
        <w:t xml:space="preserve"> </w:t>
      </w:r>
      <w:r>
        <w:t>assistance</w:t>
      </w:r>
      <w:r>
        <w:rPr>
          <w:spacing w:val="-2"/>
        </w:rPr>
        <w:t xml:space="preserve"> </w:t>
      </w:r>
      <w:r>
        <w:t>programs.</w:t>
      </w:r>
    </w:p>
    <w:p w14:paraId="5D50E4ED" w14:textId="77777777" w:rsidR="009E364D" w:rsidRDefault="009E364D">
      <w:pPr>
        <w:pStyle w:val="BodyText"/>
        <w:spacing w:before="10"/>
      </w:pPr>
    </w:p>
    <w:p w14:paraId="5D50E4EE" w14:textId="77777777" w:rsidR="009E364D" w:rsidRDefault="00BB396C">
      <w:pPr>
        <w:pStyle w:val="BodyText"/>
        <w:spacing w:before="1"/>
        <w:ind w:left="760" w:right="760"/>
        <w:jc w:val="both"/>
      </w:pPr>
      <w:r>
        <w:t>If</w:t>
      </w:r>
      <w:r>
        <w:rPr>
          <w:spacing w:val="-6"/>
        </w:rPr>
        <w:t xml:space="preserve"> </w:t>
      </w:r>
      <w:r>
        <w:t>you</w:t>
      </w:r>
      <w:r>
        <w:rPr>
          <w:spacing w:val="-9"/>
        </w:rPr>
        <w:t xml:space="preserve"> </w:t>
      </w:r>
      <w:r>
        <w:t>or</w:t>
      </w:r>
      <w:r>
        <w:rPr>
          <w:spacing w:val="-5"/>
        </w:rPr>
        <w:t xml:space="preserve"> </w:t>
      </w:r>
      <w:r>
        <w:t>your</w:t>
      </w:r>
      <w:r>
        <w:rPr>
          <w:spacing w:val="-8"/>
        </w:rPr>
        <w:t xml:space="preserve"> </w:t>
      </w:r>
      <w:r>
        <w:t>dependents</w:t>
      </w:r>
      <w:r>
        <w:rPr>
          <w:spacing w:val="-7"/>
        </w:rPr>
        <w:t xml:space="preserve"> </w:t>
      </w:r>
      <w:r>
        <w:t>are</w:t>
      </w:r>
      <w:r>
        <w:rPr>
          <w:spacing w:val="-11"/>
        </w:rPr>
        <w:t xml:space="preserve"> </w:t>
      </w:r>
      <w:r>
        <w:t>already</w:t>
      </w:r>
      <w:r>
        <w:rPr>
          <w:spacing w:val="-12"/>
        </w:rPr>
        <w:t xml:space="preserve"> </w:t>
      </w:r>
      <w:r>
        <w:t>enrolled</w:t>
      </w:r>
      <w:r>
        <w:rPr>
          <w:spacing w:val="-9"/>
        </w:rPr>
        <w:t xml:space="preserve"> </w:t>
      </w:r>
      <w:r>
        <w:t>in</w:t>
      </w:r>
      <w:r>
        <w:rPr>
          <w:spacing w:val="-8"/>
        </w:rPr>
        <w:t xml:space="preserve"> </w:t>
      </w:r>
      <w:r>
        <w:t>Medicaid</w:t>
      </w:r>
      <w:r>
        <w:rPr>
          <w:spacing w:val="-9"/>
        </w:rPr>
        <w:t xml:space="preserve"> </w:t>
      </w:r>
      <w:r>
        <w:t>or</w:t>
      </w:r>
      <w:r>
        <w:rPr>
          <w:spacing w:val="-8"/>
        </w:rPr>
        <w:t xml:space="preserve"> </w:t>
      </w:r>
      <w:r>
        <w:t>CHIP</w:t>
      </w:r>
      <w:r>
        <w:rPr>
          <w:spacing w:val="-9"/>
        </w:rPr>
        <w:t xml:space="preserve"> </w:t>
      </w:r>
      <w:r>
        <w:t>and</w:t>
      </w:r>
      <w:r>
        <w:rPr>
          <w:spacing w:val="-7"/>
        </w:rPr>
        <w:t xml:space="preserve"> </w:t>
      </w:r>
      <w:r>
        <w:t>you</w:t>
      </w:r>
      <w:r>
        <w:rPr>
          <w:spacing w:val="-9"/>
        </w:rPr>
        <w:t xml:space="preserve"> </w:t>
      </w:r>
      <w:r>
        <w:t>live</w:t>
      </w:r>
      <w:r>
        <w:rPr>
          <w:spacing w:val="-9"/>
        </w:rPr>
        <w:t xml:space="preserve"> </w:t>
      </w:r>
      <w:r>
        <w:t>in</w:t>
      </w:r>
      <w:r>
        <w:rPr>
          <w:spacing w:val="-7"/>
        </w:rPr>
        <w:t xml:space="preserve"> </w:t>
      </w:r>
      <w:r>
        <w:t>a</w:t>
      </w:r>
      <w:r>
        <w:rPr>
          <w:spacing w:val="-8"/>
        </w:rPr>
        <w:t xml:space="preserve"> </w:t>
      </w:r>
      <w:r>
        <w:t>State</w:t>
      </w:r>
      <w:r>
        <w:rPr>
          <w:spacing w:val="-9"/>
        </w:rPr>
        <w:t xml:space="preserve"> </w:t>
      </w:r>
      <w:r>
        <w:t>listed</w:t>
      </w:r>
      <w:r>
        <w:rPr>
          <w:spacing w:val="-9"/>
        </w:rPr>
        <w:t xml:space="preserve"> </w:t>
      </w:r>
      <w:r>
        <w:t>below,</w:t>
      </w:r>
      <w:r>
        <w:rPr>
          <w:spacing w:val="-6"/>
        </w:rPr>
        <w:t xml:space="preserve"> </w:t>
      </w:r>
      <w:r>
        <w:t>you</w:t>
      </w:r>
      <w:r>
        <w:rPr>
          <w:spacing w:val="-53"/>
        </w:rPr>
        <w:t xml:space="preserve"> </w:t>
      </w:r>
      <w:r>
        <w:t>can</w:t>
      </w:r>
      <w:r>
        <w:rPr>
          <w:spacing w:val="-3"/>
        </w:rPr>
        <w:t xml:space="preserve"> </w:t>
      </w:r>
      <w:r>
        <w:t>contact</w:t>
      </w:r>
      <w:r>
        <w:rPr>
          <w:spacing w:val="3"/>
        </w:rPr>
        <w:t xml:space="preserve"> </w:t>
      </w:r>
      <w:r>
        <w:t>your</w:t>
      </w:r>
      <w:r>
        <w:rPr>
          <w:spacing w:val="-1"/>
        </w:rPr>
        <w:t xml:space="preserve"> </w:t>
      </w:r>
      <w:r>
        <w:t>State</w:t>
      </w:r>
      <w:r>
        <w:rPr>
          <w:spacing w:val="-1"/>
        </w:rPr>
        <w:t xml:space="preserve"> </w:t>
      </w:r>
      <w:r>
        <w:t>Medicaid or</w:t>
      </w:r>
      <w:r>
        <w:rPr>
          <w:spacing w:val="-1"/>
        </w:rPr>
        <w:t xml:space="preserve"> </w:t>
      </w:r>
      <w:r>
        <w:t>CHIP</w:t>
      </w:r>
      <w:r>
        <w:rPr>
          <w:spacing w:val="-4"/>
        </w:rPr>
        <w:t xml:space="preserve"> </w:t>
      </w:r>
      <w:r>
        <w:t>office</w:t>
      </w:r>
      <w:r>
        <w:rPr>
          <w:spacing w:val="-2"/>
        </w:rPr>
        <w:t xml:space="preserve"> </w:t>
      </w:r>
      <w:r>
        <w:t>to</w:t>
      </w:r>
      <w:r>
        <w:rPr>
          <w:spacing w:val="-2"/>
        </w:rPr>
        <w:t xml:space="preserve"> </w:t>
      </w:r>
      <w:r>
        <w:t>find</w:t>
      </w:r>
      <w:r>
        <w:rPr>
          <w:spacing w:val="2"/>
        </w:rPr>
        <w:t xml:space="preserve"> </w:t>
      </w:r>
      <w:r>
        <w:t>out if premium</w:t>
      </w:r>
      <w:r>
        <w:rPr>
          <w:spacing w:val="2"/>
        </w:rPr>
        <w:t xml:space="preserve"> </w:t>
      </w:r>
      <w:r>
        <w:t>assistance</w:t>
      </w:r>
      <w:r>
        <w:rPr>
          <w:spacing w:val="-2"/>
        </w:rPr>
        <w:t xml:space="preserve"> </w:t>
      </w:r>
      <w:r>
        <w:t>is</w:t>
      </w:r>
      <w:r>
        <w:rPr>
          <w:spacing w:val="-1"/>
        </w:rPr>
        <w:t xml:space="preserve"> </w:t>
      </w:r>
      <w:r>
        <w:t>available.</w:t>
      </w:r>
    </w:p>
    <w:p w14:paraId="5D50E4EF" w14:textId="77777777" w:rsidR="009E364D" w:rsidRDefault="009E364D">
      <w:pPr>
        <w:pStyle w:val="BodyText"/>
        <w:spacing w:before="10"/>
      </w:pPr>
    </w:p>
    <w:p w14:paraId="5D50E4F0" w14:textId="77777777" w:rsidR="009E364D" w:rsidRDefault="00BB396C">
      <w:pPr>
        <w:pStyle w:val="BodyText"/>
        <w:ind w:left="760" w:right="760"/>
        <w:jc w:val="both"/>
      </w:pPr>
      <w:r>
        <w:t>If</w:t>
      </w:r>
      <w:r>
        <w:rPr>
          <w:spacing w:val="-5"/>
        </w:rPr>
        <w:t xml:space="preserve"> </w:t>
      </w:r>
      <w:r>
        <w:t>you</w:t>
      </w:r>
      <w:r>
        <w:rPr>
          <w:spacing w:val="-9"/>
        </w:rPr>
        <w:t xml:space="preserve"> </w:t>
      </w:r>
      <w:r>
        <w:t>or</w:t>
      </w:r>
      <w:r>
        <w:rPr>
          <w:spacing w:val="-6"/>
        </w:rPr>
        <w:t xml:space="preserve"> </w:t>
      </w:r>
      <w:r>
        <w:t>your</w:t>
      </w:r>
      <w:r>
        <w:rPr>
          <w:spacing w:val="-8"/>
        </w:rPr>
        <w:t xml:space="preserve"> </w:t>
      </w:r>
      <w:r>
        <w:t>dependents</w:t>
      </w:r>
      <w:r>
        <w:rPr>
          <w:spacing w:val="-8"/>
        </w:rPr>
        <w:t xml:space="preserve"> </w:t>
      </w:r>
      <w:r>
        <w:t>are</w:t>
      </w:r>
      <w:r>
        <w:rPr>
          <w:spacing w:val="-9"/>
        </w:rPr>
        <w:t xml:space="preserve"> </w:t>
      </w:r>
      <w:r>
        <w:t>NOT</w:t>
      </w:r>
      <w:r>
        <w:rPr>
          <w:spacing w:val="-8"/>
        </w:rPr>
        <w:t xml:space="preserve"> </w:t>
      </w:r>
      <w:r>
        <w:t>currently</w:t>
      </w:r>
      <w:r>
        <w:rPr>
          <w:spacing w:val="-13"/>
        </w:rPr>
        <w:t xml:space="preserve"> </w:t>
      </w:r>
      <w:r>
        <w:t>enrolled</w:t>
      </w:r>
      <w:r>
        <w:rPr>
          <w:spacing w:val="-9"/>
        </w:rPr>
        <w:t xml:space="preserve"> </w:t>
      </w:r>
      <w:r>
        <w:t>in</w:t>
      </w:r>
      <w:r>
        <w:rPr>
          <w:spacing w:val="-7"/>
        </w:rPr>
        <w:t xml:space="preserve"> </w:t>
      </w:r>
      <w:r>
        <w:t>Medicaid</w:t>
      </w:r>
      <w:r>
        <w:rPr>
          <w:spacing w:val="-8"/>
        </w:rPr>
        <w:t xml:space="preserve"> </w:t>
      </w:r>
      <w:r>
        <w:t>or</w:t>
      </w:r>
      <w:r>
        <w:rPr>
          <w:spacing w:val="-8"/>
        </w:rPr>
        <w:t xml:space="preserve"> </w:t>
      </w:r>
      <w:r>
        <w:t>CHIP,</w:t>
      </w:r>
      <w:r>
        <w:rPr>
          <w:spacing w:val="-7"/>
        </w:rPr>
        <w:t xml:space="preserve"> </w:t>
      </w:r>
      <w:r>
        <w:t>and</w:t>
      </w:r>
      <w:r>
        <w:rPr>
          <w:spacing w:val="-4"/>
        </w:rPr>
        <w:t xml:space="preserve"> </w:t>
      </w:r>
      <w:r>
        <w:t>you</w:t>
      </w:r>
      <w:r>
        <w:rPr>
          <w:spacing w:val="-8"/>
        </w:rPr>
        <w:t xml:space="preserve"> </w:t>
      </w:r>
      <w:r>
        <w:t>think</w:t>
      </w:r>
      <w:r>
        <w:rPr>
          <w:spacing w:val="-3"/>
        </w:rPr>
        <w:t xml:space="preserve"> </w:t>
      </w:r>
      <w:r>
        <w:t>you</w:t>
      </w:r>
      <w:r>
        <w:rPr>
          <w:spacing w:val="-10"/>
        </w:rPr>
        <w:t xml:space="preserve"> </w:t>
      </w:r>
      <w:r>
        <w:t>or</w:t>
      </w:r>
      <w:r>
        <w:rPr>
          <w:spacing w:val="-8"/>
        </w:rPr>
        <w:t xml:space="preserve"> </w:t>
      </w:r>
      <w:r>
        <w:t>any</w:t>
      </w:r>
      <w:r>
        <w:rPr>
          <w:spacing w:val="-12"/>
        </w:rPr>
        <w:t xml:space="preserve"> </w:t>
      </w:r>
      <w:r>
        <w:t>of</w:t>
      </w:r>
      <w:r>
        <w:rPr>
          <w:spacing w:val="-5"/>
        </w:rPr>
        <w:t xml:space="preserve"> </w:t>
      </w:r>
      <w:r>
        <w:t>your</w:t>
      </w:r>
      <w:r>
        <w:rPr>
          <w:spacing w:val="-53"/>
        </w:rPr>
        <w:t xml:space="preserve"> </w:t>
      </w:r>
      <w:r>
        <w:t>dependents might be eligible for either of these programs, you can contact your State Medicaid or CHIP</w:t>
      </w:r>
      <w:r>
        <w:rPr>
          <w:spacing w:val="1"/>
        </w:rPr>
        <w:t xml:space="preserve"> </w:t>
      </w:r>
      <w:r>
        <w:t xml:space="preserve">office or dial </w:t>
      </w:r>
      <w:r>
        <w:rPr>
          <w:b/>
        </w:rPr>
        <w:t xml:space="preserve">1-877-KIDS NOW </w:t>
      </w:r>
      <w:r>
        <w:t xml:space="preserve">or </w:t>
      </w:r>
      <w:hyperlink r:id="rId23">
        <w:r>
          <w:rPr>
            <w:b/>
            <w:color w:val="0000FF"/>
            <w:u w:val="thick" w:color="0000FF"/>
          </w:rPr>
          <w:t>www.insurekidsnow.gov</w:t>
        </w:r>
        <w:r>
          <w:rPr>
            <w:b/>
            <w:color w:val="0000FF"/>
          </w:rPr>
          <w:t xml:space="preserve"> </w:t>
        </w:r>
      </w:hyperlink>
      <w:r>
        <w:t>to find out how to apply.</w:t>
      </w:r>
      <w:r>
        <w:rPr>
          <w:spacing w:val="1"/>
        </w:rPr>
        <w:t xml:space="preserve"> </w:t>
      </w:r>
      <w:r>
        <w:t>If you qualify, you</w:t>
      </w:r>
      <w:r>
        <w:rPr>
          <w:spacing w:val="1"/>
        </w:rPr>
        <w:t xml:space="preserve"> </w:t>
      </w:r>
      <w:r>
        <w:rPr>
          <w:spacing w:val="-1"/>
        </w:rPr>
        <w:t>can</w:t>
      </w:r>
      <w:r>
        <w:rPr>
          <w:spacing w:val="-11"/>
        </w:rPr>
        <w:t xml:space="preserve"> </w:t>
      </w:r>
      <w:r>
        <w:rPr>
          <w:spacing w:val="-1"/>
        </w:rPr>
        <w:t>ask</w:t>
      </w:r>
      <w:r>
        <w:rPr>
          <w:spacing w:val="-7"/>
        </w:rPr>
        <w:t xml:space="preserve"> </w:t>
      </w:r>
      <w:r>
        <w:rPr>
          <w:spacing w:val="-1"/>
        </w:rPr>
        <w:t>the</w:t>
      </w:r>
      <w:r>
        <w:rPr>
          <w:spacing w:val="-9"/>
        </w:rPr>
        <w:t xml:space="preserve"> </w:t>
      </w:r>
      <w:r>
        <w:rPr>
          <w:spacing w:val="-1"/>
        </w:rPr>
        <w:t>State</w:t>
      </w:r>
      <w:r>
        <w:rPr>
          <w:spacing w:val="-9"/>
        </w:rPr>
        <w:t xml:space="preserve"> </w:t>
      </w:r>
      <w:r>
        <w:rPr>
          <w:spacing w:val="-1"/>
        </w:rPr>
        <w:t>if</w:t>
      </w:r>
      <w:r>
        <w:rPr>
          <w:spacing w:val="-8"/>
        </w:rPr>
        <w:t xml:space="preserve"> </w:t>
      </w:r>
      <w:r>
        <w:rPr>
          <w:spacing w:val="-1"/>
        </w:rPr>
        <w:t>it</w:t>
      </w:r>
      <w:r>
        <w:rPr>
          <w:spacing w:val="-8"/>
        </w:rPr>
        <w:t xml:space="preserve"> </w:t>
      </w:r>
      <w:r>
        <w:rPr>
          <w:spacing w:val="-1"/>
        </w:rPr>
        <w:t>has</w:t>
      </w:r>
      <w:r>
        <w:rPr>
          <w:spacing w:val="-7"/>
        </w:rPr>
        <w:t xml:space="preserve"> </w:t>
      </w:r>
      <w:r>
        <w:rPr>
          <w:spacing w:val="-1"/>
        </w:rPr>
        <w:t>a</w:t>
      </w:r>
      <w:r>
        <w:rPr>
          <w:spacing w:val="-8"/>
        </w:rPr>
        <w:t xml:space="preserve"> </w:t>
      </w:r>
      <w:r>
        <w:rPr>
          <w:spacing w:val="-1"/>
        </w:rPr>
        <w:t>program</w:t>
      </w:r>
      <w:r>
        <w:rPr>
          <w:spacing w:val="-6"/>
        </w:rPr>
        <w:t xml:space="preserve"> </w:t>
      </w:r>
      <w:r>
        <w:rPr>
          <w:spacing w:val="-1"/>
        </w:rPr>
        <w:t>that</w:t>
      </w:r>
      <w:r>
        <w:rPr>
          <w:spacing w:val="-11"/>
        </w:rPr>
        <w:t xml:space="preserve"> </w:t>
      </w:r>
      <w:r>
        <w:rPr>
          <w:spacing w:val="-1"/>
        </w:rPr>
        <w:t>might</w:t>
      </w:r>
      <w:r>
        <w:rPr>
          <w:spacing w:val="-8"/>
        </w:rPr>
        <w:t xml:space="preserve"> </w:t>
      </w:r>
      <w:r>
        <w:rPr>
          <w:spacing w:val="-1"/>
        </w:rPr>
        <w:t>help</w:t>
      </w:r>
      <w:r>
        <w:rPr>
          <w:spacing w:val="-6"/>
        </w:rPr>
        <w:t xml:space="preserve"> </w:t>
      </w:r>
      <w:r>
        <w:rPr>
          <w:spacing w:val="-1"/>
        </w:rPr>
        <w:t>you</w:t>
      </w:r>
      <w:r>
        <w:rPr>
          <w:spacing w:val="-8"/>
        </w:rPr>
        <w:t xml:space="preserve"> </w:t>
      </w:r>
      <w:r>
        <w:rPr>
          <w:spacing w:val="-1"/>
        </w:rPr>
        <w:t>pay</w:t>
      </w:r>
      <w:r>
        <w:rPr>
          <w:spacing w:val="-14"/>
        </w:rPr>
        <w:t xml:space="preserve"> </w:t>
      </w:r>
      <w:r>
        <w:t>the</w:t>
      </w:r>
      <w:r>
        <w:rPr>
          <w:spacing w:val="-8"/>
        </w:rPr>
        <w:t xml:space="preserve"> </w:t>
      </w:r>
      <w:r>
        <w:t>premiums</w:t>
      </w:r>
      <w:r>
        <w:rPr>
          <w:spacing w:val="-12"/>
        </w:rPr>
        <w:t xml:space="preserve"> </w:t>
      </w:r>
      <w:r>
        <w:t>for</w:t>
      </w:r>
      <w:r>
        <w:rPr>
          <w:spacing w:val="-10"/>
        </w:rPr>
        <w:t xml:space="preserve"> </w:t>
      </w:r>
      <w:r>
        <w:t>an</w:t>
      </w:r>
      <w:r>
        <w:rPr>
          <w:spacing w:val="-10"/>
        </w:rPr>
        <w:t xml:space="preserve"> </w:t>
      </w:r>
      <w:r>
        <w:t>employer-sponsored</w:t>
      </w:r>
      <w:r>
        <w:rPr>
          <w:spacing w:val="-8"/>
        </w:rPr>
        <w:t xml:space="preserve"> </w:t>
      </w:r>
      <w:r>
        <w:t>plan.</w:t>
      </w:r>
    </w:p>
    <w:p w14:paraId="5D50E4F1" w14:textId="77777777" w:rsidR="009E364D" w:rsidRDefault="009E364D">
      <w:pPr>
        <w:pStyle w:val="BodyText"/>
        <w:spacing w:before="10"/>
      </w:pPr>
    </w:p>
    <w:p w14:paraId="5D50E4F2" w14:textId="77777777" w:rsidR="009E364D" w:rsidRDefault="00BB396C">
      <w:pPr>
        <w:pStyle w:val="BodyText"/>
        <w:ind w:left="760" w:right="759"/>
        <w:jc w:val="both"/>
      </w:pPr>
      <w:r>
        <w:t>Once it is determined that you or your dependents are eligible for premium assistance under Medicaid or</w:t>
      </w:r>
      <w:r>
        <w:rPr>
          <w:spacing w:val="1"/>
        </w:rPr>
        <w:t xml:space="preserve"> </w:t>
      </w:r>
      <w:r>
        <w:t>CHIP, as well as eligible under your employer plan, your employer must permit you to enroll in your</w:t>
      </w:r>
      <w:r>
        <w:rPr>
          <w:spacing w:val="1"/>
        </w:rPr>
        <w:t xml:space="preserve"> </w:t>
      </w:r>
      <w:r>
        <w:t>employer plan if you are not already enrolled.</w:t>
      </w:r>
      <w:r>
        <w:rPr>
          <w:spacing w:val="1"/>
        </w:rPr>
        <w:t xml:space="preserve"> </w:t>
      </w:r>
      <w:r>
        <w:t xml:space="preserve">This is called a “special enrollment” opportunity, and </w:t>
      </w:r>
      <w:r>
        <w:rPr>
          <w:b/>
        </w:rPr>
        <w:t>you</w:t>
      </w:r>
      <w:r>
        <w:rPr>
          <w:b/>
          <w:spacing w:val="1"/>
        </w:rPr>
        <w:t xml:space="preserve"> </w:t>
      </w:r>
      <w:r>
        <w:rPr>
          <w:b/>
        </w:rPr>
        <w:t>must request coverage within 60 days of being determined eligible for premium assistance</w:t>
      </w:r>
      <w:r>
        <w:t>. If you</w:t>
      </w:r>
      <w:r>
        <w:rPr>
          <w:spacing w:val="1"/>
        </w:rPr>
        <w:t xml:space="preserve"> </w:t>
      </w:r>
      <w:r>
        <w:t>have</w:t>
      </w:r>
      <w:r>
        <w:rPr>
          <w:spacing w:val="1"/>
        </w:rPr>
        <w:t xml:space="preserve"> </w:t>
      </w:r>
      <w:r>
        <w:t>questions</w:t>
      </w:r>
      <w:r>
        <w:rPr>
          <w:spacing w:val="1"/>
        </w:rPr>
        <w:t xml:space="preserve"> </w:t>
      </w:r>
      <w:r>
        <w:t>about</w:t>
      </w:r>
      <w:r>
        <w:rPr>
          <w:spacing w:val="1"/>
        </w:rPr>
        <w:t xml:space="preserve"> </w:t>
      </w:r>
      <w:r>
        <w:t>enrolling</w:t>
      </w:r>
      <w:r>
        <w:rPr>
          <w:spacing w:val="1"/>
        </w:rPr>
        <w:t xml:space="preserve"> </w:t>
      </w:r>
      <w:r>
        <w:t>in</w:t>
      </w:r>
      <w:r>
        <w:rPr>
          <w:spacing w:val="1"/>
        </w:rPr>
        <w:t xml:space="preserve"> </w:t>
      </w:r>
      <w:r>
        <w:t>your</w:t>
      </w:r>
      <w:r>
        <w:rPr>
          <w:spacing w:val="1"/>
        </w:rPr>
        <w:t xml:space="preserve"> </w:t>
      </w:r>
      <w:r>
        <w:t>employer</w:t>
      </w:r>
      <w:r>
        <w:rPr>
          <w:spacing w:val="1"/>
        </w:rPr>
        <w:t xml:space="preserve"> </w:t>
      </w:r>
      <w:r>
        <w:t>plan,</w:t>
      </w:r>
      <w:r>
        <w:rPr>
          <w:spacing w:val="1"/>
        </w:rPr>
        <w:t xml:space="preserve"> </w:t>
      </w:r>
      <w:r>
        <w:t>you</w:t>
      </w:r>
      <w:r>
        <w:rPr>
          <w:spacing w:val="1"/>
        </w:rPr>
        <w:t xml:space="preserve"> </w:t>
      </w:r>
      <w:r>
        <w:t>can</w:t>
      </w:r>
      <w:r>
        <w:rPr>
          <w:spacing w:val="1"/>
        </w:rPr>
        <w:t xml:space="preserve"> </w:t>
      </w:r>
      <w:r>
        <w:t>contact</w:t>
      </w:r>
      <w:r>
        <w:rPr>
          <w:spacing w:val="1"/>
        </w:rPr>
        <w:t xml:space="preserve"> </w:t>
      </w:r>
      <w:r>
        <w:t>the</w:t>
      </w:r>
      <w:r>
        <w:rPr>
          <w:spacing w:val="1"/>
        </w:rPr>
        <w:t xml:space="preserve"> </w:t>
      </w:r>
      <w:r>
        <w:t>Department</w:t>
      </w:r>
      <w:r>
        <w:rPr>
          <w:spacing w:val="1"/>
        </w:rPr>
        <w:t xml:space="preserve"> </w:t>
      </w:r>
      <w:r>
        <w:t>of</w:t>
      </w:r>
      <w:r>
        <w:rPr>
          <w:spacing w:val="1"/>
        </w:rPr>
        <w:t xml:space="preserve"> </w:t>
      </w:r>
      <w:r>
        <w:t>Labor</w:t>
      </w:r>
      <w:r>
        <w:rPr>
          <w:spacing w:val="1"/>
        </w:rPr>
        <w:t xml:space="preserve"> </w:t>
      </w:r>
      <w:r>
        <w:t>electronically</w:t>
      </w:r>
      <w:r>
        <w:rPr>
          <w:spacing w:val="-5"/>
        </w:rPr>
        <w:t xml:space="preserve"> </w:t>
      </w:r>
      <w:r>
        <w:t>at</w:t>
      </w:r>
      <w:r>
        <w:rPr>
          <w:spacing w:val="3"/>
        </w:rPr>
        <w:t xml:space="preserve"> </w:t>
      </w:r>
      <w:hyperlink r:id="rId24">
        <w:r>
          <w:rPr>
            <w:color w:val="0000FF"/>
            <w:u w:val="single" w:color="0000FF"/>
          </w:rPr>
          <w:t>www.askebsa.dol.gov</w:t>
        </w:r>
        <w:r>
          <w:rPr>
            <w:color w:val="0000FF"/>
          </w:rPr>
          <w:t xml:space="preserve"> </w:t>
        </w:r>
      </w:hyperlink>
      <w:r>
        <w:t>or by</w:t>
      </w:r>
      <w:r>
        <w:rPr>
          <w:spacing w:val="-5"/>
        </w:rPr>
        <w:t xml:space="preserve"> </w:t>
      </w:r>
      <w:r>
        <w:t>calling</w:t>
      </w:r>
      <w:r>
        <w:rPr>
          <w:spacing w:val="-2"/>
        </w:rPr>
        <w:t xml:space="preserve"> </w:t>
      </w:r>
      <w:r>
        <w:t>toll-free</w:t>
      </w:r>
      <w:r>
        <w:rPr>
          <w:spacing w:val="-1"/>
        </w:rPr>
        <w:t xml:space="preserve"> </w:t>
      </w:r>
      <w:r>
        <w:t>1-866-444-EBSA</w:t>
      </w:r>
      <w:r>
        <w:rPr>
          <w:spacing w:val="-3"/>
        </w:rPr>
        <w:t xml:space="preserve"> </w:t>
      </w:r>
      <w:r>
        <w:t>(3272).</w:t>
      </w:r>
    </w:p>
    <w:p w14:paraId="5D50E4F3" w14:textId="46E24657" w:rsidR="009E364D" w:rsidRDefault="003632A4">
      <w:pPr>
        <w:pStyle w:val="BodyText"/>
        <w:spacing w:before="8"/>
        <w:rPr>
          <w:sz w:val="17"/>
        </w:rPr>
      </w:pPr>
      <w:r>
        <w:rPr>
          <w:noProof/>
        </w:rPr>
        <mc:AlternateContent>
          <mc:Choice Requires="wps">
            <w:drawing>
              <wp:anchor distT="0" distB="0" distL="0" distR="0" simplePos="0" relativeHeight="251658249" behindDoc="1" locked="0" layoutInCell="1" allowOverlap="1" wp14:anchorId="5D50F29C" wp14:editId="2BB481BF">
                <wp:simplePos x="0" y="0"/>
                <wp:positionH relativeFrom="page">
                  <wp:posOffset>895985</wp:posOffset>
                </wp:positionH>
                <wp:positionV relativeFrom="paragraph">
                  <wp:posOffset>154305</wp:posOffset>
                </wp:positionV>
                <wp:extent cx="5980430" cy="18415"/>
                <wp:effectExtent l="0" t="0" r="0" b="0"/>
                <wp:wrapTopAndBottom/>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0B9AC" id="Rectangle 285" o:spid="_x0000_s1026" style="position:absolute;margin-left:70.55pt;margin-top:12.15pt;width:470.9pt;height:1.4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CTyv7Z3wAAAAoBAAAPAAAAAAAAAAAAAAAAAD8EAABkcnMvZG93bnJldi54&#10;bWxQSwUGAAAAAAQABADzAAAASwUAAAAA&#10;" fillcolor="black" stroked="f">
                <w10:wrap type="topAndBottom" anchorx="page"/>
              </v:rect>
            </w:pict>
          </mc:Fallback>
        </mc:AlternateContent>
      </w:r>
    </w:p>
    <w:p w14:paraId="5D50E4F4" w14:textId="77777777" w:rsidR="009E364D" w:rsidRDefault="009E364D">
      <w:pPr>
        <w:pStyle w:val="BodyText"/>
        <w:spacing w:before="1"/>
        <w:rPr>
          <w:sz w:val="10"/>
        </w:rPr>
      </w:pPr>
    </w:p>
    <w:p w14:paraId="5D50E4F5" w14:textId="77777777" w:rsidR="009E364D" w:rsidRDefault="00BB396C">
      <w:pPr>
        <w:pStyle w:val="Heading2"/>
        <w:spacing w:before="93"/>
        <w:ind w:right="861"/>
      </w:pPr>
      <w:r>
        <w:t>FAMILY AND</w:t>
      </w:r>
      <w:r>
        <w:rPr>
          <w:spacing w:val="-3"/>
        </w:rPr>
        <w:t xml:space="preserve"> </w:t>
      </w:r>
      <w:r>
        <w:t>MEDICAL LEAVE</w:t>
      </w:r>
      <w:r>
        <w:rPr>
          <w:spacing w:val="3"/>
        </w:rPr>
        <w:t xml:space="preserve"> </w:t>
      </w:r>
      <w:r>
        <w:t>ACT</w:t>
      </w:r>
      <w:r>
        <w:rPr>
          <w:spacing w:val="-3"/>
        </w:rPr>
        <w:t xml:space="preserve"> </w:t>
      </w:r>
      <w:r>
        <w:t>OF</w:t>
      </w:r>
      <w:r>
        <w:rPr>
          <w:spacing w:val="-2"/>
        </w:rPr>
        <w:t xml:space="preserve"> </w:t>
      </w:r>
      <w:r>
        <w:t>1993</w:t>
      </w:r>
      <w:r>
        <w:rPr>
          <w:spacing w:val="-2"/>
        </w:rPr>
        <w:t xml:space="preserve"> </w:t>
      </w:r>
      <w:r>
        <w:t>(P.L.</w:t>
      </w:r>
      <w:r>
        <w:rPr>
          <w:spacing w:val="-1"/>
        </w:rPr>
        <w:t xml:space="preserve"> </w:t>
      </w:r>
      <w:r>
        <w:t>103-3)</w:t>
      </w:r>
    </w:p>
    <w:p w14:paraId="5D50E4F6" w14:textId="77777777" w:rsidR="009E364D" w:rsidRDefault="009E364D">
      <w:pPr>
        <w:pStyle w:val="BodyText"/>
        <w:rPr>
          <w:b/>
          <w:sz w:val="21"/>
        </w:rPr>
      </w:pPr>
    </w:p>
    <w:p w14:paraId="5D50E4F7" w14:textId="77777777" w:rsidR="009E364D" w:rsidRDefault="00BB396C">
      <w:pPr>
        <w:pStyle w:val="BodyText"/>
        <w:ind w:left="759" w:right="760"/>
        <w:jc w:val="both"/>
      </w:pPr>
      <w:r>
        <w:t>If a covered Employee ceases Active Employment due to an Employer-approved Family Medical Leave of</w:t>
      </w:r>
      <w:r>
        <w:rPr>
          <w:spacing w:val="-53"/>
        </w:rPr>
        <w:t xml:space="preserve"> </w:t>
      </w:r>
      <w:r>
        <w:t>Absence in accordance with the requirements of Public Law 103, coverage availability will continue under</w:t>
      </w:r>
      <w:r>
        <w:rPr>
          <w:spacing w:val="1"/>
        </w:rPr>
        <w:t xml:space="preserve"> </w:t>
      </w:r>
      <w:r>
        <w:t>the</w:t>
      </w:r>
      <w:r>
        <w:rPr>
          <w:spacing w:val="1"/>
        </w:rPr>
        <w:t xml:space="preserve"> </w:t>
      </w:r>
      <w:r>
        <w:t>same</w:t>
      </w:r>
      <w:r>
        <w:rPr>
          <w:spacing w:val="1"/>
        </w:rPr>
        <w:t xml:space="preserve"> </w:t>
      </w:r>
      <w:r>
        <w:t>terms</w:t>
      </w:r>
      <w:r>
        <w:rPr>
          <w:spacing w:val="1"/>
        </w:rPr>
        <w:t xml:space="preserve"> </w:t>
      </w:r>
      <w:r>
        <w:t>and</w:t>
      </w:r>
      <w:r>
        <w:rPr>
          <w:spacing w:val="1"/>
        </w:rPr>
        <w:t xml:space="preserve"> </w:t>
      </w:r>
      <w:r>
        <w:t>conditions</w:t>
      </w:r>
      <w:r>
        <w:rPr>
          <w:spacing w:val="1"/>
        </w:rPr>
        <w:t xml:space="preserve"> </w:t>
      </w:r>
      <w:r>
        <w:t>which</w:t>
      </w:r>
      <w:r>
        <w:rPr>
          <w:spacing w:val="1"/>
        </w:rPr>
        <w:t xml:space="preserve"> </w:t>
      </w:r>
      <w:r>
        <w:t>would</w:t>
      </w:r>
      <w:r>
        <w:rPr>
          <w:spacing w:val="1"/>
        </w:rPr>
        <w:t xml:space="preserve"> </w:t>
      </w:r>
      <w:r>
        <w:t>have</w:t>
      </w:r>
      <w:r>
        <w:rPr>
          <w:spacing w:val="1"/>
        </w:rPr>
        <w:t xml:space="preserve"> </w:t>
      </w:r>
      <w:r>
        <w:t>applied</w:t>
      </w:r>
      <w:r>
        <w:rPr>
          <w:spacing w:val="1"/>
        </w:rPr>
        <w:t xml:space="preserve"> </w:t>
      </w:r>
      <w:r>
        <w:t>had</w:t>
      </w:r>
      <w:r>
        <w:rPr>
          <w:spacing w:val="1"/>
        </w:rPr>
        <w:t xml:space="preserve"> </w:t>
      </w:r>
      <w:r>
        <w:t>the</w:t>
      </w:r>
      <w:r>
        <w:rPr>
          <w:spacing w:val="1"/>
        </w:rPr>
        <w:t xml:space="preserve"> </w:t>
      </w:r>
      <w:r>
        <w:t>Employee</w:t>
      </w:r>
      <w:r>
        <w:rPr>
          <w:spacing w:val="1"/>
        </w:rPr>
        <w:t xml:space="preserve"> </w:t>
      </w:r>
      <w:r>
        <w:t>continued</w:t>
      </w:r>
      <w:r>
        <w:rPr>
          <w:spacing w:val="1"/>
        </w:rPr>
        <w:t xml:space="preserve"> </w:t>
      </w:r>
      <w:r>
        <w:t>in</w:t>
      </w:r>
      <w:r>
        <w:rPr>
          <w:spacing w:val="1"/>
        </w:rPr>
        <w:t xml:space="preserve"> </w:t>
      </w:r>
      <w:r>
        <w:t>Active</w:t>
      </w:r>
      <w:r>
        <w:rPr>
          <w:spacing w:val="1"/>
        </w:rPr>
        <w:t xml:space="preserve"> </w:t>
      </w:r>
      <w:r>
        <w:t>Employment.</w:t>
      </w:r>
      <w:r>
        <w:rPr>
          <w:spacing w:val="-12"/>
        </w:rPr>
        <w:t xml:space="preserve"> </w:t>
      </w:r>
      <w:r>
        <w:t>Contributions</w:t>
      </w:r>
      <w:r>
        <w:rPr>
          <w:spacing w:val="-7"/>
        </w:rPr>
        <w:t xml:space="preserve"> </w:t>
      </w:r>
      <w:r>
        <w:t>will</w:t>
      </w:r>
      <w:r>
        <w:rPr>
          <w:spacing w:val="-12"/>
        </w:rPr>
        <w:t xml:space="preserve"> </w:t>
      </w:r>
      <w:r>
        <w:t>remain</w:t>
      </w:r>
      <w:r>
        <w:rPr>
          <w:spacing w:val="-12"/>
        </w:rPr>
        <w:t xml:space="preserve"> </w:t>
      </w:r>
      <w:r>
        <w:t>at</w:t>
      </w:r>
      <w:r>
        <w:rPr>
          <w:spacing w:val="-12"/>
        </w:rPr>
        <w:t xml:space="preserve"> </w:t>
      </w:r>
      <w:r>
        <w:t>the</w:t>
      </w:r>
      <w:r>
        <w:rPr>
          <w:spacing w:val="-12"/>
        </w:rPr>
        <w:t xml:space="preserve"> </w:t>
      </w:r>
      <w:r>
        <w:t>same</w:t>
      </w:r>
      <w:r>
        <w:rPr>
          <w:spacing w:val="-12"/>
        </w:rPr>
        <w:t xml:space="preserve"> </w:t>
      </w:r>
      <w:r>
        <w:t>Employer/Employee</w:t>
      </w:r>
      <w:r>
        <w:rPr>
          <w:spacing w:val="-12"/>
        </w:rPr>
        <w:t xml:space="preserve"> </w:t>
      </w:r>
      <w:r>
        <w:t>levels</w:t>
      </w:r>
      <w:r>
        <w:rPr>
          <w:spacing w:val="-10"/>
        </w:rPr>
        <w:t xml:space="preserve"> </w:t>
      </w:r>
      <w:r>
        <w:t>as</w:t>
      </w:r>
      <w:r>
        <w:rPr>
          <w:spacing w:val="-11"/>
        </w:rPr>
        <w:t xml:space="preserve"> </w:t>
      </w:r>
      <w:r>
        <w:t>were</w:t>
      </w:r>
      <w:r>
        <w:rPr>
          <w:spacing w:val="-12"/>
        </w:rPr>
        <w:t xml:space="preserve"> </w:t>
      </w:r>
      <w:r>
        <w:t>in</w:t>
      </w:r>
      <w:r>
        <w:rPr>
          <w:spacing w:val="-12"/>
        </w:rPr>
        <w:t xml:space="preserve"> </w:t>
      </w:r>
      <w:r>
        <w:t>effect</w:t>
      </w:r>
      <w:r>
        <w:rPr>
          <w:spacing w:val="-11"/>
        </w:rPr>
        <w:t xml:space="preserve"> </w:t>
      </w:r>
      <w:r>
        <w:t>on</w:t>
      </w:r>
      <w:r>
        <w:rPr>
          <w:spacing w:val="-12"/>
        </w:rPr>
        <w:t xml:space="preserve"> </w:t>
      </w:r>
      <w:r>
        <w:t>the</w:t>
      </w:r>
      <w:r>
        <w:rPr>
          <w:spacing w:val="-12"/>
        </w:rPr>
        <w:t xml:space="preserve"> </w:t>
      </w:r>
      <w:r>
        <w:t>date</w:t>
      </w:r>
      <w:r>
        <w:rPr>
          <w:spacing w:val="-54"/>
        </w:rPr>
        <w:t xml:space="preserve"> </w:t>
      </w:r>
      <w:r>
        <w:t>immediately prior to the leave (unless contribution levels change for other</w:t>
      </w:r>
      <w:r>
        <w:rPr>
          <w:spacing w:val="1"/>
        </w:rPr>
        <w:t xml:space="preserve"> </w:t>
      </w:r>
      <w:r>
        <w:t>Employees</w:t>
      </w:r>
      <w:r>
        <w:rPr>
          <w:spacing w:val="1"/>
        </w:rPr>
        <w:t xml:space="preserve"> </w:t>
      </w:r>
      <w:r>
        <w:t>in the same</w:t>
      </w:r>
      <w:r>
        <w:rPr>
          <w:spacing w:val="1"/>
        </w:rPr>
        <w:t xml:space="preserve"> </w:t>
      </w:r>
      <w:r>
        <w:t>classification).</w:t>
      </w:r>
    </w:p>
    <w:p w14:paraId="5D50E4F8" w14:textId="5126E484" w:rsidR="009E364D" w:rsidRDefault="003632A4">
      <w:pPr>
        <w:pStyle w:val="BodyText"/>
        <w:spacing w:before="6"/>
        <w:rPr>
          <w:sz w:val="17"/>
        </w:rPr>
      </w:pPr>
      <w:r>
        <w:rPr>
          <w:noProof/>
        </w:rPr>
        <mc:AlternateContent>
          <mc:Choice Requires="wps">
            <w:drawing>
              <wp:anchor distT="0" distB="0" distL="0" distR="0" simplePos="0" relativeHeight="251658250" behindDoc="1" locked="0" layoutInCell="1" allowOverlap="1" wp14:anchorId="5D50F29D" wp14:editId="5325186D">
                <wp:simplePos x="0" y="0"/>
                <wp:positionH relativeFrom="page">
                  <wp:posOffset>895985</wp:posOffset>
                </wp:positionH>
                <wp:positionV relativeFrom="paragraph">
                  <wp:posOffset>153035</wp:posOffset>
                </wp:positionV>
                <wp:extent cx="5980430" cy="18415"/>
                <wp:effectExtent l="0" t="0" r="0" b="0"/>
                <wp:wrapTopAndBottom/>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7CFE3" id="Rectangle 284" o:spid="_x0000_s1026" style="position:absolute;margin-left:70.55pt;margin-top:12.05pt;width:470.9pt;height:1.4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F9" w14:textId="77777777" w:rsidR="009E364D" w:rsidRDefault="009E364D">
      <w:pPr>
        <w:pStyle w:val="BodyText"/>
        <w:spacing w:before="1"/>
        <w:rPr>
          <w:sz w:val="10"/>
        </w:rPr>
      </w:pPr>
    </w:p>
    <w:p w14:paraId="5D50E4FA" w14:textId="77777777" w:rsidR="009E364D" w:rsidRDefault="00BB396C">
      <w:pPr>
        <w:pStyle w:val="Heading2"/>
        <w:spacing w:before="93"/>
        <w:ind w:left="4484" w:right="1181" w:hanging="3286"/>
        <w:jc w:val="left"/>
      </w:pPr>
      <w:r>
        <w:t>HEALTH INSURANCE PORTABILITY AND ACCOUNTABILITY ACT OF 1996</w:t>
      </w:r>
      <w:r>
        <w:rPr>
          <w:spacing w:val="-64"/>
        </w:rPr>
        <w:t xml:space="preserve"> </w:t>
      </w:r>
      <w:r>
        <w:t>(H.R. 3103,</w:t>
      </w:r>
      <w:r>
        <w:rPr>
          <w:spacing w:val="1"/>
        </w:rPr>
        <w:t xml:space="preserve"> </w:t>
      </w:r>
      <w:r>
        <w:t>1996)</w:t>
      </w:r>
    </w:p>
    <w:p w14:paraId="5D50E4FB" w14:textId="77777777" w:rsidR="009E364D" w:rsidRDefault="009E364D">
      <w:pPr>
        <w:pStyle w:val="BodyText"/>
        <w:rPr>
          <w:b/>
          <w:sz w:val="21"/>
        </w:rPr>
      </w:pPr>
    </w:p>
    <w:p w14:paraId="5D50E4FC" w14:textId="77777777" w:rsidR="009E364D" w:rsidRDefault="00BB396C">
      <w:pPr>
        <w:pStyle w:val="BodyText"/>
        <w:ind w:left="760" w:right="760"/>
        <w:jc w:val="both"/>
      </w:pPr>
      <w:r>
        <w:rPr>
          <w:spacing w:val="-1"/>
        </w:rPr>
        <w:t>The</w:t>
      </w:r>
      <w:r>
        <w:rPr>
          <w:spacing w:val="-11"/>
        </w:rPr>
        <w:t xml:space="preserve"> </w:t>
      </w:r>
      <w:r>
        <w:rPr>
          <w:spacing w:val="-1"/>
        </w:rPr>
        <w:t>Health</w:t>
      </w:r>
      <w:r>
        <w:rPr>
          <w:spacing w:val="-11"/>
        </w:rPr>
        <w:t xml:space="preserve"> </w:t>
      </w:r>
      <w:r>
        <w:rPr>
          <w:spacing w:val="-1"/>
        </w:rPr>
        <w:t>Insurance</w:t>
      </w:r>
      <w:r>
        <w:rPr>
          <w:spacing w:val="-9"/>
        </w:rPr>
        <w:t xml:space="preserve"> </w:t>
      </w:r>
      <w:r>
        <w:rPr>
          <w:spacing w:val="-1"/>
        </w:rPr>
        <w:t>Portability</w:t>
      </w:r>
      <w:r>
        <w:rPr>
          <w:spacing w:val="-14"/>
        </w:rPr>
        <w:t xml:space="preserve"> </w:t>
      </w:r>
      <w:r>
        <w:rPr>
          <w:spacing w:val="-1"/>
        </w:rPr>
        <w:t>and</w:t>
      </w:r>
      <w:r>
        <w:rPr>
          <w:spacing w:val="-10"/>
        </w:rPr>
        <w:t xml:space="preserve"> </w:t>
      </w:r>
      <w:r>
        <w:rPr>
          <w:spacing w:val="-1"/>
        </w:rPr>
        <w:t>Accountability</w:t>
      </w:r>
      <w:r>
        <w:rPr>
          <w:spacing w:val="-14"/>
        </w:rPr>
        <w:t xml:space="preserve"> </w:t>
      </w:r>
      <w:r>
        <w:t>Act</w:t>
      </w:r>
      <w:r>
        <w:rPr>
          <w:spacing w:val="-8"/>
        </w:rPr>
        <w:t xml:space="preserve"> </w:t>
      </w:r>
      <w:r>
        <w:t>(HIPAA)</w:t>
      </w:r>
      <w:r>
        <w:rPr>
          <w:spacing w:val="-10"/>
        </w:rPr>
        <w:t xml:space="preserve"> </w:t>
      </w:r>
      <w:r>
        <w:t>amended</w:t>
      </w:r>
      <w:r>
        <w:rPr>
          <w:spacing w:val="-11"/>
        </w:rPr>
        <w:t xml:space="preserve"> </w:t>
      </w:r>
      <w:r>
        <w:t>ERISA</w:t>
      </w:r>
      <w:r>
        <w:rPr>
          <w:spacing w:val="-10"/>
        </w:rPr>
        <w:t xml:space="preserve"> </w:t>
      </w:r>
      <w:r>
        <w:t>and</w:t>
      </w:r>
      <w:r>
        <w:rPr>
          <w:spacing w:val="-9"/>
        </w:rPr>
        <w:t xml:space="preserve"> </w:t>
      </w:r>
      <w:r>
        <w:t>was</w:t>
      </w:r>
      <w:r>
        <w:rPr>
          <w:spacing w:val="-9"/>
        </w:rPr>
        <w:t xml:space="preserve"> </w:t>
      </w:r>
      <w:r>
        <w:t>enacted,</w:t>
      </w:r>
      <w:r>
        <w:rPr>
          <w:spacing w:val="-8"/>
        </w:rPr>
        <w:t xml:space="preserve"> </w:t>
      </w:r>
      <w:r>
        <w:t>among</w:t>
      </w:r>
      <w:r>
        <w:rPr>
          <w:spacing w:val="-53"/>
        </w:rPr>
        <w:t xml:space="preserve"> </w:t>
      </w:r>
      <w:r>
        <w:t>other</w:t>
      </w:r>
      <w:r>
        <w:rPr>
          <w:spacing w:val="-1"/>
        </w:rPr>
        <w:t xml:space="preserve"> </w:t>
      </w:r>
      <w:r>
        <w:t>things,</w:t>
      </w:r>
      <w:r>
        <w:rPr>
          <w:spacing w:val="-2"/>
        </w:rPr>
        <w:t xml:space="preserve"> </w:t>
      </w:r>
      <w:r>
        <w:t>to</w:t>
      </w:r>
      <w:r>
        <w:rPr>
          <w:spacing w:val="1"/>
        </w:rPr>
        <w:t xml:space="preserve"> </w:t>
      </w:r>
      <w:r>
        <w:t>improve</w:t>
      </w:r>
      <w:r>
        <w:rPr>
          <w:spacing w:val="-2"/>
        </w:rPr>
        <w:t xml:space="preserve"> </w:t>
      </w:r>
      <w:r>
        <w:t>portability</w:t>
      </w:r>
      <w:r>
        <w:rPr>
          <w:spacing w:val="-2"/>
        </w:rPr>
        <w:t xml:space="preserve"> </w:t>
      </w:r>
      <w:r>
        <w:t>and continuity</w:t>
      </w:r>
      <w:r>
        <w:rPr>
          <w:spacing w:val="-4"/>
        </w:rPr>
        <w:t xml:space="preserve"> </w:t>
      </w:r>
      <w:r>
        <w:t>of health</w:t>
      </w:r>
      <w:r>
        <w:rPr>
          <w:spacing w:val="1"/>
        </w:rPr>
        <w:t xml:space="preserve"> </w:t>
      </w:r>
      <w:r>
        <w:t>care</w:t>
      </w:r>
      <w:r>
        <w:rPr>
          <w:spacing w:val="-2"/>
        </w:rPr>
        <w:t xml:space="preserve"> </w:t>
      </w:r>
      <w:r>
        <w:t>coverage.</w:t>
      </w:r>
    </w:p>
    <w:p w14:paraId="5D50E4FD" w14:textId="77777777" w:rsidR="009E364D" w:rsidRDefault="009E364D">
      <w:pPr>
        <w:pStyle w:val="BodyText"/>
        <w:spacing w:before="11"/>
      </w:pPr>
    </w:p>
    <w:p w14:paraId="5D50E4FE" w14:textId="77777777" w:rsidR="009E364D" w:rsidRDefault="00BB396C">
      <w:pPr>
        <w:pStyle w:val="BodyText"/>
        <w:ind w:left="760" w:right="757" w:hanging="1"/>
        <w:jc w:val="both"/>
      </w:pPr>
      <w:r>
        <w:t>HIPAA also requires that Covered Persons and beneficiaries receive a summary of any change that is a</w:t>
      </w:r>
      <w:r>
        <w:rPr>
          <w:spacing w:val="1"/>
        </w:rPr>
        <w:t xml:space="preserve"> </w:t>
      </w:r>
      <w:r>
        <w:t>“Material Reduction in covered services or benefits under a group health plan” within 60 days after the</w:t>
      </w:r>
      <w:r>
        <w:rPr>
          <w:spacing w:val="1"/>
        </w:rPr>
        <w:t xml:space="preserve"> </w:t>
      </w:r>
      <w:r>
        <w:t>adoption of the modification or change, unless the Plan Sponsor provides summaries of modifications or</w:t>
      </w:r>
      <w:r>
        <w:rPr>
          <w:spacing w:val="1"/>
        </w:rPr>
        <w:t xml:space="preserve"> </w:t>
      </w:r>
      <w:r>
        <w:t>changes</w:t>
      </w:r>
      <w:r>
        <w:rPr>
          <w:spacing w:val="2"/>
        </w:rPr>
        <w:t xml:space="preserve"> </w:t>
      </w:r>
      <w:r>
        <w:t>at</w:t>
      </w:r>
      <w:r>
        <w:rPr>
          <w:spacing w:val="-1"/>
        </w:rPr>
        <w:t xml:space="preserve"> </w:t>
      </w:r>
      <w:r>
        <w:t>regular intervals of 90</w:t>
      </w:r>
      <w:r>
        <w:rPr>
          <w:spacing w:val="-1"/>
        </w:rPr>
        <w:t xml:space="preserve"> </w:t>
      </w:r>
      <w:r>
        <w:t>days</w:t>
      </w:r>
      <w:r>
        <w:rPr>
          <w:spacing w:val="3"/>
        </w:rPr>
        <w:t xml:space="preserve"> </w:t>
      </w:r>
      <w:r>
        <w:t>or less.</w:t>
      </w:r>
    </w:p>
    <w:p w14:paraId="5D50E4FF" w14:textId="77777777" w:rsidR="009E364D" w:rsidRDefault="009E364D">
      <w:pPr>
        <w:pStyle w:val="BodyText"/>
      </w:pPr>
    </w:p>
    <w:p w14:paraId="5D50E500" w14:textId="77777777" w:rsidR="009E364D" w:rsidRDefault="009E364D">
      <w:pPr>
        <w:pStyle w:val="BodyText"/>
      </w:pPr>
    </w:p>
    <w:p w14:paraId="5D50E501" w14:textId="77777777" w:rsidR="009E364D" w:rsidRDefault="009E364D">
      <w:pPr>
        <w:pStyle w:val="BodyText"/>
      </w:pPr>
    </w:p>
    <w:p w14:paraId="5D50E502" w14:textId="77777777" w:rsidR="009E364D" w:rsidRDefault="009E364D">
      <w:pPr>
        <w:pStyle w:val="BodyText"/>
      </w:pPr>
    </w:p>
    <w:p w14:paraId="5D50E503" w14:textId="77777777" w:rsidR="009E364D" w:rsidRDefault="009E364D">
      <w:pPr>
        <w:pStyle w:val="BodyText"/>
      </w:pPr>
    </w:p>
    <w:p w14:paraId="5D50E504" w14:textId="77777777" w:rsidR="009E364D" w:rsidRDefault="009E364D">
      <w:pPr>
        <w:pStyle w:val="BodyText"/>
      </w:pPr>
    </w:p>
    <w:p w14:paraId="5D50E505" w14:textId="77777777" w:rsidR="009E364D" w:rsidRDefault="009E364D">
      <w:pPr>
        <w:pStyle w:val="BodyText"/>
      </w:pPr>
    </w:p>
    <w:p w14:paraId="5D50E506" w14:textId="77777777" w:rsidR="009E364D" w:rsidRDefault="009E364D">
      <w:pPr>
        <w:pStyle w:val="BodyText"/>
      </w:pPr>
    </w:p>
    <w:p w14:paraId="5D50E507" w14:textId="77777777" w:rsidR="009E364D" w:rsidRDefault="009E364D">
      <w:pPr>
        <w:pStyle w:val="BodyText"/>
      </w:pPr>
    </w:p>
    <w:p w14:paraId="5D50E508" w14:textId="77777777" w:rsidR="009E364D" w:rsidRDefault="009E364D">
      <w:pPr>
        <w:pStyle w:val="BodyText"/>
      </w:pPr>
    </w:p>
    <w:p w14:paraId="5D50E509" w14:textId="77777777" w:rsidR="009E364D" w:rsidRDefault="009E364D">
      <w:pPr>
        <w:pStyle w:val="BodyText"/>
      </w:pPr>
    </w:p>
    <w:p w14:paraId="5D50E50A" w14:textId="77777777" w:rsidR="009E364D" w:rsidRDefault="009E364D">
      <w:pPr>
        <w:pStyle w:val="BodyText"/>
      </w:pPr>
    </w:p>
    <w:p w14:paraId="5D50E50B" w14:textId="77777777" w:rsidR="009E364D" w:rsidRDefault="009E364D">
      <w:pPr>
        <w:pStyle w:val="BodyText"/>
      </w:pPr>
    </w:p>
    <w:p w14:paraId="5D50E50C" w14:textId="77777777" w:rsidR="009E364D" w:rsidRDefault="009E364D">
      <w:pPr>
        <w:pStyle w:val="BodyText"/>
      </w:pPr>
    </w:p>
    <w:p w14:paraId="5D50E50D" w14:textId="77777777" w:rsidR="009E364D" w:rsidRDefault="009E364D">
      <w:pPr>
        <w:pStyle w:val="BodyText"/>
      </w:pPr>
    </w:p>
    <w:p w14:paraId="5D50E50E" w14:textId="424268C1" w:rsidR="009E364D" w:rsidRDefault="003632A4">
      <w:pPr>
        <w:pStyle w:val="BodyText"/>
        <w:spacing w:before="3"/>
        <w:rPr>
          <w:sz w:val="15"/>
        </w:rPr>
      </w:pPr>
      <w:r>
        <w:rPr>
          <w:noProof/>
        </w:rPr>
        <mc:AlternateContent>
          <mc:Choice Requires="wps">
            <w:drawing>
              <wp:anchor distT="0" distB="0" distL="0" distR="0" simplePos="0" relativeHeight="251658251" behindDoc="1" locked="0" layoutInCell="1" allowOverlap="1" wp14:anchorId="5D50F29E" wp14:editId="50009AE0">
                <wp:simplePos x="0" y="0"/>
                <wp:positionH relativeFrom="page">
                  <wp:posOffset>895985</wp:posOffset>
                </wp:positionH>
                <wp:positionV relativeFrom="paragraph">
                  <wp:posOffset>136525</wp:posOffset>
                </wp:positionV>
                <wp:extent cx="5980430" cy="18415"/>
                <wp:effectExtent l="0" t="0" r="0" b="0"/>
                <wp:wrapTopAndBottom/>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8E671" id="Rectangle 283" o:spid="_x0000_s1026" style="position:absolute;margin-left:70.55pt;margin-top:10.75pt;width:470.9pt;height:1.4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" fillcolor="black" stroked="f">
                <w10:wrap type="topAndBottom" anchorx="page"/>
              </v:rect>
            </w:pict>
          </mc:Fallback>
        </mc:AlternateContent>
      </w:r>
    </w:p>
    <w:p w14:paraId="5D50E50F" w14:textId="00EADA42" w:rsidR="009E364D" w:rsidRDefault="00F92D73">
      <w:pPr>
        <w:pStyle w:val="BodyText"/>
        <w:spacing w:before="9"/>
        <w:rPr>
          <w:sz w:val="6"/>
        </w:rPr>
      </w:pPr>
      <w:r>
        <w:rPr>
          <w:noProof/>
        </w:rPr>
        <mc:AlternateContent>
          <mc:Choice Requires="wps">
            <w:drawing>
              <wp:anchor distT="0" distB="0" distL="114300" distR="114300" simplePos="0" relativeHeight="251658397" behindDoc="0" locked="0" layoutInCell="1" allowOverlap="1" wp14:anchorId="15E0F678" wp14:editId="01704C7D">
                <wp:simplePos x="0" y="0"/>
                <wp:positionH relativeFrom="column">
                  <wp:posOffset>4670274</wp:posOffset>
                </wp:positionH>
                <wp:positionV relativeFrom="paragraph">
                  <wp:posOffset>516255</wp:posOffset>
                </wp:positionV>
                <wp:extent cx="2388235" cy="216134"/>
                <wp:effectExtent l="0" t="0" r="12065" b="12700"/>
                <wp:wrapNone/>
                <wp:docPr id="461" name="Text Box 461"/>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4CED7C96" w14:textId="101F6148"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0F678" id="Text Box 461" o:spid="_x0000_s1043" type="#_x0000_t202" style="position:absolute;margin-left:367.75pt;margin-top:40.65pt;width:188.05pt;height:17pt;z-index:251658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BPPQIAAIQEAAAOAAAAZHJzL2Uyb0RvYy54bWysVE1v2zAMvQ/YfxB0Xxw7H82M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" fillcolor="white [3201]" strokeweight=".5pt">
                <v:textbox>
                  <w:txbxContent>
                    <w:p w14:paraId="4CED7C96" w14:textId="101F6148"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w:t>
                      </w:r>
                    </w:p>
                  </w:txbxContent>
                </v:textbox>
              </v:shape>
            </w:pict>
          </mc:Fallback>
        </mc:AlternateContent>
      </w:r>
      <w:r w:rsidR="00E247B3">
        <w:rPr>
          <w:noProof/>
        </w:rPr>
        <mc:AlternateContent>
          <mc:Choice Requires="wps">
            <w:drawing>
              <wp:anchor distT="0" distB="0" distL="114300" distR="114300" simplePos="0" relativeHeight="251658284" behindDoc="0" locked="0" layoutInCell="1" allowOverlap="1" wp14:anchorId="362CEAD0" wp14:editId="798F3B0B">
                <wp:simplePos x="0" y="0"/>
                <wp:positionH relativeFrom="margin">
                  <wp:align>left</wp:align>
                </wp:positionH>
                <wp:positionV relativeFrom="paragraph">
                  <wp:posOffset>444464</wp:posOffset>
                </wp:positionV>
                <wp:extent cx="807244" cy="204152"/>
                <wp:effectExtent l="0" t="0" r="12065" b="24765"/>
                <wp:wrapNone/>
                <wp:docPr id="257" name="Text Box 25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FDECCE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EAD0" id="Text Box 257" o:spid="_x0000_s1044" type="#_x0000_t202" style="position:absolute;margin-left:0;margin-top:35pt;width:63.55pt;height:16.0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k/PA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" fillcolor="white [3201]" strokeweight=".5pt">
                <v:textbox>
                  <w:txbxContent>
                    <w:p w14:paraId="1FDECCE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511" w14:textId="57A8C718" w:rsidR="009E364D" w:rsidRDefault="009E364D">
      <w:pPr>
        <w:rPr>
          <w:sz w:val="16"/>
        </w:rPr>
        <w:sectPr w:rsidR="009E364D">
          <w:headerReference w:type="even" r:id="rId25"/>
          <w:footerReference w:type="even" r:id="rId26"/>
          <w:pgSz w:w="12240" w:h="15840"/>
          <w:pgMar w:top="1300" w:right="680" w:bottom="280" w:left="680" w:header="1084" w:footer="0" w:gutter="0"/>
          <w:cols w:space="720"/>
        </w:sectPr>
      </w:pPr>
    </w:p>
    <w:p w14:paraId="5D50E512" w14:textId="77777777" w:rsidR="009E364D" w:rsidRDefault="00BB396C">
      <w:pPr>
        <w:pStyle w:val="Heading1"/>
        <w:spacing w:before="77"/>
        <w:ind w:left="859"/>
      </w:pPr>
      <w:bookmarkStart w:id="206" w:name="UTILIZATION_MANAGEMENT_PROGRAM"/>
      <w:bookmarkEnd w:id="206"/>
      <w:r>
        <w:t>UTILIZATION</w:t>
      </w:r>
      <w:r>
        <w:rPr>
          <w:spacing w:val="-10"/>
        </w:rPr>
        <w:t xml:space="preserve"> </w:t>
      </w:r>
      <w:r>
        <w:t>MANAGEMENT</w:t>
      </w:r>
      <w:r>
        <w:rPr>
          <w:spacing w:val="-6"/>
        </w:rPr>
        <w:t xml:space="preserve"> </w:t>
      </w:r>
      <w:r>
        <w:t>PROGRAM</w:t>
      </w:r>
    </w:p>
    <w:p w14:paraId="5D50E513" w14:textId="77777777" w:rsidR="009E364D" w:rsidRDefault="009E364D">
      <w:pPr>
        <w:pStyle w:val="BodyText"/>
        <w:spacing w:before="3"/>
        <w:rPr>
          <w:b/>
          <w:sz w:val="24"/>
        </w:rPr>
      </w:pPr>
    </w:p>
    <w:p w14:paraId="5D50E514" w14:textId="77777777" w:rsidR="009E364D" w:rsidRDefault="00BB396C">
      <w:pPr>
        <w:pStyle w:val="Heading2"/>
        <w:spacing w:before="1"/>
        <w:ind w:right="861"/>
      </w:pPr>
      <w:r>
        <w:t>PRE-SERVICE</w:t>
      </w:r>
      <w:r>
        <w:rPr>
          <w:spacing w:val="-2"/>
        </w:rPr>
        <w:t xml:space="preserve"> </w:t>
      </w:r>
      <w:r>
        <w:t>REVIEW</w:t>
      </w:r>
      <w:r>
        <w:rPr>
          <w:spacing w:val="-1"/>
        </w:rPr>
        <w:t xml:space="preserve"> </w:t>
      </w:r>
      <w:r>
        <w:t>REQUIREMENTS</w:t>
      </w:r>
    </w:p>
    <w:p w14:paraId="5D50E515" w14:textId="77777777" w:rsidR="009E364D" w:rsidRDefault="009E364D">
      <w:pPr>
        <w:pStyle w:val="BodyText"/>
        <w:spacing w:before="11"/>
        <w:rPr>
          <w:b/>
        </w:rPr>
      </w:pPr>
    </w:p>
    <w:p w14:paraId="5D50E516" w14:textId="77777777" w:rsidR="009E364D" w:rsidRDefault="00BB396C">
      <w:pPr>
        <w:pStyle w:val="BodyText"/>
        <w:ind w:left="760" w:right="758"/>
        <w:jc w:val="both"/>
      </w:pPr>
      <w:r>
        <w:t>The purpose of the Utilization Management Program is to help control increasing health care costs by</w:t>
      </w:r>
      <w:r>
        <w:rPr>
          <w:spacing w:val="1"/>
        </w:rPr>
        <w:t xml:space="preserve"> </w:t>
      </w:r>
      <w:r>
        <w:t>avoiding unnecessary services or services that are more costly than others that can achieve the same</w:t>
      </w:r>
      <w:r>
        <w:rPr>
          <w:spacing w:val="1"/>
        </w:rPr>
        <w:t xml:space="preserve"> </w:t>
      </w:r>
      <w:r>
        <w:t>result.</w:t>
      </w:r>
      <w:r>
        <w:rPr>
          <w:spacing w:val="1"/>
        </w:rPr>
        <w:t xml:space="preserve"> </w:t>
      </w:r>
      <w:r>
        <w:t>The</w:t>
      </w:r>
      <w:r>
        <w:rPr>
          <w:spacing w:val="1"/>
        </w:rPr>
        <w:t xml:space="preserve"> </w:t>
      </w:r>
      <w:r>
        <w:t>health</w:t>
      </w:r>
      <w:r>
        <w:rPr>
          <w:spacing w:val="1"/>
        </w:rPr>
        <w:t xml:space="preserve"> </w:t>
      </w:r>
      <w:r>
        <w:t>care</w:t>
      </w:r>
      <w:r>
        <w:rPr>
          <w:spacing w:val="1"/>
        </w:rPr>
        <w:t xml:space="preserve"> </w:t>
      </w:r>
      <w:r>
        <w:t>professionals</w:t>
      </w:r>
      <w:r>
        <w:rPr>
          <w:spacing w:val="1"/>
        </w:rPr>
        <w:t xml:space="preserve"> </w:t>
      </w:r>
      <w:r>
        <w:t>in</w:t>
      </w:r>
      <w:r>
        <w:rPr>
          <w:spacing w:val="1"/>
        </w:rPr>
        <w:t xml:space="preserve"> </w:t>
      </w:r>
      <w:r>
        <w:t>the</w:t>
      </w:r>
      <w:r>
        <w:rPr>
          <w:spacing w:val="1"/>
        </w:rPr>
        <w:t xml:space="preserve"> </w:t>
      </w:r>
      <w:r>
        <w:t>Medical</w:t>
      </w:r>
      <w:r>
        <w:rPr>
          <w:spacing w:val="1"/>
        </w:rPr>
        <w:t xml:space="preserve"> </w:t>
      </w:r>
      <w:r>
        <w:t>Management</w:t>
      </w:r>
      <w:r>
        <w:rPr>
          <w:spacing w:val="1"/>
        </w:rPr>
        <w:t xml:space="preserve"> </w:t>
      </w:r>
      <w:r>
        <w:t>Department</w:t>
      </w:r>
      <w:r>
        <w:rPr>
          <w:spacing w:val="1"/>
        </w:rPr>
        <w:t xml:space="preserve"> </w:t>
      </w:r>
      <w:r>
        <w:t>of</w:t>
      </w:r>
      <w:r>
        <w:rPr>
          <w:spacing w:val="1"/>
        </w:rPr>
        <w:t xml:space="preserve"> </w:t>
      </w:r>
      <w:r>
        <w:t>the</w:t>
      </w:r>
      <w:r>
        <w:rPr>
          <w:spacing w:val="1"/>
        </w:rPr>
        <w:t xml:space="preserve"> </w:t>
      </w:r>
      <w:r>
        <w:t>Contract</w:t>
      </w:r>
      <w:r>
        <w:rPr>
          <w:spacing w:val="1"/>
        </w:rPr>
        <w:t xml:space="preserve"> </w:t>
      </w:r>
      <w:r>
        <w:t>Administrators (listed below) will focus their review on the necessity and appropriateness of hospital stays</w:t>
      </w:r>
      <w:r>
        <w:rPr>
          <w:spacing w:val="-53"/>
        </w:rPr>
        <w:t xml:space="preserve"> </w:t>
      </w:r>
      <w:r>
        <w:t>and</w:t>
      </w:r>
      <w:r>
        <w:rPr>
          <w:spacing w:val="-3"/>
        </w:rPr>
        <w:t xml:space="preserve"> </w:t>
      </w:r>
      <w:r>
        <w:t>the</w:t>
      </w:r>
      <w:r>
        <w:rPr>
          <w:spacing w:val="-1"/>
        </w:rPr>
        <w:t xml:space="preserve"> </w:t>
      </w:r>
      <w:r>
        <w:t>necessity,</w:t>
      </w:r>
      <w:r>
        <w:rPr>
          <w:spacing w:val="-3"/>
        </w:rPr>
        <w:t xml:space="preserve"> </w:t>
      </w:r>
      <w:r>
        <w:t>appropriateness</w:t>
      </w:r>
      <w:r>
        <w:rPr>
          <w:spacing w:val="-2"/>
        </w:rPr>
        <w:t xml:space="preserve"> </w:t>
      </w:r>
      <w:r>
        <w:t>and</w:t>
      </w:r>
      <w:r>
        <w:rPr>
          <w:spacing w:val="-3"/>
        </w:rPr>
        <w:t xml:space="preserve"> </w:t>
      </w:r>
      <w:r>
        <w:t>cost-effectiveness</w:t>
      </w:r>
      <w:r>
        <w:rPr>
          <w:spacing w:val="-2"/>
        </w:rPr>
        <w:t xml:space="preserve"> </w:t>
      </w:r>
      <w:r>
        <w:t>of</w:t>
      </w:r>
      <w:r>
        <w:rPr>
          <w:spacing w:val="-1"/>
        </w:rPr>
        <w:t xml:space="preserve"> </w:t>
      </w:r>
      <w:r>
        <w:t>proposed</w:t>
      </w:r>
      <w:r>
        <w:rPr>
          <w:spacing w:val="-3"/>
        </w:rPr>
        <w:t xml:space="preserve"> </w:t>
      </w:r>
      <w:r>
        <w:t>medical</w:t>
      </w:r>
      <w:r>
        <w:rPr>
          <w:spacing w:val="-2"/>
        </w:rPr>
        <w:t xml:space="preserve"> </w:t>
      </w:r>
      <w:r>
        <w:t>or</w:t>
      </w:r>
      <w:r>
        <w:rPr>
          <w:spacing w:val="-1"/>
        </w:rPr>
        <w:t xml:space="preserve"> </w:t>
      </w:r>
      <w:r>
        <w:t>surgical</w:t>
      </w:r>
      <w:r>
        <w:rPr>
          <w:spacing w:val="-3"/>
        </w:rPr>
        <w:t xml:space="preserve"> </w:t>
      </w:r>
      <w:r>
        <w:t>services.</w:t>
      </w:r>
    </w:p>
    <w:p w14:paraId="5D50E517" w14:textId="77777777" w:rsidR="009E364D" w:rsidRDefault="009E364D">
      <w:pPr>
        <w:pStyle w:val="BodyText"/>
        <w:spacing w:before="10"/>
      </w:pPr>
    </w:p>
    <w:p w14:paraId="5D50E518" w14:textId="77777777" w:rsidR="009E364D" w:rsidRDefault="00BB396C">
      <w:pPr>
        <w:pStyle w:val="BodyText"/>
        <w:ind w:left="760" w:right="760"/>
        <w:jc w:val="both"/>
      </w:pPr>
      <w:r>
        <w:t>The fact that your physician recommends surgery, hospitalization, confinement in a skilled nursing/sub</w:t>
      </w:r>
      <w:r>
        <w:rPr>
          <w:spacing w:val="1"/>
        </w:rPr>
        <w:t xml:space="preserve"> </w:t>
      </w:r>
      <w:r>
        <w:t>acute facility, or that your physician or other health care provider proposes any other medical services or</w:t>
      </w:r>
      <w:r>
        <w:rPr>
          <w:spacing w:val="1"/>
        </w:rPr>
        <w:t xml:space="preserve"> </w:t>
      </w:r>
      <w:r>
        <w:t>supplies</w:t>
      </w:r>
      <w:r>
        <w:rPr>
          <w:spacing w:val="-4"/>
        </w:rPr>
        <w:t xml:space="preserve"> </w:t>
      </w:r>
      <w:r>
        <w:t>does</w:t>
      </w:r>
      <w:r>
        <w:rPr>
          <w:spacing w:val="-3"/>
        </w:rPr>
        <w:t xml:space="preserve"> </w:t>
      </w:r>
      <w:r>
        <w:t>not</w:t>
      </w:r>
      <w:r>
        <w:rPr>
          <w:spacing w:val="-4"/>
        </w:rPr>
        <w:t xml:space="preserve"> </w:t>
      </w:r>
      <w:r>
        <w:t>mean</w:t>
      </w:r>
      <w:r>
        <w:rPr>
          <w:spacing w:val="-7"/>
        </w:rPr>
        <w:t xml:space="preserve"> </w:t>
      </w:r>
      <w:r>
        <w:t>the</w:t>
      </w:r>
      <w:r>
        <w:rPr>
          <w:spacing w:val="-4"/>
        </w:rPr>
        <w:t xml:space="preserve"> </w:t>
      </w:r>
      <w:r>
        <w:t>recommended</w:t>
      </w:r>
      <w:r>
        <w:rPr>
          <w:spacing w:val="-7"/>
        </w:rPr>
        <w:t xml:space="preserve"> </w:t>
      </w:r>
      <w:r>
        <w:t>services</w:t>
      </w:r>
      <w:r>
        <w:rPr>
          <w:spacing w:val="-5"/>
        </w:rPr>
        <w:t xml:space="preserve"> </w:t>
      </w:r>
      <w:r>
        <w:t>or</w:t>
      </w:r>
      <w:r>
        <w:rPr>
          <w:spacing w:val="-3"/>
        </w:rPr>
        <w:t xml:space="preserve"> </w:t>
      </w:r>
      <w:r>
        <w:t>supplies</w:t>
      </w:r>
      <w:r>
        <w:rPr>
          <w:spacing w:val="-3"/>
        </w:rPr>
        <w:t xml:space="preserve"> </w:t>
      </w:r>
      <w:r>
        <w:t>will</w:t>
      </w:r>
      <w:r>
        <w:rPr>
          <w:spacing w:val="-5"/>
        </w:rPr>
        <w:t xml:space="preserve"> </w:t>
      </w:r>
      <w:r>
        <w:t>be</w:t>
      </w:r>
      <w:r>
        <w:rPr>
          <w:spacing w:val="-4"/>
        </w:rPr>
        <w:t xml:space="preserve"> </w:t>
      </w:r>
      <w:r>
        <w:t>considered</w:t>
      </w:r>
      <w:r>
        <w:rPr>
          <w:spacing w:val="-3"/>
        </w:rPr>
        <w:t xml:space="preserve"> </w:t>
      </w:r>
      <w:r>
        <w:t>medically</w:t>
      </w:r>
      <w:r>
        <w:rPr>
          <w:spacing w:val="-6"/>
        </w:rPr>
        <w:t xml:space="preserve"> </w:t>
      </w:r>
      <w:r>
        <w:t>necessary</w:t>
      </w:r>
      <w:r>
        <w:rPr>
          <w:spacing w:val="-10"/>
        </w:rPr>
        <w:t xml:space="preserve"> </w:t>
      </w:r>
      <w:r>
        <w:t>for</w:t>
      </w:r>
      <w:r>
        <w:rPr>
          <w:spacing w:val="-53"/>
        </w:rPr>
        <w:t xml:space="preserve"> </w:t>
      </w:r>
      <w:r>
        <w:t>determining</w:t>
      </w:r>
      <w:r>
        <w:rPr>
          <w:spacing w:val="2"/>
        </w:rPr>
        <w:t xml:space="preserve"> </w:t>
      </w:r>
      <w:r>
        <w:t>coverage</w:t>
      </w:r>
      <w:r>
        <w:rPr>
          <w:spacing w:val="-2"/>
        </w:rPr>
        <w:t xml:space="preserve"> </w:t>
      </w:r>
      <w:r>
        <w:t>under the</w:t>
      </w:r>
      <w:r>
        <w:rPr>
          <w:spacing w:val="1"/>
        </w:rPr>
        <w:t xml:space="preserve"> </w:t>
      </w:r>
      <w:r>
        <w:t>Plan</w:t>
      </w:r>
    </w:p>
    <w:p w14:paraId="5D50E519" w14:textId="77777777" w:rsidR="009E364D" w:rsidRDefault="009E364D">
      <w:pPr>
        <w:pStyle w:val="BodyText"/>
        <w:rPr>
          <w:sz w:val="21"/>
        </w:rPr>
      </w:pPr>
    </w:p>
    <w:p w14:paraId="5D50E51A" w14:textId="77777777" w:rsidR="009E364D" w:rsidRDefault="00BB396C">
      <w:pPr>
        <w:pStyle w:val="BodyText"/>
        <w:ind w:left="760" w:right="761"/>
        <w:jc w:val="both"/>
      </w:pPr>
      <w:r>
        <w:t>The Utilization Management Program is not intended to diagnose or treat medical conditions, validate</w:t>
      </w:r>
      <w:r>
        <w:rPr>
          <w:spacing w:val="1"/>
        </w:rPr>
        <w:t xml:space="preserve"> </w:t>
      </w:r>
      <w:r>
        <w:t>eligibility for coverage, or guarantee payment of plan benefits.</w:t>
      </w:r>
      <w:r>
        <w:rPr>
          <w:spacing w:val="1"/>
        </w:rPr>
        <w:t xml:space="preserve"> </w:t>
      </w:r>
      <w:r>
        <w:t>Medical Management’s certification that a</w:t>
      </w:r>
      <w:r>
        <w:rPr>
          <w:spacing w:val="1"/>
        </w:rPr>
        <w:t xml:space="preserve"> </w:t>
      </w:r>
      <w:r>
        <w:t>service is medically necessary does not mean a benefit payment is guaranteed.</w:t>
      </w:r>
      <w:r>
        <w:rPr>
          <w:spacing w:val="1"/>
        </w:rPr>
        <w:t xml:space="preserve"> </w:t>
      </w:r>
      <w:r>
        <w:t>Eligibility for and actual</w:t>
      </w:r>
      <w:r>
        <w:rPr>
          <w:spacing w:val="1"/>
        </w:rPr>
        <w:t xml:space="preserve"> </w:t>
      </w:r>
      <w:r>
        <w:t>payment</w:t>
      </w:r>
      <w:r>
        <w:rPr>
          <w:spacing w:val="-6"/>
        </w:rPr>
        <w:t xml:space="preserve"> </w:t>
      </w:r>
      <w:r>
        <w:t>of</w:t>
      </w:r>
      <w:r>
        <w:rPr>
          <w:spacing w:val="-4"/>
        </w:rPr>
        <w:t xml:space="preserve"> </w:t>
      </w:r>
      <w:r>
        <w:t>benefits</w:t>
      </w:r>
      <w:r>
        <w:rPr>
          <w:spacing w:val="-5"/>
        </w:rPr>
        <w:t xml:space="preserve"> </w:t>
      </w:r>
      <w:r>
        <w:t>are</w:t>
      </w:r>
      <w:r>
        <w:rPr>
          <w:spacing w:val="-6"/>
        </w:rPr>
        <w:t xml:space="preserve"> </w:t>
      </w:r>
      <w:r>
        <w:t>subject</w:t>
      </w:r>
      <w:r>
        <w:rPr>
          <w:spacing w:val="-6"/>
        </w:rPr>
        <w:t xml:space="preserve"> </w:t>
      </w:r>
      <w:r>
        <w:t>to</w:t>
      </w:r>
      <w:r>
        <w:rPr>
          <w:spacing w:val="-6"/>
        </w:rPr>
        <w:t xml:space="preserve"> </w:t>
      </w:r>
      <w:r>
        <w:t>the</w:t>
      </w:r>
      <w:r>
        <w:rPr>
          <w:spacing w:val="-7"/>
        </w:rPr>
        <w:t xml:space="preserve"> </w:t>
      </w:r>
      <w:r>
        <w:t>terms</w:t>
      </w:r>
      <w:r>
        <w:rPr>
          <w:spacing w:val="-6"/>
        </w:rPr>
        <w:t xml:space="preserve"> </w:t>
      </w:r>
      <w:r>
        <w:t>and</w:t>
      </w:r>
      <w:r>
        <w:rPr>
          <w:spacing w:val="-7"/>
        </w:rPr>
        <w:t xml:space="preserve"> </w:t>
      </w:r>
      <w:r>
        <w:t>conditions</w:t>
      </w:r>
      <w:r>
        <w:rPr>
          <w:spacing w:val="-5"/>
        </w:rPr>
        <w:t xml:space="preserve"> </w:t>
      </w:r>
      <w:r>
        <w:t>of</w:t>
      </w:r>
      <w:r>
        <w:rPr>
          <w:spacing w:val="-3"/>
        </w:rPr>
        <w:t xml:space="preserve"> </w:t>
      </w:r>
      <w:r>
        <w:t>the</w:t>
      </w:r>
      <w:r>
        <w:rPr>
          <w:spacing w:val="-4"/>
        </w:rPr>
        <w:t xml:space="preserve"> </w:t>
      </w:r>
      <w:r>
        <w:t>Plan</w:t>
      </w:r>
      <w:r>
        <w:rPr>
          <w:spacing w:val="-7"/>
        </w:rPr>
        <w:t xml:space="preserve"> </w:t>
      </w:r>
      <w:r>
        <w:t>as</w:t>
      </w:r>
      <w:r>
        <w:rPr>
          <w:spacing w:val="-4"/>
        </w:rPr>
        <w:t xml:space="preserve"> </w:t>
      </w:r>
      <w:r>
        <w:t>described</w:t>
      </w:r>
      <w:r>
        <w:rPr>
          <w:spacing w:val="-7"/>
        </w:rPr>
        <w:t xml:space="preserve"> </w:t>
      </w:r>
      <w:r>
        <w:t>in</w:t>
      </w:r>
      <w:r>
        <w:rPr>
          <w:spacing w:val="-4"/>
        </w:rPr>
        <w:t xml:space="preserve"> </w:t>
      </w:r>
      <w:r>
        <w:t>this</w:t>
      </w:r>
      <w:r>
        <w:rPr>
          <w:spacing w:val="-4"/>
        </w:rPr>
        <w:t xml:space="preserve"> </w:t>
      </w:r>
      <w:r>
        <w:t>document.</w:t>
      </w:r>
      <w:r>
        <w:rPr>
          <w:spacing w:val="44"/>
        </w:rPr>
        <w:t xml:space="preserve"> </w:t>
      </w:r>
      <w:r>
        <w:t>For</w:t>
      </w:r>
      <w:r>
        <w:rPr>
          <w:spacing w:val="-53"/>
        </w:rPr>
        <w:t xml:space="preserve"> </w:t>
      </w:r>
      <w:r>
        <w:t>example, benefits would not be payable if your eligibility for coverage ended before the services were</w:t>
      </w:r>
      <w:r>
        <w:rPr>
          <w:spacing w:val="1"/>
        </w:rPr>
        <w:t xml:space="preserve"> </w:t>
      </w:r>
      <w:r>
        <w:t>rendered,</w:t>
      </w:r>
      <w:r>
        <w:rPr>
          <w:spacing w:val="-2"/>
        </w:rPr>
        <w:t xml:space="preserve"> </w:t>
      </w:r>
      <w:r>
        <w:t>or</w:t>
      </w:r>
      <w:r>
        <w:rPr>
          <w:spacing w:val="1"/>
        </w:rPr>
        <w:t xml:space="preserve"> </w:t>
      </w:r>
      <w:r>
        <w:t>if the</w:t>
      </w:r>
      <w:r>
        <w:rPr>
          <w:spacing w:val="-2"/>
        </w:rPr>
        <w:t xml:space="preserve"> </w:t>
      </w:r>
      <w:r>
        <w:t>services</w:t>
      </w:r>
      <w:r>
        <w:rPr>
          <w:spacing w:val="3"/>
        </w:rPr>
        <w:t xml:space="preserve"> </w:t>
      </w:r>
      <w:r>
        <w:t>were</w:t>
      </w:r>
      <w:r>
        <w:rPr>
          <w:spacing w:val="-2"/>
        </w:rPr>
        <w:t xml:space="preserve"> </w:t>
      </w:r>
      <w:r>
        <w:t>not</w:t>
      </w:r>
      <w:r>
        <w:rPr>
          <w:spacing w:val="-2"/>
        </w:rPr>
        <w:t xml:space="preserve"> </w:t>
      </w:r>
      <w:r>
        <w:t>covered by</w:t>
      </w:r>
      <w:r>
        <w:rPr>
          <w:spacing w:val="-3"/>
        </w:rPr>
        <w:t xml:space="preserve"> </w:t>
      </w:r>
      <w:r>
        <w:t>the</w:t>
      </w:r>
      <w:r>
        <w:rPr>
          <w:spacing w:val="1"/>
        </w:rPr>
        <w:t xml:space="preserve"> </w:t>
      </w:r>
      <w:r>
        <w:t>Plan,</w:t>
      </w:r>
      <w:r>
        <w:rPr>
          <w:spacing w:val="-2"/>
        </w:rPr>
        <w:t xml:space="preserve"> </w:t>
      </w:r>
      <w:r>
        <w:t>either</w:t>
      </w:r>
      <w:r>
        <w:rPr>
          <w:spacing w:val="-1"/>
        </w:rPr>
        <w:t xml:space="preserve"> </w:t>
      </w:r>
      <w:r>
        <w:t>in</w:t>
      </w:r>
      <w:r>
        <w:rPr>
          <w:spacing w:val="3"/>
        </w:rPr>
        <w:t xml:space="preserve"> </w:t>
      </w:r>
      <w:r>
        <w:t>whole</w:t>
      </w:r>
      <w:r>
        <w:rPr>
          <w:spacing w:val="1"/>
        </w:rPr>
        <w:t xml:space="preserve"> </w:t>
      </w:r>
      <w:r>
        <w:t>or</w:t>
      </w:r>
      <w:r>
        <w:rPr>
          <w:spacing w:val="-1"/>
        </w:rPr>
        <w:t xml:space="preserve"> </w:t>
      </w:r>
      <w:r>
        <w:t>in</w:t>
      </w:r>
      <w:r>
        <w:rPr>
          <w:spacing w:val="-2"/>
        </w:rPr>
        <w:t xml:space="preserve"> </w:t>
      </w:r>
      <w:r>
        <w:t>part.</w:t>
      </w:r>
    </w:p>
    <w:p w14:paraId="5D50E51B" w14:textId="77777777" w:rsidR="009E364D" w:rsidRDefault="009E364D">
      <w:pPr>
        <w:pStyle w:val="BodyText"/>
        <w:spacing w:before="8"/>
      </w:pPr>
    </w:p>
    <w:p w14:paraId="5D50E51C" w14:textId="77777777" w:rsidR="009E364D" w:rsidRDefault="00BB396C">
      <w:pPr>
        <w:pStyle w:val="Heading4"/>
        <w:spacing w:before="1"/>
      </w:pPr>
      <w:r>
        <w:t>Contact</w:t>
      </w:r>
      <w:r>
        <w:rPr>
          <w:spacing w:val="-3"/>
        </w:rPr>
        <w:t xml:space="preserve"> </w:t>
      </w:r>
      <w:r>
        <w:t>Information:</w:t>
      </w:r>
    </w:p>
    <w:p w14:paraId="5D50E51D" w14:textId="77777777" w:rsidR="009E364D" w:rsidRDefault="009E364D">
      <w:pPr>
        <w:pStyle w:val="BodyText"/>
        <w:spacing w:before="10"/>
        <w:rPr>
          <w:b/>
        </w:rPr>
      </w:pPr>
    </w:p>
    <w:p w14:paraId="5D50E51E" w14:textId="77777777" w:rsidR="009E364D" w:rsidRDefault="00BB396C">
      <w:pPr>
        <w:pStyle w:val="BodyText"/>
        <w:ind w:left="4043"/>
      </w:pPr>
      <w:r>
        <w:t>Anthem</w:t>
      </w:r>
      <w:r>
        <w:rPr>
          <w:spacing w:val="1"/>
        </w:rPr>
        <w:t xml:space="preserve"> </w:t>
      </w:r>
      <w:r>
        <w:t>Blue</w:t>
      </w:r>
      <w:r>
        <w:rPr>
          <w:spacing w:val="-2"/>
        </w:rPr>
        <w:t xml:space="preserve"> </w:t>
      </w:r>
      <w:r>
        <w:t>Cross</w:t>
      </w:r>
      <w:r>
        <w:rPr>
          <w:spacing w:val="-2"/>
        </w:rPr>
        <w:t xml:space="preserve"> </w:t>
      </w:r>
      <w:r>
        <w:t>Blue</w:t>
      </w:r>
      <w:r>
        <w:rPr>
          <w:spacing w:val="-2"/>
        </w:rPr>
        <w:t xml:space="preserve"> </w:t>
      </w:r>
      <w:r>
        <w:t>Shield</w:t>
      </w:r>
    </w:p>
    <w:p w14:paraId="5D50E51F" w14:textId="77777777" w:rsidR="009E364D" w:rsidRDefault="00BB396C">
      <w:pPr>
        <w:pStyle w:val="BodyText"/>
        <w:ind w:left="4350" w:right="4340" w:firstLine="439"/>
      </w:pPr>
      <w:r>
        <w:t>P.O. Box 5747</w:t>
      </w:r>
      <w:r>
        <w:rPr>
          <w:spacing w:val="1"/>
        </w:rPr>
        <w:t xml:space="preserve"> </w:t>
      </w:r>
      <w:r>
        <w:t>Denver,</w:t>
      </w:r>
      <w:r>
        <w:rPr>
          <w:spacing w:val="-6"/>
        </w:rPr>
        <w:t xml:space="preserve"> </w:t>
      </w:r>
      <w:r>
        <w:t>CO</w:t>
      </w:r>
      <w:r>
        <w:rPr>
          <w:spacing w:val="-4"/>
        </w:rPr>
        <w:t xml:space="preserve"> </w:t>
      </w:r>
      <w:r>
        <w:t>80217-5747</w:t>
      </w:r>
    </w:p>
    <w:p w14:paraId="5D50E520" w14:textId="77777777" w:rsidR="009E364D" w:rsidRDefault="00BB396C">
      <w:pPr>
        <w:pStyle w:val="BodyText"/>
        <w:spacing w:before="1" w:line="229" w:lineRule="exact"/>
        <w:ind w:left="4811"/>
      </w:pPr>
      <w:r>
        <w:t>(833)914-0825</w:t>
      </w:r>
    </w:p>
    <w:p w14:paraId="5D50E521" w14:textId="77777777" w:rsidR="009E364D" w:rsidRDefault="00BB396C">
      <w:pPr>
        <w:spacing w:line="242" w:lineRule="auto"/>
        <w:ind w:left="759" w:right="749"/>
        <w:rPr>
          <w:sz w:val="20"/>
        </w:rPr>
      </w:pPr>
      <w:r>
        <w:rPr>
          <w:b/>
          <w:sz w:val="20"/>
        </w:rPr>
        <w:t>Pre-Service</w:t>
      </w:r>
      <w:r>
        <w:rPr>
          <w:b/>
          <w:spacing w:val="21"/>
          <w:sz w:val="20"/>
        </w:rPr>
        <w:t xml:space="preserve"> </w:t>
      </w:r>
      <w:r>
        <w:rPr>
          <w:b/>
          <w:sz w:val="20"/>
        </w:rPr>
        <w:t>Review</w:t>
      </w:r>
      <w:r>
        <w:rPr>
          <w:b/>
          <w:spacing w:val="26"/>
          <w:sz w:val="20"/>
        </w:rPr>
        <w:t xml:space="preserve"> </w:t>
      </w:r>
      <w:r>
        <w:rPr>
          <w:b/>
          <w:sz w:val="20"/>
        </w:rPr>
        <w:t>Compliance</w:t>
      </w:r>
      <w:r>
        <w:rPr>
          <w:b/>
          <w:spacing w:val="24"/>
          <w:sz w:val="20"/>
        </w:rPr>
        <w:t xml:space="preserve"> </w:t>
      </w:r>
      <w:r>
        <w:rPr>
          <w:b/>
          <w:sz w:val="20"/>
        </w:rPr>
        <w:t>Procedures</w:t>
      </w:r>
      <w:r>
        <w:rPr>
          <w:b/>
          <w:spacing w:val="22"/>
          <w:sz w:val="20"/>
        </w:rPr>
        <w:t xml:space="preserve"> </w:t>
      </w:r>
      <w:r>
        <w:rPr>
          <w:sz w:val="20"/>
        </w:rPr>
        <w:t>-</w:t>
      </w:r>
      <w:r>
        <w:rPr>
          <w:spacing w:val="23"/>
          <w:sz w:val="20"/>
        </w:rPr>
        <w:t xml:space="preserve"> </w:t>
      </w:r>
      <w:r>
        <w:rPr>
          <w:sz w:val="20"/>
        </w:rPr>
        <w:t>The</w:t>
      </w:r>
      <w:r>
        <w:rPr>
          <w:spacing w:val="24"/>
          <w:sz w:val="20"/>
        </w:rPr>
        <w:t xml:space="preserve"> </w:t>
      </w:r>
      <w:r>
        <w:rPr>
          <w:sz w:val="20"/>
        </w:rPr>
        <w:t>procedures</w:t>
      </w:r>
      <w:r>
        <w:rPr>
          <w:spacing w:val="24"/>
          <w:sz w:val="20"/>
        </w:rPr>
        <w:t xml:space="preserve"> </w:t>
      </w:r>
      <w:r>
        <w:rPr>
          <w:sz w:val="20"/>
        </w:rPr>
        <w:t>outlined</w:t>
      </w:r>
      <w:r>
        <w:rPr>
          <w:spacing w:val="22"/>
          <w:sz w:val="20"/>
        </w:rPr>
        <w:t xml:space="preserve"> </w:t>
      </w:r>
      <w:r>
        <w:rPr>
          <w:sz w:val="20"/>
        </w:rPr>
        <w:t>below</w:t>
      </w:r>
      <w:r>
        <w:rPr>
          <w:spacing w:val="23"/>
          <w:sz w:val="20"/>
        </w:rPr>
        <w:t xml:space="preserve"> </w:t>
      </w:r>
      <w:r>
        <w:rPr>
          <w:sz w:val="20"/>
        </w:rPr>
        <w:t>should</w:t>
      </w:r>
      <w:r>
        <w:rPr>
          <w:spacing w:val="24"/>
          <w:sz w:val="20"/>
        </w:rPr>
        <w:t xml:space="preserve"> </w:t>
      </w:r>
      <w:r>
        <w:rPr>
          <w:sz w:val="20"/>
        </w:rPr>
        <w:t>be</w:t>
      </w:r>
      <w:r>
        <w:rPr>
          <w:spacing w:val="22"/>
          <w:sz w:val="20"/>
        </w:rPr>
        <w:t xml:space="preserve"> </w:t>
      </w:r>
      <w:r>
        <w:rPr>
          <w:sz w:val="20"/>
        </w:rPr>
        <w:t>followed</w:t>
      </w:r>
      <w:r>
        <w:rPr>
          <w:spacing w:val="25"/>
          <w:sz w:val="20"/>
        </w:rPr>
        <w:t xml:space="preserve"> </w:t>
      </w:r>
      <w:r>
        <w:rPr>
          <w:sz w:val="20"/>
        </w:rPr>
        <w:t>to</w:t>
      </w:r>
      <w:r>
        <w:rPr>
          <w:spacing w:val="-53"/>
          <w:sz w:val="20"/>
        </w:rPr>
        <w:t xml:space="preserve"> </w:t>
      </w:r>
      <w:r>
        <w:rPr>
          <w:sz w:val="20"/>
        </w:rPr>
        <w:t>avoid a</w:t>
      </w:r>
      <w:r>
        <w:rPr>
          <w:spacing w:val="-1"/>
          <w:sz w:val="20"/>
        </w:rPr>
        <w:t xml:space="preserve"> </w:t>
      </w:r>
      <w:r>
        <w:rPr>
          <w:sz w:val="20"/>
        </w:rPr>
        <w:t>possible</w:t>
      </w:r>
      <w:r>
        <w:rPr>
          <w:spacing w:val="-1"/>
          <w:sz w:val="20"/>
        </w:rPr>
        <w:t xml:space="preserve"> </w:t>
      </w:r>
      <w:r>
        <w:rPr>
          <w:sz w:val="20"/>
        </w:rPr>
        <w:t>penalty:</w:t>
      </w:r>
    </w:p>
    <w:p w14:paraId="5D50E522" w14:textId="77777777" w:rsidR="009E364D" w:rsidRDefault="009E364D">
      <w:pPr>
        <w:pStyle w:val="BodyText"/>
        <w:spacing w:before="2"/>
      </w:pPr>
    </w:p>
    <w:p w14:paraId="5D50E523" w14:textId="77777777" w:rsidR="009E364D" w:rsidRDefault="00BB396C">
      <w:pPr>
        <w:pStyle w:val="BodyText"/>
        <w:ind w:left="1119" w:right="758"/>
        <w:jc w:val="both"/>
        <w:rPr>
          <w:b/>
        </w:rPr>
      </w:pPr>
      <w:r>
        <w:rPr>
          <w:b/>
          <w:u w:val="thick"/>
        </w:rPr>
        <w:t>Inpatient Admission</w:t>
      </w:r>
      <w:r>
        <w:rPr>
          <w:b/>
        </w:rPr>
        <w:t xml:space="preserve"> </w:t>
      </w:r>
      <w:r>
        <w:t>- Except as noted, at least three (3) working days prior to any elected Hospital,</w:t>
      </w:r>
      <w:r>
        <w:rPr>
          <w:spacing w:val="1"/>
        </w:rPr>
        <w:t xml:space="preserve"> </w:t>
      </w:r>
      <w:r>
        <w:t>substance</w:t>
      </w:r>
      <w:r>
        <w:rPr>
          <w:spacing w:val="-7"/>
        </w:rPr>
        <w:t xml:space="preserve"> </w:t>
      </w:r>
      <w:r>
        <w:t>abuse</w:t>
      </w:r>
      <w:r>
        <w:rPr>
          <w:spacing w:val="-6"/>
        </w:rPr>
        <w:t xml:space="preserve"> </w:t>
      </w:r>
      <w:r>
        <w:t>and</w:t>
      </w:r>
      <w:r>
        <w:rPr>
          <w:spacing w:val="-7"/>
        </w:rPr>
        <w:t xml:space="preserve"> </w:t>
      </w:r>
      <w:r>
        <w:t>residential</w:t>
      </w:r>
      <w:r>
        <w:rPr>
          <w:spacing w:val="-6"/>
        </w:rPr>
        <w:t xml:space="preserve"> </w:t>
      </w:r>
      <w:r>
        <w:t>treatment</w:t>
      </w:r>
      <w:r>
        <w:rPr>
          <w:spacing w:val="-5"/>
        </w:rPr>
        <w:t xml:space="preserve"> </w:t>
      </w:r>
      <w:r>
        <w:t>or</w:t>
      </w:r>
      <w:r>
        <w:rPr>
          <w:spacing w:val="-4"/>
        </w:rPr>
        <w:t xml:space="preserve"> </w:t>
      </w:r>
      <w:r>
        <w:t>Skilled</w:t>
      </w:r>
      <w:r>
        <w:rPr>
          <w:spacing w:val="-7"/>
        </w:rPr>
        <w:t xml:space="preserve"> </w:t>
      </w:r>
      <w:r>
        <w:t>Nursing</w:t>
      </w:r>
      <w:r>
        <w:rPr>
          <w:spacing w:val="-6"/>
        </w:rPr>
        <w:t xml:space="preserve"> </w:t>
      </w:r>
      <w:r>
        <w:t>Facility</w:t>
      </w:r>
      <w:r>
        <w:rPr>
          <w:spacing w:val="-7"/>
        </w:rPr>
        <w:t xml:space="preserve"> </w:t>
      </w:r>
      <w:r>
        <w:t>admission</w:t>
      </w:r>
      <w:r>
        <w:rPr>
          <w:spacing w:val="-3"/>
        </w:rPr>
        <w:t xml:space="preserve"> </w:t>
      </w:r>
      <w:r>
        <w:t>which</w:t>
      </w:r>
      <w:r>
        <w:rPr>
          <w:spacing w:val="-7"/>
        </w:rPr>
        <w:t xml:space="preserve"> </w:t>
      </w:r>
      <w:r>
        <w:t>is</w:t>
      </w:r>
      <w:r>
        <w:rPr>
          <w:spacing w:val="-4"/>
        </w:rPr>
        <w:t xml:space="preserve"> </w:t>
      </w:r>
      <w:r>
        <w:t>not</w:t>
      </w:r>
      <w:r>
        <w:rPr>
          <w:spacing w:val="-6"/>
        </w:rPr>
        <w:t xml:space="preserve"> </w:t>
      </w:r>
      <w:r>
        <w:t>a</w:t>
      </w:r>
      <w:r>
        <w:rPr>
          <w:spacing w:val="-3"/>
        </w:rPr>
        <w:t xml:space="preserve"> </w:t>
      </w:r>
      <w:r>
        <w:t>Medical</w:t>
      </w:r>
      <w:r>
        <w:rPr>
          <w:spacing w:val="-54"/>
        </w:rPr>
        <w:t xml:space="preserve"> </w:t>
      </w:r>
      <w:r>
        <w:t>Emergency, the Covered Person’s attending Physician must contact the Utilization Management</w:t>
      </w:r>
      <w:r>
        <w:rPr>
          <w:spacing w:val="1"/>
        </w:rPr>
        <w:t xml:space="preserve"> </w:t>
      </w:r>
      <w:r>
        <w:rPr>
          <w:spacing w:val="-1"/>
        </w:rPr>
        <w:t>company</w:t>
      </w:r>
      <w:r>
        <w:rPr>
          <w:spacing w:val="-11"/>
        </w:rPr>
        <w:t xml:space="preserve"> </w:t>
      </w:r>
      <w:r>
        <w:t>above</w:t>
      </w:r>
      <w:r>
        <w:rPr>
          <w:spacing w:val="-8"/>
        </w:rPr>
        <w:t xml:space="preserve"> </w:t>
      </w:r>
      <w:r>
        <w:t>for</w:t>
      </w:r>
      <w:r>
        <w:rPr>
          <w:spacing w:val="-9"/>
        </w:rPr>
        <w:t xml:space="preserve"> </w:t>
      </w:r>
      <w:r>
        <w:t>pre-service</w:t>
      </w:r>
      <w:r>
        <w:rPr>
          <w:spacing w:val="-10"/>
        </w:rPr>
        <w:t xml:space="preserve"> </w:t>
      </w:r>
      <w:r>
        <w:t>review.</w:t>
      </w:r>
      <w:r>
        <w:rPr>
          <w:spacing w:val="39"/>
        </w:rPr>
        <w:t xml:space="preserve"> </w:t>
      </w:r>
      <w:r>
        <w:t>For</w:t>
      </w:r>
      <w:r>
        <w:rPr>
          <w:spacing w:val="-9"/>
        </w:rPr>
        <w:t xml:space="preserve"> </w:t>
      </w:r>
      <w:r>
        <w:t>an</w:t>
      </w:r>
      <w:r>
        <w:rPr>
          <w:spacing w:val="-11"/>
        </w:rPr>
        <w:t xml:space="preserve"> </w:t>
      </w:r>
      <w:r>
        <w:t>emergency</w:t>
      </w:r>
      <w:r>
        <w:rPr>
          <w:spacing w:val="-13"/>
        </w:rPr>
        <w:t xml:space="preserve"> </w:t>
      </w:r>
      <w:r>
        <w:t>admission,</w:t>
      </w:r>
      <w:r>
        <w:rPr>
          <w:spacing w:val="-10"/>
        </w:rPr>
        <w:t xml:space="preserve"> </w:t>
      </w:r>
      <w:r>
        <w:t>Utilization</w:t>
      </w:r>
      <w:r>
        <w:rPr>
          <w:spacing w:val="-10"/>
        </w:rPr>
        <w:t xml:space="preserve"> </w:t>
      </w:r>
      <w:r>
        <w:t>Management</w:t>
      </w:r>
      <w:r>
        <w:rPr>
          <w:spacing w:val="-10"/>
        </w:rPr>
        <w:t xml:space="preserve"> </w:t>
      </w:r>
      <w:r>
        <w:t>must</w:t>
      </w:r>
      <w:r>
        <w:rPr>
          <w:spacing w:val="-10"/>
        </w:rPr>
        <w:t xml:space="preserve"> </w:t>
      </w:r>
      <w:r>
        <w:t>be</w:t>
      </w:r>
      <w:r>
        <w:rPr>
          <w:spacing w:val="-53"/>
        </w:rPr>
        <w:t xml:space="preserve"> </w:t>
      </w:r>
      <w:r>
        <w:t>contacted within seventy-two (72) hours after admission or on the first business day following a</w:t>
      </w:r>
      <w:r>
        <w:rPr>
          <w:spacing w:val="1"/>
        </w:rPr>
        <w:t xml:space="preserve"> </w:t>
      </w:r>
      <w:r>
        <w:t>weekend</w:t>
      </w:r>
      <w:r>
        <w:rPr>
          <w:spacing w:val="1"/>
        </w:rPr>
        <w:t xml:space="preserve"> </w:t>
      </w:r>
      <w:r>
        <w:t>or</w:t>
      </w:r>
      <w:r>
        <w:rPr>
          <w:spacing w:val="1"/>
        </w:rPr>
        <w:t xml:space="preserve"> </w:t>
      </w:r>
      <w:r>
        <w:t>holiday</w:t>
      </w:r>
      <w:r>
        <w:rPr>
          <w:spacing w:val="1"/>
        </w:rPr>
        <w:t xml:space="preserve"> </w:t>
      </w:r>
      <w:r>
        <w:t>admission.</w:t>
      </w:r>
      <w:r>
        <w:rPr>
          <w:spacing w:val="1"/>
        </w:rPr>
        <w:t xml:space="preserve"> </w:t>
      </w:r>
      <w:r>
        <w:rPr>
          <w:b/>
        </w:rPr>
        <w:t>See</w:t>
      </w:r>
      <w:r>
        <w:rPr>
          <w:b/>
          <w:spacing w:val="1"/>
        </w:rPr>
        <w:t xml:space="preserve"> </w:t>
      </w:r>
      <w:r>
        <w:rPr>
          <w:b/>
        </w:rPr>
        <w:t>Penalty</w:t>
      </w:r>
      <w:r>
        <w:rPr>
          <w:b/>
          <w:spacing w:val="1"/>
        </w:rPr>
        <w:t xml:space="preserve"> </w:t>
      </w:r>
      <w:r>
        <w:rPr>
          <w:b/>
        </w:rPr>
        <w:t>for</w:t>
      </w:r>
      <w:r>
        <w:rPr>
          <w:b/>
          <w:spacing w:val="1"/>
        </w:rPr>
        <w:t xml:space="preserve"> </w:t>
      </w:r>
      <w:r>
        <w:rPr>
          <w:b/>
        </w:rPr>
        <w:t>Non-Compliance</w:t>
      </w:r>
      <w:r>
        <w:rPr>
          <w:b/>
          <w:spacing w:val="1"/>
        </w:rPr>
        <w:t xml:space="preserve"> </w:t>
      </w:r>
      <w:r>
        <w:rPr>
          <w:b/>
        </w:rPr>
        <w:t>of</w:t>
      </w:r>
      <w:r>
        <w:rPr>
          <w:b/>
          <w:spacing w:val="1"/>
        </w:rPr>
        <w:t xml:space="preserve"> </w:t>
      </w:r>
      <w:r>
        <w:rPr>
          <w:b/>
        </w:rPr>
        <w:t>Pre-service</w:t>
      </w:r>
      <w:r>
        <w:rPr>
          <w:b/>
          <w:spacing w:val="1"/>
        </w:rPr>
        <w:t xml:space="preserve"> </w:t>
      </w:r>
      <w:r>
        <w:rPr>
          <w:b/>
        </w:rPr>
        <w:t>Review</w:t>
      </w:r>
      <w:r>
        <w:rPr>
          <w:b/>
          <w:spacing w:val="1"/>
        </w:rPr>
        <w:t xml:space="preserve"> </w:t>
      </w:r>
      <w:r>
        <w:rPr>
          <w:b/>
        </w:rPr>
        <w:t>Requirements.</w:t>
      </w:r>
    </w:p>
    <w:p w14:paraId="5D50E524" w14:textId="77777777" w:rsidR="009E364D" w:rsidRDefault="009E364D">
      <w:pPr>
        <w:pStyle w:val="BodyText"/>
        <w:spacing w:before="2"/>
        <w:rPr>
          <w:b/>
          <w:sz w:val="21"/>
        </w:rPr>
      </w:pPr>
    </w:p>
    <w:p w14:paraId="5D50E525" w14:textId="77777777" w:rsidR="009E364D" w:rsidRDefault="00BB396C">
      <w:pPr>
        <w:pStyle w:val="BodyText"/>
        <w:ind w:left="1120" w:right="759"/>
        <w:jc w:val="both"/>
      </w:pPr>
      <w:r>
        <w:t>During an Inpatient confinement, Medical Management will provide concurrent review services to</w:t>
      </w:r>
      <w:r>
        <w:rPr>
          <w:spacing w:val="1"/>
        </w:rPr>
        <w:t xml:space="preserve"> </w:t>
      </w:r>
      <w:r>
        <w:t>ensure</w:t>
      </w:r>
      <w:r>
        <w:rPr>
          <w:spacing w:val="-2"/>
        </w:rPr>
        <w:t xml:space="preserve"> </w:t>
      </w:r>
      <w:r>
        <w:t>the</w:t>
      </w:r>
      <w:r>
        <w:rPr>
          <w:spacing w:val="-1"/>
        </w:rPr>
        <w:t xml:space="preserve"> </w:t>
      </w:r>
      <w:r>
        <w:t>most</w:t>
      </w:r>
      <w:r>
        <w:rPr>
          <w:spacing w:val="-2"/>
        </w:rPr>
        <w:t xml:space="preserve"> </w:t>
      </w:r>
      <w:r>
        <w:t>appropriate</w:t>
      </w:r>
      <w:r>
        <w:rPr>
          <w:spacing w:val="-1"/>
        </w:rPr>
        <w:t xml:space="preserve"> </w:t>
      </w:r>
      <w:r>
        <w:t>level</w:t>
      </w:r>
      <w:r>
        <w:rPr>
          <w:spacing w:val="-3"/>
        </w:rPr>
        <w:t xml:space="preserve"> </w:t>
      </w:r>
      <w:r>
        <w:t>of</w:t>
      </w:r>
      <w:r>
        <w:rPr>
          <w:spacing w:val="1"/>
        </w:rPr>
        <w:t xml:space="preserve"> </w:t>
      </w:r>
      <w:r>
        <w:t>care</w:t>
      </w:r>
      <w:r>
        <w:rPr>
          <w:spacing w:val="-2"/>
        </w:rPr>
        <w:t xml:space="preserve"> </w:t>
      </w:r>
      <w:r>
        <w:t>for the individual’s condition.</w:t>
      </w:r>
    </w:p>
    <w:p w14:paraId="5D50E526" w14:textId="77777777" w:rsidR="009E364D" w:rsidRDefault="009E364D">
      <w:pPr>
        <w:pStyle w:val="BodyText"/>
        <w:spacing w:before="8"/>
      </w:pPr>
    </w:p>
    <w:p w14:paraId="5D50E527" w14:textId="77777777" w:rsidR="009E364D" w:rsidRDefault="00BB396C">
      <w:pPr>
        <w:pStyle w:val="BodyText"/>
        <w:spacing w:line="242" w:lineRule="auto"/>
        <w:ind w:left="1120" w:right="758"/>
        <w:jc w:val="both"/>
      </w:pPr>
      <w:r>
        <w:rPr>
          <w:b/>
        </w:rPr>
        <w:t>NOTE</w:t>
      </w:r>
      <w:r>
        <w:t>:</w:t>
      </w:r>
      <w:r>
        <w:rPr>
          <w:spacing w:val="1"/>
        </w:rPr>
        <w:t xml:space="preserve"> </w:t>
      </w:r>
      <w:r>
        <w:t xml:space="preserve">Pre-service review requirements will </w:t>
      </w:r>
      <w:r>
        <w:rPr>
          <w:u w:val="single"/>
        </w:rPr>
        <w:t>not</w:t>
      </w:r>
      <w:r>
        <w:t xml:space="preserve"> be required for an Inpatient admission for Pregnancy</w:t>
      </w:r>
      <w:r>
        <w:rPr>
          <w:spacing w:val="-53"/>
        </w:rPr>
        <w:t xml:space="preserve"> </w:t>
      </w:r>
      <w:r>
        <w:t>delivery that does not exceed 48 hours following a normal vaginal delivery or 96 hours following a</w:t>
      </w:r>
      <w:r>
        <w:rPr>
          <w:spacing w:val="1"/>
        </w:rPr>
        <w:t xml:space="preserve"> </w:t>
      </w:r>
      <w:r>
        <w:t>cesarean section delivery. However, if/when the Pregnancy confinement for the mother or newborn is</w:t>
      </w:r>
      <w:r>
        <w:rPr>
          <w:spacing w:val="-53"/>
        </w:rPr>
        <w:t xml:space="preserve"> </w:t>
      </w:r>
      <w:r>
        <w:t>expected</w:t>
      </w:r>
      <w:r>
        <w:rPr>
          <w:spacing w:val="-1"/>
        </w:rPr>
        <w:t xml:space="preserve"> </w:t>
      </w:r>
      <w:r>
        <w:t>to</w:t>
      </w:r>
      <w:r>
        <w:rPr>
          <w:spacing w:val="-3"/>
        </w:rPr>
        <w:t xml:space="preserve"> </w:t>
      </w:r>
      <w:r>
        <w:t>exceed</w:t>
      </w:r>
      <w:r>
        <w:rPr>
          <w:spacing w:val="-2"/>
        </w:rPr>
        <w:t xml:space="preserve"> </w:t>
      </w:r>
      <w:r>
        <w:t>these</w:t>
      </w:r>
      <w:r>
        <w:rPr>
          <w:spacing w:val="-3"/>
        </w:rPr>
        <w:t xml:space="preserve"> </w:t>
      </w:r>
      <w:r>
        <w:t>limits,</w:t>
      </w:r>
      <w:r>
        <w:rPr>
          <w:spacing w:val="-2"/>
        </w:rPr>
        <w:t xml:space="preserve"> </w:t>
      </w:r>
      <w:r>
        <w:t>pre-service</w:t>
      </w:r>
      <w:r>
        <w:rPr>
          <w:spacing w:val="-2"/>
        </w:rPr>
        <w:t xml:space="preserve"> </w:t>
      </w:r>
      <w:r>
        <w:t>review</w:t>
      </w:r>
      <w:r>
        <w:rPr>
          <w:spacing w:val="-5"/>
        </w:rPr>
        <w:t xml:space="preserve"> </w:t>
      </w:r>
      <w:r>
        <w:t>for</w:t>
      </w:r>
      <w:r>
        <w:rPr>
          <w:spacing w:val="1"/>
        </w:rPr>
        <w:t xml:space="preserve"> </w:t>
      </w:r>
      <w:r>
        <w:t>such</w:t>
      </w:r>
      <w:r>
        <w:rPr>
          <w:spacing w:val="-3"/>
        </w:rPr>
        <w:t xml:space="preserve"> </w:t>
      </w:r>
      <w:r>
        <w:t>extended</w:t>
      </w:r>
      <w:r>
        <w:rPr>
          <w:spacing w:val="-2"/>
        </w:rPr>
        <w:t xml:space="preserve"> </w:t>
      </w:r>
      <w:r>
        <w:t>confinement</w:t>
      </w:r>
      <w:r>
        <w:rPr>
          <w:spacing w:val="-3"/>
        </w:rPr>
        <w:t xml:space="preserve"> </w:t>
      </w:r>
      <w:r>
        <w:t>is</w:t>
      </w:r>
      <w:r>
        <w:rPr>
          <w:spacing w:val="-1"/>
        </w:rPr>
        <w:t xml:space="preserve"> </w:t>
      </w:r>
      <w:r>
        <w:t>required.</w:t>
      </w:r>
    </w:p>
    <w:p w14:paraId="5D50E528" w14:textId="77777777" w:rsidR="009E364D" w:rsidRDefault="009E364D">
      <w:pPr>
        <w:pStyle w:val="BodyText"/>
      </w:pPr>
    </w:p>
    <w:p w14:paraId="5D50E529" w14:textId="77777777" w:rsidR="009E364D" w:rsidRDefault="00BB396C">
      <w:pPr>
        <w:ind w:left="1120" w:right="757"/>
        <w:jc w:val="both"/>
        <w:rPr>
          <w:b/>
          <w:sz w:val="20"/>
        </w:rPr>
      </w:pPr>
      <w:r>
        <w:rPr>
          <w:b/>
          <w:sz w:val="20"/>
          <w:u w:val="thick"/>
        </w:rPr>
        <w:t>Nevada Clinical Trials</w:t>
      </w:r>
      <w:r>
        <w:rPr>
          <w:b/>
          <w:sz w:val="20"/>
        </w:rPr>
        <w:t xml:space="preserve"> </w:t>
      </w:r>
      <w:r>
        <w:rPr>
          <w:sz w:val="20"/>
        </w:rPr>
        <w:t>- Nevada law allows some clinical trials for cancer and chronic fatigue</w:t>
      </w:r>
      <w:r>
        <w:rPr>
          <w:spacing w:val="1"/>
          <w:sz w:val="20"/>
        </w:rPr>
        <w:t xml:space="preserve"> </w:t>
      </w:r>
      <w:r>
        <w:rPr>
          <w:sz w:val="20"/>
        </w:rPr>
        <w:t>syndrome,</w:t>
      </w:r>
      <w:r>
        <w:rPr>
          <w:spacing w:val="-11"/>
          <w:sz w:val="20"/>
        </w:rPr>
        <w:t xml:space="preserve"> </w:t>
      </w:r>
      <w:r>
        <w:rPr>
          <w:sz w:val="20"/>
        </w:rPr>
        <w:t>taking</w:t>
      </w:r>
      <w:r>
        <w:rPr>
          <w:spacing w:val="-8"/>
          <w:sz w:val="20"/>
        </w:rPr>
        <w:t xml:space="preserve"> </w:t>
      </w:r>
      <w:r>
        <w:rPr>
          <w:sz w:val="20"/>
        </w:rPr>
        <w:t>place</w:t>
      </w:r>
      <w:r>
        <w:rPr>
          <w:spacing w:val="-8"/>
          <w:sz w:val="20"/>
        </w:rPr>
        <w:t xml:space="preserve"> </w:t>
      </w:r>
      <w:r>
        <w:rPr>
          <w:sz w:val="20"/>
        </w:rPr>
        <w:t>in</w:t>
      </w:r>
      <w:r>
        <w:rPr>
          <w:spacing w:val="-11"/>
          <w:sz w:val="20"/>
        </w:rPr>
        <w:t xml:space="preserve"> </w:t>
      </w:r>
      <w:r>
        <w:rPr>
          <w:sz w:val="20"/>
        </w:rPr>
        <w:t>Nevada,</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covered</w:t>
      </w:r>
      <w:r>
        <w:rPr>
          <w:spacing w:val="-9"/>
          <w:sz w:val="20"/>
        </w:rPr>
        <w:t xml:space="preserve"> </w:t>
      </w:r>
      <w:r>
        <w:rPr>
          <w:sz w:val="20"/>
        </w:rPr>
        <w:t>if</w:t>
      </w:r>
      <w:r>
        <w:rPr>
          <w:spacing w:val="-8"/>
          <w:sz w:val="20"/>
        </w:rPr>
        <w:t xml:space="preserve"> </w:t>
      </w:r>
      <w:r>
        <w:rPr>
          <w:sz w:val="20"/>
        </w:rPr>
        <w:t>certain</w:t>
      </w:r>
      <w:r>
        <w:rPr>
          <w:spacing w:val="-8"/>
          <w:sz w:val="20"/>
        </w:rPr>
        <w:t xml:space="preserve"> </w:t>
      </w:r>
      <w:r>
        <w:rPr>
          <w:sz w:val="20"/>
        </w:rPr>
        <w:t>criteria</w:t>
      </w:r>
      <w:r>
        <w:rPr>
          <w:spacing w:val="-8"/>
          <w:sz w:val="20"/>
        </w:rPr>
        <w:t xml:space="preserve"> </w:t>
      </w:r>
      <w:r>
        <w:rPr>
          <w:sz w:val="20"/>
        </w:rPr>
        <w:t>are</w:t>
      </w:r>
      <w:r>
        <w:rPr>
          <w:spacing w:val="-11"/>
          <w:sz w:val="20"/>
        </w:rPr>
        <w:t xml:space="preserve"> </w:t>
      </w:r>
      <w:r>
        <w:rPr>
          <w:sz w:val="20"/>
        </w:rPr>
        <w:t>met.</w:t>
      </w:r>
      <w:r>
        <w:rPr>
          <w:spacing w:val="35"/>
          <w:sz w:val="20"/>
        </w:rPr>
        <w:t xml:space="preserve"> </w:t>
      </w:r>
      <w:r>
        <w:rPr>
          <w:sz w:val="20"/>
        </w:rPr>
        <w:t>Medical</w:t>
      </w:r>
      <w:r>
        <w:rPr>
          <w:spacing w:val="-11"/>
          <w:sz w:val="20"/>
        </w:rPr>
        <w:t xml:space="preserve"> </w:t>
      </w:r>
      <w:r>
        <w:rPr>
          <w:sz w:val="20"/>
        </w:rPr>
        <w:t>Management</w:t>
      </w:r>
      <w:r>
        <w:rPr>
          <w:spacing w:val="-10"/>
          <w:sz w:val="20"/>
        </w:rPr>
        <w:t xml:space="preserve"> </w:t>
      </w:r>
      <w:r>
        <w:rPr>
          <w:sz w:val="20"/>
        </w:rPr>
        <w:t>must</w:t>
      </w:r>
      <w:r>
        <w:rPr>
          <w:spacing w:val="-53"/>
          <w:sz w:val="20"/>
        </w:rPr>
        <w:t xml:space="preserve"> </w:t>
      </w:r>
      <w:r>
        <w:rPr>
          <w:sz w:val="20"/>
        </w:rPr>
        <w:t>be</w:t>
      </w:r>
      <w:r>
        <w:rPr>
          <w:spacing w:val="1"/>
          <w:sz w:val="20"/>
        </w:rPr>
        <w:t xml:space="preserve"> </w:t>
      </w:r>
      <w:r>
        <w:rPr>
          <w:sz w:val="20"/>
        </w:rPr>
        <w:t>contacted</w:t>
      </w:r>
      <w:r>
        <w:rPr>
          <w:spacing w:val="1"/>
          <w:sz w:val="20"/>
        </w:rPr>
        <w:t xml:space="preserve"> </w:t>
      </w:r>
      <w:r>
        <w:rPr>
          <w:sz w:val="20"/>
        </w:rPr>
        <w:t>and</w:t>
      </w:r>
      <w:r>
        <w:rPr>
          <w:spacing w:val="1"/>
          <w:sz w:val="20"/>
        </w:rPr>
        <w:t xml:space="preserve"> </w:t>
      </w:r>
      <w:r>
        <w:rPr>
          <w:sz w:val="20"/>
        </w:rPr>
        <w:t>pre-certification</w:t>
      </w:r>
      <w:r>
        <w:rPr>
          <w:spacing w:val="1"/>
          <w:sz w:val="20"/>
        </w:rPr>
        <w:t xml:space="preserve"> </w:t>
      </w:r>
      <w:r>
        <w:rPr>
          <w:sz w:val="20"/>
        </w:rPr>
        <w:t>provided</w:t>
      </w:r>
      <w:r>
        <w:rPr>
          <w:spacing w:val="1"/>
          <w:sz w:val="20"/>
        </w:rPr>
        <w:t xml:space="preserve"> </w:t>
      </w:r>
      <w:r>
        <w:rPr>
          <w:sz w:val="20"/>
        </w:rPr>
        <w:t>prior</w:t>
      </w:r>
      <w:r>
        <w:rPr>
          <w:spacing w:val="1"/>
          <w:sz w:val="20"/>
        </w:rPr>
        <w:t xml:space="preserve"> </w:t>
      </w:r>
      <w:r>
        <w:rPr>
          <w:sz w:val="20"/>
        </w:rPr>
        <w:t>to</w:t>
      </w:r>
      <w:r>
        <w:rPr>
          <w:spacing w:val="1"/>
          <w:sz w:val="20"/>
        </w:rPr>
        <w:t xml:space="preserve"> </w:t>
      </w:r>
      <w:r>
        <w:rPr>
          <w:sz w:val="20"/>
        </w:rPr>
        <w:t>obtaining</w:t>
      </w:r>
      <w:r>
        <w:rPr>
          <w:spacing w:val="1"/>
          <w:sz w:val="20"/>
        </w:rPr>
        <w:t xml:space="preserve"> </w:t>
      </w:r>
      <w:r>
        <w:rPr>
          <w:sz w:val="20"/>
        </w:rPr>
        <w:t>such</w:t>
      </w:r>
      <w:r>
        <w:rPr>
          <w:spacing w:val="1"/>
          <w:sz w:val="20"/>
        </w:rPr>
        <w:t xml:space="preserve"> </w:t>
      </w:r>
      <w:r>
        <w:rPr>
          <w:sz w:val="20"/>
        </w:rPr>
        <w:t>services.</w:t>
      </w:r>
      <w:r>
        <w:rPr>
          <w:spacing w:val="1"/>
          <w:sz w:val="20"/>
        </w:rPr>
        <w:t xml:space="preserve"> </w:t>
      </w:r>
      <w:r>
        <w:rPr>
          <w:sz w:val="20"/>
        </w:rPr>
        <w:t>See</w:t>
      </w:r>
      <w:r>
        <w:rPr>
          <w:spacing w:val="1"/>
          <w:sz w:val="20"/>
        </w:rPr>
        <w:t xml:space="preserve"> </w:t>
      </w:r>
      <w:r>
        <w:rPr>
          <w:sz w:val="20"/>
        </w:rPr>
        <w:t xml:space="preserve">“Experimental/Investigational Treatment” in the </w:t>
      </w:r>
      <w:r>
        <w:rPr>
          <w:b/>
          <w:sz w:val="20"/>
        </w:rPr>
        <w:t xml:space="preserve">General Exclusions </w:t>
      </w:r>
      <w:r>
        <w:rPr>
          <w:sz w:val="20"/>
        </w:rPr>
        <w:t xml:space="preserve">section. </w:t>
      </w:r>
      <w:r>
        <w:rPr>
          <w:b/>
          <w:sz w:val="20"/>
        </w:rPr>
        <w:t>See Penalty for Non-</w:t>
      </w:r>
      <w:r>
        <w:rPr>
          <w:b/>
          <w:spacing w:val="1"/>
          <w:sz w:val="20"/>
        </w:rPr>
        <w:t xml:space="preserve"> </w:t>
      </w:r>
      <w:r>
        <w:rPr>
          <w:b/>
          <w:sz w:val="20"/>
        </w:rPr>
        <w:t>Compliance of Pre-Service</w:t>
      </w:r>
      <w:r>
        <w:rPr>
          <w:b/>
          <w:spacing w:val="-1"/>
          <w:sz w:val="20"/>
        </w:rPr>
        <w:t xml:space="preserve"> </w:t>
      </w:r>
      <w:r>
        <w:rPr>
          <w:b/>
          <w:sz w:val="20"/>
        </w:rPr>
        <w:t>Review</w:t>
      </w:r>
      <w:r>
        <w:rPr>
          <w:b/>
          <w:spacing w:val="2"/>
          <w:sz w:val="20"/>
        </w:rPr>
        <w:t xml:space="preserve"> </w:t>
      </w:r>
      <w:r>
        <w:rPr>
          <w:b/>
          <w:sz w:val="20"/>
        </w:rPr>
        <w:t>Requirements.</w:t>
      </w:r>
    </w:p>
    <w:p w14:paraId="5D50E52A" w14:textId="77777777" w:rsidR="009E364D" w:rsidRDefault="009E364D">
      <w:pPr>
        <w:pStyle w:val="BodyText"/>
        <w:spacing w:before="10"/>
        <w:rPr>
          <w:b/>
        </w:rPr>
      </w:pPr>
    </w:p>
    <w:p w14:paraId="5D50E52B" w14:textId="0136CEFA" w:rsidR="009E364D" w:rsidRDefault="00F92D73">
      <w:pPr>
        <w:pStyle w:val="BodyText"/>
        <w:spacing w:line="242" w:lineRule="auto"/>
        <w:ind w:left="1119" w:right="1756"/>
      </w:pPr>
      <w:r>
        <w:rPr>
          <w:noProof/>
        </w:rPr>
        <mc:AlternateContent>
          <mc:Choice Requires="wps">
            <w:drawing>
              <wp:anchor distT="0" distB="0" distL="114300" distR="114300" simplePos="0" relativeHeight="251658398" behindDoc="0" locked="0" layoutInCell="1" allowOverlap="1" wp14:anchorId="6BCBE0B7" wp14:editId="53158400">
                <wp:simplePos x="0" y="0"/>
                <wp:positionH relativeFrom="column">
                  <wp:posOffset>4618049</wp:posOffset>
                </wp:positionH>
                <wp:positionV relativeFrom="paragraph">
                  <wp:posOffset>778848</wp:posOffset>
                </wp:positionV>
                <wp:extent cx="2388235" cy="216134"/>
                <wp:effectExtent l="0" t="0" r="12065" b="12700"/>
                <wp:wrapNone/>
                <wp:docPr id="462" name="Text Box 462"/>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4C32F71B" w14:textId="0AD3737A"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BE0B7" id="Text Box 462" o:spid="_x0000_s1045" type="#_x0000_t202" style="position:absolute;left:0;text-align:left;margin-left:363.65pt;margin-top:61.35pt;width:188.05pt;height:17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rBPQ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" fillcolor="white [3201]" strokeweight=".5pt">
                <v:textbox>
                  <w:txbxContent>
                    <w:p w14:paraId="4C32F71B" w14:textId="0AD3737A"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w:t>
                      </w:r>
                    </w:p>
                  </w:txbxContent>
                </v:textbox>
              </v:shape>
            </w:pict>
          </mc:Fallback>
        </mc:AlternateContent>
      </w:r>
      <w:r w:rsidR="00E247B3">
        <w:rPr>
          <w:noProof/>
        </w:rPr>
        <mc:AlternateContent>
          <mc:Choice Requires="wps">
            <w:drawing>
              <wp:anchor distT="0" distB="0" distL="114300" distR="114300" simplePos="0" relativeHeight="251658285" behindDoc="0" locked="0" layoutInCell="1" allowOverlap="1" wp14:anchorId="6B120970" wp14:editId="251A1068">
                <wp:simplePos x="0" y="0"/>
                <wp:positionH relativeFrom="margin">
                  <wp:align>left</wp:align>
                </wp:positionH>
                <wp:positionV relativeFrom="paragraph">
                  <wp:posOffset>723265</wp:posOffset>
                </wp:positionV>
                <wp:extent cx="807244" cy="204152"/>
                <wp:effectExtent l="0" t="0" r="12065" b="24765"/>
                <wp:wrapNone/>
                <wp:docPr id="261" name="Text Box 26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6D8FE46"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0970" id="Text Box 261" o:spid="_x0000_s1046" type="#_x0000_t202" style="position:absolute;left:0;text-align:left;margin-left:0;margin-top:56.95pt;width:63.55pt;height:16.05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" fillcolor="white [3201]" strokeweight=".5pt">
                <v:textbox>
                  <w:txbxContent>
                    <w:p w14:paraId="06D8FE46"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Dialysis</w:t>
      </w:r>
      <w:r w:rsidR="00BB396C">
        <w:rPr>
          <w:b/>
          <w:spacing w:val="1"/>
        </w:rPr>
        <w:t xml:space="preserve"> </w:t>
      </w:r>
      <w:r w:rsidR="00BB396C">
        <w:t>–</w:t>
      </w:r>
      <w:r w:rsidR="00BB396C">
        <w:rPr>
          <w:spacing w:val="3"/>
        </w:rPr>
        <w:t xml:space="preserve"> </w:t>
      </w:r>
      <w:r w:rsidR="00BB396C">
        <w:t>Medical</w:t>
      </w:r>
      <w:r w:rsidR="00BB396C">
        <w:rPr>
          <w:spacing w:val="2"/>
        </w:rPr>
        <w:t xml:space="preserve"> </w:t>
      </w:r>
      <w:r w:rsidR="00BB396C">
        <w:t>Management</w:t>
      </w:r>
      <w:r w:rsidR="00BB396C">
        <w:rPr>
          <w:spacing w:val="-2"/>
        </w:rPr>
        <w:t xml:space="preserve"> </w:t>
      </w:r>
      <w:r w:rsidR="00BB396C">
        <w:t>must</w:t>
      </w:r>
      <w:r w:rsidR="00BB396C">
        <w:rPr>
          <w:spacing w:val="1"/>
        </w:rPr>
        <w:t xml:space="preserve"> </w:t>
      </w:r>
      <w:r w:rsidR="00BB396C">
        <w:t>be</w:t>
      </w:r>
      <w:r w:rsidR="00BB396C">
        <w:rPr>
          <w:spacing w:val="1"/>
        </w:rPr>
        <w:t xml:space="preserve"> </w:t>
      </w:r>
      <w:r w:rsidR="00BB396C">
        <w:t>contacted and pre-certification provided for</w:t>
      </w:r>
      <w:r w:rsidR="00BB396C">
        <w:rPr>
          <w:spacing w:val="2"/>
        </w:rPr>
        <w:t xml:space="preserve"> </w:t>
      </w:r>
      <w:r w:rsidR="00BB396C">
        <w:t>any</w:t>
      </w:r>
      <w:r w:rsidR="00BB396C">
        <w:rPr>
          <w:spacing w:val="-52"/>
        </w:rPr>
        <w:t xml:space="preserve"> </w:t>
      </w:r>
      <w:r w:rsidR="00BB396C">
        <w:t>dialysis</w:t>
      </w:r>
      <w:r w:rsidR="00BB396C">
        <w:rPr>
          <w:spacing w:val="-1"/>
        </w:rPr>
        <w:t xml:space="preserve"> </w:t>
      </w:r>
      <w:r w:rsidR="00BB396C">
        <w:t>services.</w:t>
      </w:r>
    </w:p>
    <w:p w14:paraId="5D50E52C" w14:textId="5CCEB65C" w:rsidR="009E364D" w:rsidRDefault="009E364D">
      <w:pPr>
        <w:spacing w:line="242" w:lineRule="auto"/>
        <w:sectPr w:rsidR="009E364D" w:rsidSect="00663B8A">
          <w:headerReference w:type="even" r:id="rId27"/>
          <w:footerReference w:type="even" r:id="rId28"/>
          <w:pgSz w:w="12240" w:h="15840"/>
          <w:pgMar w:top="1460" w:right="680" w:bottom="680" w:left="680" w:header="0" w:footer="498" w:gutter="0"/>
          <w:pgNumType w:start="4"/>
          <w:cols w:space="720"/>
          <w:docGrid w:linePitch="299"/>
        </w:sectPr>
      </w:pPr>
    </w:p>
    <w:p w14:paraId="5D50E52D" w14:textId="77777777" w:rsidR="009E364D" w:rsidRDefault="009E364D">
      <w:pPr>
        <w:pStyle w:val="BodyText"/>
      </w:pPr>
    </w:p>
    <w:p w14:paraId="5D50E52E" w14:textId="77777777" w:rsidR="009E364D" w:rsidRDefault="009E364D">
      <w:pPr>
        <w:pStyle w:val="BodyText"/>
        <w:spacing w:before="11"/>
        <w:rPr>
          <w:sz w:val="19"/>
        </w:rPr>
      </w:pPr>
    </w:p>
    <w:p w14:paraId="5D50E52F" w14:textId="77777777" w:rsidR="009E364D" w:rsidRDefault="00BB396C">
      <w:pPr>
        <w:pStyle w:val="BodyText"/>
        <w:spacing w:before="93" w:line="242" w:lineRule="auto"/>
        <w:ind w:left="1120" w:right="1756"/>
      </w:pPr>
      <w:r>
        <w:rPr>
          <w:b/>
          <w:u w:val="thick"/>
        </w:rPr>
        <w:t>Infusion</w:t>
      </w:r>
      <w:r>
        <w:rPr>
          <w:b/>
          <w:spacing w:val="1"/>
          <w:u w:val="thick"/>
        </w:rPr>
        <w:t xml:space="preserve"> </w:t>
      </w:r>
      <w:r>
        <w:rPr>
          <w:b/>
          <w:u w:val="thick"/>
        </w:rPr>
        <w:t>Therapy</w:t>
      </w:r>
      <w:r>
        <w:rPr>
          <w:b/>
          <w:spacing w:val="1"/>
        </w:rPr>
        <w:t xml:space="preserve"> </w:t>
      </w:r>
      <w:r>
        <w:t>–</w:t>
      </w:r>
      <w:r>
        <w:rPr>
          <w:spacing w:val="1"/>
        </w:rPr>
        <w:t xml:space="preserve"> </w:t>
      </w:r>
      <w:r>
        <w:t>Medical</w:t>
      </w:r>
      <w:r>
        <w:rPr>
          <w:spacing w:val="1"/>
        </w:rPr>
        <w:t xml:space="preserve"> </w:t>
      </w:r>
      <w:r>
        <w:t>Management</w:t>
      </w:r>
      <w:r>
        <w:rPr>
          <w:spacing w:val="1"/>
        </w:rPr>
        <w:t xml:space="preserve"> </w:t>
      </w:r>
      <w:r>
        <w:t>must</w:t>
      </w:r>
      <w:r>
        <w:rPr>
          <w:spacing w:val="1"/>
        </w:rPr>
        <w:t xml:space="preserve"> </w:t>
      </w:r>
      <w:r>
        <w:t>be</w:t>
      </w:r>
      <w:r>
        <w:rPr>
          <w:spacing w:val="1"/>
        </w:rPr>
        <w:t xml:space="preserve"> </w:t>
      </w:r>
      <w:r>
        <w:t>contacted</w:t>
      </w:r>
      <w:r>
        <w:rPr>
          <w:spacing w:val="1"/>
        </w:rPr>
        <w:t xml:space="preserve"> </w:t>
      </w:r>
      <w:r>
        <w:t>and</w:t>
      </w:r>
      <w:r>
        <w:rPr>
          <w:spacing w:val="1"/>
        </w:rPr>
        <w:t xml:space="preserve"> </w:t>
      </w:r>
      <w:r>
        <w:t>pre-certification</w:t>
      </w:r>
      <w:r>
        <w:rPr>
          <w:spacing w:val="-53"/>
        </w:rPr>
        <w:t xml:space="preserve"> </w:t>
      </w:r>
      <w:r>
        <w:t>provided</w:t>
      </w:r>
      <w:r>
        <w:rPr>
          <w:spacing w:val="-2"/>
        </w:rPr>
        <w:t xml:space="preserve"> </w:t>
      </w:r>
      <w:r>
        <w:t>for any</w:t>
      </w:r>
      <w:r>
        <w:rPr>
          <w:spacing w:val="-4"/>
        </w:rPr>
        <w:t xml:space="preserve"> </w:t>
      </w:r>
      <w:r>
        <w:t>infusion</w:t>
      </w:r>
      <w:r>
        <w:rPr>
          <w:spacing w:val="-1"/>
        </w:rPr>
        <w:t xml:space="preserve"> </w:t>
      </w:r>
      <w:r>
        <w:t>therapy</w:t>
      </w:r>
      <w:r>
        <w:rPr>
          <w:spacing w:val="-4"/>
        </w:rPr>
        <w:t xml:space="preserve"> </w:t>
      </w:r>
      <w:r>
        <w:t>services.</w:t>
      </w:r>
    </w:p>
    <w:p w14:paraId="5D50E530" w14:textId="77777777" w:rsidR="009E364D" w:rsidRDefault="009E364D">
      <w:pPr>
        <w:pStyle w:val="BodyText"/>
        <w:rPr>
          <w:sz w:val="22"/>
        </w:rPr>
      </w:pPr>
    </w:p>
    <w:p w14:paraId="5D50E531" w14:textId="77777777" w:rsidR="009E364D" w:rsidRDefault="009E364D">
      <w:pPr>
        <w:pStyle w:val="BodyText"/>
        <w:spacing w:before="6"/>
        <w:rPr>
          <w:sz w:val="18"/>
        </w:rPr>
      </w:pPr>
    </w:p>
    <w:p w14:paraId="5D50E532" w14:textId="77777777" w:rsidR="009E364D" w:rsidRDefault="00BB396C">
      <w:pPr>
        <w:spacing w:before="1"/>
        <w:ind w:left="1120" w:right="758"/>
        <w:jc w:val="both"/>
        <w:rPr>
          <w:sz w:val="20"/>
        </w:rPr>
      </w:pPr>
      <w:r>
        <w:rPr>
          <w:b/>
          <w:sz w:val="20"/>
          <w:u w:val="thick"/>
        </w:rPr>
        <w:t>Outpatient Procedures &amp; Supplies Where the Cost Is Expected To Exceed $10,000</w:t>
      </w:r>
      <w:r>
        <w:rPr>
          <w:b/>
          <w:sz w:val="20"/>
        </w:rPr>
        <w:t xml:space="preserve"> - </w:t>
      </w:r>
      <w:r>
        <w:rPr>
          <w:sz w:val="20"/>
        </w:rPr>
        <w:t>Medical</w:t>
      </w:r>
      <w:r>
        <w:rPr>
          <w:spacing w:val="1"/>
          <w:sz w:val="20"/>
        </w:rPr>
        <w:t xml:space="preserve"> </w:t>
      </w:r>
      <w:r>
        <w:rPr>
          <w:sz w:val="20"/>
        </w:rPr>
        <w:t>Management must be contacted and pre-certification provided for any outpatient procedure(s), the</w:t>
      </w:r>
      <w:r>
        <w:rPr>
          <w:spacing w:val="1"/>
          <w:sz w:val="20"/>
        </w:rPr>
        <w:t xml:space="preserve"> </w:t>
      </w:r>
      <w:r>
        <w:rPr>
          <w:sz w:val="20"/>
        </w:rPr>
        <w:t>purchase</w:t>
      </w:r>
      <w:r>
        <w:rPr>
          <w:spacing w:val="4"/>
          <w:sz w:val="20"/>
        </w:rPr>
        <w:t xml:space="preserve"> </w:t>
      </w:r>
      <w:r>
        <w:rPr>
          <w:sz w:val="20"/>
        </w:rPr>
        <w:t>or</w:t>
      </w:r>
      <w:r>
        <w:rPr>
          <w:spacing w:val="4"/>
          <w:sz w:val="20"/>
        </w:rPr>
        <w:t xml:space="preserve"> </w:t>
      </w:r>
      <w:r>
        <w:rPr>
          <w:sz w:val="20"/>
        </w:rPr>
        <w:t>rental</w:t>
      </w:r>
      <w:r>
        <w:rPr>
          <w:spacing w:val="3"/>
          <w:sz w:val="20"/>
        </w:rPr>
        <w:t xml:space="preserve"> </w:t>
      </w:r>
      <w:r>
        <w:rPr>
          <w:sz w:val="20"/>
        </w:rPr>
        <w:t>of</w:t>
      </w:r>
      <w:r>
        <w:rPr>
          <w:spacing w:val="6"/>
          <w:sz w:val="20"/>
        </w:rPr>
        <w:t xml:space="preserve"> </w:t>
      </w:r>
      <w:r>
        <w:rPr>
          <w:sz w:val="20"/>
        </w:rPr>
        <w:t>any</w:t>
      </w:r>
      <w:r>
        <w:rPr>
          <w:spacing w:val="2"/>
          <w:sz w:val="20"/>
        </w:rPr>
        <w:t xml:space="preserve"> </w:t>
      </w:r>
      <w:r>
        <w:rPr>
          <w:sz w:val="20"/>
        </w:rPr>
        <w:t>supply</w:t>
      </w:r>
      <w:r>
        <w:rPr>
          <w:spacing w:val="3"/>
          <w:sz w:val="20"/>
        </w:rPr>
        <w:t xml:space="preserve"> </w:t>
      </w:r>
      <w:r>
        <w:rPr>
          <w:sz w:val="20"/>
        </w:rPr>
        <w:t>or</w:t>
      </w:r>
      <w:r>
        <w:rPr>
          <w:spacing w:val="4"/>
          <w:sz w:val="20"/>
        </w:rPr>
        <w:t xml:space="preserve"> </w:t>
      </w:r>
      <w:r>
        <w:rPr>
          <w:sz w:val="20"/>
        </w:rPr>
        <w:t>durable</w:t>
      </w:r>
      <w:r>
        <w:rPr>
          <w:spacing w:val="4"/>
          <w:sz w:val="20"/>
        </w:rPr>
        <w:t xml:space="preserve"> </w:t>
      </w:r>
      <w:r>
        <w:rPr>
          <w:sz w:val="20"/>
        </w:rPr>
        <w:t>medical</w:t>
      </w:r>
      <w:r>
        <w:rPr>
          <w:spacing w:val="6"/>
          <w:sz w:val="20"/>
        </w:rPr>
        <w:t xml:space="preserve"> </w:t>
      </w:r>
      <w:r>
        <w:rPr>
          <w:sz w:val="20"/>
        </w:rPr>
        <w:t>equipment</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cost</w:t>
      </w:r>
      <w:r>
        <w:rPr>
          <w:spacing w:val="7"/>
          <w:sz w:val="20"/>
        </w:rPr>
        <w:t xml:space="preserve"> </w:t>
      </w:r>
      <w:r>
        <w:rPr>
          <w:sz w:val="20"/>
        </w:rPr>
        <w:t>is</w:t>
      </w:r>
      <w:r>
        <w:rPr>
          <w:spacing w:val="8"/>
          <w:sz w:val="20"/>
        </w:rPr>
        <w:t xml:space="preserve"> </w:t>
      </w:r>
      <w:r>
        <w:rPr>
          <w:sz w:val="20"/>
        </w:rPr>
        <w:t>expected</w:t>
      </w:r>
      <w:r>
        <w:rPr>
          <w:spacing w:val="6"/>
          <w:sz w:val="20"/>
        </w:rPr>
        <w:t xml:space="preserve"> </w:t>
      </w:r>
      <w:r>
        <w:rPr>
          <w:sz w:val="20"/>
        </w:rPr>
        <w:t>to</w:t>
      </w:r>
      <w:r>
        <w:rPr>
          <w:spacing w:val="9"/>
          <w:sz w:val="20"/>
        </w:rPr>
        <w:t xml:space="preserve"> </w:t>
      </w:r>
      <w:r>
        <w:rPr>
          <w:sz w:val="20"/>
        </w:rPr>
        <w:t>exceed</w:t>
      </w:r>
    </w:p>
    <w:p w14:paraId="5D50E533" w14:textId="77777777" w:rsidR="009E364D" w:rsidRDefault="00BB396C">
      <w:pPr>
        <w:spacing w:before="1"/>
        <w:ind w:left="1120" w:right="758"/>
        <w:jc w:val="both"/>
        <w:rPr>
          <w:b/>
          <w:sz w:val="20"/>
        </w:rPr>
      </w:pPr>
      <w:r>
        <w:rPr>
          <w:sz w:val="20"/>
        </w:rPr>
        <w:t>$10,000.</w:t>
      </w:r>
      <w:r>
        <w:rPr>
          <w:spacing w:val="1"/>
          <w:sz w:val="20"/>
        </w:rPr>
        <w:t xml:space="preserve"> </w:t>
      </w:r>
      <w:r>
        <w:rPr>
          <w:sz w:val="20"/>
        </w:rPr>
        <w:t>Examples of such services and supplies include, but are not limited to: durable medical</w:t>
      </w:r>
      <w:r>
        <w:rPr>
          <w:spacing w:val="1"/>
          <w:sz w:val="20"/>
        </w:rPr>
        <w:t xml:space="preserve"> </w:t>
      </w:r>
      <w:r>
        <w:rPr>
          <w:sz w:val="20"/>
        </w:rPr>
        <w:t xml:space="preserve">equipment, prosthetics, radiology, PET scans, special testing and surgery. </w:t>
      </w:r>
      <w:r>
        <w:rPr>
          <w:b/>
          <w:sz w:val="20"/>
        </w:rPr>
        <w:t>See Penalty for Non-</w:t>
      </w:r>
      <w:r>
        <w:rPr>
          <w:b/>
          <w:spacing w:val="1"/>
          <w:sz w:val="20"/>
        </w:rPr>
        <w:t xml:space="preserve"> </w:t>
      </w:r>
      <w:r>
        <w:rPr>
          <w:b/>
          <w:sz w:val="20"/>
        </w:rPr>
        <w:t>Compliance of Pre-Service</w:t>
      </w:r>
      <w:r>
        <w:rPr>
          <w:b/>
          <w:spacing w:val="-1"/>
          <w:sz w:val="20"/>
        </w:rPr>
        <w:t xml:space="preserve"> </w:t>
      </w:r>
      <w:r>
        <w:rPr>
          <w:b/>
          <w:sz w:val="20"/>
        </w:rPr>
        <w:t>Review</w:t>
      </w:r>
      <w:r>
        <w:rPr>
          <w:b/>
          <w:spacing w:val="2"/>
          <w:sz w:val="20"/>
        </w:rPr>
        <w:t xml:space="preserve"> </w:t>
      </w:r>
      <w:r>
        <w:rPr>
          <w:b/>
          <w:sz w:val="20"/>
        </w:rPr>
        <w:t>Requirements.</w:t>
      </w:r>
    </w:p>
    <w:p w14:paraId="5D50E534" w14:textId="77777777" w:rsidR="009E364D" w:rsidRDefault="009E364D">
      <w:pPr>
        <w:pStyle w:val="BodyText"/>
        <w:spacing w:before="6"/>
        <w:rPr>
          <w:b/>
        </w:rPr>
      </w:pPr>
    </w:p>
    <w:p w14:paraId="5D50E535" w14:textId="77777777" w:rsidR="009E364D" w:rsidRDefault="00BB396C">
      <w:pPr>
        <w:pStyle w:val="BodyText"/>
        <w:spacing w:line="242" w:lineRule="auto"/>
        <w:ind w:left="1120" w:right="760"/>
        <w:jc w:val="both"/>
      </w:pPr>
      <w:r>
        <w:rPr>
          <w:b/>
          <w:u w:val="thick"/>
        </w:rPr>
        <w:t>Physical and Occupational Therapy, Outpatient</w:t>
      </w:r>
      <w:r>
        <w:rPr>
          <w:b/>
        </w:rPr>
        <w:t xml:space="preserve"> – </w:t>
      </w:r>
      <w:r>
        <w:t>If treatment exceeds 50 visits, per therapy per</w:t>
      </w:r>
      <w:r>
        <w:rPr>
          <w:spacing w:val="1"/>
        </w:rPr>
        <w:t xml:space="preserve"> </w:t>
      </w:r>
      <w:r>
        <w:t>calendar</w:t>
      </w:r>
      <w:r>
        <w:rPr>
          <w:spacing w:val="-2"/>
        </w:rPr>
        <w:t xml:space="preserve"> </w:t>
      </w:r>
      <w:r>
        <w:t>year, your</w:t>
      </w:r>
      <w:r>
        <w:rPr>
          <w:spacing w:val="-2"/>
        </w:rPr>
        <w:t xml:space="preserve"> </w:t>
      </w:r>
      <w:r>
        <w:t>Provider</w:t>
      </w:r>
      <w:r>
        <w:rPr>
          <w:spacing w:val="-5"/>
        </w:rPr>
        <w:t xml:space="preserve"> </w:t>
      </w:r>
      <w:r>
        <w:t>may</w:t>
      </w:r>
      <w:r>
        <w:rPr>
          <w:spacing w:val="-10"/>
        </w:rPr>
        <w:t xml:space="preserve"> </w:t>
      </w:r>
      <w:r>
        <w:t>contact</w:t>
      </w:r>
      <w:r>
        <w:rPr>
          <w:spacing w:val="-5"/>
        </w:rPr>
        <w:t xml:space="preserve"> </w:t>
      </w:r>
      <w:r>
        <w:t>Medical</w:t>
      </w:r>
      <w:r>
        <w:rPr>
          <w:spacing w:val="-3"/>
        </w:rPr>
        <w:t xml:space="preserve"> </w:t>
      </w:r>
      <w:r>
        <w:t>Management</w:t>
      </w:r>
      <w:r>
        <w:rPr>
          <w:spacing w:val="-5"/>
        </w:rPr>
        <w:t xml:space="preserve"> </w:t>
      </w:r>
      <w:r>
        <w:t>to</w:t>
      </w:r>
      <w:r>
        <w:rPr>
          <w:spacing w:val="-4"/>
        </w:rPr>
        <w:t xml:space="preserve"> </w:t>
      </w:r>
      <w:r>
        <w:t>have</w:t>
      </w:r>
      <w:r>
        <w:rPr>
          <w:spacing w:val="-5"/>
        </w:rPr>
        <w:t xml:space="preserve"> </w:t>
      </w:r>
      <w:r>
        <w:t>additional</w:t>
      </w:r>
      <w:r>
        <w:rPr>
          <w:spacing w:val="-3"/>
        </w:rPr>
        <w:t xml:space="preserve"> </w:t>
      </w:r>
      <w:r>
        <w:t>visits</w:t>
      </w:r>
      <w:r>
        <w:rPr>
          <w:spacing w:val="-4"/>
        </w:rPr>
        <w:t xml:space="preserve"> </w:t>
      </w:r>
      <w:r>
        <w:t>pre-certified</w:t>
      </w:r>
      <w:r>
        <w:rPr>
          <w:spacing w:val="-2"/>
        </w:rPr>
        <w:t xml:space="preserve"> </w:t>
      </w:r>
      <w:r>
        <w:t>if</w:t>
      </w:r>
      <w:r>
        <w:rPr>
          <w:spacing w:val="-54"/>
        </w:rPr>
        <w:t xml:space="preserve"> </w:t>
      </w:r>
      <w:r>
        <w:t>medically necessity criteria is met.</w:t>
      </w:r>
      <w:r>
        <w:rPr>
          <w:spacing w:val="1"/>
        </w:rPr>
        <w:t xml:space="preserve"> </w:t>
      </w:r>
      <w:r>
        <w:t>Your Provider will need to submit medical records, treatment plan</w:t>
      </w:r>
      <w:r>
        <w:rPr>
          <w:spacing w:val="1"/>
        </w:rPr>
        <w:t xml:space="preserve"> </w:t>
      </w:r>
      <w:r>
        <w:t>and</w:t>
      </w:r>
      <w:r>
        <w:rPr>
          <w:spacing w:val="-2"/>
        </w:rPr>
        <w:t xml:space="preserve"> </w:t>
      </w:r>
      <w:r>
        <w:t>the</w:t>
      </w:r>
      <w:r>
        <w:rPr>
          <w:spacing w:val="-1"/>
        </w:rPr>
        <w:t xml:space="preserve"> </w:t>
      </w:r>
      <w:r>
        <w:t>medical necessity</w:t>
      </w:r>
      <w:r>
        <w:rPr>
          <w:spacing w:val="-4"/>
        </w:rPr>
        <w:t xml:space="preserve"> </w:t>
      </w:r>
      <w:r>
        <w:t>for additional</w:t>
      </w:r>
      <w:r>
        <w:rPr>
          <w:spacing w:val="-1"/>
        </w:rPr>
        <w:t xml:space="preserve"> </w:t>
      </w:r>
      <w:r>
        <w:t>visits.</w:t>
      </w:r>
    </w:p>
    <w:p w14:paraId="5D50E536" w14:textId="77777777" w:rsidR="009E364D" w:rsidRDefault="009E364D">
      <w:pPr>
        <w:pStyle w:val="BodyText"/>
        <w:spacing w:before="3"/>
      </w:pPr>
    </w:p>
    <w:p w14:paraId="5D50E537" w14:textId="77777777" w:rsidR="009E364D" w:rsidRDefault="00BB396C">
      <w:pPr>
        <w:ind w:left="1119" w:right="757"/>
        <w:jc w:val="both"/>
        <w:rPr>
          <w:b/>
          <w:sz w:val="20"/>
        </w:rPr>
      </w:pPr>
      <w:r>
        <w:rPr>
          <w:b/>
          <w:sz w:val="20"/>
          <w:u w:val="thick"/>
        </w:rPr>
        <w:t>Transplants</w:t>
      </w:r>
      <w:r>
        <w:rPr>
          <w:b/>
          <w:sz w:val="20"/>
        </w:rPr>
        <w:t xml:space="preserve"> </w:t>
      </w:r>
      <w:r>
        <w:rPr>
          <w:sz w:val="20"/>
        </w:rPr>
        <w:t>(Organ and Tissue) - Medical Management must be contacted and pre-certification</w:t>
      </w:r>
      <w:r>
        <w:rPr>
          <w:spacing w:val="1"/>
          <w:sz w:val="20"/>
        </w:rPr>
        <w:t xml:space="preserve"> </w:t>
      </w:r>
      <w:r>
        <w:rPr>
          <w:sz w:val="20"/>
        </w:rPr>
        <w:t>provided prior to all pre-transplantation related expenses, including the admission for transplantation</w:t>
      </w:r>
      <w:r>
        <w:rPr>
          <w:spacing w:val="1"/>
          <w:sz w:val="20"/>
        </w:rPr>
        <w:t xml:space="preserve"> </w:t>
      </w:r>
      <w:r>
        <w:rPr>
          <w:sz w:val="20"/>
        </w:rPr>
        <w:t>services.</w:t>
      </w:r>
      <w:r>
        <w:rPr>
          <w:spacing w:val="-8"/>
          <w:sz w:val="20"/>
        </w:rPr>
        <w:t xml:space="preserve"> </w:t>
      </w:r>
      <w:r>
        <w:rPr>
          <w:sz w:val="20"/>
        </w:rPr>
        <w:t>See</w:t>
      </w:r>
      <w:r>
        <w:rPr>
          <w:spacing w:val="-8"/>
          <w:sz w:val="20"/>
        </w:rPr>
        <w:t xml:space="preserve"> </w:t>
      </w:r>
      <w:r>
        <w:rPr>
          <w:sz w:val="20"/>
        </w:rPr>
        <w:t>“Transplant-Related</w:t>
      </w:r>
      <w:r>
        <w:rPr>
          <w:spacing w:val="-6"/>
          <w:sz w:val="20"/>
        </w:rPr>
        <w:t xml:space="preserve"> </w:t>
      </w:r>
      <w:r>
        <w:rPr>
          <w:sz w:val="20"/>
        </w:rPr>
        <w:t>Expenses”</w:t>
      </w:r>
      <w:r>
        <w:rPr>
          <w:spacing w:val="-7"/>
          <w:sz w:val="20"/>
        </w:rPr>
        <w:t xml:space="preserve"> </w:t>
      </w:r>
      <w:r>
        <w:rPr>
          <w:sz w:val="20"/>
        </w:rPr>
        <w:t>in</w:t>
      </w:r>
      <w:r>
        <w:rPr>
          <w:spacing w:val="-8"/>
          <w:sz w:val="20"/>
        </w:rPr>
        <w:t xml:space="preserve"> </w:t>
      </w:r>
      <w:r>
        <w:rPr>
          <w:sz w:val="20"/>
        </w:rPr>
        <w:t>the</w:t>
      </w:r>
      <w:r>
        <w:rPr>
          <w:spacing w:val="-8"/>
          <w:sz w:val="20"/>
        </w:rPr>
        <w:t xml:space="preserve"> </w:t>
      </w:r>
      <w:r>
        <w:rPr>
          <w:b/>
          <w:sz w:val="20"/>
        </w:rPr>
        <w:t>Eligible</w:t>
      </w:r>
      <w:r>
        <w:rPr>
          <w:b/>
          <w:spacing w:val="-9"/>
          <w:sz w:val="20"/>
        </w:rPr>
        <w:t xml:space="preserve"> </w:t>
      </w:r>
      <w:r>
        <w:rPr>
          <w:b/>
          <w:sz w:val="20"/>
        </w:rPr>
        <w:t>Medical</w:t>
      </w:r>
      <w:r>
        <w:rPr>
          <w:b/>
          <w:spacing w:val="-7"/>
          <w:sz w:val="20"/>
        </w:rPr>
        <w:t xml:space="preserve"> </w:t>
      </w:r>
      <w:r>
        <w:rPr>
          <w:b/>
          <w:sz w:val="20"/>
        </w:rPr>
        <w:t>Expenses</w:t>
      </w:r>
      <w:r>
        <w:rPr>
          <w:b/>
          <w:spacing w:val="-5"/>
          <w:sz w:val="20"/>
        </w:rPr>
        <w:t xml:space="preserve"> </w:t>
      </w:r>
      <w:r>
        <w:rPr>
          <w:sz w:val="20"/>
        </w:rPr>
        <w:t>section.</w:t>
      </w:r>
      <w:r>
        <w:rPr>
          <w:spacing w:val="-6"/>
          <w:sz w:val="20"/>
        </w:rPr>
        <w:t xml:space="preserve"> </w:t>
      </w:r>
      <w:r>
        <w:rPr>
          <w:b/>
          <w:sz w:val="20"/>
        </w:rPr>
        <w:t>See</w:t>
      </w:r>
      <w:r>
        <w:rPr>
          <w:b/>
          <w:spacing w:val="-5"/>
          <w:sz w:val="20"/>
        </w:rPr>
        <w:t xml:space="preserve"> </w:t>
      </w:r>
      <w:r>
        <w:rPr>
          <w:b/>
          <w:sz w:val="20"/>
        </w:rPr>
        <w:t>Penalty</w:t>
      </w:r>
      <w:r>
        <w:rPr>
          <w:b/>
          <w:spacing w:val="-53"/>
          <w:sz w:val="20"/>
        </w:rPr>
        <w:t xml:space="preserve"> </w:t>
      </w:r>
      <w:r>
        <w:rPr>
          <w:b/>
          <w:sz w:val="20"/>
        </w:rPr>
        <w:t>for</w:t>
      </w:r>
      <w:r>
        <w:rPr>
          <w:b/>
          <w:spacing w:val="-3"/>
          <w:sz w:val="20"/>
        </w:rPr>
        <w:t xml:space="preserve"> </w:t>
      </w:r>
      <w:r>
        <w:rPr>
          <w:b/>
          <w:sz w:val="20"/>
        </w:rPr>
        <w:t>Non-Compliance</w:t>
      </w:r>
      <w:r>
        <w:rPr>
          <w:b/>
          <w:spacing w:val="1"/>
          <w:sz w:val="20"/>
        </w:rPr>
        <w:t xml:space="preserve"> </w:t>
      </w:r>
      <w:r>
        <w:rPr>
          <w:b/>
          <w:sz w:val="20"/>
        </w:rPr>
        <w:t>of</w:t>
      </w:r>
      <w:r>
        <w:rPr>
          <w:b/>
          <w:spacing w:val="-1"/>
          <w:sz w:val="20"/>
        </w:rPr>
        <w:t xml:space="preserve"> </w:t>
      </w:r>
      <w:r>
        <w:rPr>
          <w:b/>
          <w:sz w:val="20"/>
        </w:rPr>
        <w:t>Pre-Service</w:t>
      </w:r>
      <w:r>
        <w:rPr>
          <w:b/>
          <w:spacing w:val="-1"/>
          <w:sz w:val="20"/>
        </w:rPr>
        <w:t xml:space="preserve"> </w:t>
      </w:r>
      <w:r>
        <w:rPr>
          <w:b/>
          <w:sz w:val="20"/>
        </w:rPr>
        <w:t>Review</w:t>
      </w:r>
      <w:r>
        <w:rPr>
          <w:b/>
          <w:spacing w:val="1"/>
          <w:sz w:val="20"/>
        </w:rPr>
        <w:t xml:space="preserve"> </w:t>
      </w:r>
      <w:r>
        <w:rPr>
          <w:b/>
          <w:sz w:val="20"/>
        </w:rPr>
        <w:t>Requirements.</w:t>
      </w:r>
    </w:p>
    <w:p w14:paraId="5D50E538" w14:textId="77777777" w:rsidR="009E364D" w:rsidRDefault="009E364D">
      <w:pPr>
        <w:pStyle w:val="BodyText"/>
        <w:spacing w:before="9"/>
        <w:rPr>
          <w:b/>
        </w:rPr>
      </w:pPr>
    </w:p>
    <w:p w14:paraId="5D50E539" w14:textId="77777777" w:rsidR="009E364D" w:rsidRDefault="00BB396C">
      <w:pPr>
        <w:pStyle w:val="BodyText"/>
        <w:ind w:left="1120" w:right="757"/>
        <w:jc w:val="both"/>
      </w:pPr>
      <w:r>
        <w:rPr>
          <w:b/>
          <w:u w:val="thick"/>
        </w:rPr>
        <w:t>Unavailable</w:t>
      </w:r>
      <w:r>
        <w:rPr>
          <w:b/>
          <w:spacing w:val="1"/>
          <w:u w:val="thick"/>
        </w:rPr>
        <w:t xml:space="preserve"> </w:t>
      </w:r>
      <w:r>
        <w:rPr>
          <w:b/>
          <w:u w:val="thick"/>
        </w:rPr>
        <w:t>Services</w:t>
      </w:r>
      <w:r>
        <w:rPr>
          <w:b/>
          <w:spacing w:val="1"/>
          <w:u w:val="thick"/>
        </w:rPr>
        <w:t xml:space="preserve"> </w:t>
      </w:r>
      <w:r>
        <w:rPr>
          <w:b/>
          <w:u w:val="thick"/>
        </w:rPr>
        <w:t>in</w:t>
      </w:r>
      <w:r>
        <w:rPr>
          <w:b/>
          <w:spacing w:val="1"/>
          <w:u w:val="thick"/>
        </w:rPr>
        <w:t xml:space="preserve"> </w:t>
      </w:r>
      <w:r>
        <w:rPr>
          <w:b/>
          <w:u w:val="thick"/>
        </w:rPr>
        <w:t>PPO</w:t>
      </w:r>
      <w:r>
        <w:rPr>
          <w:b/>
          <w:spacing w:val="1"/>
          <w:u w:val="thick"/>
        </w:rPr>
        <w:t xml:space="preserve"> </w:t>
      </w:r>
      <w:r>
        <w:rPr>
          <w:b/>
          <w:u w:val="thick"/>
        </w:rPr>
        <w:t>Network</w:t>
      </w:r>
      <w:r>
        <w:rPr>
          <w:b/>
          <w:spacing w:val="1"/>
          <w:u w:val="thick"/>
        </w:rPr>
        <w:t xml:space="preserve"> </w:t>
      </w:r>
      <w:r>
        <w:t>–</w:t>
      </w:r>
      <w:r>
        <w:rPr>
          <w:spacing w:val="1"/>
        </w:rPr>
        <w:t xml:space="preserve"> </w:t>
      </w:r>
      <w:r>
        <w:t>Medical</w:t>
      </w:r>
      <w:r>
        <w:rPr>
          <w:spacing w:val="1"/>
        </w:rPr>
        <w:t xml:space="preserve"> </w:t>
      </w:r>
      <w:r>
        <w:t>Management</w:t>
      </w:r>
      <w:r>
        <w:rPr>
          <w:spacing w:val="1"/>
        </w:rPr>
        <w:t xml:space="preserve"> </w:t>
      </w:r>
      <w:r>
        <w:t>must</w:t>
      </w:r>
      <w:r>
        <w:rPr>
          <w:spacing w:val="1"/>
        </w:rPr>
        <w:t xml:space="preserve"> </w:t>
      </w:r>
      <w:r>
        <w:t>be</w:t>
      </w:r>
      <w:r>
        <w:rPr>
          <w:spacing w:val="1"/>
        </w:rPr>
        <w:t xml:space="preserve"> </w:t>
      </w:r>
      <w:r>
        <w:t>contacted</w:t>
      </w:r>
      <w:r>
        <w:rPr>
          <w:spacing w:val="1"/>
        </w:rPr>
        <w:t xml:space="preserve"> </w:t>
      </w:r>
      <w:r>
        <w:t>and</w:t>
      </w:r>
      <w:r>
        <w:rPr>
          <w:spacing w:val="1"/>
        </w:rPr>
        <w:t xml:space="preserve"> </w:t>
      </w:r>
      <w:r>
        <w:t>pre-</w:t>
      </w:r>
      <w:r>
        <w:rPr>
          <w:spacing w:val="1"/>
        </w:rPr>
        <w:t xml:space="preserve"> </w:t>
      </w:r>
      <w:r>
        <w:t>certification provided prior to receiving services from a Non-PPO provider because the necessary</w:t>
      </w:r>
      <w:r>
        <w:rPr>
          <w:spacing w:val="1"/>
        </w:rPr>
        <w:t xml:space="preserve"> </w:t>
      </w:r>
      <w:r>
        <w:t>specialty is not represented in the PPO Network.</w:t>
      </w:r>
      <w:r>
        <w:rPr>
          <w:spacing w:val="1"/>
        </w:rPr>
        <w:t xml:space="preserve"> </w:t>
      </w:r>
      <w:r>
        <w:t>If pre-certification is not obtained prior to services</w:t>
      </w:r>
      <w:r>
        <w:rPr>
          <w:spacing w:val="1"/>
        </w:rPr>
        <w:t xml:space="preserve"> </w:t>
      </w:r>
      <w:r>
        <w:t>being</w:t>
      </w:r>
      <w:r>
        <w:rPr>
          <w:spacing w:val="1"/>
        </w:rPr>
        <w:t xml:space="preserve"> </w:t>
      </w:r>
      <w:r>
        <w:t>rendered,</w:t>
      </w:r>
      <w:r>
        <w:rPr>
          <w:spacing w:val="1"/>
        </w:rPr>
        <w:t xml:space="preserve"> </w:t>
      </w:r>
      <w:r>
        <w:t>then</w:t>
      </w:r>
      <w:r>
        <w:rPr>
          <w:spacing w:val="1"/>
        </w:rPr>
        <w:t xml:space="preserve"> </w:t>
      </w:r>
      <w:r>
        <w:t>the</w:t>
      </w:r>
      <w:r>
        <w:rPr>
          <w:spacing w:val="1"/>
        </w:rPr>
        <w:t xml:space="preserve"> </w:t>
      </w:r>
      <w:r>
        <w:t>Non-PPO</w:t>
      </w:r>
      <w:r>
        <w:rPr>
          <w:spacing w:val="1"/>
        </w:rPr>
        <w:t xml:space="preserve"> </w:t>
      </w:r>
      <w:r>
        <w:t>benefit</w:t>
      </w:r>
      <w:r>
        <w:rPr>
          <w:spacing w:val="1"/>
        </w:rPr>
        <w:t xml:space="preserve"> </w:t>
      </w:r>
      <w:r>
        <w:t>level</w:t>
      </w:r>
      <w:r>
        <w:rPr>
          <w:spacing w:val="1"/>
        </w:rPr>
        <w:t xml:space="preserve"> </w:t>
      </w:r>
      <w:r>
        <w:t>(deductible</w:t>
      </w:r>
      <w:r>
        <w:rPr>
          <w:spacing w:val="1"/>
        </w:rPr>
        <w:t xml:space="preserve"> </w:t>
      </w:r>
      <w:r>
        <w:t>and</w:t>
      </w:r>
      <w:r>
        <w:rPr>
          <w:spacing w:val="1"/>
        </w:rPr>
        <w:t xml:space="preserve"> </w:t>
      </w:r>
      <w:r>
        <w:t>coinsurance)</w:t>
      </w:r>
      <w:r>
        <w:rPr>
          <w:spacing w:val="1"/>
        </w:rPr>
        <w:t xml:space="preserve"> </w:t>
      </w:r>
      <w:r>
        <w:t>and</w:t>
      </w:r>
      <w:r>
        <w:rPr>
          <w:spacing w:val="1"/>
        </w:rPr>
        <w:t xml:space="preserve"> </w:t>
      </w:r>
      <w:r>
        <w:t>Usual</w:t>
      </w:r>
      <w:r>
        <w:rPr>
          <w:spacing w:val="1"/>
        </w:rPr>
        <w:t xml:space="preserve"> </w:t>
      </w:r>
      <w:r>
        <w:t>and</w:t>
      </w:r>
      <w:r>
        <w:rPr>
          <w:spacing w:val="1"/>
        </w:rPr>
        <w:t xml:space="preserve"> </w:t>
      </w:r>
      <w:r>
        <w:t>Customary</w:t>
      </w:r>
      <w:r>
        <w:rPr>
          <w:spacing w:val="-8"/>
        </w:rPr>
        <w:t xml:space="preserve"> </w:t>
      </w:r>
      <w:r>
        <w:t>(U&amp;C)</w:t>
      </w:r>
      <w:r>
        <w:rPr>
          <w:spacing w:val="2"/>
        </w:rPr>
        <w:t xml:space="preserve"> </w:t>
      </w:r>
      <w:r>
        <w:t>will be</w:t>
      </w:r>
      <w:r>
        <w:rPr>
          <w:spacing w:val="1"/>
        </w:rPr>
        <w:t xml:space="preserve"> </w:t>
      </w:r>
      <w:r>
        <w:t>applied.</w:t>
      </w:r>
    </w:p>
    <w:p w14:paraId="5D50E53A" w14:textId="77777777" w:rsidR="009E364D" w:rsidRDefault="009E364D">
      <w:pPr>
        <w:pStyle w:val="BodyText"/>
        <w:spacing w:before="10"/>
      </w:pPr>
    </w:p>
    <w:p w14:paraId="5D50E53B" w14:textId="77777777" w:rsidR="009E364D" w:rsidRDefault="00BB396C">
      <w:pPr>
        <w:ind w:left="1119" w:right="761"/>
        <w:jc w:val="both"/>
        <w:rPr>
          <w:b/>
          <w:sz w:val="20"/>
        </w:rPr>
      </w:pPr>
      <w:r>
        <w:rPr>
          <w:b/>
          <w:sz w:val="20"/>
          <w:u w:val="thick"/>
        </w:rPr>
        <w:t>Weight Reduction Surgery</w:t>
      </w:r>
      <w:r>
        <w:rPr>
          <w:b/>
          <w:sz w:val="20"/>
        </w:rPr>
        <w:t xml:space="preserve"> </w:t>
      </w:r>
      <w:r>
        <w:rPr>
          <w:sz w:val="20"/>
        </w:rPr>
        <w:t>- Medical Management must be contacted and pre-certification provided</w:t>
      </w:r>
      <w:r>
        <w:rPr>
          <w:spacing w:val="1"/>
          <w:sz w:val="20"/>
        </w:rPr>
        <w:t xml:space="preserve"> </w:t>
      </w:r>
      <w:r>
        <w:rPr>
          <w:sz w:val="20"/>
        </w:rPr>
        <w:t>prior to any weight reduction surgery.</w:t>
      </w:r>
      <w:r>
        <w:rPr>
          <w:spacing w:val="1"/>
          <w:sz w:val="20"/>
        </w:rPr>
        <w:t xml:space="preserve"> </w:t>
      </w:r>
      <w:r>
        <w:rPr>
          <w:b/>
          <w:sz w:val="20"/>
        </w:rPr>
        <w:t>See Penalty for Non-Compliance of Pre-Service Review</w:t>
      </w:r>
      <w:r>
        <w:rPr>
          <w:b/>
          <w:spacing w:val="1"/>
          <w:sz w:val="20"/>
        </w:rPr>
        <w:t xml:space="preserve"> </w:t>
      </w:r>
      <w:r>
        <w:rPr>
          <w:b/>
          <w:sz w:val="20"/>
        </w:rPr>
        <w:t>Requirements.</w:t>
      </w:r>
    </w:p>
    <w:p w14:paraId="5D50E53C" w14:textId="77777777" w:rsidR="009E364D" w:rsidRDefault="009E364D">
      <w:pPr>
        <w:pStyle w:val="BodyText"/>
        <w:spacing w:before="11"/>
        <w:rPr>
          <w:b/>
        </w:rPr>
      </w:pPr>
    </w:p>
    <w:p w14:paraId="5D50E53D" w14:textId="77777777" w:rsidR="009E364D" w:rsidRDefault="00BB396C">
      <w:pPr>
        <w:ind w:left="760" w:right="754"/>
        <w:jc w:val="both"/>
        <w:rPr>
          <w:b/>
          <w:sz w:val="20"/>
        </w:rPr>
      </w:pPr>
      <w:r>
        <w:rPr>
          <w:b/>
          <w:sz w:val="20"/>
        </w:rPr>
        <w:t>Penalty for Non-Compliance of</w:t>
      </w:r>
      <w:r>
        <w:rPr>
          <w:b/>
          <w:spacing w:val="1"/>
          <w:sz w:val="20"/>
        </w:rPr>
        <w:t xml:space="preserve"> </w:t>
      </w:r>
      <w:r>
        <w:rPr>
          <w:b/>
          <w:sz w:val="20"/>
        </w:rPr>
        <w:t>Pre-Service Review Requirements</w:t>
      </w:r>
      <w:r>
        <w:rPr>
          <w:b/>
          <w:spacing w:val="1"/>
          <w:sz w:val="20"/>
        </w:rPr>
        <w:t xml:space="preserve"> </w:t>
      </w:r>
      <w:r>
        <w:rPr>
          <w:sz w:val="20"/>
        </w:rPr>
        <w:t>- If the Pre-Service Review</w:t>
      </w:r>
      <w:r>
        <w:rPr>
          <w:spacing w:val="1"/>
          <w:sz w:val="20"/>
        </w:rPr>
        <w:t xml:space="preserve"> </w:t>
      </w:r>
      <w:r>
        <w:rPr>
          <w:sz w:val="20"/>
        </w:rPr>
        <w:t xml:space="preserve">Requirements are not followed but it is determined that an </w:t>
      </w:r>
      <w:r>
        <w:rPr>
          <w:sz w:val="20"/>
          <w:u w:val="single"/>
        </w:rPr>
        <w:t>Inpatient Admission, Nevada Clinical Trial(s),</w:t>
      </w:r>
      <w:r>
        <w:rPr>
          <w:spacing w:val="1"/>
          <w:sz w:val="20"/>
        </w:rPr>
        <w:t xml:space="preserve"> </w:t>
      </w:r>
      <w:r>
        <w:rPr>
          <w:spacing w:val="-1"/>
          <w:sz w:val="20"/>
          <w:u w:val="single"/>
        </w:rPr>
        <w:t>Outpatient</w:t>
      </w:r>
      <w:r>
        <w:rPr>
          <w:spacing w:val="-13"/>
          <w:sz w:val="20"/>
          <w:u w:val="single"/>
        </w:rPr>
        <w:t xml:space="preserve"> </w:t>
      </w:r>
      <w:r>
        <w:rPr>
          <w:spacing w:val="-1"/>
          <w:sz w:val="20"/>
          <w:u w:val="single"/>
        </w:rPr>
        <w:t>Procedures</w:t>
      </w:r>
      <w:r>
        <w:rPr>
          <w:spacing w:val="-12"/>
          <w:sz w:val="20"/>
          <w:u w:val="single"/>
        </w:rPr>
        <w:t xml:space="preserve"> </w:t>
      </w:r>
      <w:r>
        <w:rPr>
          <w:spacing w:val="-1"/>
          <w:sz w:val="20"/>
          <w:u w:val="single"/>
        </w:rPr>
        <w:t>&amp;</w:t>
      </w:r>
      <w:r>
        <w:rPr>
          <w:spacing w:val="-13"/>
          <w:sz w:val="20"/>
          <w:u w:val="single"/>
        </w:rPr>
        <w:t xml:space="preserve"> </w:t>
      </w:r>
      <w:r>
        <w:rPr>
          <w:spacing w:val="-1"/>
          <w:sz w:val="20"/>
          <w:u w:val="single"/>
        </w:rPr>
        <w:t>Supplies</w:t>
      </w:r>
      <w:r>
        <w:rPr>
          <w:spacing w:val="-12"/>
          <w:sz w:val="20"/>
          <w:u w:val="single"/>
        </w:rPr>
        <w:t xml:space="preserve"> </w:t>
      </w:r>
      <w:r>
        <w:rPr>
          <w:spacing w:val="-1"/>
          <w:sz w:val="20"/>
          <w:u w:val="single"/>
        </w:rPr>
        <w:t>is</w:t>
      </w:r>
      <w:r>
        <w:rPr>
          <w:spacing w:val="-11"/>
          <w:sz w:val="20"/>
          <w:u w:val="single"/>
        </w:rPr>
        <w:t xml:space="preserve"> </w:t>
      </w:r>
      <w:r>
        <w:rPr>
          <w:spacing w:val="-1"/>
          <w:sz w:val="20"/>
          <w:u w:val="single"/>
        </w:rPr>
        <w:t>Expected</w:t>
      </w:r>
      <w:r>
        <w:rPr>
          <w:spacing w:val="-13"/>
          <w:sz w:val="20"/>
          <w:u w:val="single"/>
        </w:rPr>
        <w:t xml:space="preserve"> </w:t>
      </w:r>
      <w:r>
        <w:rPr>
          <w:spacing w:val="-1"/>
          <w:sz w:val="20"/>
          <w:u w:val="single"/>
        </w:rPr>
        <w:t>to</w:t>
      </w:r>
      <w:r>
        <w:rPr>
          <w:spacing w:val="-13"/>
          <w:sz w:val="20"/>
          <w:u w:val="single"/>
        </w:rPr>
        <w:t xml:space="preserve"> </w:t>
      </w:r>
      <w:r>
        <w:rPr>
          <w:spacing w:val="-1"/>
          <w:sz w:val="20"/>
          <w:u w:val="single"/>
        </w:rPr>
        <w:t>Exceed</w:t>
      </w:r>
      <w:r>
        <w:rPr>
          <w:spacing w:val="-12"/>
          <w:sz w:val="20"/>
          <w:u w:val="single"/>
        </w:rPr>
        <w:t xml:space="preserve"> </w:t>
      </w:r>
      <w:r>
        <w:rPr>
          <w:spacing w:val="-1"/>
          <w:sz w:val="20"/>
          <w:u w:val="single"/>
        </w:rPr>
        <w:t>$10,000,</w:t>
      </w:r>
      <w:r>
        <w:rPr>
          <w:spacing w:val="-13"/>
          <w:sz w:val="20"/>
          <w:u w:val="single"/>
        </w:rPr>
        <w:t xml:space="preserve"> </w:t>
      </w:r>
      <w:r>
        <w:rPr>
          <w:sz w:val="20"/>
          <w:u w:val="single"/>
        </w:rPr>
        <w:t>Transplant(s),</w:t>
      </w:r>
      <w:r>
        <w:rPr>
          <w:spacing w:val="-12"/>
          <w:sz w:val="20"/>
          <w:u w:val="single"/>
        </w:rPr>
        <w:t xml:space="preserve"> </w:t>
      </w:r>
      <w:r>
        <w:rPr>
          <w:sz w:val="20"/>
          <w:u w:val="single"/>
        </w:rPr>
        <w:t>Infusion</w:t>
      </w:r>
      <w:r>
        <w:rPr>
          <w:spacing w:val="-13"/>
          <w:sz w:val="20"/>
          <w:u w:val="single"/>
        </w:rPr>
        <w:t xml:space="preserve"> </w:t>
      </w:r>
      <w:r>
        <w:rPr>
          <w:sz w:val="20"/>
          <w:u w:val="single"/>
        </w:rPr>
        <w:t>Therapy,</w:t>
      </w:r>
      <w:r>
        <w:rPr>
          <w:spacing w:val="-12"/>
          <w:sz w:val="20"/>
          <w:u w:val="single"/>
        </w:rPr>
        <w:t xml:space="preserve"> </w:t>
      </w:r>
      <w:r>
        <w:rPr>
          <w:sz w:val="20"/>
          <w:u w:val="single"/>
        </w:rPr>
        <w:t>Dialysis</w:t>
      </w:r>
      <w:r>
        <w:rPr>
          <w:spacing w:val="-54"/>
          <w:sz w:val="20"/>
        </w:rPr>
        <w:t xml:space="preserve"> </w:t>
      </w:r>
      <w:r>
        <w:rPr>
          <w:sz w:val="20"/>
          <w:u w:val="single"/>
        </w:rPr>
        <w:t>or Weight Reduction Surgery</w:t>
      </w:r>
      <w:r>
        <w:rPr>
          <w:sz w:val="20"/>
        </w:rPr>
        <w:t xml:space="preserve"> were Medically Necessary, Eligible Expenses will be payable at 50% in lieu</w:t>
      </w:r>
      <w:r>
        <w:rPr>
          <w:spacing w:val="1"/>
          <w:sz w:val="20"/>
        </w:rPr>
        <w:t xml:space="preserve"> </w:t>
      </w:r>
      <w:r>
        <w:rPr>
          <w:sz w:val="20"/>
        </w:rPr>
        <w:t>of the Plan’s normal benefit percentage.</w:t>
      </w:r>
      <w:r>
        <w:rPr>
          <w:spacing w:val="1"/>
          <w:sz w:val="20"/>
        </w:rPr>
        <w:t xml:space="preserve"> </w:t>
      </w:r>
      <w:r>
        <w:rPr>
          <w:b/>
          <w:sz w:val="20"/>
          <w:u w:val="thick"/>
        </w:rPr>
        <w:t>No benefits will be payable if the services are deemed Not</w:t>
      </w:r>
      <w:r>
        <w:rPr>
          <w:b/>
          <w:spacing w:val="1"/>
          <w:sz w:val="20"/>
        </w:rPr>
        <w:t xml:space="preserve"> </w:t>
      </w:r>
      <w:r>
        <w:rPr>
          <w:b/>
          <w:sz w:val="20"/>
          <w:u w:val="thick"/>
        </w:rPr>
        <w:t>Medically</w:t>
      </w:r>
      <w:r>
        <w:rPr>
          <w:b/>
          <w:spacing w:val="-2"/>
          <w:sz w:val="20"/>
          <w:u w:val="thick"/>
        </w:rPr>
        <w:t xml:space="preserve"> </w:t>
      </w:r>
      <w:r>
        <w:rPr>
          <w:b/>
          <w:sz w:val="20"/>
          <w:u w:val="thick"/>
        </w:rPr>
        <w:t>Necessary.</w:t>
      </w:r>
    </w:p>
    <w:p w14:paraId="5D50E53E" w14:textId="77777777" w:rsidR="009E364D" w:rsidRDefault="009E364D">
      <w:pPr>
        <w:pStyle w:val="BodyText"/>
        <w:rPr>
          <w:b/>
          <w:sz w:val="13"/>
        </w:rPr>
      </w:pPr>
    </w:p>
    <w:p w14:paraId="5D50E53F" w14:textId="77777777" w:rsidR="009E364D" w:rsidRDefault="00BB396C">
      <w:pPr>
        <w:pStyle w:val="BodyText"/>
        <w:spacing w:before="93"/>
        <w:ind w:left="760" w:right="758"/>
        <w:jc w:val="both"/>
      </w:pPr>
      <w:r>
        <w:t>Any additional share of expenses that becomes the Covered Person’s responsibility for failure to comply</w:t>
      </w:r>
      <w:r>
        <w:rPr>
          <w:spacing w:val="1"/>
        </w:rPr>
        <w:t xml:space="preserve"> </w:t>
      </w:r>
      <w:r>
        <w:t xml:space="preserve">with these requirements will </w:t>
      </w:r>
      <w:r>
        <w:rPr>
          <w:u w:val="single"/>
        </w:rPr>
        <w:t>not</w:t>
      </w:r>
      <w:r>
        <w:t xml:space="preserve"> be considered eligible medical expenses and thus will not apply to any</w:t>
      </w:r>
      <w:r>
        <w:rPr>
          <w:spacing w:val="1"/>
        </w:rPr>
        <w:t xml:space="preserve"> </w:t>
      </w:r>
      <w:r>
        <w:t>deductibles,</w:t>
      </w:r>
      <w:r>
        <w:rPr>
          <w:spacing w:val="-2"/>
        </w:rPr>
        <w:t xml:space="preserve"> </w:t>
      </w:r>
      <w:r>
        <w:t>coinsurance</w:t>
      </w:r>
      <w:r>
        <w:rPr>
          <w:spacing w:val="1"/>
        </w:rPr>
        <w:t xml:space="preserve"> </w:t>
      </w:r>
      <w:r>
        <w:t>or</w:t>
      </w:r>
      <w:r>
        <w:rPr>
          <w:spacing w:val="1"/>
        </w:rPr>
        <w:t xml:space="preserve"> </w:t>
      </w:r>
      <w:r>
        <w:t>out-of-pocket</w:t>
      </w:r>
      <w:r>
        <w:rPr>
          <w:spacing w:val="-3"/>
        </w:rPr>
        <w:t xml:space="preserve"> </w:t>
      </w:r>
      <w:r>
        <w:t>maximums</w:t>
      </w:r>
      <w:r>
        <w:rPr>
          <w:spacing w:val="-1"/>
        </w:rPr>
        <w:t xml:space="preserve"> </w:t>
      </w:r>
      <w:r>
        <w:t>of</w:t>
      </w:r>
      <w:r>
        <w:rPr>
          <w:spacing w:val="1"/>
        </w:rPr>
        <w:t xml:space="preserve"> </w:t>
      </w:r>
      <w:r>
        <w:t>the</w:t>
      </w:r>
      <w:r>
        <w:rPr>
          <w:spacing w:val="-1"/>
        </w:rPr>
        <w:t xml:space="preserve"> </w:t>
      </w:r>
      <w:r>
        <w:t>Plan.</w:t>
      </w:r>
    </w:p>
    <w:p w14:paraId="5D50E540" w14:textId="77777777" w:rsidR="009E364D" w:rsidRDefault="009E364D">
      <w:pPr>
        <w:pStyle w:val="BodyText"/>
        <w:spacing w:before="6"/>
      </w:pPr>
    </w:p>
    <w:p w14:paraId="5D50E541" w14:textId="77777777" w:rsidR="009E364D" w:rsidRDefault="00BB396C">
      <w:pPr>
        <w:pStyle w:val="BodyText"/>
        <w:spacing w:before="1" w:line="242" w:lineRule="auto"/>
        <w:ind w:left="760" w:right="762"/>
        <w:jc w:val="both"/>
      </w:pPr>
      <w:r>
        <w:t>See</w:t>
      </w:r>
      <w:r>
        <w:rPr>
          <w:spacing w:val="-10"/>
        </w:rPr>
        <w:t xml:space="preserve"> </w:t>
      </w:r>
      <w:r>
        <w:t>“Pre-Service</w:t>
      </w:r>
      <w:r>
        <w:rPr>
          <w:spacing w:val="-8"/>
        </w:rPr>
        <w:t xml:space="preserve"> </w:t>
      </w:r>
      <w:r>
        <w:t>Claims”</w:t>
      </w:r>
      <w:r>
        <w:rPr>
          <w:spacing w:val="-8"/>
        </w:rPr>
        <w:t xml:space="preserve"> </w:t>
      </w:r>
      <w:r>
        <w:t>in</w:t>
      </w:r>
      <w:r>
        <w:rPr>
          <w:spacing w:val="-9"/>
        </w:rPr>
        <w:t xml:space="preserve"> </w:t>
      </w:r>
      <w:r>
        <w:t>the</w:t>
      </w:r>
      <w:r>
        <w:rPr>
          <w:spacing w:val="-10"/>
        </w:rPr>
        <w:t xml:space="preserve"> </w:t>
      </w:r>
      <w:r>
        <w:rPr>
          <w:b/>
        </w:rPr>
        <w:t>Claims</w:t>
      </w:r>
      <w:r>
        <w:rPr>
          <w:b/>
          <w:spacing w:val="-7"/>
        </w:rPr>
        <w:t xml:space="preserve"> </w:t>
      </w:r>
      <w:r>
        <w:rPr>
          <w:b/>
        </w:rPr>
        <w:t>Procedures</w:t>
      </w:r>
      <w:r>
        <w:rPr>
          <w:b/>
          <w:spacing w:val="-9"/>
        </w:rPr>
        <w:t xml:space="preserve"> </w:t>
      </w:r>
      <w:r>
        <w:t>section</w:t>
      </w:r>
      <w:r>
        <w:rPr>
          <w:spacing w:val="-9"/>
        </w:rPr>
        <w:t xml:space="preserve"> </w:t>
      </w:r>
      <w:r>
        <w:t>for</w:t>
      </w:r>
      <w:r>
        <w:rPr>
          <w:spacing w:val="-9"/>
        </w:rPr>
        <w:t xml:space="preserve"> </w:t>
      </w:r>
      <w:r>
        <w:t>more</w:t>
      </w:r>
      <w:r>
        <w:rPr>
          <w:spacing w:val="-9"/>
        </w:rPr>
        <w:t xml:space="preserve"> </w:t>
      </w:r>
      <w:r>
        <w:t>information,</w:t>
      </w:r>
      <w:r>
        <w:rPr>
          <w:spacing w:val="-10"/>
        </w:rPr>
        <w:t xml:space="preserve"> </w:t>
      </w:r>
      <w:r>
        <w:t>including</w:t>
      </w:r>
      <w:r>
        <w:rPr>
          <w:spacing w:val="-7"/>
        </w:rPr>
        <w:t xml:space="preserve"> </w:t>
      </w:r>
      <w:r>
        <w:t>information</w:t>
      </w:r>
      <w:r>
        <w:rPr>
          <w:spacing w:val="-10"/>
        </w:rPr>
        <w:t xml:space="preserve"> </w:t>
      </w:r>
      <w:r>
        <w:t>on</w:t>
      </w:r>
      <w:r>
        <w:rPr>
          <w:spacing w:val="-53"/>
        </w:rPr>
        <w:t xml:space="preserve"> </w:t>
      </w:r>
      <w:r>
        <w:t>appealing an adverse</w:t>
      </w:r>
      <w:r>
        <w:rPr>
          <w:spacing w:val="-1"/>
        </w:rPr>
        <w:t xml:space="preserve"> </w:t>
      </w:r>
      <w:r>
        <w:t>decision</w:t>
      </w:r>
      <w:r>
        <w:rPr>
          <w:spacing w:val="-2"/>
        </w:rPr>
        <w:t xml:space="preserve"> </w:t>
      </w:r>
      <w:r>
        <w:t>(e.g.</w:t>
      </w:r>
      <w:r>
        <w:rPr>
          <w:spacing w:val="1"/>
        </w:rPr>
        <w:t xml:space="preserve"> </w:t>
      </w:r>
      <w:r>
        <w:t>a</w:t>
      </w:r>
      <w:r>
        <w:rPr>
          <w:spacing w:val="-2"/>
        </w:rPr>
        <w:t xml:space="preserve"> </w:t>
      </w:r>
      <w:r>
        <w:t>benefit</w:t>
      </w:r>
      <w:r>
        <w:rPr>
          <w:spacing w:val="-1"/>
        </w:rPr>
        <w:t xml:space="preserve"> </w:t>
      </w:r>
      <w:r>
        <w:t>reduction)</w:t>
      </w:r>
      <w:r>
        <w:rPr>
          <w:spacing w:val="-1"/>
        </w:rPr>
        <w:t xml:space="preserve"> </w:t>
      </w:r>
      <w:r>
        <w:t>under this</w:t>
      </w:r>
      <w:r>
        <w:rPr>
          <w:spacing w:val="-1"/>
        </w:rPr>
        <w:t xml:space="preserve"> </w:t>
      </w:r>
      <w:r>
        <w:t>program.</w:t>
      </w:r>
    </w:p>
    <w:p w14:paraId="5D50E542" w14:textId="77777777" w:rsidR="009E364D" w:rsidRDefault="009E364D">
      <w:pPr>
        <w:pStyle w:val="BodyText"/>
        <w:spacing w:before="6"/>
      </w:pPr>
    </w:p>
    <w:p w14:paraId="5D50E543" w14:textId="77777777" w:rsidR="009E364D" w:rsidRDefault="00BB396C">
      <w:pPr>
        <w:pStyle w:val="BodyText"/>
        <w:ind w:left="760" w:right="758"/>
        <w:jc w:val="both"/>
      </w:pPr>
      <w:r>
        <w:rPr>
          <w:b/>
        </w:rPr>
        <w:t>NOTE</w:t>
      </w:r>
      <w:r>
        <w:t>:</w:t>
      </w:r>
      <w:r>
        <w:rPr>
          <w:spacing w:val="1"/>
        </w:rPr>
        <w:t xml:space="preserve"> </w:t>
      </w:r>
      <w:r>
        <w:t>The Plan will not reduce or deny a claim for failure to obtain a prior approval under circumstances</w:t>
      </w:r>
      <w:r>
        <w:rPr>
          <w:spacing w:val="-53"/>
        </w:rPr>
        <w:t xml:space="preserve"> </w:t>
      </w:r>
      <w:r>
        <w:t>that would make obtaining pre-service review impossible or where application of the pre-service review</w:t>
      </w:r>
      <w:r>
        <w:rPr>
          <w:spacing w:val="1"/>
        </w:rPr>
        <w:t xml:space="preserve"> </w:t>
      </w:r>
      <w:r>
        <w:t>process</w:t>
      </w:r>
      <w:r>
        <w:rPr>
          <w:spacing w:val="-5"/>
        </w:rPr>
        <w:t xml:space="preserve"> </w:t>
      </w:r>
      <w:r>
        <w:t>could</w:t>
      </w:r>
      <w:r>
        <w:rPr>
          <w:spacing w:val="-7"/>
        </w:rPr>
        <w:t xml:space="preserve"> </w:t>
      </w:r>
      <w:r>
        <w:t>seriously</w:t>
      </w:r>
      <w:r>
        <w:rPr>
          <w:spacing w:val="-11"/>
        </w:rPr>
        <w:t xml:space="preserve"> </w:t>
      </w:r>
      <w:r>
        <w:t>jeopardize</w:t>
      </w:r>
      <w:r>
        <w:rPr>
          <w:spacing w:val="-7"/>
        </w:rPr>
        <w:t xml:space="preserve"> </w:t>
      </w:r>
      <w:r>
        <w:t>the</w:t>
      </w:r>
      <w:r>
        <w:rPr>
          <w:spacing w:val="-6"/>
        </w:rPr>
        <w:t xml:space="preserve"> </w:t>
      </w:r>
      <w:r>
        <w:t>life</w:t>
      </w:r>
      <w:r>
        <w:rPr>
          <w:spacing w:val="-7"/>
        </w:rPr>
        <w:t xml:space="preserve"> </w:t>
      </w:r>
      <w:r>
        <w:t>or</w:t>
      </w:r>
      <w:r>
        <w:rPr>
          <w:spacing w:val="-5"/>
        </w:rPr>
        <w:t xml:space="preserve"> </w:t>
      </w:r>
      <w:r>
        <w:t>health</w:t>
      </w:r>
      <w:r>
        <w:rPr>
          <w:spacing w:val="-6"/>
        </w:rPr>
        <w:t xml:space="preserve"> </w:t>
      </w:r>
      <w:r>
        <w:t>of</w:t>
      </w:r>
      <w:r>
        <w:rPr>
          <w:spacing w:val="-4"/>
        </w:rPr>
        <w:t xml:space="preserve"> </w:t>
      </w:r>
      <w:r>
        <w:t>the</w:t>
      </w:r>
      <w:r>
        <w:rPr>
          <w:spacing w:val="-7"/>
        </w:rPr>
        <w:t xml:space="preserve"> </w:t>
      </w:r>
      <w:r>
        <w:t>patient</w:t>
      </w:r>
      <w:r>
        <w:rPr>
          <w:spacing w:val="-5"/>
        </w:rPr>
        <w:t xml:space="preserve"> </w:t>
      </w:r>
      <w:r>
        <w:t>(e.g.,</w:t>
      </w:r>
      <w:r>
        <w:rPr>
          <w:spacing w:val="-6"/>
        </w:rPr>
        <w:t xml:space="preserve"> </w:t>
      </w:r>
      <w:r>
        <w:t>the</w:t>
      </w:r>
      <w:r>
        <w:rPr>
          <w:spacing w:val="-7"/>
        </w:rPr>
        <w:t xml:space="preserve"> </w:t>
      </w:r>
      <w:r>
        <w:t>patient</w:t>
      </w:r>
      <w:r>
        <w:rPr>
          <w:spacing w:val="-4"/>
        </w:rPr>
        <w:t xml:space="preserve"> </w:t>
      </w:r>
      <w:r>
        <w:t>is</w:t>
      </w:r>
      <w:r>
        <w:rPr>
          <w:spacing w:val="-4"/>
        </w:rPr>
        <w:t xml:space="preserve"> </w:t>
      </w:r>
      <w:r>
        <w:t>unconscious</w:t>
      </w:r>
      <w:r>
        <w:rPr>
          <w:spacing w:val="-5"/>
        </w:rPr>
        <w:t xml:space="preserve"> </w:t>
      </w:r>
      <w:r>
        <w:t>and</w:t>
      </w:r>
      <w:r>
        <w:rPr>
          <w:spacing w:val="-4"/>
        </w:rPr>
        <w:t xml:space="preserve"> </w:t>
      </w:r>
      <w:r>
        <w:t>is</w:t>
      </w:r>
      <w:r>
        <w:rPr>
          <w:spacing w:val="-5"/>
        </w:rPr>
        <w:t xml:space="preserve"> </w:t>
      </w:r>
      <w:r>
        <w:t>in</w:t>
      </w:r>
      <w:r>
        <w:rPr>
          <w:spacing w:val="-53"/>
        </w:rPr>
        <w:t xml:space="preserve"> </w:t>
      </w:r>
      <w:r>
        <w:t>need of</w:t>
      </w:r>
      <w:r>
        <w:rPr>
          <w:spacing w:val="1"/>
        </w:rPr>
        <w:t xml:space="preserve"> </w:t>
      </w:r>
      <w:r>
        <w:t>immediate</w:t>
      </w:r>
      <w:r>
        <w:rPr>
          <w:spacing w:val="-2"/>
        </w:rPr>
        <w:t xml:space="preserve"> </w:t>
      </w:r>
      <w:r>
        <w:t>care</w:t>
      </w:r>
      <w:r>
        <w:rPr>
          <w:spacing w:val="-1"/>
        </w:rPr>
        <w:t xml:space="preserve"> </w:t>
      </w:r>
      <w:r>
        <w:t>at</w:t>
      </w:r>
      <w:r>
        <w:rPr>
          <w:spacing w:val="-1"/>
        </w:rPr>
        <w:t xml:space="preserve"> </w:t>
      </w:r>
      <w:r>
        <w:t>the</w:t>
      </w:r>
      <w:r>
        <w:rPr>
          <w:spacing w:val="-2"/>
        </w:rPr>
        <w:t xml:space="preserve"> </w:t>
      </w:r>
      <w:r>
        <w:t>time</w:t>
      </w:r>
      <w:r>
        <w:rPr>
          <w:spacing w:val="-4"/>
        </w:rPr>
        <w:t xml:space="preserve"> </w:t>
      </w:r>
      <w:r>
        <w:t>medical</w:t>
      </w:r>
      <w:r>
        <w:rPr>
          <w:spacing w:val="-2"/>
        </w:rPr>
        <w:t xml:space="preserve"> </w:t>
      </w:r>
      <w:r>
        <w:t>treatment</w:t>
      </w:r>
      <w:r>
        <w:rPr>
          <w:spacing w:val="-1"/>
        </w:rPr>
        <w:t xml:space="preserve"> </w:t>
      </w:r>
      <w:r>
        <w:t>is</w:t>
      </w:r>
      <w:r>
        <w:rPr>
          <w:spacing w:val="-1"/>
        </w:rPr>
        <w:t xml:space="preserve"> </w:t>
      </w:r>
      <w:r>
        <w:t>required).</w:t>
      </w:r>
    </w:p>
    <w:p w14:paraId="5D50E544" w14:textId="77777777" w:rsidR="009E364D" w:rsidRDefault="009E364D">
      <w:pPr>
        <w:pStyle w:val="BodyText"/>
        <w:spacing w:before="10"/>
      </w:pPr>
    </w:p>
    <w:p w14:paraId="5D50E545" w14:textId="77777777" w:rsidR="009E364D" w:rsidRDefault="00BB396C">
      <w:pPr>
        <w:pStyle w:val="Heading2"/>
        <w:ind w:right="862"/>
      </w:pPr>
      <w:r>
        <w:t>MORE</w:t>
      </w:r>
      <w:r>
        <w:rPr>
          <w:spacing w:val="-3"/>
        </w:rPr>
        <w:t xml:space="preserve"> </w:t>
      </w:r>
      <w:r>
        <w:t>INFORMATION</w:t>
      </w:r>
      <w:r>
        <w:rPr>
          <w:spacing w:val="-1"/>
        </w:rPr>
        <w:t xml:space="preserve"> </w:t>
      </w:r>
      <w:r>
        <w:t>ABOUT</w:t>
      </w:r>
      <w:r>
        <w:rPr>
          <w:spacing w:val="-3"/>
        </w:rPr>
        <w:t xml:space="preserve"> </w:t>
      </w:r>
      <w:r>
        <w:t>PRE-SERVICE</w:t>
      </w:r>
      <w:r>
        <w:rPr>
          <w:spacing w:val="-2"/>
        </w:rPr>
        <w:t xml:space="preserve"> </w:t>
      </w:r>
      <w:r>
        <w:t>REVIEW</w:t>
      </w:r>
    </w:p>
    <w:p w14:paraId="5D50E546" w14:textId="77777777" w:rsidR="009E364D" w:rsidRDefault="009E364D">
      <w:pPr>
        <w:pStyle w:val="BodyText"/>
        <w:spacing w:before="9"/>
        <w:rPr>
          <w:b/>
        </w:rPr>
      </w:pPr>
    </w:p>
    <w:p w14:paraId="5D50E547" w14:textId="77777777" w:rsidR="009E364D" w:rsidRDefault="00BB396C">
      <w:pPr>
        <w:ind w:left="760" w:right="758"/>
        <w:jc w:val="both"/>
        <w:rPr>
          <w:sz w:val="20"/>
        </w:rPr>
      </w:pPr>
      <w:r>
        <w:rPr>
          <w:sz w:val="20"/>
        </w:rPr>
        <w:t xml:space="preserve">It is the </w:t>
      </w:r>
      <w:r>
        <w:rPr>
          <w:b/>
          <w:sz w:val="20"/>
        </w:rPr>
        <w:t xml:space="preserve">Employee’s or Covered Person’s responsibility </w:t>
      </w:r>
      <w:r>
        <w:rPr>
          <w:sz w:val="20"/>
        </w:rPr>
        <w:t>to make certain that the Pre-Service Review</w:t>
      </w:r>
      <w:r>
        <w:rPr>
          <w:spacing w:val="1"/>
          <w:sz w:val="20"/>
        </w:rPr>
        <w:t xml:space="preserve"> </w:t>
      </w:r>
      <w:r>
        <w:rPr>
          <w:sz w:val="20"/>
        </w:rPr>
        <w:t>Requirements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b/>
          <w:sz w:val="20"/>
        </w:rPr>
        <w:t>Utilization</w:t>
      </w:r>
      <w:r>
        <w:rPr>
          <w:b/>
          <w:spacing w:val="3"/>
          <w:sz w:val="20"/>
        </w:rPr>
        <w:t xml:space="preserve"> </w:t>
      </w:r>
      <w:r>
        <w:rPr>
          <w:b/>
          <w:sz w:val="20"/>
        </w:rPr>
        <w:t>Management</w:t>
      </w:r>
      <w:r>
        <w:rPr>
          <w:b/>
          <w:spacing w:val="6"/>
          <w:sz w:val="20"/>
        </w:rPr>
        <w:t xml:space="preserve"> </w:t>
      </w:r>
      <w:r>
        <w:rPr>
          <w:b/>
          <w:sz w:val="20"/>
        </w:rPr>
        <w:t>Program</w:t>
      </w:r>
      <w:r>
        <w:rPr>
          <w:b/>
          <w:spacing w:val="6"/>
          <w:sz w:val="20"/>
        </w:rPr>
        <w:t xml:space="preserve"> </w:t>
      </w:r>
      <w:r>
        <w:rPr>
          <w:sz w:val="20"/>
        </w:rPr>
        <w:t>are</w:t>
      </w:r>
      <w:r>
        <w:rPr>
          <w:spacing w:val="5"/>
          <w:sz w:val="20"/>
        </w:rPr>
        <w:t xml:space="preserve"> </w:t>
      </w:r>
      <w:r>
        <w:rPr>
          <w:sz w:val="20"/>
        </w:rPr>
        <w:t>completed.</w:t>
      </w:r>
      <w:r>
        <w:rPr>
          <w:spacing w:val="65"/>
          <w:sz w:val="20"/>
        </w:rPr>
        <w:t xml:space="preserve"> </w:t>
      </w:r>
      <w:r>
        <w:rPr>
          <w:sz w:val="20"/>
        </w:rPr>
        <w:t>To</w:t>
      </w:r>
      <w:r>
        <w:rPr>
          <w:spacing w:val="3"/>
          <w:sz w:val="20"/>
        </w:rPr>
        <w:t xml:space="preserve"> </w:t>
      </w:r>
      <w:r>
        <w:rPr>
          <w:sz w:val="20"/>
        </w:rPr>
        <w:t>minimize</w:t>
      </w:r>
      <w:r>
        <w:rPr>
          <w:spacing w:val="4"/>
          <w:sz w:val="20"/>
        </w:rPr>
        <w:t xml:space="preserve"> </w:t>
      </w:r>
      <w:r>
        <w:rPr>
          <w:sz w:val="20"/>
        </w:rPr>
        <w:t>the</w:t>
      </w:r>
      <w:r>
        <w:rPr>
          <w:spacing w:val="4"/>
          <w:sz w:val="20"/>
        </w:rPr>
        <w:t xml:space="preserve"> </w:t>
      </w:r>
      <w:r>
        <w:rPr>
          <w:sz w:val="20"/>
        </w:rPr>
        <w:t>risk</w:t>
      </w:r>
      <w:r>
        <w:rPr>
          <w:spacing w:val="8"/>
          <w:sz w:val="20"/>
        </w:rPr>
        <w:t xml:space="preserve"> </w:t>
      </w:r>
      <w:r>
        <w:rPr>
          <w:sz w:val="20"/>
        </w:rPr>
        <w:t>of</w:t>
      </w:r>
      <w:r>
        <w:rPr>
          <w:spacing w:val="7"/>
          <w:sz w:val="20"/>
        </w:rPr>
        <w:t xml:space="preserve"> </w:t>
      </w:r>
      <w:r>
        <w:rPr>
          <w:sz w:val="20"/>
        </w:rPr>
        <w:t>reduced</w:t>
      </w:r>
    </w:p>
    <w:p w14:paraId="5D50E548" w14:textId="77777777" w:rsidR="009E364D" w:rsidRDefault="009E364D">
      <w:pPr>
        <w:pStyle w:val="BodyText"/>
      </w:pPr>
    </w:p>
    <w:p w14:paraId="5D50E549" w14:textId="63C783DE" w:rsidR="009E364D" w:rsidRDefault="003632A4">
      <w:pPr>
        <w:pStyle w:val="BodyText"/>
        <w:spacing w:before="8"/>
        <w:rPr>
          <w:sz w:val="13"/>
        </w:rPr>
      </w:pPr>
      <w:r>
        <w:rPr>
          <w:noProof/>
        </w:rPr>
        <mc:AlternateContent>
          <mc:Choice Requires="wps">
            <w:drawing>
              <wp:anchor distT="0" distB="0" distL="0" distR="0" simplePos="0" relativeHeight="251658252" behindDoc="1" locked="0" layoutInCell="1" allowOverlap="1" wp14:anchorId="5D50F29F" wp14:editId="4CB55696">
                <wp:simplePos x="0" y="0"/>
                <wp:positionH relativeFrom="page">
                  <wp:posOffset>895985</wp:posOffset>
                </wp:positionH>
                <wp:positionV relativeFrom="paragraph">
                  <wp:posOffset>124460</wp:posOffset>
                </wp:positionV>
                <wp:extent cx="5980430" cy="18415"/>
                <wp:effectExtent l="0" t="0" r="0" b="0"/>
                <wp:wrapTopAndBottom/>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5644" id="Rectangle 282" o:spid="_x0000_s1026" style="position:absolute;margin-left:70.55pt;margin-top:9.8pt;width:470.9pt;height:1.4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" fillcolor="black" stroked="f">
                <w10:wrap type="topAndBottom" anchorx="page"/>
              </v:rect>
            </w:pict>
          </mc:Fallback>
        </mc:AlternateContent>
      </w:r>
    </w:p>
    <w:p w14:paraId="5D50E54A" w14:textId="1A8B6BE0" w:rsidR="009E364D" w:rsidRDefault="009E364D">
      <w:pPr>
        <w:pStyle w:val="BodyText"/>
        <w:spacing w:before="9"/>
        <w:rPr>
          <w:sz w:val="6"/>
        </w:rPr>
      </w:pPr>
    </w:p>
    <w:p w14:paraId="5D50E54D" w14:textId="71B62DF7" w:rsidR="009E364D" w:rsidRDefault="00F92D73">
      <w:pPr>
        <w:pStyle w:val="BodyText"/>
        <w:rPr>
          <w:sz w:val="12"/>
        </w:rPr>
      </w:pPr>
      <w:r>
        <w:rPr>
          <w:noProof/>
        </w:rPr>
        <mc:AlternateContent>
          <mc:Choice Requires="wps">
            <w:drawing>
              <wp:anchor distT="0" distB="0" distL="114300" distR="114300" simplePos="0" relativeHeight="251658399" behindDoc="0" locked="0" layoutInCell="1" allowOverlap="1" wp14:anchorId="491A3B30" wp14:editId="7663E14C">
                <wp:simplePos x="0" y="0"/>
                <wp:positionH relativeFrom="margin">
                  <wp:align>right</wp:align>
                </wp:positionH>
                <wp:positionV relativeFrom="paragraph">
                  <wp:posOffset>92097</wp:posOffset>
                </wp:positionV>
                <wp:extent cx="2388235" cy="216134"/>
                <wp:effectExtent l="0" t="0" r="12065" b="12700"/>
                <wp:wrapNone/>
                <wp:docPr id="463" name="Text Box 463"/>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6D01BA84" w14:textId="21626766"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A3B30" id="Text Box 463" o:spid="_x0000_s1047" type="#_x0000_t202" style="position:absolute;margin-left:136.85pt;margin-top:7.25pt;width:188.05pt;height:17pt;z-index:25165839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JGPA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" fillcolor="white [3201]" strokeweight=".5pt">
                <v:textbox>
                  <w:txbxContent>
                    <w:p w14:paraId="6D01BA84" w14:textId="21626766"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w:t>
                      </w:r>
                    </w:p>
                  </w:txbxContent>
                </v:textbox>
                <w10:wrap anchorx="margin"/>
              </v:shape>
            </w:pict>
          </mc:Fallback>
        </mc:AlternateContent>
      </w:r>
      <w:r w:rsidR="00E247B3">
        <w:rPr>
          <w:noProof/>
        </w:rPr>
        <mc:AlternateContent>
          <mc:Choice Requires="wps">
            <w:drawing>
              <wp:anchor distT="0" distB="0" distL="114300" distR="114300" simplePos="0" relativeHeight="251658286" behindDoc="0" locked="0" layoutInCell="1" allowOverlap="1" wp14:anchorId="35AD613A" wp14:editId="17A6FA2C">
                <wp:simplePos x="0" y="0"/>
                <wp:positionH relativeFrom="margin">
                  <wp:align>left</wp:align>
                </wp:positionH>
                <wp:positionV relativeFrom="paragraph">
                  <wp:posOffset>6579</wp:posOffset>
                </wp:positionV>
                <wp:extent cx="807244" cy="204152"/>
                <wp:effectExtent l="0" t="0" r="12065" b="24765"/>
                <wp:wrapNone/>
                <wp:docPr id="262" name="Text Box 26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3F421F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613A" id="Text Box 262" o:spid="_x0000_s1048" type="#_x0000_t202" style="position:absolute;margin-left:0;margin-top:.5pt;width:63.55pt;height:16.05pt;z-index:2516582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" fillcolor="white [3201]" strokeweight=".5pt">
                <v:textbox>
                  <w:txbxContent>
                    <w:p w14:paraId="73F421F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54E" w14:textId="77777777" w:rsidR="009E364D" w:rsidRDefault="00BB396C">
      <w:pPr>
        <w:pStyle w:val="BodyText"/>
        <w:spacing w:before="93"/>
        <w:ind w:left="760" w:right="761"/>
        <w:jc w:val="both"/>
      </w:pPr>
      <w:r>
        <w:t>benefits,</w:t>
      </w:r>
      <w:r>
        <w:rPr>
          <w:spacing w:val="-5"/>
        </w:rPr>
        <w:t xml:space="preserve"> </w:t>
      </w:r>
      <w:r>
        <w:t>the</w:t>
      </w:r>
      <w:r>
        <w:rPr>
          <w:spacing w:val="-4"/>
        </w:rPr>
        <w:t xml:space="preserve"> </w:t>
      </w:r>
      <w:r>
        <w:t>Covered</w:t>
      </w:r>
      <w:r>
        <w:rPr>
          <w:spacing w:val="-3"/>
        </w:rPr>
        <w:t xml:space="preserve"> </w:t>
      </w:r>
      <w:r>
        <w:t>Person</w:t>
      </w:r>
      <w:r>
        <w:rPr>
          <w:spacing w:val="-5"/>
        </w:rPr>
        <w:t xml:space="preserve"> </w:t>
      </w:r>
      <w:r>
        <w:t>should</w:t>
      </w:r>
      <w:r>
        <w:rPr>
          <w:spacing w:val="-4"/>
        </w:rPr>
        <w:t xml:space="preserve"> </w:t>
      </w:r>
      <w:r>
        <w:t>contact</w:t>
      </w:r>
      <w:r>
        <w:rPr>
          <w:spacing w:val="-5"/>
        </w:rPr>
        <w:t xml:space="preserve"> </w:t>
      </w:r>
      <w:r>
        <w:t>the</w:t>
      </w:r>
      <w:r>
        <w:rPr>
          <w:spacing w:val="-4"/>
        </w:rPr>
        <w:t xml:space="preserve"> </w:t>
      </w:r>
      <w:r>
        <w:t>Utilization</w:t>
      </w:r>
      <w:r>
        <w:rPr>
          <w:spacing w:val="-5"/>
        </w:rPr>
        <w:t xml:space="preserve"> </w:t>
      </w:r>
      <w:r>
        <w:t>Management</w:t>
      </w:r>
      <w:r>
        <w:rPr>
          <w:spacing w:val="-4"/>
        </w:rPr>
        <w:t xml:space="preserve"> </w:t>
      </w:r>
      <w:r>
        <w:t>organization</w:t>
      </w:r>
      <w:r>
        <w:rPr>
          <w:spacing w:val="-5"/>
        </w:rPr>
        <w:t xml:space="preserve"> </w:t>
      </w:r>
      <w:r>
        <w:t>to</w:t>
      </w:r>
      <w:r>
        <w:rPr>
          <w:spacing w:val="-4"/>
        </w:rPr>
        <w:t xml:space="preserve"> </w:t>
      </w:r>
      <w:r>
        <w:t>make</w:t>
      </w:r>
      <w:r>
        <w:rPr>
          <w:spacing w:val="-5"/>
        </w:rPr>
        <w:t xml:space="preserve"> </w:t>
      </w:r>
      <w:r>
        <w:t>certain</w:t>
      </w:r>
      <w:r>
        <w:rPr>
          <w:spacing w:val="-4"/>
        </w:rPr>
        <w:t xml:space="preserve"> </w:t>
      </w:r>
      <w:r>
        <w:t>that</w:t>
      </w:r>
      <w:r>
        <w:rPr>
          <w:spacing w:val="-53"/>
        </w:rPr>
        <w:t xml:space="preserve"> </w:t>
      </w:r>
      <w:r>
        <w:t>the</w:t>
      </w:r>
      <w:r>
        <w:rPr>
          <w:spacing w:val="-2"/>
        </w:rPr>
        <w:t xml:space="preserve"> </w:t>
      </w:r>
      <w:r>
        <w:t>facility</w:t>
      </w:r>
      <w:r>
        <w:rPr>
          <w:spacing w:val="-4"/>
        </w:rPr>
        <w:t xml:space="preserve"> </w:t>
      </w:r>
      <w:r>
        <w:t>or</w:t>
      </w:r>
      <w:r>
        <w:rPr>
          <w:spacing w:val="-1"/>
        </w:rPr>
        <w:t xml:space="preserve"> </w:t>
      </w:r>
      <w:r>
        <w:t>attending</w:t>
      </w:r>
      <w:r>
        <w:rPr>
          <w:spacing w:val="1"/>
        </w:rPr>
        <w:t xml:space="preserve"> </w:t>
      </w:r>
      <w:r>
        <w:t>Physician</w:t>
      </w:r>
      <w:r>
        <w:rPr>
          <w:spacing w:val="1"/>
        </w:rPr>
        <w:t xml:space="preserve"> </w:t>
      </w:r>
      <w:r>
        <w:t>has</w:t>
      </w:r>
      <w:r>
        <w:rPr>
          <w:spacing w:val="-1"/>
        </w:rPr>
        <w:t xml:space="preserve"> </w:t>
      </w:r>
      <w:r>
        <w:t>initiated</w:t>
      </w:r>
      <w:r>
        <w:rPr>
          <w:spacing w:val="-1"/>
        </w:rPr>
        <w:t xml:space="preserve"> </w:t>
      </w:r>
      <w:r>
        <w:t>the necessary</w:t>
      </w:r>
      <w:r>
        <w:rPr>
          <w:spacing w:val="-4"/>
        </w:rPr>
        <w:t xml:space="preserve"> </w:t>
      </w:r>
      <w:r>
        <w:t>processes.</w:t>
      </w:r>
    </w:p>
    <w:p w14:paraId="5D50E54F" w14:textId="77777777" w:rsidR="009E364D" w:rsidRDefault="009E364D">
      <w:pPr>
        <w:pStyle w:val="BodyText"/>
        <w:spacing w:before="8"/>
      </w:pPr>
    </w:p>
    <w:p w14:paraId="5D50E550" w14:textId="77777777" w:rsidR="009E364D" w:rsidRDefault="00BB396C">
      <w:pPr>
        <w:pStyle w:val="BodyText"/>
        <w:ind w:left="759" w:right="756"/>
        <w:jc w:val="both"/>
      </w:pPr>
      <w:r>
        <w:t xml:space="preserve">Pre-Service Review and certification is </w:t>
      </w:r>
      <w:r>
        <w:rPr>
          <w:b/>
        </w:rPr>
        <w:t>not a guarantee of coverage</w:t>
      </w:r>
      <w:r>
        <w:t>.</w:t>
      </w:r>
      <w:r>
        <w:rPr>
          <w:spacing w:val="1"/>
        </w:rPr>
        <w:t xml:space="preserve"> </w:t>
      </w:r>
      <w:r>
        <w:t xml:space="preserve">The </w:t>
      </w:r>
      <w:r>
        <w:rPr>
          <w:b/>
        </w:rPr>
        <w:t>Utilization Management</w:t>
      </w:r>
      <w:r>
        <w:rPr>
          <w:b/>
          <w:spacing w:val="1"/>
        </w:rPr>
        <w:t xml:space="preserve"> </w:t>
      </w:r>
      <w:r>
        <w:rPr>
          <w:b/>
        </w:rPr>
        <w:t xml:space="preserve">Program </w:t>
      </w:r>
      <w:r>
        <w:t>is designed ONLY to determine whether or not a proposed setting and course of treatment is</w:t>
      </w:r>
      <w:r>
        <w:rPr>
          <w:spacing w:val="1"/>
        </w:rPr>
        <w:t xml:space="preserve"> </w:t>
      </w:r>
      <w:r>
        <w:t>Medically Necessary and appropriate.</w:t>
      </w:r>
      <w:r>
        <w:rPr>
          <w:spacing w:val="1"/>
        </w:rPr>
        <w:t xml:space="preserve"> </w:t>
      </w:r>
      <w:r>
        <w:t>Benefits under the Plan will depend upon the person’s eligibility for</w:t>
      </w:r>
      <w:r>
        <w:rPr>
          <w:spacing w:val="-53"/>
        </w:rPr>
        <w:t xml:space="preserve"> </w:t>
      </w:r>
      <w:r>
        <w:t xml:space="preserve">coverage and the Plan’s limitations and exclusions. Nothing in the </w:t>
      </w:r>
      <w:r>
        <w:rPr>
          <w:b/>
        </w:rPr>
        <w:t xml:space="preserve">Utilization Management Program </w:t>
      </w:r>
      <w:r>
        <w:t>will</w:t>
      </w:r>
      <w:r>
        <w:rPr>
          <w:spacing w:val="-53"/>
        </w:rPr>
        <w:t xml:space="preserve"> </w:t>
      </w:r>
      <w:r>
        <w:t>increase benefits to cover any confinement or service that is not Medically Necessary or that is otherwise</w:t>
      </w:r>
      <w:r>
        <w:rPr>
          <w:spacing w:val="1"/>
        </w:rPr>
        <w:t xml:space="preserve"> </w:t>
      </w:r>
      <w:r>
        <w:t>not</w:t>
      </w:r>
      <w:r>
        <w:rPr>
          <w:spacing w:val="-2"/>
        </w:rPr>
        <w:t xml:space="preserve"> </w:t>
      </w:r>
      <w:r>
        <w:t>covered</w:t>
      </w:r>
      <w:r>
        <w:rPr>
          <w:spacing w:val="1"/>
        </w:rPr>
        <w:t xml:space="preserve"> </w:t>
      </w:r>
      <w:r>
        <w:t>under the</w:t>
      </w:r>
      <w:r>
        <w:rPr>
          <w:spacing w:val="1"/>
        </w:rPr>
        <w:t xml:space="preserve"> </w:t>
      </w:r>
      <w:r>
        <w:t>Plan.</w:t>
      </w:r>
    </w:p>
    <w:p w14:paraId="5D50E551" w14:textId="77777777" w:rsidR="009E364D" w:rsidRDefault="009E364D">
      <w:pPr>
        <w:pStyle w:val="BodyText"/>
        <w:spacing w:before="11"/>
        <w:rPr>
          <w:sz w:val="12"/>
        </w:rPr>
      </w:pPr>
    </w:p>
    <w:p w14:paraId="5D50E552" w14:textId="77777777" w:rsidR="009E364D" w:rsidRDefault="00BB396C">
      <w:pPr>
        <w:pStyle w:val="Heading2"/>
        <w:spacing w:before="92"/>
        <w:ind w:right="862"/>
      </w:pPr>
      <w:r>
        <w:t>CASE</w:t>
      </w:r>
      <w:r>
        <w:rPr>
          <w:spacing w:val="-1"/>
        </w:rPr>
        <w:t xml:space="preserve"> </w:t>
      </w:r>
      <w:r>
        <w:t>MANAGEMENT</w:t>
      </w:r>
      <w:r>
        <w:rPr>
          <w:spacing w:val="-2"/>
        </w:rPr>
        <w:t xml:space="preserve"> </w:t>
      </w:r>
      <w:r>
        <w:t>SERVICES</w:t>
      </w:r>
    </w:p>
    <w:p w14:paraId="5D50E553" w14:textId="77777777" w:rsidR="009E364D" w:rsidRDefault="009E364D">
      <w:pPr>
        <w:pStyle w:val="BodyText"/>
        <w:rPr>
          <w:b/>
          <w:sz w:val="21"/>
        </w:rPr>
      </w:pPr>
    </w:p>
    <w:p w14:paraId="5D50E554" w14:textId="77777777" w:rsidR="009E364D" w:rsidRDefault="00BB396C">
      <w:pPr>
        <w:pStyle w:val="BodyText"/>
        <w:ind w:left="760" w:right="757"/>
        <w:jc w:val="both"/>
      </w:pPr>
      <w:r>
        <w:t>In situations where extensive or ongoing medical care will be needed, Medical Management may, with the</w:t>
      </w:r>
      <w:r>
        <w:rPr>
          <w:spacing w:val="-53"/>
        </w:rPr>
        <w:t xml:space="preserve"> </w:t>
      </w:r>
      <w:r>
        <w:rPr>
          <w:spacing w:val="-1"/>
        </w:rPr>
        <w:t>patient’s</w:t>
      </w:r>
      <w:r>
        <w:rPr>
          <w:spacing w:val="-12"/>
        </w:rPr>
        <w:t xml:space="preserve"> </w:t>
      </w:r>
      <w:r>
        <w:rPr>
          <w:spacing w:val="-1"/>
        </w:rPr>
        <w:t>and</w:t>
      </w:r>
      <w:r>
        <w:rPr>
          <w:spacing w:val="-13"/>
        </w:rPr>
        <w:t xml:space="preserve"> </w:t>
      </w:r>
      <w:r>
        <w:rPr>
          <w:spacing w:val="-1"/>
        </w:rPr>
        <w:t>Plan</w:t>
      </w:r>
      <w:r>
        <w:rPr>
          <w:spacing w:val="-12"/>
        </w:rPr>
        <w:t xml:space="preserve"> </w:t>
      </w:r>
      <w:r>
        <w:rPr>
          <w:spacing w:val="-1"/>
        </w:rPr>
        <w:t>Administrator’s</w:t>
      </w:r>
      <w:r>
        <w:rPr>
          <w:spacing w:val="-12"/>
        </w:rPr>
        <w:t xml:space="preserve"> </w:t>
      </w:r>
      <w:r>
        <w:rPr>
          <w:spacing w:val="-1"/>
        </w:rPr>
        <w:t>consent,</w:t>
      </w:r>
      <w:r>
        <w:rPr>
          <w:spacing w:val="-10"/>
        </w:rPr>
        <w:t xml:space="preserve"> </w:t>
      </w:r>
      <w:r>
        <w:rPr>
          <w:spacing w:val="-1"/>
        </w:rPr>
        <w:t>provide</w:t>
      </w:r>
      <w:r>
        <w:rPr>
          <w:spacing w:val="-13"/>
        </w:rPr>
        <w:t xml:space="preserve"> </w:t>
      </w:r>
      <w:r>
        <w:t>case</w:t>
      </w:r>
      <w:r>
        <w:rPr>
          <w:spacing w:val="-11"/>
        </w:rPr>
        <w:t xml:space="preserve"> </w:t>
      </w:r>
      <w:r>
        <w:t>management</w:t>
      </w:r>
      <w:r>
        <w:rPr>
          <w:spacing w:val="-12"/>
        </w:rPr>
        <w:t xml:space="preserve"> </w:t>
      </w:r>
      <w:r>
        <w:t>services.</w:t>
      </w:r>
      <w:r>
        <w:rPr>
          <w:spacing w:val="31"/>
        </w:rPr>
        <w:t xml:space="preserve"> </w:t>
      </w:r>
      <w:r>
        <w:t>Such</w:t>
      </w:r>
      <w:r>
        <w:rPr>
          <w:spacing w:val="-12"/>
        </w:rPr>
        <w:t xml:space="preserve"> </w:t>
      </w:r>
      <w:r>
        <w:t>services</w:t>
      </w:r>
      <w:r>
        <w:rPr>
          <w:spacing w:val="-12"/>
        </w:rPr>
        <w:t xml:space="preserve"> </w:t>
      </w:r>
      <w:r>
        <w:t>may</w:t>
      </w:r>
      <w:r>
        <w:rPr>
          <w:spacing w:val="-15"/>
        </w:rPr>
        <w:t xml:space="preserve"> </w:t>
      </w:r>
      <w:r>
        <w:t>include</w:t>
      </w:r>
      <w:r>
        <w:rPr>
          <w:spacing w:val="-53"/>
        </w:rPr>
        <w:t xml:space="preserve"> </w:t>
      </w:r>
      <w:r>
        <w:t>contacts</w:t>
      </w:r>
      <w:r>
        <w:rPr>
          <w:spacing w:val="1"/>
        </w:rPr>
        <w:t xml:space="preserve"> </w:t>
      </w:r>
      <w:r>
        <w:t>with</w:t>
      </w:r>
      <w:r>
        <w:rPr>
          <w:spacing w:val="1"/>
        </w:rPr>
        <w:t xml:space="preserve"> </w:t>
      </w:r>
      <w:r>
        <w:t>the</w:t>
      </w:r>
      <w:r>
        <w:rPr>
          <w:spacing w:val="1"/>
        </w:rPr>
        <w:t xml:space="preserve"> </w:t>
      </w:r>
      <w:r>
        <w:t>patient,</w:t>
      </w:r>
      <w:r>
        <w:rPr>
          <w:spacing w:val="1"/>
        </w:rPr>
        <w:t xml:space="preserve"> </w:t>
      </w:r>
      <w:r>
        <w:t>his/her</w:t>
      </w:r>
      <w:r>
        <w:rPr>
          <w:spacing w:val="1"/>
        </w:rPr>
        <w:t xml:space="preserve"> </w:t>
      </w:r>
      <w:r>
        <w:t>family,</w:t>
      </w:r>
      <w:r>
        <w:rPr>
          <w:spacing w:val="1"/>
        </w:rPr>
        <w:t xml:space="preserve"> </w:t>
      </w:r>
      <w:r>
        <w:t>the</w:t>
      </w:r>
      <w:r>
        <w:rPr>
          <w:spacing w:val="1"/>
        </w:rPr>
        <w:t xml:space="preserve"> </w:t>
      </w:r>
      <w:r>
        <w:t>primary</w:t>
      </w:r>
      <w:r>
        <w:rPr>
          <w:spacing w:val="1"/>
        </w:rPr>
        <w:t xml:space="preserve"> </w:t>
      </w:r>
      <w:r>
        <w:t>treating</w:t>
      </w:r>
      <w:r>
        <w:rPr>
          <w:spacing w:val="1"/>
        </w:rPr>
        <w:t xml:space="preserve"> </w:t>
      </w:r>
      <w:r>
        <w:t>Physician,</w:t>
      </w:r>
      <w:r>
        <w:rPr>
          <w:spacing w:val="1"/>
        </w:rPr>
        <w:t xml:space="preserve"> </w:t>
      </w:r>
      <w:r>
        <w:t>other</w:t>
      </w:r>
      <w:r>
        <w:rPr>
          <w:spacing w:val="1"/>
        </w:rPr>
        <w:t xml:space="preserve"> </w:t>
      </w:r>
      <w:r>
        <w:t>caregivers</w:t>
      </w:r>
      <w:r>
        <w:rPr>
          <w:spacing w:val="1"/>
        </w:rPr>
        <w:t xml:space="preserve"> </w:t>
      </w:r>
      <w:r>
        <w:t>and</w:t>
      </w:r>
      <w:r>
        <w:rPr>
          <w:spacing w:val="1"/>
        </w:rPr>
        <w:t xml:space="preserve"> </w:t>
      </w:r>
      <w:r>
        <w:t>care</w:t>
      </w:r>
      <w:r>
        <w:rPr>
          <w:spacing w:val="1"/>
        </w:rPr>
        <w:t xml:space="preserve"> </w:t>
      </w:r>
      <w:r>
        <w:t>consultants,</w:t>
      </w:r>
      <w:r>
        <w:rPr>
          <w:spacing w:val="-2"/>
        </w:rPr>
        <w:t xml:space="preserve"> </w:t>
      </w:r>
      <w:r>
        <w:t>and</w:t>
      </w:r>
      <w:r>
        <w:rPr>
          <w:spacing w:val="-1"/>
        </w:rPr>
        <w:t xml:space="preserve"> </w:t>
      </w:r>
      <w:r>
        <w:t>the</w:t>
      </w:r>
      <w:r>
        <w:rPr>
          <w:spacing w:val="-1"/>
        </w:rPr>
        <w:t xml:space="preserve"> </w:t>
      </w:r>
      <w:r>
        <w:t>hospital</w:t>
      </w:r>
      <w:r>
        <w:rPr>
          <w:spacing w:val="-2"/>
        </w:rPr>
        <w:t xml:space="preserve"> </w:t>
      </w:r>
      <w:r>
        <w:t>staff</w:t>
      </w:r>
      <w:r>
        <w:rPr>
          <w:spacing w:val="1"/>
        </w:rPr>
        <w:t xml:space="preserve"> </w:t>
      </w:r>
      <w:r>
        <w:t>as</w:t>
      </w:r>
      <w:r>
        <w:rPr>
          <w:spacing w:val="-1"/>
        </w:rPr>
        <w:t xml:space="preserve"> </w:t>
      </w:r>
      <w:r>
        <w:t>necessary.</w:t>
      </w:r>
    </w:p>
    <w:p w14:paraId="5D50E555" w14:textId="77777777" w:rsidR="009E364D" w:rsidRDefault="009E364D">
      <w:pPr>
        <w:pStyle w:val="BodyText"/>
        <w:spacing w:before="9"/>
      </w:pPr>
    </w:p>
    <w:p w14:paraId="5D50E556" w14:textId="77777777" w:rsidR="009E364D" w:rsidRDefault="00BB396C">
      <w:pPr>
        <w:pStyle w:val="BodyText"/>
        <w:spacing w:before="1"/>
        <w:ind w:left="760" w:right="757"/>
        <w:jc w:val="both"/>
      </w:pPr>
      <w:r>
        <w:t>Medical Management will evaluate and summarize the patient’s continuing medical needs, assess the</w:t>
      </w:r>
      <w:r>
        <w:rPr>
          <w:spacing w:val="1"/>
        </w:rPr>
        <w:t xml:space="preserve"> </w:t>
      </w:r>
      <w:r>
        <w:t>quality of current treatments, coordinate alternative care when appropriate and approved by the Physician</w:t>
      </w:r>
      <w:r>
        <w:rPr>
          <w:spacing w:val="-53"/>
        </w:rPr>
        <w:t xml:space="preserve"> </w:t>
      </w:r>
      <w:r>
        <w:t>and Plan Administrator, review the progress of alternative treatment after implementation, and make</w:t>
      </w:r>
      <w:r>
        <w:rPr>
          <w:spacing w:val="1"/>
        </w:rPr>
        <w:t xml:space="preserve"> </w:t>
      </w:r>
      <w:r>
        <w:t>appropriate</w:t>
      </w:r>
      <w:r>
        <w:rPr>
          <w:spacing w:val="-2"/>
        </w:rPr>
        <w:t xml:space="preserve"> </w:t>
      </w:r>
      <w:r>
        <w:t>recommendations to</w:t>
      </w:r>
      <w:r>
        <w:rPr>
          <w:spacing w:val="-1"/>
        </w:rPr>
        <w:t xml:space="preserve"> </w:t>
      </w:r>
      <w:r>
        <w:t>the</w:t>
      </w:r>
      <w:r>
        <w:rPr>
          <w:spacing w:val="-2"/>
        </w:rPr>
        <w:t xml:space="preserve"> </w:t>
      </w:r>
      <w:r>
        <w:t>Plan</w:t>
      </w:r>
      <w:r>
        <w:rPr>
          <w:spacing w:val="-1"/>
        </w:rPr>
        <w:t xml:space="preserve"> </w:t>
      </w:r>
      <w:r>
        <w:t>Administrator.</w:t>
      </w:r>
    </w:p>
    <w:p w14:paraId="5D50E557" w14:textId="77777777" w:rsidR="009E364D" w:rsidRDefault="009E364D">
      <w:pPr>
        <w:pStyle w:val="BodyText"/>
        <w:rPr>
          <w:sz w:val="21"/>
        </w:rPr>
      </w:pPr>
    </w:p>
    <w:p w14:paraId="5D50E558" w14:textId="77777777" w:rsidR="009E364D" w:rsidRDefault="00BB396C">
      <w:pPr>
        <w:pStyle w:val="BodyText"/>
        <w:ind w:left="759" w:right="761"/>
        <w:jc w:val="both"/>
      </w:pPr>
      <w:r>
        <w:t>The Plan Administrator expressly reserves the right to make modifications to Plan benefits on a case-by-</w:t>
      </w:r>
      <w:r>
        <w:rPr>
          <w:spacing w:val="1"/>
        </w:rPr>
        <w:t xml:space="preserve"> </w:t>
      </w:r>
      <w:r>
        <w:t>case basis to assure that appropriate and cost-effective care can be obtained in accordance with these</w:t>
      </w:r>
      <w:r>
        <w:rPr>
          <w:spacing w:val="1"/>
        </w:rPr>
        <w:t xml:space="preserve"> </w:t>
      </w:r>
      <w:r>
        <w:t>services.</w:t>
      </w:r>
    </w:p>
    <w:p w14:paraId="5D50E559" w14:textId="77777777" w:rsidR="009E364D" w:rsidRDefault="009E364D">
      <w:pPr>
        <w:pStyle w:val="BodyText"/>
        <w:spacing w:before="6"/>
      </w:pPr>
    </w:p>
    <w:p w14:paraId="5D50E55A" w14:textId="77777777" w:rsidR="009E364D" w:rsidRDefault="00BB396C">
      <w:pPr>
        <w:spacing w:before="1"/>
        <w:ind w:left="759" w:right="758"/>
        <w:jc w:val="both"/>
        <w:rPr>
          <w:b/>
          <w:sz w:val="20"/>
        </w:rPr>
      </w:pPr>
      <w:r>
        <w:rPr>
          <w:b/>
          <w:sz w:val="20"/>
        </w:rPr>
        <w:t>NOTE:</w:t>
      </w:r>
      <w:r>
        <w:rPr>
          <w:b/>
          <w:spacing w:val="55"/>
          <w:sz w:val="20"/>
        </w:rPr>
        <w:t xml:space="preserve"> </w:t>
      </w:r>
      <w:r>
        <w:rPr>
          <w:b/>
          <w:sz w:val="20"/>
        </w:rPr>
        <w:t>Case Management is a voluntary service.</w:t>
      </w:r>
      <w:r>
        <w:rPr>
          <w:b/>
          <w:spacing w:val="56"/>
          <w:sz w:val="20"/>
        </w:rPr>
        <w:t xml:space="preserve"> </w:t>
      </w:r>
      <w:r>
        <w:rPr>
          <w:b/>
          <w:sz w:val="20"/>
        </w:rPr>
        <w:t>There are no reductions of benefits or penalties</w:t>
      </w:r>
      <w:r>
        <w:rPr>
          <w:b/>
          <w:spacing w:val="1"/>
          <w:sz w:val="20"/>
        </w:rPr>
        <w:t xml:space="preserve"> </w:t>
      </w:r>
      <w:r>
        <w:rPr>
          <w:b/>
          <w:sz w:val="20"/>
        </w:rPr>
        <w:t>if</w:t>
      </w:r>
      <w:r>
        <w:rPr>
          <w:b/>
          <w:spacing w:val="-8"/>
          <w:sz w:val="20"/>
        </w:rPr>
        <w:t xml:space="preserve"> </w:t>
      </w:r>
      <w:r>
        <w:rPr>
          <w:b/>
          <w:sz w:val="20"/>
        </w:rPr>
        <w:t>the</w:t>
      </w:r>
      <w:r>
        <w:rPr>
          <w:b/>
          <w:spacing w:val="-9"/>
          <w:sz w:val="20"/>
        </w:rPr>
        <w:t xml:space="preserve"> </w:t>
      </w:r>
      <w:r>
        <w:rPr>
          <w:b/>
          <w:sz w:val="20"/>
        </w:rPr>
        <w:t>patient</w:t>
      </w:r>
      <w:r>
        <w:rPr>
          <w:b/>
          <w:spacing w:val="-4"/>
          <w:sz w:val="20"/>
        </w:rPr>
        <w:t xml:space="preserve"> </w:t>
      </w:r>
      <w:r>
        <w:rPr>
          <w:b/>
          <w:sz w:val="20"/>
        </w:rPr>
        <w:t>and</w:t>
      </w:r>
      <w:r>
        <w:rPr>
          <w:b/>
          <w:spacing w:val="-8"/>
          <w:sz w:val="20"/>
        </w:rPr>
        <w:t xml:space="preserve"> </w:t>
      </w:r>
      <w:r>
        <w:rPr>
          <w:b/>
          <w:sz w:val="20"/>
        </w:rPr>
        <w:t>family</w:t>
      </w:r>
      <w:r>
        <w:rPr>
          <w:b/>
          <w:spacing w:val="-9"/>
          <w:sz w:val="20"/>
        </w:rPr>
        <w:t xml:space="preserve"> </w:t>
      </w:r>
      <w:r>
        <w:rPr>
          <w:b/>
          <w:sz w:val="20"/>
        </w:rPr>
        <w:t>choose</w:t>
      </w:r>
      <w:r>
        <w:rPr>
          <w:b/>
          <w:spacing w:val="-8"/>
          <w:sz w:val="20"/>
        </w:rPr>
        <w:t xml:space="preserve"> </w:t>
      </w:r>
      <w:r>
        <w:rPr>
          <w:b/>
          <w:sz w:val="20"/>
        </w:rPr>
        <w:t>not</w:t>
      </w:r>
      <w:r>
        <w:rPr>
          <w:b/>
          <w:spacing w:val="-8"/>
          <w:sz w:val="20"/>
        </w:rPr>
        <w:t xml:space="preserve"> </w:t>
      </w:r>
      <w:r>
        <w:rPr>
          <w:b/>
          <w:sz w:val="20"/>
        </w:rPr>
        <w:t>to</w:t>
      </w:r>
      <w:r>
        <w:rPr>
          <w:b/>
          <w:spacing w:val="-7"/>
          <w:sz w:val="20"/>
        </w:rPr>
        <w:t xml:space="preserve"> </w:t>
      </w:r>
      <w:r>
        <w:rPr>
          <w:b/>
          <w:sz w:val="20"/>
        </w:rPr>
        <w:t>participate.</w:t>
      </w:r>
      <w:r>
        <w:rPr>
          <w:b/>
          <w:spacing w:val="44"/>
          <w:sz w:val="20"/>
        </w:rPr>
        <w:t xml:space="preserve"> </w:t>
      </w:r>
      <w:r>
        <w:rPr>
          <w:b/>
          <w:sz w:val="20"/>
        </w:rPr>
        <w:t>Also,</w:t>
      </w:r>
      <w:r>
        <w:rPr>
          <w:b/>
          <w:spacing w:val="-6"/>
          <w:sz w:val="20"/>
        </w:rPr>
        <w:t xml:space="preserve"> </w:t>
      </w:r>
      <w:r>
        <w:rPr>
          <w:b/>
          <w:sz w:val="20"/>
        </w:rPr>
        <w:t>each</w:t>
      </w:r>
      <w:r>
        <w:rPr>
          <w:b/>
          <w:spacing w:val="-6"/>
          <w:sz w:val="20"/>
        </w:rPr>
        <w:t xml:space="preserve"> </w:t>
      </w:r>
      <w:r>
        <w:rPr>
          <w:b/>
          <w:sz w:val="20"/>
        </w:rPr>
        <w:t>treatment</w:t>
      </w:r>
      <w:r>
        <w:rPr>
          <w:b/>
          <w:spacing w:val="-7"/>
          <w:sz w:val="20"/>
        </w:rPr>
        <w:t xml:space="preserve"> </w:t>
      </w:r>
      <w:r>
        <w:rPr>
          <w:b/>
          <w:sz w:val="20"/>
        </w:rPr>
        <w:t>plan</w:t>
      </w:r>
      <w:r>
        <w:rPr>
          <w:b/>
          <w:spacing w:val="-6"/>
          <w:sz w:val="20"/>
        </w:rPr>
        <w:t xml:space="preserve"> </w:t>
      </w:r>
      <w:r>
        <w:rPr>
          <w:b/>
          <w:sz w:val="20"/>
        </w:rPr>
        <w:t>is</w:t>
      </w:r>
      <w:r>
        <w:rPr>
          <w:b/>
          <w:spacing w:val="-7"/>
          <w:sz w:val="20"/>
        </w:rPr>
        <w:t xml:space="preserve"> </w:t>
      </w:r>
      <w:r>
        <w:rPr>
          <w:b/>
          <w:sz w:val="20"/>
        </w:rPr>
        <w:t>individually</w:t>
      </w:r>
      <w:r>
        <w:rPr>
          <w:b/>
          <w:spacing w:val="-10"/>
          <w:sz w:val="20"/>
        </w:rPr>
        <w:t xml:space="preserve"> </w:t>
      </w:r>
      <w:r>
        <w:rPr>
          <w:b/>
          <w:sz w:val="20"/>
        </w:rPr>
        <w:t>tailored</w:t>
      </w:r>
      <w:r>
        <w:rPr>
          <w:b/>
          <w:spacing w:val="-53"/>
          <w:sz w:val="20"/>
        </w:rPr>
        <w:t xml:space="preserve"> </w:t>
      </w:r>
      <w:r>
        <w:rPr>
          <w:b/>
          <w:sz w:val="20"/>
        </w:rPr>
        <w:t>to a specific patient and should not be seen as appropriate or recommended for any other patient,</w:t>
      </w:r>
      <w:r>
        <w:rPr>
          <w:b/>
          <w:spacing w:val="-53"/>
          <w:sz w:val="20"/>
        </w:rPr>
        <w:t xml:space="preserve"> </w:t>
      </w:r>
      <w:r>
        <w:rPr>
          <w:b/>
          <w:sz w:val="20"/>
        </w:rPr>
        <w:t>even</w:t>
      </w:r>
      <w:r>
        <w:rPr>
          <w:b/>
          <w:spacing w:val="-1"/>
          <w:sz w:val="20"/>
        </w:rPr>
        <w:t xml:space="preserve"> </w:t>
      </w:r>
      <w:r>
        <w:rPr>
          <w:b/>
          <w:sz w:val="20"/>
        </w:rPr>
        <w:t>one</w:t>
      </w:r>
      <w:r>
        <w:rPr>
          <w:b/>
          <w:spacing w:val="-1"/>
          <w:sz w:val="20"/>
        </w:rPr>
        <w:t xml:space="preserve"> </w:t>
      </w:r>
      <w:r>
        <w:rPr>
          <w:b/>
          <w:sz w:val="20"/>
        </w:rPr>
        <w:t>with the</w:t>
      </w:r>
      <w:r>
        <w:rPr>
          <w:b/>
          <w:spacing w:val="-1"/>
          <w:sz w:val="20"/>
        </w:rPr>
        <w:t xml:space="preserve"> </w:t>
      </w:r>
      <w:r>
        <w:rPr>
          <w:b/>
          <w:sz w:val="20"/>
        </w:rPr>
        <w:t>same</w:t>
      </w:r>
      <w:r>
        <w:rPr>
          <w:b/>
          <w:spacing w:val="-1"/>
          <w:sz w:val="20"/>
        </w:rPr>
        <w:t xml:space="preserve"> </w:t>
      </w:r>
      <w:r>
        <w:rPr>
          <w:b/>
          <w:sz w:val="20"/>
        </w:rPr>
        <w:t>diagnosis.</w:t>
      </w:r>
    </w:p>
    <w:p w14:paraId="5D50E55B" w14:textId="77777777" w:rsidR="009E364D" w:rsidRDefault="009E364D">
      <w:pPr>
        <w:pStyle w:val="BodyText"/>
        <w:rPr>
          <w:b/>
        </w:rPr>
      </w:pPr>
    </w:p>
    <w:p w14:paraId="5D50E55C" w14:textId="77777777" w:rsidR="009E364D" w:rsidRDefault="009E364D">
      <w:pPr>
        <w:pStyle w:val="BodyText"/>
        <w:rPr>
          <w:b/>
        </w:rPr>
      </w:pPr>
    </w:p>
    <w:p w14:paraId="5D50E55D" w14:textId="77777777" w:rsidR="009E364D" w:rsidRDefault="009E364D">
      <w:pPr>
        <w:pStyle w:val="BodyText"/>
        <w:rPr>
          <w:b/>
        </w:rPr>
      </w:pPr>
    </w:p>
    <w:p w14:paraId="5D50E55E" w14:textId="77777777" w:rsidR="009E364D" w:rsidRDefault="009E364D">
      <w:pPr>
        <w:pStyle w:val="BodyText"/>
        <w:rPr>
          <w:b/>
        </w:rPr>
      </w:pPr>
    </w:p>
    <w:p w14:paraId="5D50E55F" w14:textId="77777777" w:rsidR="009E364D" w:rsidRDefault="009E364D">
      <w:pPr>
        <w:pStyle w:val="BodyText"/>
        <w:rPr>
          <w:b/>
        </w:rPr>
      </w:pPr>
    </w:p>
    <w:p w14:paraId="5D50E560" w14:textId="77777777" w:rsidR="009E364D" w:rsidRDefault="009E364D">
      <w:pPr>
        <w:pStyle w:val="BodyText"/>
        <w:rPr>
          <w:b/>
        </w:rPr>
      </w:pPr>
    </w:p>
    <w:p w14:paraId="5D50E561" w14:textId="77777777" w:rsidR="009E364D" w:rsidRDefault="009E364D">
      <w:pPr>
        <w:pStyle w:val="BodyText"/>
        <w:rPr>
          <w:b/>
        </w:rPr>
      </w:pPr>
    </w:p>
    <w:p w14:paraId="5D50E562" w14:textId="77777777" w:rsidR="009E364D" w:rsidRDefault="009E364D">
      <w:pPr>
        <w:pStyle w:val="BodyText"/>
        <w:rPr>
          <w:b/>
        </w:rPr>
      </w:pPr>
    </w:p>
    <w:p w14:paraId="5D50E563" w14:textId="77777777" w:rsidR="009E364D" w:rsidRDefault="009E364D">
      <w:pPr>
        <w:pStyle w:val="BodyText"/>
        <w:rPr>
          <w:b/>
        </w:rPr>
      </w:pPr>
    </w:p>
    <w:p w14:paraId="5D50E564" w14:textId="77777777" w:rsidR="009E364D" w:rsidRDefault="009E364D">
      <w:pPr>
        <w:pStyle w:val="BodyText"/>
        <w:rPr>
          <w:b/>
        </w:rPr>
      </w:pPr>
    </w:p>
    <w:p w14:paraId="5D50E565" w14:textId="77777777" w:rsidR="009E364D" w:rsidRDefault="009E364D">
      <w:pPr>
        <w:pStyle w:val="BodyText"/>
        <w:rPr>
          <w:b/>
        </w:rPr>
      </w:pPr>
    </w:p>
    <w:p w14:paraId="5D50E566" w14:textId="77777777" w:rsidR="009E364D" w:rsidRDefault="009E364D">
      <w:pPr>
        <w:pStyle w:val="BodyText"/>
        <w:rPr>
          <w:b/>
        </w:rPr>
      </w:pPr>
    </w:p>
    <w:p w14:paraId="5D50E567" w14:textId="77777777" w:rsidR="009E364D" w:rsidRDefault="009E364D">
      <w:pPr>
        <w:pStyle w:val="BodyText"/>
        <w:rPr>
          <w:b/>
        </w:rPr>
      </w:pPr>
    </w:p>
    <w:p w14:paraId="5D50E568" w14:textId="77777777" w:rsidR="009E364D" w:rsidRDefault="009E364D">
      <w:pPr>
        <w:pStyle w:val="BodyText"/>
        <w:rPr>
          <w:b/>
        </w:rPr>
      </w:pPr>
    </w:p>
    <w:p w14:paraId="5D50E569" w14:textId="77777777" w:rsidR="009E364D" w:rsidRDefault="009E364D">
      <w:pPr>
        <w:pStyle w:val="BodyText"/>
        <w:rPr>
          <w:b/>
        </w:rPr>
      </w:pPr>
    </w:p>
    <w:p w14:paraId="5D50E56A" w14:textId="77777777" w:rsidR="009E364D" w:rsidRDefault="009E364D">
      <w:pPr>
        <w:pStyle w:val="BodyText"/>
        <w:rPr>
          <w:b/>
        </w:rPr>
      </w:pPr>
    </w:p>
    <w:p w14:paraId="5D50E56B" w14:textId="77777777" w:rsidR="009E364D" w:rsidRDefault="009E364D">
      <w:pPr>
        <w:pStyle w:val="BodyText"/>
        <w:rPr>
          <w:b/>
        </w:rPr>
      </w:pPr>
    </w:p>
    <w:p w14:paraId="5D50E56C" w14:textId="77777777" w:rsidR="009E364D" w:rsidRDefault="009E364D">
      <w:pPr>
        <w:pStyle w:val="BodyText"/>
        <w:rPr>
          <w:b/>
        </w:rPr>
      </w:pPr>
    </w:p>
    <w:p w14:paraId="5D50E56D" w14:textId="77777777" w:rsidR="009E364D" w:rsidRDefault="009E364D">
      <w:pPr>
        <w:pStyle w:val="BodyText"/>
        <w:rPr>
          <w:b/>
        </w:rPr>
      </w:pPr>
    </w:p>
    <w:p w14:paraId="5D50E56E" w14:textId="77777777" w:rsidR="009E364D" w:rsidRDefault="009E364D">
      <w:pPr>
        <w:pStyle w:val="BodyText"/>
        <w:rPr>
          <w:b/>
        </w:rPr>
      </w:pPr>
    </w:p>
    <w:p w14:paraId="5D50E56F" w14:textId="77777777" w:rsidR="009E364D" w:rsidRDefault="009E364D">
      <w:pPr>
        <w:pStyle w:val="BodyText"/>
        <w:rPr>
          <w:b/>
        </w:rPr>
      </w:pPr>
    </w:p>
    <w:p w14:paraId="5D50E570" w14:textId="77777777" w:rsidR="009E364D" w:rsidRDefault="009E364D">
      <w:pPr>
        <w:pStyle w:val="BodyText"/>
        <w:rPr>
          <w:b/>
        </w:rPr>
      </w:pPr>
    </w:p>
    <w:p w14:paraId="5D50E571" w14:textId="77777777" w:rsidR="009E364D" w:rsidRDefault="009E364D">
      <w:pPr>
        <w:pStyle w:val="BodyText"/>
        <w:rPr>
          <w:b/>
        </w:rPr>
      </w:pPr>
    </w:p>
    <w:p w14:paraId="5D50E572" w14:textId="77777777" w:rsidR="009E364D" w:rsidRDefault="009E364D">
      <w:pPr>
        <w:pStyle w:val="BodyText"/>
        <w:rPr>
          <w:b/>
        </w:rPr>
      </w:pPr>
    </w:p>
    <w:p w14:paraId="5D50E573" w14:textId="77777777" w:rsidR="009E364D" w:rsidRDefault="009E364D">
      <w:pPr>
        <w:pStyle w:val="BodyText"/>
        <w:rPr>
          <w:b/>
        </w:rPr>
      </w:pPr>
    </w:p>
    <w:p w14:paraId="5D50E574" w14:textId="3D5AB0E7" w:rsidR="009E364D" w:rsidRDefault="009E364D">
      <w:pPr>
        <w:pStyle w:val="BodyText"/>
        <w:rPr>
          <w:b/>
        </w:rPr>
      </w:pPr>
    </w:p>
    <w:p w14:paraId="5D50E575" w14:textId="4FB951F6" w:rsidR="009E364D" w:rsidRDefault="00F92D73">
      <w:pPr>
        <w:pStyle w:val="BodyText"/>
        <w:rPr>
          <w:b/>
          <w:sz w:val="26"/>
        </w:rPr>
      </w:pPr>
      <w:r>
        <w:rPr>
          <w:noProof/>
        </w:rPr>
        <mc:AlternateContent>
          <mc:Choice Requires="wps">
            <w:drawing>
              <wp:anchor distT="0" distB="0" distL="114300" distR="114300" simplePos="0" relativeHeight="251658400" behindDoc="0" locked="0" layoutInCell="1" allowOverlap="1" wp14:anchorId="19F2DA70" wp14:editId="6241371D">
                <wp:simplePos x="0" y="0"/>
                <wp:positionH relativeFrom="column">
                  <wp:posOffset>4683834</wp:posOffset>
                </wp:positionH>
                <wp:positionV relativeFrom="paragraph">
                  <wp:posOffset>558531</wp:posOffset>
                </wp:positionV>
                <wp:extent cx="2388235" cy="216134"/>
                <wp:effectExtent l="0" t="0" r="12065" b="12700"/>
                <wp:wrapNone/>
                <wp:docPr id="464" name="Text Box 464"/>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57257CA9" w14:textId="342347DE"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2DA70" id="Text Box 464" o:spid="_x0000_s1049" type="#_x0000_t202" style="position:absolute;margin-left:368.8pt;margin-top:44pt;width:188.05pt;height:17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w3PA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" fillcolor="white [3201]" strokeweight=".5pt">
                <v:textbox>
                  <w:txbxContent>
                    <w:p w14:paraId="57257CA9" w14:textId="342347DE"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w:t>
                      </w:r>
                    </w:p>
                  </w:txbxContent>
                </v:textbox>
              </v:shape>
            </w:pict>
          </mc:Fallback>
        </mc:AlternateContent>
      </w:r>
      <w:r w:rsidR="00E247B3">
        <w:rPr>
          <w:noProof/>
        </w:rPr>
        <mc:AlternateContent>
          <mc:Choice Requires="wps">
            <w:drawing>
              <wp:anchor distT="0" distB="0" distL="114300" distR="114300" simplePos="0" relativeHeight="251658287" behindDoc="0" locked="0" layoutInCell="1" allowOverlap="1" wp14:anchorId="4326FCBB" wp14:editId="075D5C1E">
                <wp:simplePos x="0" y="0"/>
                <wp:positionH relativeFrom="margin">
                  <wp:align>left</wp:align>
                </wp:positionH>
                <wp:positionV relativeFrom="paragraph">
                  <wp:posOffset>519060</wp:posOffset>
                </wp:positionV>
                <wp:extent cx="807244" cy="204152"/>
                <wp:effectExtent l="0" t="0" r="12065" b="24765"/>
                <wp:wrapNone/>
                <wp:docPr id="267" name="Text Box 26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D816CA"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FCBB" id="Text Box 267" o:spid="_x0000_s1050" type="#_x0000_t202" style="position:absolute;margin-left:0;margin-top:40.85pt;width:63.55pt;height:16.05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1bPAIAAIMEAAAOAAAAZHJzL2Uyb0RvYy54bWysVE1v2zAMvQ/YfxB0X+x4Tj+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" fillcolor="white [3201]" strokeweight=".5pt">
                <v:textbox>
                  <w:txbxContent>
                    <w:p w14:paraId="7BD816CA"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3632A4">
        <w:rPr>
          <w:noProof/>
        </w:rPr>
        <mc:AlternateContent>
          <mc:Choice Requires="wps">
            <w:drawing>
              <wp:anchor distT="0" distB="0" distL="0" distR="0" simplePos="0" relativeHeight="251658253" behindDoc="1" locked="0" layoutInCell="1" allowOverlap="1" wp14:anchorId="5D50F2A0" wp14:editId="6E82CA61">
                <wp:simplePos x="0" y="0"/>
                <wp:positionH relativeFrom="page">
                  <wp:posOffset>895985</wp:posOffset>
                </wp:positionH>
                <wp:positionV relativeFrom="paragraph">
                  <wp:posOffset>214630</wp:posOffset>
                </wp:positionV>
                <wp:extent cx="5980430" cy="18415"/>
                <wp:effectExtent l="0" t="0" r="0" b="0"/>
                <wp:wrapTopAndBottom/>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423C7" id="Rectangle 281" o:spid="_x0000_s1026" style="position:absolute;margin-left:70.55pt;margin-top:16.9pt;width:470.9pt;height:1.4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" fillcolor="black" stroked="f">
                <w10:wrap type="topAndBottom" anchorx="page"/>
              </v:rect>
            </w:pict>
          </mc:Fallback>
        </mc:AlternateContent>
      </w:r>
    </w:p>
    <w:p w14:paraId="5D50E576" w14:textId="67660421" w:rsidR="009E364D" w:rsidRDefault="009E364D">
      <w:pPr>
        <w:rPr>
          <w:sz w:val="26"/>
        </w:rPr>
        <w:sectPr w:rsidR="009E364D" w:rsidSect="00EC2325">
          <w:headerReference w:type="even" r:id="rId29"/>
          <w:footerReference w:type="even" r:id="rId30"/>
          <w:footerReference w:type="default" r:id="rId31"/>
          <w:pgSz w:w="12240" w:h="15840"/>
          <w:pgMar w:top="1296" w:right="677" w:bottom="734" w:left="677" w:header="1080" w:footer="547" w:gutter="0"/>
          <w:pgNumType w:start="6"/>
          <w:cols w:space="720"/>
          <w:docGrid w:linePitch="299"/>
        </w:sectPr>
      </w:pPr>
    </w:p>
    <w:p w14:paraId="5D50E577" w14:textId="77777777" w:rsidR="009E364D" w:rsidRDefault="00BB396C">
      <w:pPr>
        <w:pStyle w:val="Heading1"/>
        <w:ind w:right="862"/>
      </w:pPr>
      <w:r>
        <w:t>MEDICAL</w:t>
      </w:r>
      <w:r>
        <w:rPr>
          <w:spacing w:val="-6"/>
        </w:rPr>
        <w:t xml:space="preserve"> </w:t>
      </w:r>
      <w:r>
        <w:t>BENEFIT</w:t>
      </w:r>
      <w:r>
        <w:rPr>
          <w:spacing w:val="-6"/>
        </w:rPr>
        <w:t xml:space="preserve"> </w:t>
      </w:r>
      <w:r>
        <w:t>SUMMARY</w:t>
      </w:r>
    </w:p>
    <w:p w14:paraId="5D50E578" w14:textId="3197702B" w:rsidR="009E364D" w:rsidRDefault="003632A4">
      <w:pPr>
        <w:pStyle w:val="BodyText"/>
        <w:spacing w:before="3"/>
        <w:rPr>
          <w:b/>
          <w:sz w:val="21"/>
        </w:rPr>
      </w:pPr>
      <w:r>
        <w:rPr>
          <w:noProof/>
        </w:rPr>
        <mc:AlternateContent>
          <mc:Choice Requires="wps">
            <w:drawing>
              <wp:anchor distT="0" distB="0" distL="0" distR="0" simplePos="0" relativeHeight="251658254" behindDoc="1" locked="0" layoutInCell="1" allowOverlap="1" wp14:anchorId="5D50F2A1" wp14:editId="40846159">
                <wp:simplePos x="0" y="0"/>
                <wp:positionH relativeFrom="page">
                  <wp:posOffset>842645</wp:posOffset>
                </wp:positionH>
                <wp:positionV relativeFrom="paragraph">
                  <wp:posOffset>183515</wp:posOffset>
                </wp:positionV>
                <wp:extent cx="6087110" cy="382905"/>
                <wp:effectExtent l="0" t="0" r="0" b="0"/>
                <wp:wrapTopAndBottom/>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829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0F456" w14:textId="77777777" w:rsidR="009E364D" w:rsidRDefault="00BB396C">
                            <w:pPr>
                              <w:spacing w:before="17"/>
                              <w:ind w:left="2287" w:right="2282" w:firstLine="141"/>
                              <w:rPr>
                                <w:b/>
                                <w:sz w:val="24"/>
                              </w:rPr>
                            </w:pPr>
                            <w:r>
                              <w:rPr>
                                <w:b/>
                                <w:sz w:val="24"/>
                              </w:rPr>
                              <w:t>IMPORTANT INFORMATION REGARDING</w:t>
                            </w:r>
                            <w:r>
                              <w:rPr>
                                <w:b/>
                                <w:spacing w:val="1"/>
                                <w:sz w:val="24"/>
                              </w:rPr>
                              <w:t xml:space="preserve"> </w:t>
                            </w:r>
                            <w:r>
                              <w:rPr>
                                <w:b/>
                                <w:sz w:val="24"/>
                              </w:rPr>
                              <w:t>CHOICE</w:t>
                            </w:r>
                            <w:r>
                              <w:rPr>
                                <w:b/>
                                <w:spacing w:val="-2"/>
                                <w:sz w:val="24"/>
                              </w:rPr>
                              <w:t xml:space="preserve"> </w:t>
                            </w:r>
                            <w:r>
                              <w:rPr>
                                <w:b/>
                                <w:sz w:val="24"/>
                              </w:rPr>
                              <w:t>OF</w:t>
                            </w:r>
                            <w:r>
                              <w:rPr>
                                <w:b/>
                                <w:spacing w:val="-2"/>
                                <w:sz w:val="24"/>
                              </w:rPr>
                              <w:t xml:space="preserve"> </w:t>
                            </w:r>
                            <w:r>
                              <w:rPr>
                                <w:b/>
                                <w:sz w:val="24"/>
                              </w:rPr>
                              <w:t>PPO</w:t>
                            </w:r>
                            <w:r>
                              <w:rPr>
                                <w:b/>
                                <w:spacing w:val="-4"/>
                                <w:sz w:val="24"/>
                              </w:rPr>
                              <w:t xml:space="preserve"> </w:t>
                            </w:r>
                            <w:r>
                              <w:rPr>
                                <w:b/>
                                <w:sz w:val="24"/>
                              </w:rPr>
                              <w:t>OR</w:t>
                            </w:r>
                            <w:r>
                              <w:rPr>
                                <w:b/>
                                <w:spacing w:val="-5"/>
                                <w:sz w:val="24"/>
                              </w:rPr>
                              <w:t xml:space="preserve"> </w:t>
                            </w:r>
                            <w:r>
                              <w:rPr>
                                <w:b/>
                                <w:sz w:val="24"/>
                              </w:rPr>
                              <w:t>NON-PPO</w:t>
                            </w:r>
                            <w:r>
                              <w:rPr>
                                <w:b/>
                                <w:spacing w:val="-1"/>
                                <w:sz w:val="24"/>
                              </w:rPr>
                              <w:t xml:space="preserve"> </w:t>
                            </w:r>
                            <w:r>
                              <w:rPr>
                                <w:b/>
                                <w:sz w:val="24"/>
                              </w:rPr>
                              <w:t>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2A1" id="Text Box 280" o:spid="_x0000_s1051" type="#_x0000_t202" style="position:absolute;margin-left:66.35pt;margin-top:14.45pt;width:479.3pt;height:30.1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" filled="f" strokeweight=".48pt">
                <v:textbox inset="0,0,0,0">
                  <w:txbxContent>
                    <w:p w14:paraId="5D50F456" w14:textId="77777777" w:rsidR="009E364D" w:rsidRDefault="00BB396C">
                      <w:pPr>
                        <w:spacing w:before="17"/>
                        <w:ind w:left="2287" w:right="2282" w:firstLine="141"/>
                        <w:rPr>
                          <w:b/>
                          <w:sz w:val="24"/>
                        </w:rPr>
                      </w:pPr>
                      <w:r>
                        <w:rPr>
                          <w:b/>
                          <w:sz w:val="24"/>
                        </w:rPr>
                        <w:t>IMPORTANT INFORMATION REGARDING</w:t>
                      </w:r>
                      <w:r>
                        <w:rPr>
                          <w:b/>
                          <w:spacing w:val="1"/>
                          <w:sz w:val="24"/>
                        </w:rPr>
                        <w:t xml:space="preserve"> </w:t>
                      </w:r>
                      <w:r>
                        <w:rPr>
                          <w:b/>
                          <w:sz w:val="24"/>
                        </w:rPr>
                        <w:t>CHOICE</w:t>
                      </w:r>
                      <w:r>
                        <w:rPr>
                          <w:b/>
                          <w:spacing w:val="-2"/>
                          <w:sz w:val="24"/>
                        </w:rPr>
                        <w:t xml:space="preserve"> </w:t>
                      </w:r>
                      <w:r>
                        <w:rPr>
                          <w:b/>
                          <w:sz w:val="24"/>
                        </w:rPr>
                        <w:t>OF</w:t>
                      </w:r>
                      <w:r>
                        <w:rPr>
                          <w:b/>
                          <w:spacing w:val="-2"/>
                          <w:sz w:val="24"/>
                        </w:rPr>
                        <w:t xml:space="preserve"> </w:t>
                      </w:r>
                      <w:r>
                        <w:rPr>
                          <w:b/>
                          <w:sz w:val="24"/>
                        </w:rPr>
                        <w:t>PPO</w:t>
                      </w:r>
                      <w:r>
                        <w:rPr>
                          <w:b/>
                          <w:spacing w:val="-4"/>
                          <w:sz w:val="24"/>
                        </w:rPr>
                        <w:t xml:space="preserve"> </w:t>
                      </w:r>
                      <w:r>
                        <w:rPr>
                          <w:b/>
                          <w:sz w:val="24"/>
                        </w:rPr>
                        <w:t>OR</w:t>
                      </w:r>
                      <w:r>
                        <w:rPr>
                          <w:b/>
                          <w:spacing w:val="-5"/>
                          <w:sz w:val="24"/>
                        </w:rPr>
                        <w:t xml:space="preserve"> </w:t>
                      </w:r>
                      <w:r>
                        <w:rPr>
                          <w:b/>
                          <w:sz w:val="24"/>
                        </w:rPr>
                        <w:t>NON-PPO</w:t>
                      </w:r>
                      <w:r>
                        <w:rPr>
                          <w:b/>
                          <w:spacing w:val="-1"/>
                          <w:sz w:val="24"/>
                        </w:rPr>
                        <w:t xml:space="preserve"> </w:t>
                      </w:r>
                      <w:r>
                        <w:rPr>
                          <w:b/>
                          <w:sz w:val="24"/>
                        </w:rPr>
                        <w:t>PROVIDERS</w:t>
                      </w:r>
                    </w:p>
                  </w:txbxContent>
                </v:textbox>
                <w10:wrap type="topAndBottom" anchorx="page"/>
              </v:shape>
            </w:pict>
          </mc:Fallback>
        </mc:AlternateContent>
      </w:r>
    </w:p>
    <w:p w14:paraId="5D50E579" w14:textId="77777777" w:rsidR="009E364D" w:rsidRDefault="009E364D">
      <w:pPr>
        <w:pStyle w:val="BodyText"/>
        <w:spacing w:before="2"/>
        <w:rPr>
          <w:b/>
          <w:sz w:val="10"/>
        </w:rPr>
      </w:pPr>
    </w:p>
    <w:p w14:paraId="5D50E57A" w14:textId="77777777" w:rsidR="009E364D" w:rsidRDefault="00BB396C">
      <w:pPr>
        <w:pStyle w:val="BodyText"/>
        <w:spacing w:before="93"/>
        <w:ind w:left="760" w:right="762"/>
        <w:jc w:val="both"/>
      </w:pPr>
      <w:r>
        <w:t>The Plan Sponsor has contracted with a Preferred Provider Organization (PPO) of health care providers.</w:t>
      </w:r>
      <w:r>
        <w:rPr>
          <w:spacing w:val="1"/>
        </w:rPr>
        <w:t xml:space="preserve"> </w:t>
      </w:r>
      <w:r>
        <w:t>When obtaining</w:t>
      </w:r>
      <w:r>
        <w:rPr>
          <w:spacing w:val="1"/>
        </w:rPr>
        <w:t xml:space="preserve"> </w:t>
      </w:r>
      <w:r>
        <w:t>health care services,</w:t>
      </w:r>
      <w:r>
        <w:rPr>
          <w:spacing w:val="1"/>
        </w:rPr>
        <w:t xml:space="preserve"> </w:t>
      </w:r>
      <w:r>
        <w:t>a Covered</w:t>
      </w:r>
      <w:r>
        <w:rPr>
          <w:spacing w:val="1"/>
        </w:rPr>
        <w:t xml:space="preserve"> </w:t>
      </w:r>
      <w:r>
        <w:t>Person has</w:t>
      </w:r>
      <w:r>
        <w:rPr>
          <w:spacing w:val="1"/>
        </w:rPr>
        <w:t xml:space="preserve"> </w:t>
      </w:r>
      <w:r>
        <w:t>a choice</w:t>
      </w:r>
      <w:r>
        <w:rPr>
          <w:spacing w:val="1"/>
        </w:rPr>
        <w:t xml:space="preserve"> </w:t>
      </w:r>
      <w:r>
        <w:t>of</w:t>
      </w:r>
      <w:r>
        <w:rPr>
          <w:spacing w:val="1"/>
        </w:rPr>
        <w:t xml:space="preserve"> </w:t>
      </w:r>
      <w:r>
        <w:t>using</w:t>
      </w:r>
      <w:r>
        <w:rPr>
          <w:spacing w:val="1"/>
        </w:rPr>
        <w:t xml:space="preserve"> </w:t>
      </w:r>
      <w:r>
        <w:t>providers</w:t>
      </w:r>
      <w:r>
        <w:rPr>
          <w:spacing w:val="1"/>
        </w:rPr>
        <w:t xml:space="preserve"> </w:t>
      </w:r>
      <w:r>
        <w:t>who</w:t>
      </w:r>
      <w:r>
        <w:rPr>
          <w:spacing w:val="1"/>
        </w:rPr>
        <w:t xml:space="preserve"> </w:t>
      </w:r>
      <w:r>
        <w:t>are</w:t>
      </w:r>
      <w:r>
        <w:rPr>
          <w:spacing w:val="1"/>
        </w:rPr>
        <w:t xml:space="preserve"> </w:t>
      </w:r>
      <w:r>
        <w:t>participating</w:t>
      </w:r>
      <w:r>
        <w:rPr>
          <w:spacing w:val="-2"/>
        </w:rPr>
        <w:t xml:space="preserve"> </w:t>
      </w:r>
      <w:r>
        <w:t>in</w:t>
      </w:r>
      <w:r>
        <w:rPr>
          <w:spacing w:val="-2"/>
        </w:rPr>
        <w:t xml:space="preserve"> </w:t>
      </w:r>
      <w:r>
        <w:t>the</w:t>
      </w:r>
      <w:r>
        <w:rPr>
          <w:spacing w:val="-2"/>
        </w:rPr>
        <w:t xml:space="preserve"> </w:t>
      </w:r>
      <w:r>
        <w:t>PPO</w:t>
      </w:r>
      <w:r>
        <w:rPr>
          <w:spacing w:val="-3"/>
        </w:rPr>
        <w:t xml:space="preserve"> </w:t>
      </w:r>
      <w:r>
        <w:t>network or</w:t>
      </w:r>
      <w:r>
        <w:rPr>
          <w:spacing w:val="-3"/>
        </w:rPr>
        <w:t xml:space="preserve"> </w:t>
      </w:r>
      <w:r>
        <w:t>any</w:t>
      </w:r>
      <w:r>
        <w:rPr>
          <w:spacing w:val="-6"/>
        </w:rPr>
        <w:t xml:space="preserve"> </w:t>
      </w:r>
      <w:r>
        <w:t>other</w:t>
      </w:r>
      <w:r>
        <w:rPr>
          <w:spacing w:val="-3"/>
        </w:rPr>
        <w:t xml:space="preserve"> </w:t>
      </w:r>
      <w:r>
        <w:t>Covered</w:t>
      </w:r>
      <w:r>
        <w:rPr>
          <w:spacing w:val="-2"/>
        </w:rPr>
        <w:t xml:space="preserve"> </w:t>
      </w:r>
      <w:r>
        <w:t>Providers</w:t>
      </w:r>
      <w:r>
        <w:rPr>
          <w:spacing w:val="-3"/>
        </w:rPr>
        <w:t xml:space="preserve"> </w:t>
      </w:r>
      <w:r>
        <w:t>of</w:t>
      </w:r>
      <w:r>
        <w:rPr>
          <w:spacing w:val="-1"/>
        </w:rPr>
        <w:t xml:space="preserve"> </w:t>
      </w:r>
      <w:r>
        <w:t>his/her</w:t>
      </w:r>
      <w:r>
        <w:rPr>
          <w:spacing w:val="-3"/>
        </w:rPr>
        <w:t xml:space="preserve"> </w:t>
      </w:r>
      <w:r>
        <w:t>choice</w:t>
      </w:r>
      <w:r>
        <w:rPr>
          <w:spacing w:val="-2"/>
        </w:rPr>
        <w:t xml:space="preserve"> </w:t>
      </w:r>
      <w:r>
        <w:t>(Non-PPO</w:t>
      </w:r>
      <w:r>
        <w:rPr>
          <w:spacing w:val="-3"/>
        </w:rPr>
        <w:t xml:space="preserve"> </w:t>
      </w:r>
      <w:r>
        <w:t>providers).</w:t>
      </w:r>
    </w:p>
    <w:p w14:paraId="5D50E57B" w14:textId="77777777" w:rsidR="009E364D" w:rsidRDefault="009E364D">
      <w:pPr>
        <w:pStyle w:val="BodyText"/>
        <w:spacing w:before="9"/>
      </w:pPr>
    </w:p>
    <w:p w14:paraId="5D50E57C" w14:textId="77777777" w:rsidR="009E364D" w:rsidRDefault="00BB396C">
      <w:pPr>
        <w:pStyle w:val="BodyText"/>
        <w:ind w:left="759" w:right="756"/>
        <w:jc w:val="both"/>
      </w:pPr>
      <w:r>
        <w:t>PPO providers have agreed to provide services to Covered Persons at negotiated rates. When a Covered</w:t>
      </w:r>
      <w:r>
        <w:rPr>
          <w:spacing w:val="-53"/>
        </w:rPr>
        <w:t xml:space="preserve"> </w:t>
      </w:r>
      <w:r>
        <w:t>Person uses a PPO provider his/her out-of-pocket costs may be reduced because he/she will not be billed</w:t>
      </w:r>
      <w:r>
        <w:rPr>
          <w:spacing w:val="-53"/>
        </w:rPr>
        <w:t xml:space="preserve"> </w:t>
      </w:r>
      <w:r>
        <w:t xml:space="preserve">for </w:t>
      </w:r>
      <w:r>
        <w:rPr>
          <w:u w:val="single"/>
        </w:rPr>
        <w:t>expenses</w:t>
      </w:r>
      <w:r>
        <w:t xml:space="preserve"> in excess of those negotiated rates.</w:t>
      </w:r>
      <w:r>
        <w:rPr>
          <w:spacing w:val="1"/>
        </w:rPr>
        <w:t xml:space="preserve"> </w:t>
      </w:r>
      <w:r>
        <w:t>The Plan may also include other benefit incentives to</w:t>
      </w:r>
      <w:r>
        <w:rPr>
          <w:spacing w:val="1"/>
        </w:rPr>
        <w:t xml:space="preserve"> </w:t>
      </w:r>
      <w:r>
        <w:t>encourage</w:t>
      </w:r>
      <w:r>
        <w:rPr>
          <w:spacing w:val="-10"/>
        </w:rPr>
        <w:t xml:space="preserve"> </w:t>
      </w:r>
      <w:r>
        <w:t>Covered</w:t>
      </w:r>
      <w:r>
        <w:rPr>
          <w:spacing w:val="-9"/>
        </w:rPr>
        <w:t xml:space="preserve"> </w:t>
      </w:r>
      <w:r>
        <w:t>Persons</w:t>
      </w:r>
      <w:r>
        <w:rPr>
          <w:spacing w:val="-7"/>
        </w:rPr>
        <w:t xml:space="preserve"> </w:t>
      </w:r>
      <w:r>
        <w:t>to</w:t>
      </w:r>
      <w:r>
        <w:rPr>
          <w:spacing w:val="-9"/>
        </w:rPr>
        <w:t xml:space="preserve"> </w:t>
      </w:r>
      <w:r>
        <w:t>use</w:t>
      </w:r>
      <w:r>
        <w:rPr>
          <w:spacing w:val="-9"/>
        </w:rPr>
        <w:t xml:space="preserve"> </w:t>
      </w:r>
      <w:r>
        <w:t>PPO</w:t>
      </w:r>
      <w:r>
        <w:rPr>
          <w:spacing w:val="-9"/>
        </w:rPr>
        <w:t xml:space="preserve"> </w:t>
      </w:r>
      <w:r>
        <w:t>providers</w:t>
      </w:r>
      <w:r>
        <w:rPr>
          <w:spacing w:val="-7"/>
        </w:rPr>
        <w:t xml:space="preserve"> </w:t>
      </w:r>
      <w:r>
        <w:t>whenever</w:t>
      </w:r>
      <w:r>
        <w:rPr>
          <w:spacing w:val="-8"/>
        </w:rPr>
        <w:t xml:space="preserve"> </w:t>
      </w:r>
      <w:r>
        <w:t>possible.</w:t>
      </w:r>
      <w:r>
        <w:rPr>
          <w:spacing w:val="-5"/>
        </w:rPr>
        <w:t xml:space="preserve"> </w:t>
      </w:r>
      <w:r>
        <w:t>Non-PPO</w:t>
      </w:r>
      <w:r>
        <w:rPr>
          <w:spacing w:val="-9"/>
        </w:rPr>
        <w:t xml:space="preserve"> </w:t>
      </w:r>
      <w:r>
        <w:t>provider</w:t>
      </w:r>
      <w:r>
        <w:rPr>
          <w:spacing w:val="-8"/>
        </w:rPr>
        <w:t xml:space="preserve"> </w:t>
      </w:r>
      <w:r>
        <w:t>fees</w:t>
      </w:r>
      <w:r>
        <w:rPr>
          <w:spacing w:val="-7"/>
        </w:rPr>
        <w:t xml:space="preserve"> </w:t>
      </w:r>
      <w:r>
        <w:t>are</w:t>
      </w:r>
      <w:r>
        <w:rPr>
          <w:spacing w:val="-9"/>
        </w:rPr>
        <w:t xml:space="preserve"> </w:t>
      </w:r>
      <w:r>
        <w:t>subject</w:t>
      </w:r>
      <w:r>
        <w:rPr>
          <w:spacing w:val="-54"/>
        </w:rPr>
        <w:t xml:space="preserve"> </w:t>
      </w:r>
      <w:r>
        <w:t>to Usual and Customary (U&amp;C) and the Non-PPO benefit level (deductible and coinsurance). Your out-of-</w:t>
      </w:r>
      <w:r>
        <w:rPr>
          <w:spacing w:val="1"/>
        </w:rPr>
        <w:t xml:space="preserve"> </w:t>
      </w:r>
      <w:r>
        <w:t>pocket costs will be greater when using a Non-PPO provider because they can balance bill you for the</w:t>
      </w:r>
      <w:r>
        <w:rPr>
          <w:spacing w:val="1"/>
        </w:rPr>
        <w:t xml:space="preserve"> </w:t>
      </w:r>
      <w:r>
        <w:t>amount</w:t>
      </w:r>
      <w:r>
        <w:rPr>
          <w:spacing w:val="-2"/>
        </w:rPr>
        <w:t xml:space="preserve"> </w:t>
      </w:r>
      <w:r>
        <w:t>in</w:t>
      </w:r>
      <w:r>
        <w:rPr>
          <w:spacing w:val="-1"/>
        </w:rPr>
        <w:t xml:space="preserve"> </w:t>
      </w:r>
      <w:r>
        <w:t>excess of</w:t>
      </w:r>
      <w:r>
        <w:rPr>
          <w:spacing w:val="1"/>
        </w:rPr>
        <w:t xml:space="preserve"> </w:t>
      </w:r>
      <w:r>
        <w:t>their billed</w:t>
      </w:r>
      <w:r>
        <w:rPr>
          <w:spacing w:val="-1"/>
        </w:rPr>
        <w:t xml:space="preserve"> </w:t>
      </w:r>
      <w:r>
        <w:t>charges.</w:t>
      </w:r>
    </w:p>
    <w:p w14:paraId="5D50E57D" w14:textId="77777777" w:rsidR="009E364D" w:rsidRDefault="009E364D">
      <w:pPr>
        <w:pStyle w:val="BodyText"/>
        <w:spacing w:before="1"/>
      </w:pPr>
    </w:p>
    <w:p w14:paraId="5D50E57E" w14:textId="77777777" w:rsidR="009E364D" w:rsidRDefault="00BB396C">
      <w:pPr>
        <w:pStyle w:val="BodyText"/>
        <w:ind w:left="759" w:right="757"/>
        <w:jc w:val="both"/>
      </w:pPr>
      <w:r>
        <w:t>Your</w:t>
      </w:r>
      <w:r>
        <w:rPr>
          <w:spacing w:val="-8"/>
        </w:rPr>
        <w:t xml:space="preserve"> </w:t>
      </w:r>
      <w:r>
        <w:t>PPO</w:t>
      </w:r>
      <w:r>
        <w:rPr>
          <w:spacing w:val="-8"/>
        </w:rPr>
        <w:t xml:space="preserve"> </w:t>
      </w:r>
      <w:r>
        <w:t>Network</w:t>
      </w:r>
      <w:r>
        <w:rPr>
          <w:spacing w:val="-7"/>
        </w:rPr>
        <w:t xml:space="preserve"> </w:t>
      </w:r>
      <w:r>
        <w:t>name</w:t>
      </w:r>
      <w:r>
        <w:rPr>
          <w:spacing w:val="-12"/>
        </w:rPr>
        <w:t xml:space="preserve"> </w:t>
      </w:r>
      <w:r>
        <w:t>and</w:t>
      </w:r>
      <w:r>
        <w:rPr>
          <w:spacing w:val="-11"/>
        </w:rPr>
        <w:t xml:space="preserve"> </w:t>
      </w:r>
      <w:r>
        <w:t>contact</w:t>
      </w:r>
      <w:r>
        <w:rPr>
          <w:spacing w:val="-11"/>
        </w:rPr>
        <w:t xml:space="preserve"> </w:t>
      </w:r>
      <w:r>
        <w:t>information</w:t>
      </w:r>
      <w:r>
        <w:rPr>
          <w:spacing w:val="-9"/>
        </w:rPr>
        <w:t xml:space="preserve"> </w:t>
      </w:r>
      <w:r>
        <w:t>is</w:t>
      </w:r>
      <w:r>
        <w:rPr>
          <w:spacing w:val="-9"/>
        </w:rPr>
        <w:t xml:space="preserve"> </w:t>
      </w:r>
      <w:r>
        <w:t>listed</w:t>
      </w:r>
      <w:r>
        <w:rPr>
          <w:spacing w:val="-12"/>
        </w:rPr>
        <w:t xml:space="preserve"> </w:t>
      </w:r>
      <w:r>
        <w:t>on</w:t>
      </w:r>
      <w:r>
        <w:rPr>
          <w:spacing w:val="-9"/>
        </w:rPr>
        <w:t xml:space="preserve"> </w:t>
      </w:r>
      <w:r>
        <w:t>your</w:t>
      </w:r>
      <w:r>
        <w:rPr>
          <w:spacing w:val="-10"/>
        </w:rPr>
        <w:t xml:space="preserve"> </w:t>
      </w:r>
      <w:r>
        <w:t>identification</w:t>
      </w:r>
      <w:r>
        <w:rPr>
          <w:spacing w:val="-11"/>
        </w:rPr>
        <w:t xml:space="preserve"> </w:t>
      </w:r>
      <w:r>
        <w:t>card</w:t>
      </w:r>
      <w:r>
        <w:rPr>
          <w:spacing w:val="-12"/>
        </w:rPr>
        <w:t xml:space="preserve"> </w:t>
      </w:r>
      <w:r>
        <w:t>and</w:t>
      </w:r>
      <w:r>
        <w:rPr>
          <w:spacing w:val="-11"/>
        </w:rPr>
        <w:t xml:space="preserve"> </w:t>
      </w:r>
      <w:r>
        <w:t>is</w:t>
      </w:r>
      <w:r>
        <w:rPr>
          <w:spacing w:val="-10"/>
        </w:rPr>
        <w:t xml:space="preserve"> </w:t>
      </w:r>
      <w:r>
        <w:t>assigned</w:t>
      </w:r>
      <w:r>
        <w:rPr>
          <w:spacing w:val="-12"/>
        </w:rPr>
        <w:t xml:space="preserve"> </w:t>
      </w:r>
      <w:r>
        <w:t>to</w:t>
      </w:r>
      <w:r>
        <w:rPr>
          <w:spacing w:val="-7"/>
        </w:rPr>
        <w:t xml:space="preserve"> </w:t>
      </w:r>
      <w:r>
        <w:t>you</w:t>
      </w:r>
      <w:r>
        <w:rPr>
          <w:spacing w:val="-53"/>
        </w:rPr>
        <w:t xml:space="preserve"> </w:t>
      </w:r>
      <w:r>
        <w:t>based</w:t>
      </w:r>
      <w:r>
        <w:rPr>
          <w:spacing w:val="-8"/>
        </w:rPr>
        <w:t xml:space="preserve"> </w:t>
      </w:r>
      <w:r>
        <w:t>on</w:t>
      </w:r>
      <w:r>
        <w:rPr>
          <w:spacing w:val="-4"/>
        </w:rPr>
        <w:t xml:space="preserve"> </w:t>
      </w:r>
      <w:r>
        <w:t>where</w:t>
      </w:r>
      <w:r>
        <w:rPr>
          <w:spacing w:val="-5"/>
        </w:rPr>
        <w:t xml:space="preserve"> </w:t>
      </w:r>
      <w:r>
        <w:t>you</w:t>
      </w:r>
      <w:r>
        <w:rPr>
          <w:spacing w:val="-7"/>
        </w:rPr>
        <w:t xml:space="preserve"> </w:t>
      </w:r>
      <w:r>
        <w:t>permanently</w:t>
      </w:r>
      <w:r>
        <w:rPr>
          <w:spacing w:val="-7"/>
        </w:rPr>
        <w:t xml:space="preserve"> </w:t>
      </w:r>
      <w:r>
        <w:t>live.</w:t>
      </w:r>
      <w:r>
        <w:rPr>
          <w:spacing w:val="-6"/>
        </w:rPr>
        <w:t xml:space="preserve"> </w:t>
      </w:r>
      <w:r>
        <w:t>If</w:t>
      </w:r>
      <w:r>
        <w:rPr>
          <w:spacing w:val="-3"/>
        </w:rPr>
        <w:t xml:space="preserve"> </w:t>
      </w:r>
      <w:r>
        <w:t>you</w:t>
      </w:r>
      <w:r>
        <w:rPr>
          <w:spacing w:val="-7"/>
        </w:rPr>
        <w:t xml:space="preserve"> </w:t>
      </w:r>
      <w:r>
        <w:t>permanently</w:t>
      </w:r>
      <w:r>
        <w:rPr>
          <w:spacing w:val="-10"/>
        </w:rPr>
        <w:t xml:space="preserve"> </w:t>
      </w:r>
      <w:r>
        <w:t>move</w:t>
      </w:r>
      <w:r>
        <w:rPr>
          <w:spacing w:val="-8"/>
        </w:rPr>
        <w:t xml:space="preserve"> </w:t>
      </w:r>
      <w:r>
        <w:t>outside</w:t>
      </w:r>
      <w:r>
        <w:rPr>
          <w:spacing w:val="-4"/>
        </w:rPr>
        <w:t xml:space="preserve"> </w:t>
      </w:r>
      <w:r>
        <w:t>your</w:t>
      </w:r>
      <w:r>
        <w:rPr>
          <w:spacing w:val="-5"/>
        </w:rPr>
        <w:t xml:space="preserve"> </w:t>
      </w:r>
      <w:r>
        <w:t>assigned</w:t>
      </w:r>
      <w:r>
        <w:rPr>
          <w:spacing w:val="-5"/>
        </w:rPr>
        <w:t xml:space="preserve"> </w:t>
      </w:r>
      <w:r>
        <w:t>PPO</w:t>
      </w:r>
      <w:r>
        <w:rPr>
          <w:spacing w:val="-5"/>
        </w:rPr>
        <w:t xml:space="preserve"> </w:t>
      </w:r>
      <w:r>
        <w:t>Network</w:t>
      </w:r>
      <w:r>
        <w:rPr>
          <w:spacing w:val="-4"/>
        </w:rPr>
        <w:t xml:space="preserve"> </w:t>
      </w:r>
      <w:r>
        <w:t>listed</w:t>
      </w:r>
      <w:r>
        <w:rPr>
          <w:spacing w:val="-53"/>
        </w:rPr>
        <w:t xml:space="preserve"> </w:t>
      </w:r>
      <w:r>
        <w:t>on</w:t>
      </w:r>
      <w:r>
        <w:rPr>
          <w:spacing w:val="-5"/>
        </w:rPr>
        <w:t xml:space="preserve"> </w:t>
      </w:r>
      <w:r>
        <w:t>your</w:t>
      </w:r>
      <w:r>
        <w:rPr>
          <w:spacing w:val="-6"/>
        </w:rPr>
        <w:t xml:space="preserve"> </w:t>
      </w:r>
      <w:r>
        <w:t>identification</w:t>
      </w:r>
      <w:r>
        <w:rPr>
          <w:spacing w:val="-7"/>
        </w:rPr>
        <w:t xml:space="preserve"> </w:t>
      </w:r>
      <w:r>
        <w:t>card,</w:t>
      </w:r>
      <w:r>
        <w:rPr>
          <w:spacing w:val="-5"/>
        </w:rPr>
        <w:t xml:space="preserve"> </w:t>
      </w:r>
      <w:r>
        <w:t>you</w:t>
      </w:r>
      <w:r>
        <w:rPr>
          <w:spacing w:val="-7"/>
        </w:rPr>
        <w:t xml:space="preserve"> </w:t>
      </w:r>
      <w:r>
        <w:t>must</w:t>
      </w:r>
      <w:r>
        <w:rPr>
          <w:spacing w:val="-7"/>
        </w:rPr>
        <w:t xml:space="preserve"> </w:t>
      </w:r>
      <w:r>
        <w:t>contact</w:t>
      </w:r>
      <w:r>
        <w:rPr>
          <w:spacing w:val="-6"/>
        </w:rPr>
        <w:t xml:space="preserve"> </w:t>
      </w:r>
      <w:r>
        <w:t>Risk</w:t>
      </w:r>
      <w:r>
        <w:rPr>
          <w:spacing w:val="-6"/>
        </w:rPr>
        <w:t xml:space="preserve"> </w:t>
      </w:r>
      <w:r>
        <w:t>Management</w:t>
      </w:r>
      <w:r>
        <w:rPr>
          <w:spacing w:val="-6"/>
        </w:rPr>
        <w:t xml:space="preserve"> </w:t>
      </w:r>
      <w:r>
        <w:t>at</w:t>
      </w:r>
      <w:r>
        <w:rPr>
          <w:spacing w:val="-6"/>
        </w:rPr>
        <w:t xml:space="preserve"> </w:t>
      </w:r>
      <w:r>
        <w:t>(775)</w:t>
      </w:r>
      <w:r>
        <w:rPr>
          <w:spacing w:val="-6"/>
        </w:rPr>
        <w:t xml:space="preserve"> </w:t>
      </w:r>
      <w:r>
        <w:t>348-0343</w:t>
      </w:r>
      <w:r>
        <w:rPr>
          <w:spacing w:val="-4"/>
        </w:rPr>
        <w:t xml:space="preserve"> </w:t>
      </w:r>
      <w:r>
        <w:t>as</w:t>
      </w:r>
      <w:r>
        <w:rPr>
          <w:spacing w:val="-6"/>
        </w:rPr>
        <w:t xml:space="preserve"> </w:t>
      </w:r>
      <w:r>
        <w:t>soon</w:t>
      </w:r>
      <w:r>
        <w:rPr>
          <w:spacing w:val="-7"/>
        </w:rPr>
        <w:t xml:space="preserve"> </w:t>
      </w:r>
      <w:r>
        <w:t>as</w:t>
      </w:r>
      <w:r>
        <w:rPr>
          <w:spacing w:val="-6"/>
        </w:rPr>
        <w:t xml:space="preserve"> </w:t>
      </w:r>
      <w:r>
        <w:t>possible,</w:t>
      </w:r>
      <w:r>
        <w:rPr>
          <w:spacing w:val="-6"/>
        </w:rPr>
        <w:t xml:space="preserve"> </w:t>
      </w:r>
      <w:r>
        <w:t>but</w:t>
      </w:r>
      <w:r>
        <w:rPr>
          <w:spacing w:val="-54"/>
        </w:rPr>
        <w:t xml:space="preserve"> </w:t>
      </w:r>
      <w:r>
        <w:t>no</w:t>
      </w:r>
      <w:r>
        <w:rPr>
          <w:spacing w:val="-11"/>
        </w:rPr>
        <w:t xml:space="preserve"> </w:t>
      </w:r>
      <w:r>
        <w:t>more</w:t>
      </w:r>
      <w:r>
        <w:rPr>
          <w:spacing w:val="-10"/>
        </w:rPr>
        <w:t xml:space="preserve"> </w:t>
      </w:r>
      <w:r>
        <w:t>than</w:t>
      </w:r>
      <w:r>
        <w:rPr>
          <w:spacing w:val="-7"/>
        </w:rPr>
        <w:t xml:space="preserve"> </w:t>
      </w:r>
      <w:r>
        <w:t>30</w:t>
      </w:r>
      <w:r>
        <w:rPr>
          <w:spacing w:val="-8"/>
        </w:rPr>
        <w:t xml:space="preserve"> </w:t>
      </w:r>
      <w:r>
        <w:t>days</w:t>
      </w:r>
      <w:r>
        <w:rPr>
          <w:spacing w:val="-5"/>
        </w:rPr>
        <w:t xml:space="preserve"> </w:t>
      </w:r>
      <w:r>
        <w:t>of</w:t>
      </w:r>
      <w:r>
        <w:rPr>
          <w:spacing w:val="-5"/>
        </w:rPr>
        <w:t xml:space="preserve"> </w:t>
      </w:r>
      <w:r>
        <w:t>your</w:t>
      </w:r>
      <w:r>
        <w:rPr>
          <w:spacing w:val="-8"/>
        </w:rPr>
        <w:t xml:space="preserve"> </w:t>
      </w:r>
      <w:r>
        <w:t>move,</w:t>
      </w:r>
      <w:r>
        <w:rPr>
          <w:spacing w:val="-9"/>
        </w:rPr>
        <w:t xml:space="preserve"> </w:t>
      </w:r>
      <w:r>
        <w:t>so</w:t>
      </w:r>
      <w:r>
        <w:rPr>
          <w:spacing w:val="-8"/>
        </w:rPr>
        <w:t xml:space="preserve"> </w:t>
      </w:r>
      <w:r>
        <w:t>that</w:t>
      </w:r>
      <w:r>
        <w:rPr>
          <w:spacing w:val="-4"/>
        </w:rPr>
        <w:t xml:space="preserve"> </w:t>
      </w:r>
      <w:r>
        <w:t>you</w:t>
      </w:r>
      <w:r>
        <w:rPr>
          <w:spacing w:val="-10"/>
        </w:rPr>
        <w:t xml:space="preserve"> </w:t>
      </w:r>
      <w:r>
        <w:t>can</w:t>
      </w:r>
      <w:r>
        <w:rPr>
          <w:spacing w:val="-8"/>
        </w:rPr>
        <w:t xml:space="preserve"> </w:t>
      </w:r>
      <w:r>
        <w:t>be</w:t>
      </w:r>
      <w:r>
        <w:rPr>
          <w:spacing w:val="-7"/>
        </w:rPr>
        <w:t xml:space="preserve"> </w:t>
      </w:r>
      <w:r>
        <w:t>assigned</w:t>
      </w:r>
      <w:r>
        <w:rPr>
          <w:spacing w:val="-8"/>
        </w:rPr>
        <w:t xml:space="preserve"> </w:t>
      </w:r>
      <w:r>
        <w:t>a</w:t>
      </w:r>
      <w:r>
        <w:rPr>
          <w:spacing w:val="-7"/>
        </w:rPr>
        <w:t xml:space="preserve"> </w:t>
      </w:r>
      <w:r>
        <w:t>new</w:t>
      </w:r>
      <w:r>
        <w:rPr>
          <w:spacing w:val="-7"/>
        </w:rPr>
        <w:t xml:space="preserve"> </w:t>
      </w:r>
      <w:r>
        <w:t>PPO</w:t>
      </w:r>
      <w:r>
        <w:rPr>
          <w:spacing w:val="-7"/>
        </w:rPr>
        <w:t xml:space="preserve"> </w:t>
      </w:r>
      <w:r>
        <w:t>Network</w:t>
      </w:r>
      <w:r>
        <w:rPr>
          <w:spacing w:val="-5"/>
        </w:rPr>
        <w:t xml:space="preserve"> </w:t>
      </w:r>
      <w:r>
        <w:t>and</w:t>
      </w:r>
      <w:r>
        <w:rPr>
          <w:spacing w:val="-10"/>
        </w:rPr>
        <w:t xml:space="preserve"> </w:t>
      </w:r>
      <w:r>
        <w:t>be</w:t>
      </w:r>
      <w:r>
        <w:rPr>
          <w:spacing w:val="-8"/>
        </w:rPr>
        <w:t xml:space="preserve"> </w:t>
      </w:r>
      <w:r>
        <w:t>issued</w:t>
      </w:r>
      <w:r>
        <w:rPr>
          <w:spacing w:val="-7"/>
        </w:rPr>
        <w:t xml:space="preserve"> </w:t>
      </w:r>
      <w:r>
        <w:t>a</w:t>
      </w:r>
      <w:r>
        <w:rPr>
          <w:spacing w:val="-8"/>
        </w:rPr>
        <w:t xml:space="preserve"> </w:t>
      </w:r>
      <w:r>
        <w:t>new</w:t>
      </w:r>
      <w:r>
        <w:rPr>
          <w:spacing w:val="-53"/>
        </w:rPr>
        <w:t xml:space="preserve"> </w:t>
      </w:r>
      <w:r>
        <w:t>identification</w:t>
      </w:r>
      <w:r>
        <w:rPr>
          <w:spacing w:val="-2"/>
        </w:rPr>
        <w:t xml:space="preserve"> </w:t>
      </w:r>
      <w:r>
        <w:t>card.</w:t>
      </w:r>
    </w:p>
    <w:p w14:paraId="5D50E57F" w14:textId="77777777" w:rsidR="009E364D" w:rsidRDefault="009E364D">
      <w:pPr>
        <w:pStyle w:val="BodyText"/>
        <w:rPr>
          <w:sz w:val="22"/>
        </w:rPr>
      </w:pPr>
    </w:p>
    <w:p w14:paraId="5D50E580" w14:textId="77777777" w:rsidR="009E364D" w:rsidRDefault="009E364D">
      <w:pPr>
        <w:pStyle w:val="BodyText"/>
        <w:spacing w:before="10"/>
        <w:rPr>
          <w:sz w:val="17"/>
        </w:rPr>
      </w:pPr>
    </w:p>
    <w:p w14:paraId="5D50E581" w14:textId="77777777" w:rsidR="009E364D" w:rsidRDefault="00BB396C">
      <w:pPr>
        <w:pStyle w:val="BodyText"/>
        <w:tabs>
          <w:tab w:val="left" w:pos="1623"/>
          <w:tab w:val="left" w:pos="2785"/>
          <w:tab w:val="left" w:pos="3527"/>
          <w:tab w:val="left" w:pos="4880"/>
          <w:tab w:val="left" w:pos="5667"/>
          <w:tab w:val="left" w:pos="6685"/>
          <w:tab w:val="left" w:pos="7736"/>
          <w:tab w:val="left" w:pos="9102"/>
          <w:tab w:val="left" w:pos="9951"/>
        </w:tabs>
        <w:ind w:left="760" w:right="760"/>
        <w:jc w:val="both"/>
      </w:pPr>
      <w:r>
        <w:t>To</w:t>
      </w:r>
      <w:r>
        <w:tab/>
        <w:t>locate</w:t>
      </w:r>
      <w:r>
        <w:tab/>
        <w:t>a</w:t>
      </w:r>
      <w:r>
        <w:tab/>
        <w:t>provider</w:t>
      </w:r>
      <w:r>
        <w:tab/>
        <w:t>in</w:t>
      </w:r>
      <w:r>
        <w:tab/>
        <w:t>your</w:t>
      </w:r>
      <w:r>
        <w:tab/>
        <w:t>PPO</w:t>
      </w:r>
      <w:r>
        <w:tab/>
        <w:t>Network</w:t>
      </w:r>
      <w:r>
        <w:tab/>
        <w:t>go</w:t>
      </w:r>
      <w:r>
        <w:tab/>
      </w:r>
      <w:r>
        <w:rPr>
          <w:spacing w:val="-3"/>
        </w:rPr>
        <w:t>to</w:t>
      </w:r>
      <w:r>
        <w:rPr>
          <w:spacing w:val="-54"/>
        </w:rPr>
        <w:t xml:space="preserve"> </w:t>
      </w:r>
      <w:hyperlink r:id="rId32">
        <w:r>
          <w:rPr>
            <w:color w:val="0000FF"/>
            <w:u w:val="single" w:color="0000FF"/>
          </w:rPr>
          <w:t>https://enrollment.anthem.com/WashoeCountySchoolDistrict</w:t>
        </w:r>
        <w:r>
          <w:rPr>
            <w:color w:val="1F487C"/>
          </w:rPr>
          <w:t>.</w:t>
        </w:r>
      </w:hyperlink>
    </w:p>
    <w:p w14:paraId="5D50E582" w14:textId="77777777" w:rsidR="009E364D" w:rsidRDefault="009E364D">
      <w:pPr>
        <w:pStyle w:val="BodyText"/>
      </w:pPr>
    </w:p>
    <w:p w14:paraId="5D50E583" w14:textId="77777777" w:rsidR="009E364D" w:rsidRDefault="009E364D">
      <w:pPr>
        <w:pStyle w:val="BodyText"/>
        <w:spacing w:before="10"/>
        <w:rPr>
          <w:sz w:val="19"/>
        </w:rPr>
      </w:pPr>
    </w:p>
    <w:p w14:paraId="5D50E584" w14:textId="77777777" w:rsidR="009E364D" w:rsidRDefault="00BB396C">
      <w:pPr>
        <w:pStyle w:val="Heading4"/>
        <w:spacing w:before="1"/>
        <w:ind w:left="759" w:right="758"/>
      </w:pPr>
      <w:r>
        <w:t>In</w:t>
      </w:r>
      <w:r>
        <w:rPr>
          <w:spacing w:val="-10"/>
        </w:rPr>
        <w:t xml:space="preserve"> </w:t>
      </w:r>
      <w:r>
        <w:t>the</w:t>
      </w:r>
      <w:r>
        <w:rPr>
          <w:spacing w:val="-11"/>
        </w:rPr>
        <w:t xml:space="preserve"> </w:t>
      </w:r>
      <w:r>
        <w:t>following</w:t>
      </w:r>
      <w:r>
        <w:rPr>
          <w:spacing w:val="-10"/>
        </w:rPr>
        <w:t xml:space="preserve"> </w:t>
      </w:r>
      <w:r>
        <w:t>circumstances</w:t>
      </w:r>
      <w:r>
        <w:rPr>
          <w:spacing w:val="-9"/>
        </w:rPr>
        <w:t xml:space="preserve"> </w:t>
      </w:r>
      <w:r>
        <w:t>Non-PPO</w:t>
      </w:r>
      <w:r>
        <w:rPr>
          <w:spacing w:val="-8"/>
        </w:rPr>
        <w:t xml:space="preserve"> </w:t>
      </w:r>
      <w:r>
        <w:t>provider</w:t>
      </w:r>
      <w:r>
        <w:rPr>
          <w:spacing w:val="-9"/>
        </w:rPr>
        <w:t xml:space="preserve"> </w:t>
      </w:r>
      <w:r>
        <w:t>services</w:t>
      </w:r>
      <w:r>
        <w:rPr>
          <w:spacing w:val="-9"/>
        </w:rPr>
        <w:t xml:space="preserve"> </w:t>
      </w:r>
      <w:r>
        <w:t>will</w:t>
      </w:r>
      <w:r>
        <w:rPr>
          <w:spacing w:val="-11"/>
        </w:rPr>
        <w:t xml:space="preserve"> </w:t>
      </w:r>
      <w:r>
        <w:t>be</w:t>
      </w:r>
      <w:r>
        <w:rPr>
          <w:spacing w:val="-9"/>
        </w:rPr>
        <w:t xml:space="preserve"> </w:t>
      </w:r>
      <w:r>
        <w:t>covered</w:t>
      </w:r>
      <w:r>
        <w:rPr>
          <w:spacing w:val="-8"/>
        </w:rPr>
        <w:t xml:space="preserve"> </w:t>
      </w:r>
      <w:r>
        <w:t>at</w:t>
      </w:r>
      <w:r>
        <w:rPr>
          <w:spacing w:val="-8"/>
        </w:rPr>
        <w:t xml:space="preserve"> </w:t>
      </w:r>
      <w:r>
        <w:t>the</w:t>
      </w:r>
      <w:r>
        <w:rPr>
          <w:spacing w:val="-11"/>
        </w:rPr>
        <w:t xml:space="preserve"> </w:t>
      </w:r>
      <w:r>
        <w:t>PPO</w:t>
      </w:r>
      <w:r>
        <w:rPr>
          <w:spacing w:val="-10"/>
        </w:rPr>
        <w:t xml:space="preserve"> </w:t>
      </w:r>
      <w:r>
        <w:t>benefit</w:t>
      </w:r>
      <w:r>
        <w:rPr>
          <w:spacing w:val="-10"/>
        </w:rPr>
        <w:t xml:space="preserve"> </w:t>
      </w:r>
      <w:r>
        <w:t>levels</w:t>
      </w:r>
      <w:r>
        <w:rPr>
          <w:spacing w:val="-53"/>
        </w:rPr>
        <w:t xml:space="preserve"> </w:t>
      </w:r>
      <w:r>
        <w:t>(deductible</w:t>
      </w:r>
      <w:r>
        <w:rPr>
          <w:spacing w:val="1"/>
        </w:rPr>
        <w:t xml:space="preserve"> </w:t>
      </w:r>
      <w:r>
        <w:t>and</w:t>
      </w:r>
      <w:r>
        <w:rPr>
          <w:spacing w:val="1"/>
        </w:rPr>
        <w:t xml:space="preserve"> </w:t>
      </w:r>
      <w:r>
        <w:t>coinsurance)</w:t>
      </w:r>
      <w:r>
        <w:rPr>
          <w:spacing w:val="1"/>
        </w:rPr>
        <w:t xml:space="preserve"> </w:t>
      </w:r>
      <w:r>
        <w:t>and</w:t>
      </w:r>
      <w:r>
        <w:rPr>
          <w:spacing w:val="1"/>
        </w:rPr>
        <w:t xml:space="preserve"> </w:t>
      </w:r>
      <w:r>
        <w:t>the</w:t>
      </w:r>
      <w:r>
        <w:rPr>
          <w:spacing w:val="1"/>
        </w:rPr>
        <w:t xml:space="preserve"> </w:t>
      </w:r>
      <w:r>
        <w:t>Non-PPO</w:t>
      </w:r>
      <w:r>
        <w:rPr>
          <w:spacing w:val="1"/>
        </w:rPr>
        <w:t xml:space="preserve"> </w:t>
      </w:r>
      <w:r>
        <w:t>provider</w:t>
      </w:r>
      <w:r>
        <w:rPr>
          <w:spacing w:val="1"/>
        </w:rPr>
        <w:t xml:space="preserve"> </w:t>
      </w:r>
      <w:r>
        <w:t>fees</w:t>
      </w:r>
      <w:r>
        <w:rPr>
          <w:spacing w:val="1"/>
        </w:rPr>
        <w:t xml:space="preserve"> </w:t>
      </w:r>
      <w:r>
        <w:t>will</w:t>
      </w:r>
      <w:r>
        <w:rPr>
          <w:spacing w:val="1"/>
        </w:rPr>
        <w:t xml:space="preserve"> </w:t>
      </w:r>
      <w:r>
        <w:t>be</w:t>
      </w:r>
      <w:r>
        <w:rPr>
          <w:spacing w:val="1"/>
        </w:rPr>
        <w:t xml:space="preserve"> </w:t>
      </w:r>
      <w:r>
        <w:t>subject</w:t>
      </w:r>
      <w:r>
        <w:rPr>
          <w:spacing w:val="1"/>
        </w:rPr>
        <w:t xml:space="preserve"> </w:t>
      </w:r>
      <w:r>
        <w:t>to</w:t>
      </w:r>
      <w:r>
        <w:rPr>
          <w:spacing w:val="1"/>
        </w:rPr>
        <w:t xml:space="preserve"> </w:t>
      </w:r>
      <w:r>
        <w:t>Usual</w:t>
      </w:r>
      <w:r>
        <w:rPr>
          <w:spacing w:val="1"/>
        </w:rPr>
        <w:t xml:space="preserve"> </w:t>
      </w:r>
      <w:r>
        <w:t>and</w:t>
      </w:r>
      <w:r>
        <w:rPr>
          <w:spacing w:val="1"/>
        </w:rPr>
        <w:t xml:space="preserve"> </w:t>
      </w:r>
      <w:r>
        <w:t>Customary</w:t>
      </w:r>
      <w:r>
        <w:rPr>
          <w:spacing w:val="-5"/>
        </w:rPr>
        <w:t xml:space="preserve"> </w:t>
      </w:r>
      <w:r>
        <w:t>(U&amp;C).</w:t>
      </w:r>
    </w:p>
    <w:p w14:paraId="5D50E585" w14:textId="77777777" w:rsidR="009E364D" w:rsidRDefault="009E364D">
      <w:pPr>
        <w:pStyle w:val="BodyText"/>
        <w:spacing w:before="10"/>
        <w:rPr>
          <w:b/>
          <w:sz w:val="19"/>
        </w:rPr>
      </w:pPr>
    </w:p>
    <w:p w14:paraId="5D50E586" w14:textId="77777777" w:rsidR="009E364D" w:rsidRDefault="00BB396C">
      <w:pPr>
        <w:pStyle w:val="BodyText"/>
        <w:ind w:left="1479" w:right="756"/>
        <w:jc w:val="both"/>
      </w:pPr>
      <w:r>
        <w:rPr>
          <w:b/>
          <w:u w:val="thick"/>
        </w:rPr>
        <w:t xml:space="preserve">Emergency Care </w:t>
      </w:r>
      <w:r>
        <w:t>- If a Covered Person must use the services of a Non-PPO provider as a result</w:t>
      </w:r>
      <w:r>
        <w:rPr>
          <w:spacing w:val="1"/>
        </w:rPr>
        <w:t xml:space="preserve"> </w:t>
      </w:r>
      <w:r>
        <w:t xml:space="preserve">of an </w:t>
      </w:r>
      <w:r>
        <w:rPr>
          <w:b/>
        </w:rPr>
        <w:t>Emergency Medical Condition</w:t>
      </w:r>
      <w:r>
        <w:t>, as defined below, any such expenses will be paid at the</w:t>
      </w:r>
      <w:r>
        <w:rPr>
          <w:spacing w:val="1"/>
        </w:rPr>
        <w:t xml:space="preserve"> </w:t>
      </w:r>
      <w:r>
        <w:t xml:space="preserve">PPO benefit levels (deductible and coinsurance). If the </w:t>
      </w:r>
      <w:r>
        <w:rPr>
          <w:b/>
        </w:rPr>
        <w:t xml:space="preserve">Emergency Medical Condition </w:t>
      </w:r>
      <w:r>
        <w:t>results in</w:t>
      </w:r>
      <w:r>
        <w:rPr>
          <w:spacing w:val="-53"/>
        </w:rPr>
        <w:t xml:space="preserve"> </w:t>
      </w:r>
      <w:r>
        <w:t>hospitalization,</w:t>
      </w:r>
      <w:r>
        <w:rPr>
          <w:spacing w:val="1"/>
        </w:rPr>
        <w:t xml:space="preserve"> </w:t>
      </w:r>
      <w:r>
        <w:t>any</w:t>
      </w:r>
      <w:r>
        <w:rPr>
          <w:spacing w:val="1"/>
        </w:rPr>
        <w:t xml:space="preserve"> </w:t>
      </w:r>
      <w:r>
        <w:t>such</w:t>
      </w:r>
      <w:r>
        <w:rPr>
          <w:spacing w:val="1"/>
        </w:rPr>
        <w:t xml:space="preserve"> </w:t>
      </w:r>
      <w:r>
        <w:t>expenses</w:t>
      </w:r>
      <w:r>
        <w:rPr>
          <w:spacing w:val="1"/>
        </w:rPr>
        <w:t xml:space="preserve"> </w:t>
      </w:r>
      <w:r>
        <w:t>will</w:t>
      </w:r>
      <w:r>
        <w:rPr>
          <w:spacing w:val="1"/>
        </w:rPr>
        <w:t xml:space="preserve"> </w:t>
      </w:r>
      <w:r>
        <w:t>be</w:t>
      </w:r>
      <w:r>
        <w:rPr>
          <w:spacing w:val="1"/>
        </w:rPr>
        <w:t xml:space="preserve"> </w:t>
      </w:r>
      <w:r>
        <w:t>paid</w:t>
      </w:r>
      <w:r>
        <w:rPr>
          <w:spacing w:val="1"/>
        </w:rPr>
        <w:t xml:space="preserve"> </w:t>
      </w:r>
      <w:r>
        <w:t>at</w:t>
      </w:r>
      <w:r>
        <w:rPr>
          <w:spacing w:val="1"/>
        </w:rPr>
        <w:t xml:space="preserve"> </w:t>
      </w:r>
      <w:r>
        <w:t>the</w:t>
      </w:r>
      <w:r>
        <w:rPr>
          <w:spacing w:val="1"/>
        </w:rPr>
        <w:t xml:space="preserve"> </w:t>
      </w:r>
      <w:r>
        <w:t>PPO</w:t>
      </w:r>
      <w:r>
        <w:rPr>
          <w:spacing w:val="1"/>
        </w:rPr>
        <w:t xml:space="preserve"> </w:t>
      </w:r>
      <w:r>
        <w:t>benefit</w:t>
      </w:r>
      <w:r>
        <w:rPr>
          <w:spacing w:val="1"/>
        </w:rPr>
        <w:t xml:space="preserve"> </w:t>
      </w:r>
      <w:r>
        <w:t>levels</w:t>
      </w:r>
      <w:r>
        <w:rPr>
          <w:spacing w:val="1"/>
        </w:rPr>
        <w:t xml:space="preserve"> </w:t>
      </w:r>
      <w:r>
        <w:t>(deductible</w:t>
      </w:r>
      <w:r>
        <w:rPr>
          <w:spacing w:val="1"/>
        </w:rPr>
        <w:t xml:space="preserve"> </w:t>
      </w:r>
      <w:r>
        <w:t>and</w:t>
      </w:r>
      <w:r>
        <w:rPr>
          <w:spacing w:val="1"/>
        </w:rPr>
        <w:t xml:space="preserve"> </w:t>
      </w:r>
      <w:r>
        <w:rPr>
          <w:w w:val="95"/>
        </w:rPr>
        <w:t>coinsurance) until the Covered Person’s medical condition has stabilized and Medical Management</w:t>
      </w:r>
      <w:r>
        <w:rPr>
          <w:spacing w:val="1"/>
          <w:w w:val="95"/>
        </w:rPr>
        <w:t xml:space="preserve"> </w:t>
      </w:r>
      <w:r>
        <w:t>has determined that the Covered Person can be transferred to a PPO facility.</w:t>
      </w:r>
      <w:r>
        <w:rPr>
          <w:spacing w:val="1"/>
        </w:rPr>
        <w:t xml:space="preserve"> </w:t>
      </w:r>
      <w:r>
        <w:t>If the</w:t>
      </w:r>
      <w:r>
        <w:rPr>
          <w:spacing w:val="1"/>
        </w:rPr>
        <w:t xml:space="preserve"> </w:t>
      </w:r>
      <w:r>
        <w:t>Covered</w:t>
      </w:r>
      <w:r>
        <w:rPr>
          <w:spacing w:val="1"/>
        </w:rPr>
        <w:t xml:space="preserve"> </w:t>
      </w:r>
      <w:r>
        <w:t>Person chooses not to transfer to a PPO facility, the Non-PPO benefit levels (deductible and</w:t>
      </w:r>
      <w:r>
        <w:rPr>
          <w:spacing w:val="1"/>
        </w:rPr>
        <w:t xml:space="preserve"> </w:t>
      </w:r>
      <w:r>
        <w:t>coinsurance)</w:t>
      </w:r>
      <w:r>
        <w:rPr>
          <w:spacing w:val="2"/>
        </w:rPr>
        <w:t xml:space="preserve"> </w:t>
      </w:r>
      <w:r>
        <w:t>will apply.</w:t>
      </w:r>
    </w:p>
    <w:p w14:paraId="5D50E587" w14:textId="77777777" w:rsidR="009E364D" w:rsidRDefault="009E364D">
      <w:pPr>
        <w:pStyle w:val="BodyText"/>
        <w:spacing w:before="1"/>
      </w:pPr>
    </w:p>
    <w:p w14:paraId="5D50E588" w14:textId="77777777" w:rsidR="009E364D" w:rsidRDefault="00BB396C">
      <w:pPr>
        <w:pStyle w:val="BodyText"/>
        <w:spacing w:before="1"/>
        <w:ind w:left="1479" w:right="758"/>
        <w:jc w:val="both"/>
      </w:pPr>
      <w:r>
        <w:rPr>
          <w:b/>
        </w:rPr>
        <w:t>NOTE:</w:t>
      </w:r>
      <w:r>
        <w:rPr>
          <w:b/>
          <w:spacing w:val="1"/>
        </w:rPr>
        <w:t xml:space="preserve"> </w:t>
      </w:r>
      <w:r>
        <w:rPr>
          <w:b/>
        </w:rPr>
        <w:t xml:space="preserve">Emergency Medical Condition </w:t>
      </w:r>
      <w:r>
        <w:t>means a sudden onset of a medical condition with</w:t>
      </w:r>
      <w:r>
        <w:rPr>
          <w:spacing w:val="1"/>
        </w:rPr>
        <w:t xml:space="preserve"> </w:t>
      </w:r>
      <w:r>
        <w:t>symptoms severe enough to cause a prudent layperson to believe that lack of immediate medical</w:t>
      </w:r>
      <w:r>
        <w:rPr>
          <w:spacing w:val="1"/>
        </w:rPr>
        <w:t xml:space="preserve"> </w:t>
      </w:r>
      <w:r>
        <w:t>attention</w:t>
      </w:r>
      <w:r>
        <w:rPr>
          <w:spacing w:val="-11"/>
        </w:rPr>
        <w:t xml:space="preserve"> </w:t>
      </w:r>
      <w:r>
        <w:t>could</w:t>
      </w:r>
      <w:r>
        <w:rPr>
          <w:spacing w:val="-11"/>
        </w:rPr>
        <w:t xml:space="preserve"> </w:t>
      </w:r>
      <w:r>
        <w:t>result</w:t>
      </w:r>
      <w:r>
        <w:rPr>
          <w:spacing w:val="-7"/>
        </w:rPr>
        <w:t xml:space="preserve"> </w:t>
      </w:r>
      <w:r>
        <w:t>in</w:t>
      </w:r>
      <w:r>
        <w:rPr>
          <w:spacing w:val="-8"/>
        </w:rPr>
        <w:t xml:space="preserve"> </w:t>
      </w:r>
      <w:r>
        <w:t>serious</w:t>
      </w:r>
      <w:r>
        <w:rPr>
          <w:spacing w:val="-9"/>
        </w:rPr>
        <w:t xml:space="preserve"> </w:t>
      </w:r>
      <w:r>
        <w:t>jeopardy</w:t>
      </w:r>
      <w:r>
        <w:rPr>
          <w:spacing w:val="-13"/>
        </w:rPr>
        <w:t xml:space="preserve"> </w:t>
      </w:r>
      <w:r>
        <w:t>to</w:t>
      </w:r>
      <w:r>
        <w:rPr>
          <w:spacing w:val="-8"/>
        </w:rPr>
        <w:t xml:space="preserve"> </w:t>
      </w:r>
      <w:r>
        <w:t>his/her</w:t>
      </w:r>
      <w:r>
        <w:rPr>
          <w:spacing w:val="-9"/>
        </w:rPr>
        <w:t xml:space="preserve"> </w:t>
      </w:r>
      <w:r>
        <w:t>health,</w:t>
      </w:r>
      <w:r>
        <w:rPr>
          <w:spacing w:val="-9"/>
        </w:rPr>
        <w:t xml:space="preserve"> </w:t>
      </w:r>
      <w:r>
        <w:t>jeopardy</w:t>
      </w:r>
      <w:r>
        <w:rPr>
          <w:spacing w:val="-11"/>
        </w:rPr>
        <w:t xml:space="preserve"> </w:t>
      </w:r>
      <w:r>
        <w:t>to</w:t>
      </w:r>
      <w:r>
        <w:rPr>
          <w:spacing w:val="-8"/>
        </w:rPr>
        <w:t xml:space="preserve"> </w:t>
      </w:r>
      <w:r>
        <w:t>the</w:t>
      </w:r>
      <w:r>
        <w:rPr>
          <w:spacing w:val="-7"/>
        </w:rPr>
        <w:t xml:space="preserve"> </w:t>
      </w:r>
      <w:r>
        <w:t>health</w:t>
      </w:r>
      <w:r>
        <w:rPr>
          <w:spacing w:val="-8"/>
        </w:rPr>
        <w:t xml:space="preserve"> </w:t>
      </w:r>
      <w:r>
        <w:t>of</w:t>
      </w:r>
      <w:r>
        <w:rPr>
          <w:spacing w:val="-5"/>
        </w:rPr>
        <w:t xml:space="preserve"> </w:t>
      </w:r>
      <w:r>
        <w:t>an</w:t>
      </w:r>
      <w:r>
        <w:rPr>
          <w:spacing w:val="-8"/>
        </w:rPr>
        <w:t xml:space="preserve"> </w:t>
      </w:r>
      <w:r>
        <w:t>unborn</w:t>
      </w:r>
      <w:r>
        <w:rPr>
          <w:spacing w:val="-10"/>
        </w:rPr>
        <w:t xml:space="preserve"> </w:t>
      </w:r>
      <w:r>
        <w:t>child</w:t>
      </w:r>
      <w:r>
        <w:rPr>
          <w:spacing w:val="-53"/>
        </w:rPr>
        <w:t xml:space="preserve"> </w:t>
      </w:r>
      <w:r>
        <w:t>and impairment</w:t>
      </w:r>
      <w:r>
        <w:rPr>
          <w:spacing w:val="-1"/>
        </w:rPr>
        <w:t xml:space="preserve"> </w:t>
      </w:r>
      <w:r>
        <w:t>of</w:t>
      </w:r>
      <w:r>
        <w:rPr>
          <w:spacing w:val="1"/>
        </w:rPr>
        <w:t xml:space="preserve"> </w:t>
      </w:r>
      <w:r>
        <w:t>a</w:t>
      </w:r>
      <w:r>
        <w:rPr>
          <w:spacing w:val="-1"/>
        </w:rPr>
        <w:t xml:space="preserve"> </w:t>
      </w:r>
      <w:r>
        <w:t>bodily</w:t>
      </w:r>
      <w:r>
        <w:rPr>
          <w:spacing w:val="-1"/>
        </w:rPr>
        <w:t xml:space="preserve"> </w:t>
      </w:r>
      <w:r>
        <w:t>organ</w:t>
      </w:r>
      <w:r>
        <w:rPr>
          <w:spacing w:val="1"/>
        </w:rPr>
        <w:t xml:space="preserve"> </w:t>
      </w:r>
      <w:r>
        <w:t>or part.</w:t>
      </w:r>
    </w:p>
    <w:p w14:paraId="5D50E589" w14:textId="77777777" w:rsidR="009E364D" w:rsidRDefault="009E364D">
      <w:pPr>
        <w:pStyle w:val="BodyText"/>
        <w:spacing w:before="11"/>
        <w:rPr>
          <w:sz w:val="19"/>
        </w:rPr>
      </w:pPr>
    </w:p>
    <w:p w14:paraId="5D50E58A" w14:textId="4E8E7C23" w:rsidR="009E364D" w:rsidRDefault="00BE6248">
      <w:pPr>
        <w:pStyle w:val="BodyText"/>
        <w:ind w:left="1120" w:right="758"/>
        <w:jc w:val="both"/>
      </w:pPr>
      <w:r>
        <w:rPr>
          <w:noProof/>
        </w:rPr>
        <mc:AlternateContent>
          <mc:Choice Requires="wps">
            <w:drawing>
              <wp:anchor distT="0" distB="0" distL="114300" distR="114300" simplePos="0" relativeHeight="251658401" behindDoc="0" locked="0" layoutInCell="1" allowOverlap="1" wp14:anchorId="7E2D32DA" wp14:editId="672EEF9F">
                <wp:simplePos x="0" y="0"/>
                <wp:positionH relativeFrom="margin">
                  <wp:posOffset>4663614</wp:posOffset>
                </wp:positionH>
                <wp:positionV relativeFrom="paragraph">
                  <wp:posOffset>1820645</wp:posOffset>
                </wp:positionV>
                <wp:extent cx="2388235" cy="216134"/>
                <wp:effectExtent l="0" t="0" r="12065" b="12700"/>
                <wp:wrapNone/>
                <wp:docPr id="465" name="Text Box 465"/>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1EFFD6FA" w14:textId="5181669B"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D32DA" id="Text Box 465" o:spid="_x0000_s1052" type="#_x0000_t202" style="position:absolute;left:0;text-align:left;margin-left:367.2pt;margin-top:143.35pt;width:188.05pt;height:17pt;z-index:2516584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8BPQ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" fillcolor="white [3201]" strokeweight=".5pt">
                <v:textbox>
                  <w:txbxContent>
                    <w:p w14:paraId="1EFFD6FA" w14:textId="5181669B"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p>
                  </w:txbxContent>
                </v:textbox>
                <w10:wrap anchorx="margin"/>
              </v:shape>
            </w:pict>
          </mc:Fallback>
        </mc:AlternateContent>
      </w:r>
      <w:r w:rsidR="00E247B3">
        <w:rPr>
          <w:noProof/>
        </w:rPr>
        <mc:AlternateContent>
          <mc:Choice Requires="wps">
            <w:drawing>
              <wp:anchor distT="0" distB="0" distL="114300" distR="114300" simplePos="0" relativeHeight="251658288" behindDoc="0" locked="0" layoutInCell="1" allowOverlap="1" wp14:anchorId="411E19E9" wp14:editId="16407EC6">
                <wp:simplePos x="0" y="0"/>
                <wp:positionH relativeFrom="column">
                  <wp:posOffset>72363</wp:posOffset>
                </wp:positionH>
                <wp:positionV relativeFrom="paragraph">
                  <wp:posOffset>1749859</wp:posOffset>
                </wp:positionV>
                <wp:extent cx="807244" cy="204152"/>
                <wp:effectExtent l="0" t="0" r="12065" b="24765"/>
                <wp:wrapNone/>
                <wp:docPr id="296" name="Text Box 29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3A38F0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19E9" id="Text Box 296" o:spid="_x0000_s1053" type="#_x0000_t202" style="position:absolute;left:0;text-align:left;margin-left:5.7pt;margin-top:137.8pt;width:63.55pt;height:16.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" fillcolor="white [3201]" strokeweight=".5pt">
                <v:textbox>
                  <w:txbxContent>
                    <w:p w14:paraId="23A38F0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rPr>
          <w:b/>
          <w:u w:val="thick"/>
        </w:rPr>
        <w:t>Ancillary</w:t>
      </w:r>
      <w:r w:rsidR="00BB396C">
        <w:rPr>
          <w:b/>
          <w:spacing w:val="-10"/>
          <w:u w:val="thick"/>
        </w:rPr>
        <w:t xml:space="preserve"> </w:t>
      </w:r>
      <w:r w:rsidR="00BB396C">
        <w:rPr>
          <w:b/>
          <w:u w:val="thick"/>
        </w:rPr>
        <w:t>Services</w:t>
      </w:r>
      <w:r w:rsidR="00BB396C">
        <w:rPr>
          <w:b/>
          <w:spacing w:val="-9"/>
        </w:rPr>
        <w:t xml:space="preserve"> </w:t>
      </w:r>
      <w:r w:rsidR="00BB396C">
        <w:t>-</w:t>
      </w:r>
      <w:r w:rsidR="00BB396C">
        <w:rPr>
          <w:spacing w:val="-8"/>
        </w:rPr>
        <w:t xml:space="preserve"> </w:t>
      </w:r>
      <w:r w:rsidR="00BB396C">
        <w:t>Services</w:t>
      </w:r>
      <w:r w:rsidR="00BB396C">
        <w:rPr>
          <w:spacing w:val="-7"/>
        </w:rPr>
        <w:t xml:space="preserve"> </w:t>
      </w:r>
      <w:r w:rsidR="00BB396C">
        <w:t>of</w:t>
      </w:r>
      <w:r w:rsidR="00BB396C">
        <w:rPr>
          <w:spacing w:val="-6"/>
        </w:rPr>
        <w:t xml:space="preserve"> </w:t>
      </w:r>
      <w:r w:rsidR="00BB396C">
        <w:t>a</w:t>
      </w:r>
      <w:r w:rsidR="00BB396C">
        <w:rPr>
          <w:spacing w:val="-9"/>
        </w:rPr>
        <w:t xml:space="preserve"> </w:t>
      </w:r>
      <w:r w:rsidR="00BB396C">
        <w:t>Non-PPO</w:t>
      </w:r>
      <w:r w:rsidR="00BB396C">
        <w:rPr>
          <w:spacing w:val="-8"/>
        </w:rPr>
        <w:t xml:space="preserve"> </w:t>
      </w:r>
      <w:r w:rsidR="00BB396C">
        <w:t>ancillary</w:t>
      </w:r>
      <w:r w:rsidR="00BB396C">
        <w:rPr>
          <w:spacing w:val="-12"/>
        </w:rPr>
        <w:t xml:space="preserve"> </w:t>
      </w:r>
      <w:r w:rsidR="00BB396C">
        <w:t>provider</w:t>
      </w:r>
      <w:r w:rsidR="00BB396C">
        <w:rPr>
          <w:spacing w:val="-8"/>
        </w:rPr>
        <w:t xml:space="preserve"> </w:t>
      </w:r>
      <w:r w:rsidR="00BB396C">
        <w:t>(i.e.</w:t>
      </w:r>
      <w:r w:rsidR="00BB396C">
        <w:rPr>
          <w:spacing w:val="-9"/>
        </w:rPr>
        <w:t xml:space="preserve"> </w:t>
      </w:r>
      <w:r w:rsidR="00BB396C">
        <w:t>emergency</w:t>
      </w:r>
      <w:r w:rsidR="00BB396C">
        <w:rPr>
          <w:spacing w:val="-12"/>
        </w:rPr>
        <w:t xml:space="preserve"> </w:t>
      </w:r>
      <w:r w:rsidR="00BB396C">
        <w:t>room</w:t>
      </w:r>
      <w:r w:rsidR="00BB396C">
        <w:rPr>
          <w:spacing w:val="-7"/>
        </w:rPr>
        <w:t xml:space="preserve"> </w:t>
      </w:r>
      <w:r w:rsidR="00BB396C">
        <w:t>Physician,</w:t>
      </w:r>
      <w:r w:rsidR="00BB396C">
        <w:rPr>
          <w:spacing w:val="-9"/>
        </w:rPr>
        <w:t xml:space="preserve"> </w:t>
      </w:r>
      <w:r w:rsidR="00BB396C">
        <w:t>urgent</w:t>
      </w:r>
      <w:r w:rsidR="00BB396C">
        <w:rPr>
          <w:spacing w:val="-53"/>
        </w:rPr>
        <w:t xml:space="preserve"> </w:t>
      </w:r>
      <w:r w:rsidR="00BB396C">
        <w:t>care Physician, radiologist, pathologist, on-call Physician) will be covered at the PPO benefit levels</w:t>
      </w:r>
      <w:r w:rsidR="00BB396C">
        <w:rPr>
          <w:spacing w:val="1"/>
        </w:rPr>
        <w:t xml:space="preserve"> </w:t>
      </w:r>
      <w:r w:rsidR="00BB396C">
        <w:t>(deductible and coinsurance) if such services are received while a Covered person is being treated in</w:t>
      </w:r>
      <w:r w:rsidR="00BB396C">
        <w:rPr>
          <w:spacing w:val="1"/>
        </w:rPr>
        <w:t xml:space="preserve"> </w:t>
      </w:r>
      <w:r w:rsidR="00BB396C">
        <w:t>the</w:t>
      </w:r>
      <w:r w:rsidR="00BB396C">
        <w:rPr>
          <w:spacing w:val="-7"/>
        </w:rPr>
        <w:t xml:space="preserve"> </w:t>
      </w:r>
      <w:r w:rsidR="00BB396C">
        <w:t>emergency</w:t>
      </w:r>
      <w:r w:rsidR="00BB396C">
        <w:rPr>
          <w:spacing w:val="-10"/>
        </w:rPr>
        <w:t xml:space="preserve"> </w:t>
      </w:r>
      <w:r w:rsidR="00BB396C">
        <w:t>room</w:t>
      </w:r>
      <w:r w:rsidR="00BB396C">
        <w:rPr>
          <w:spacing w:val="-2"/>
        </w:rPr>
        <w:t xml:space="preserve"> </w:t>
      </w:r>
      <w:r w:rsidR="00BB396C">
        <w:t>of</w:t>
      </w:r>
      <w:r w:rsidR="00BB396C">
        <w:rPr>
          <w:spacing w:val="-4"/>
        </w:rPr>
        <w:t xml:space="preserve"> </w:t>
      </w:r>
      <w:r w:rsidR="00BB396C">
        <w:t>a</w:t>
      </w:r>
      <w:r w:rsidR="00BB396C">
        <w:rPr>
          <w:spacing w:val="-6"/>
        </w:rPr>
        <w:t xml:space="preserve"> </w:t>
      </w:r>
      <w:r w:rsidR="00BB396C">
        <w:t>PPO</w:t>
      </w:r>
      <w:r w:rsidR="00BB396C">
        <w:rPr>
          <w:spacing w:val="-5"/>
        </w:rPr>
        <w:t xml:space="preserve"> </w:t>
      </w:r>
      <w:r w:rsidR="00BB396C">
        <w:t>hospital,</w:t>
      </w:r>
      <w:r w:rsidR="00BB396C">
        <w:rPr>
          <w:spacing w:val="-6"/>
        </w:rPr>
        <w:t xml:space="preserve"> </w:t>
      </w:r>
      <w:r w:rsidR="00BB396C">
        <w:t>PPO</w:t>
      </w:r>
      <w:r w:rsidR="00BB396C">
        <w:rPr>
          <w:spacing w:val="-5"/>
        </w:rPr>
        <w:t xml:space="preserve"> </w:t>
      </w:r>
      <w:r w:rsidR="00BB396C">
        <w:t>Urgent</w:t>
      </w:r>
      <w:r w:rsidR="00BB396C">
        <w:rPr>
          <w:spacing w:val="-6"/>
        </w:rPr>
        <w:t xml:space="preserve"> </w:t>
      </w:r>
      <w:r w:rsidR="00BB396C">
        <w:t>Care</w:t>
      </w:r>
      <w:r w:rsidR="00BB396C">
        <w:rPr>
          <w:spacing w:val="-6"/>
        </w:rPr>
        <w:t xml:space="preserve"> </w:t>
      </w:r>
      <w:r w:rsidR="00BB396C">
        <w:t>Facility,</w:t>
      </w:r>
      <w:r w:rsidR="00BB396C">
        <w:rPr>
          <w:spacing w:val="-6"/>
        </w:rPr>
        <w:t xml:space="preserve"> </w:t>
      </w:r>
      <w:r w:rsidR="00BB396C">
        <w:t>PPO</w:t>
      </w:r>
      <w:r w:rsidR="00BB396C">
        <w:rPr>
          <w:spacing w:val="-5"/>
        </w:rPr>
        <w:t xml:space="preserve"> </w:t>
      </w:r>
      <w:r w:rsidR="00BB396C">
        <w:t>Ambulatory</w:t>
      </w:r>
      <w:r w:rsidR="00BB396C">
        <w:rPr>
          <w:spacing w:val="-9"/>
        </w:rPr>
        <w:t xml:space="preserve"> </w:t>
      </w:r>
      <w:r w:rsidR="00BB396C">
        <w:t>Surgery</w:t>
      </w:r>
      <w:r w:rsidR="00BB396C">
        <w:rPr>
          <w:spacing w:val="-10"/>
        </w:rPr>
        <w:t xml:space="preserve"> </w:t>
      </w:r>
      <w:r w:rsidR="00BB396C">
        <w:t>Center</w:t>
      </w:r>
      <w:r w:rsidR="00BB396C">
        <w:rPr>
          <w:spacing w:val="-5"/>
        </w:rPr>
        <w:t xml:space="preserve"> </w:t>
      </w:r>
      <w:r w:rsidR="00BB396C">
        <w:t>or</w:t>
      </w:r>
      <w:r w:rsidR="00BB396C">
        <w:rPr>
          <w:spacing w:val="-53"/>
        </w:rPr>
        <w:t xml:space="preserve"> </w:t>
      </w:r>
      <w:r w:rsidR="00BB396C">
        <w:t>confined in</w:t>
      </w:r>
      <w:r w:rsidR="00BB396C">
        <w:rPr>
          <w:spacing w:val="1"/>
        </w:rPr>
        <w:t xml:space="preserve"> </w:t>
      </w:r>
      <w:r w:rsidR="00BB396C">
        <w:t>a</w:t>
      </w:r>
      <w:r w:rsidR="00BB396C">
        <w:rPr>
          <w:spacing w:val="-1"/>
        </w:rPr>
        <w:t xml:space="preserve"> </w:t>
      </w:r>
      <w:r w:rsidR="00BB396C">
        <w:t>PPO hospital facility.</w:t>
      </w:r>
    </w:p>
    <w:p w14:paraId="5D50E58B" w14:textId="475CCF6E" w:rsidR="009E364D" w:rsidRDefault="009E364D">
      <w:pPr>
        <w:jc w:val="both"/>
        <w:sectPr w:rsidR="009E364D" w:rsidSect="00CF5EBA">
          <w:headerReference w:type="even" r:id="rId33"/>
          <w:pgSz w:w="12240" w:h="15840"/>
          <w:pgMar w:top="1354" w:right="677" w:bottom="1094" w:left="677" w:header="0" w:footer="547" w:gutter="0"/>
          <w:cols w:space="720"/>
          <w:titlePg/>
          <w:docGrid w:linePitch="299"/>
        </w:sectPr>
      </w:pPr>
    </w:p>
    <w:p w14:paraId="5D50E58C" w14:textId="77777777" w:rsidR="009E364D" w:rsidRDefault="009E364D">
      <w:pPr>
        <w:pStyle w:val="BodyText"/>
        <w:spacing w:before="10"/>
        <w:rPr>
          <w:sz w:val="11"/>
        </w:rPr>
      </w:pPr>
    </w:p>
    <w:p w14:paraId="5D50E58D" w14:textId="77777777" w:rsidR="009E364D" w:rsidRDefault="00BB396C">
      <w:pPr>
        <w:spacing w:before="93"/>
        <w:ind w:left="862" w:right="860"/>
        <w:jc w:val="center"/>
        <w:rPr>
          <w:b/>
          <w:sz w:val="24"/>
        </w:rPr>
      </w:pPr>
      <w:r>
        <w:rPr>
          <w:b/>
          <w:sz w:val="24"/>
        </w:rPr>
        <w:t>HOW THE QHDHP</w:t>
      </w:r>
      <w:r>
        <w:rPr>
          <w:b/>
          <w:spacing w:val="-4"/>
          <w:sz w:val="24"/>
        </w:rPr>
        <w:t xml:space="preserve"> </w:t>
      </w:r>
      <w:r>
        <w:rPr>
          <w:b/>
          <w:sz w:val="24"/>
        </w:rPr>
        <w:t>WORKS WITH</w:t>
      </w:r>
      <w:r>
        <w:rPr>
          <w:b/>
          <w:spacing w:val="1"/>
          <w:sz w:val="24"/>
        </w:rPr>
        <w:t xml:space="preserve"> </w:t>
      </w:r>
      <w:r>
        <w:rPr>
          <w:b/>
          <w:sz w:val="24"/>
        </w:rPr>
        <w:t>AN</w:t>
      </w:r>
      <w:r>
        <w:rPr>
          <w:b/>
          <w:spacing w:val="-3"/>
          <w:sz w:val="24"/>
        </w:rPr>
        <w:t xml:space="preserve"> </w:t>
      </w:r>
      <w:r>
        <w:rPr>
          <w:b/>
          <w:sz w:val="24"/>
        </w:rPr>
        <w:t>HSA</w:t>
      </w:r>
    </w:p>
    <w:p w14:paraId="5D50E58E" w14:textId="77777777" w:rsidR="009E364D" w:rsidRDefault="009E364D">
      <w:pPr>
        <w:pStyle w:val="BodyText"/>
        <w:spacing w:before="9"/>
        <w:rPr>
          <w:b/>
        </w:rPr>
      </w:pPr>
    </w:p>
    <w:p w14:paraId="5D50E58F" w14:textId="77777777" w:rsidR="009E364D" w:rsidRDefault="00BB396C">
      <w:pPr>
        <w:pStyle w:val="BodyText"/>
        <w:ind w:left="759" w:right="759"/>
        <w:jc w:val="both"/>
      </w:pPr>
      <w:r>
        <w:t>An HSA is an account owned and funded by you, or any other person on your behalf. The HSA can help</w:t>
      </w:r>
      <w:r>
        <w:rPr>
          <w:spacing w:val="1"/>
        </w:rPr>
        <w:t xml:space="preserve"> </w:t>
      </w:r>
      <w:r>
        <w:t>you to cover, on a tax free basis, medical plan expenses that require you to pay out-of-pocket, such as</w:t>
      </w:r>
      <w:r>
        <w:rPr>
          <w:spacing w:val="1"/>
        </w:rPr>
        <w:t xml:space="preserve"> </w:t>
      </w:r>
      <w:r>
        <w:rPr>
          <w:spacing w:val="-1"/>
        </w:rPr>
        <w:t>Deductibles,</w:t>
      </w:r>
      <w:r>
        <w:rPr>
          <w:spacing w:val="-13"/>
        </w:rPr>
        <w:t xml:space="preserve"> </w:t>
      </w:r>
      <w:r>
        <w:rPr>
          <w:spacing w:val="-1"/>
        </w:rPr>
        <w:t>Copayments</w:t>
      </w:r>
      <w:r>
        <w:rPr>
          <w:spacing w:val="-9"/>
        </w:rPr>
        <w:t xml:space="preserve"> </w:t>
      </w:r>
      <w:r>
        <w:t>or</w:t>
      </w:r>
      <w:r>
        <w:rPr>
          <w:spacing w:val="-11"/>
        </w:rPr>
        <w:t xml:space="preserve"> </w:t>
      </w:r>
      <w:r>
        <w:t>Coinsurance.</w:t>
      </w:r>
      <w:r>
        <w:rPr>
          <w:spacing w:val="-8"/>
        </w:rPr>
        <w:t xml:space="preserve"> </w:t>
      </w:r>
      <w:r>
        <w:t>You</w:t>
      </w:r>
      <w:r>
        <w:rPr>
          <w:spacing w:val="-10"/>
        </w:rPr>
        <w:t xml:space="preserve"> </w:t>
      </w:r>
      <w:r>
        <w:t>gain</w:t>
      </w:r>
      <w:r>
        <w:rPr>
          <w:spacing w:val="-9"/>
        </w:rPr>
        <w:t xml:space="preserve"> </w:t>
      </w:r>
      <w:r>
        <w:t>choice</w:t>
      </w:r>
      <w:r>
        <w:rPr>
          <w:spacing w:val="-11"/>
        </w:rPr>
        <w:t xml:space="preserve"> </w:t>
      </w:r>
      <w:r>
        <w:t>and</w:t>
      </w:r>
      <w:r>
        <w:rPr>
          <w:spacing w:val="-10"/>
        </w:rPr>
        <w:t xml:space="preserve"> </w:t>
      </w:r>
      <w:r>
        <w:t>control</w:t>
      </w:r>
      <w:r>
        <w:rPr>
          <w:spacing w:val="-10"/>
        </w:rPr>
        <w:t xml:space="preserve"> </w:t>
      </w:r>
      <w:r>
        <w:t>over</w:t>
      </w:r>
      <w:r>
        <w:rPr>
          <w:spacing w:val="-7"/>
        </w:rPr>
        <w:t xml:space="preserve"> </w:t>
      </w:r>
      <w:r>
        <w:t>your</w:t>
      </w:r>
      <w:r>
        <w:rPr>
          <w:spacing w:val="-12"/>
        </w:rPr>
        <w:t xml:space="preserve"> </w:t>
      </w:r>
      <w:r>
        <w:t>health</w:t>
      </w:r>
      <w:r>
        <w:rPr>
          <w:spacing w:val="-12"/>
        </w:rPr>
        <w:t xml:space="preserve"> </w:t>
      </w:r>
      <w:r>
        <w:t>care</w:t>
      </w:r>
      <w:r>
        <w:rPr>
          <w:spacing w:val="-10"/>
        </w:rPr>
        <w:t xml:space="preserve"> </w:t>
      </w:r>
      <w:r>
        <w:t>decisions</w:t>
      </w:r>
      <w:r>
        <w:rPr>
          <w:spacing w:val="-11"/>
        </w:rPr>
        <w:t xml:space="preserve"> </w:t>
      </w:r>
      <w:r>
        <w:t>and</w:t>
      </w:r>
      <w:r>
        <w:rPr>
          <w:spacing w:val="-53"/>
        </w:rPr>
        <w:t xml:space="preserve"> </w:t>
      </w:r>
      <w:r>
        <w:t>expenditures when you establish an HSA to complement the District’s Qualified High Deductible Health</w:t>
      </w:r>
      <w:r>
        <w:rPr>
          <w:spacing w:val="1"/>
        </w:rPr>
        <w:t xml:space="preserve"> </w:t>
      </w:r>
      <w:r>
        <w:t>Plan.</w:t>
      </w:r>
    </w:p>
    <w:p w14:paraId="5D50E590" w14:textId="77777777" w:rsidR="009E364D" w:rsidRDefault="009E364D">
      <w:pPr>
        <w:pStyle w:val="BodyText"/>
        <w:rPr>
          <w:sz w:val="21"/>
        </w:rPr>
      </w:pPr>
    </w:p>
    <w:p w14:paraId="5D50E591" w14:textId="0AD0EEC1" w:rsidR="009E364D" w:rsidRDefault="00BB396C">
      <w:pPr>
        <w:pStyle w:val="BodyText"/>
        <w:spacing w:before="1"/>
        <w:ind w:left="759" w:right="756"/>
        <w:jc w:val="both"/>
      </w:pPr>
      <w:r>
        <w:t>Note: The HSA described in this section is not an arrangement that is established and maintained by the</w:t>
      </w:r>
      <w:r>
        <w:rPr>
          <w:spacing w:val="1"/>
        </w:rPr>
        <w:t xml:space="preserve"> </w:t>
      </w:r>
      <w:r>
        <w:t>District.</w:t>
      </w:r>
      <w:r>
        <w:rPr>
          <w:spacing w:val="-10"/>
        </w:rPr>
        <w:t xml:space="preserve"> </w:t>
      </w:r>
      <w:r>
        <w:t>Rather,</w:t>
      </w:r>
      <w:r>
        <w:rPr>
          <w:spacing w:val="-9"/>
        </w:rPr>
        <w:t xml:space="preserve"> </w:t>
      </w:r>
      <w:r>
        <w:t>an</w:t>
      </w:r>
      <w:r>
        <w:rPr>
          <w:spacing w:val="-9"/>
        </w:rPr>
        <w:t xml:space="preserve"> </w:t>
      </w:r>
      <w:r>
        <w:t>HSA</w:t>
      </w:r>
      <w:r>
        <w:rPr>
          <w:spacing w:val="-7"/>
        </w:rPr>
        <w:t xml:space="preserve"> </w:t>
      </w:r>
      <w:r>
        <w:t>is</w:t>
      </w:r>
      <w:r>
        <w:rPr>
          <w:spacing w:val="-7"/>
        </w:rPr>
        <w:t xml:space="preserve"> </w:t>
      </w:r>
      <w:r>
        <w:t>established</w:t>
      </w:r>
      <w:r>
        <w:rPr>
          <w:spacing w:val="-10"/>
        </w:rPr>
        <w:t xml:space="preserve"> </w:t>
      </w:r>
      <w:r>
        <w:t>and</w:t>
      </w:r>
      <w:r>
        <w:rPr>
          <w:spacing w:val="-9"/>
        </w:rPr>
        <w:t xml:space="preserve"> </w:t>
      </w:r>
      <w:r>
        <w:t>maintained</w:t>
      </w:r>
      <w:r>
        <w:rPr>
          <w:spacing w:val="-7"/>
        </w:rPr>
        <w:t xml:space="preserve"> </w:t>
      </w:r>
      <w:r>
        <w:t>by</w:t>
      </w:r>
      <w:r>
        <w:rPr>
          <w:spacing w:val="-12"/>
        </w:rPr>
        <w:t xml:space="preserve"> </w:t>
      </w:r>
      <w:r>
        <w:t>the</w:t>
      </w:r>
      <w:r>
        <w:rPr>
          <w:spacing w:val="-9"/>
        </w:rPr>
        <w:t xml:space="preserve"> </w:t>
      </w:r>
      <w:r>
        <w:t>HSA</w:t>
      </w:r>
      <w:r>
        <w:rPr>
          <w:spacing w:val="-10"/>
        </w:rPr>
        <w:t xml:space="preserve"> </w:t>
      </w:r>
      <w:r w:rsidR="00CB5F78">
        <w:t>trustee. For</w:t>
      </w:r>
      <w:r>
        <w:rPr>
          <w:spacing w:val="-6"/>
        </w:rPr>
        <w:t xml:space="preserve"> </w:t>
      </w:r>
      <w:r>
        <w:t>administrative</w:t>
      </w:r>
      <w:r>
        <w:rPr>
          <w:spacing w:val="-9"/>
        </w:rPr>
        <w:t xml:space="preserve"> </w:t>
      </w:r>
      <w:r>
        <w:t>convenience,</w:t>
      </w:r>
      <w:r>
        <w:rPr>
          <w:spacing w:val="-53"/>
        </w:rPr>
        <w:t xml:space="preserve"> </w:t>
      </w:r>
      <w:r>
        <w:t>the District has arranged to forward</w:t>
      </w:r>
      <w:r>
        <w:rPr>
          <w:spacing w:val="1"/>
        </w:rPr>
        <w:t xml:space="preserve"> </w:t>
      </w:r>
      <w:r>
        <w:t>pre-tax contributions to HSA accounts established with American</w:t>
      </w:r>
      <w:r>
        <w:rPr>
          <w:spacing w:val="1"/>
        </w:rPr>
        <w:t xml:space="preserve"> </w:t>
      </w:r>
      <w:r>
        <w:t>Fidelity.</w:t>
      </w:r>
    </w:p>
    <w:p w14:paraId="5D50E592" w14:textId="77777777" w:rsidR="009E364D" w:rsidRDefault="009E364D">
      <w:pPr>
        <w:pStyle w:val="BodyText"/>
        <w:spacing w:before="7"/>
      </w:pPr>
    </w:p>
    <w:p w14:paraId="5D50E593" w14:textId="77777777" w:rsidR="009E364D" w:rsidRDefault="00BB396C">
      <w:pPr>
        <w:pStyle w:val="Heading4"/>
        <w:ind w:left="759"/>
      </w:pPr>
      <w:r>
        <w:t>What</w:t>
      </w:r>
      <w:r>
        <w:rPr>
          <w:spacing w:val="-2"/>
        </w:rPr>
        <w:t xml:space="preserve"> </w:t>
      </w:r>
      <w:r>
        <w:t>is</w:t>
      </w:r>
      <w:r>
        <w:rPr>
          <w:spacing w:val="-2"/>
        </w:rPr>
        <w:t xml:space="preserve"> </w:t>
      </w:r>
      <w:r>
        <w:t>an</w:t>
      </w:r>
      <w:r>
        <w:rPr>
          <w:spacing w:val="-1"/>
        </w:rPr>
        <w:t xml:space="preserve"> </w:t>
      </w:r>
      <w:r>
        <w:t>HSA?</w:t>
      </w:r>
    </w:p>
    <w:p w14:paraId="5D50E594" w14:textId="77777777" w:rsidR="009E364D" w:rsidRDefault="00BB396C">
      <w:pPr>
        <w:pStyle w:val="BodyText"/>
        <w:spacing w:before="3"/>
        <w:ind w:left="759" w:right="757"/>
        <w:jc w:val="both"/>
      </w:pPr>
      <w:r>
        <w:t>An</w:t>
      </w:r>
      <w:r>
        <w:rPr>
          <w:spacing w:val="-7"/>
        </w:rPr>
        <w:t xml:space="preserve"> </w:t>
      </w:r>
      <w:r>
        <w:t>HSA</w:t>
      </w:r>
      <w:r>
        <w:rPr>
          <w:spacing w:val="-6"/>
        </w:rPr>
        <w:t xml:space="preserve"> </w:t>
      </w:r>
      <w:r>
        <w:t>is</w:t>
      </w:r>
      <w:r>
        <w:rPr>
          <w:spacing w:val="-6"/>
        </w:rPr>
        <w:t xml:space="preserve"> </w:t>
      </w:r>
      <w:r>
        <w:t>a</w:t>
      </w:r>
      <w:r>
        <w:rPr>
          <w:spacing w:val="-6"/>
        </w:rPr>
        <w:t xml:space="preserve"> </w:t>
      </w:r>
      <w:r>
        <w:t>tax-advantaged</w:t>
      </w:r>
      <w:r>
        <w:rPr>
          <w:spacing w:val="-8"/>
        </w:rPr>
        <w:t xml:space="preserve"> </w:t>
      </w:r>
      <w:r>
        <w:t>account</w:t>
      </w:r>
      <w:r>
        <w:rPr>
          <w:spacing w:val="-8"/>
        </w:rPr>
        <w:t xml:space="preserve"> </w:t>
      </w:r>
      <w:r>
        <w:t>covered</w:t>
      </w:r>
      <w:r>
        <w:rPr>
          <w:spacing w:val="-8"/>
        </w:rPr>
        <w:t xml:space="preserve"> </w:t>
      </w:r>
      <w:r>
        <w:t>that</w:t>
      </w:r>
      <w:r>
        <w:rPr>
          <w:spacing w:val="-5"/>
        </w:rPr>
        <w:t xml:space="preserve"> </w:t>
      </w:r>
      <w:r>
        <w:t>Employees</w:t>
      </w:r>
      <w:r>
        <w:rPr>
          <w:spacing w:val="-6"/>
        </w:rPr>
        <w:t xml:space="preserve"> </w:t>
      </w:r>
      <w:r>
        <w:t>can</w:t>
      </w:r>
      <w:r>
        <w:rPr>
          <w:spacing w:val="-6"/>
        </w:rPr>
        <w:t xml:space="preserve"> </w:t>
      </w:r>
      <w:r>
        <w:t>use</w:t>
      </w:r>
      <w:r>
        <w:rPr>
          <w:spacing w:val="-8"/>
        </w:rPr>
        <w:t xml:space="preserve"> </w:t>
      </w:r>
      <w:r>
        <w:t>to</w:t>
      </w:r>
      <w:r>
        <w:rPr>
          <w:spacing w:val="-8"/>
        </w:rPr>
        <w:t xml:space="preserve"> </w:t>
      </w:r>
      <w:r>
        <w:t>pay</w:t>
      </w:r>
      <w:r>
        <w:rPr>
          <w:spacing w:val="-11"/>
        </w:rPr>
        <w:t xml:space="preserve"> </w:t>
      </w:r>
      <w:r>
        <w:t>for</w:t>
      </w:r>
      <w:r>
        <w:rPr>
          <w:spacing w:val="-5"/>
        </w:rPr>
        <w:t xml:space="preserve"> </w:t>
      </w:r>
      <w:r>
        <w:t>qualified</w:t>
      </w:r>
      <w:r>
        <w:rPr>
          <w:spacing w:val="-6"/>
        </w:rPr>
        <w:t xml:space="preserve"> </w:t>
      </w:r>
      <w:r>
        <w:t>health</w:t>
      </w:r>
      <w:r>
        <w:rPr>
          <w:spacing w:val="-6"/>
        </w:rPr>
        <w:t xml:space="preserve"> </w:t>
      </w:r>
      <w:r>
        <w:t>expenses</w:t>
      </w:r>
      <w:r>
        <w:rPr>
          <w:spacing w:val="-53"/>
        </w:rPr>
        <w:t xml:space="preserve"> </w:t>
      </w:r>
      <w:r>
        <w:t>they or their eligible dependents incur, while covered under a high deductible medical plan in accordance</w:t>
      </w:r>
      <w:r>
        <w:rPr>
          <w:spacing w:val="1"/>
        </w:rPr>
        <w:t xml:space="preserve"> </w:t>
      </w:r>
      <w:r>
        <w:t>with Section 223 of Internal Revenue Code.</w:t>
      </w:r>
      <w:r>
        <w:rPr>
          <w:spacing w:val="1"/>
        </w:rPr>
        <w:t xml:space="preserve"> </w:t>
      </w:r>
      <w:r>
        <w:t>HSA contributions accumulate over time with interest or</w:t>
      </w:r>
      <w:r>
        <w:rPr>
          <w:spacing w:val="1"/>
        </w:rPr>
        <w:t xml:space="preserve"> </w:t>
      </w:r>
      <w:r>
        <w:t>investment earnings; are portable after employment; and can be used to pay for qualified health expenses</w:t>
      </w:r>
      <w:r>
        <w:rPr>
          <w:spacing w:val="-54"/>
        </w:rPr>
        <w:t xml:space="preserve"> </w:t>
      </w:r>
      <w:r>
        <w:rPr>
          <w:spacing w:val="-1"/>
        </w:rPr>
        <w:t>tax-free</w:t>
      </w:r>
      <w:r>
        <w:rPr>
          <w:spacing w:val="-13"/>
        </w:rPr>
        <w:t xml:space="preserve"> </w:t>
      </w:r>
      <w:r>
        <w:rPr>
          <w:spacing w:val="-1"/>
        </w:rPr>
        <w:t>or</w:t>
      </w:r>
      <w:r>
        <w:rPr>
          <w:spacing w:val="-14"/>
        </w:rPr>
        <w:t xml:space="preserve"> </w:t>
      </w:r>
      <w:r>
        <w:rPr>
          <w:spacing w:val="-1"/>
        </w:rPr>
        <w:t>for</w:t>
      </w:r>
      <w:r>
        <w:rPr>
          <w:spacing w:val="-12"/>
        </w:rPr>
        <w:t xml:space="preserve"> </w:t>
      </w:r>
      <w:r>
        <w:rPr>
          <w:spacing w:val="-1"/>
        </w:rPr>
        <w:t>non-health</w:t>
      </w:r>
      <w:r>
        <w:rPr>
          <w:spacing w:val="-13"/>
        </w:rPr>
        <w:t xml:space="preserve"> </w:t>
      </w:r>
      <w:r>
        <w:rPr>
          <w:spacing w:val="-1"/>
        </w:rPr>
        <w:t>expenses</w:t>
      </w:r>
      <w:r>
        <w:rPr>
          <w:spacing w:val="-12"/>
        </w:rPr>
        <w:t xml:space="preserve"> </w:t>
      </w:r>
      <w:r>
        <w:rPr>
          <w:spacing w:val="-1"/>
        </w:rPr>
        <w:t>on</w:t>
      </w:r>
      <w:r>
        <w:rPr>
          <w:spacing w:val="-13"/>
        </w:rPr>
        <w:t xml:space="preserve"> </w:t>
      </w:r>
      <w:r>
        <w:rPr>
          <w:spacing w:val="-1"/>
        </w:rPr>
        <w:t>a</w:t>
      </w:r>
      <w:r>
        <w:rPr>
          <w:spacing w:val="-13"/>
        </w:rPr>
        <w:t xml:space="preserve"> </w:t>
      </w:r>
      <w:r>
        <w:rPr>
          <w:spacing w:val="-1"/>
        </w:rPr>
        <w:t>taxable</w:t>
      </w:r>
      <w:r>
        <w:rPr>
          <w:spacing w:val="-13"/>
        </w:rPr>
        <w:t xml:space="preserve"> </w:t>
      </w:r>
      <w:r>
        <w:rPr>
          <w:spacing w:val="-1"/>
        </w:rPr>
        <w:t>basis.</w:t>
      </w:r>
      <w:r>
        <w:rPr>
          <w:spacing w:val="-13"/>
        </w:rPr>
        <w:t xml:space="preserve"> </w:t>
      </w:r>
      <w:r>
        <w:rPr>
          <w:spacing w:val="-1"/>
        </w:rPr>
        <w:t>It</w:t>
      </w:r>
      <w:r>
        <w:rPr>
          <w:spacing w:val="-13"/>
        </w:rPr>
        <w:t xml:space="preserve"> </w:t>
      </w:r>
      <w:r>
        <w:rPr>
          <w:spacing w:val="-1"/>
        </w:rPr>
        <w:t>is</w:t>
      </w:r>
      <w:r>
        <w:rPr>
          <w:spacing w:val="-12"/>
        </w:rPr>
        <w:t xml:space="preserve"> </w:t>
      </w:r>
      <w:r>
        <w:rPr>
          <w:spacing w:val="-1"/>
        </w:rPr>
        <w:t>the</w:t>
      </w:r>
      <w:r>
        <w:rPr>
          <w:spacing w:val="-13"/>
        </w:rPr>
        <w:t xml:space="preserve"> </w:t>
      </w:r>
      <w:r>
        <w:t>District’s</w:t>
      </w:r>
      <w:r>
        <w:rPr>
          <w:spacing w:val="-12"/>
        </w:rPr>
        <w:t xml:space="preserve"> </w:t>
      </w:r>
      <w:r>
        <w:t>intention</w:t>
      </w:r>
      <w:r>
        <w:rPr>
          <w:spacing w:val="-13"/>
        </w:rPr>
        <w:t xml:space="preserve"> </w:t>
      </w:r>
      <w:r>
        <w:t>to</w:t>
      </w:r>
      <w:r>
        <w:rPr>
          <w:spacing w:val="-11"/>
        </w:rPr>
        <w:t xml:space="preserve"> </w:t>
      </w:r>
      <w:r>
        <w:t>comply</w:t>
      </w:r>
      <w:r>
        <w:rPr>
          <w:spacing w:val="-14"/>
        </w:rPr>
        <w:t xml:space="preserve"> </w:t>
      </w:r>
      <w:r>
        <w:t>with</w:t>
      </w:r>
      <w:r>
        <w:rPr>
          <w:spacing w:val="-13"/>
        </w:rPr>
        <w:t xml:space="preserve"> </w:t>
      </w:r>
      <w:r>
        <w:t>Department</w:t>
      </w:r>
      <w:r>
        <w:rPr>
          <w:spacing w:val="-53"/>
        </w:rPr>
        <w:t xml:space="preserve"> </w:t>
      </w:r>
      <w:r>
        <w:t>of Labor guidance set forth in Field Assistance Bulletin No. 2004-1, which specifies that an HSA is not an</w:t>
      </w:r>
      <w:r>
        <w:rPr>
          <w:spacing w:val="1"/>
        </w:rPr>
        <w:t xml:space="preserve"> </w:t>
      </w:r>
      <w:r>
        <w:t>ERISA plan</w:t>
      </w:r>
      <w:r>
        <w:rPr>
          <w:spacing w:val="-1"/>
        </w:rPr>
        <w:t xml:space="preserve"> </w:t>
      </w:r>
      <w:r>
        <w:t>if</w:t>
      </w:r>
      <w:r>
        <w:rPr>
          <w:spacing w:val="1"/>
        </w:rPr>
        <w:t xml:space="preserve"> </w:t>
      </w:r>
      <w:r>
        <w:t>certain</w:t>
      </w:r>
      <w:r>
        <w:rPr>
          <w:spacing w:val="-1"/>
        </w:rPr>
        <w:t xml:space="preserve"> </w:t>
      </w:r>
      <w:r>
        <w:t>requirements</w:t>
      </w:r>
      <w:r>
        <w:rPr>
          <w:spacing w:val="-1"/>
        </w:rPr>
        <w:t xml:space="preserve"> </w:t>
      </w:r>
      <w:r>
        <w:t>are</w:t>
      </w:r>
      <w:r>
        <w:rPr>
          <w:spacing w:val="-1"/>
        </w:rPr>
        <w:t xml:space="preserve"> </w:t>
      </w:r>
      <w:r>
        <w:t>satisfied.</w:t>
      </w:r>
    </w:p>
    <w:p w14:paraId="5D50E595" w14:textId="77777777" w:rsidR="009E364D" w:rsidRDefault="009E364D">
      <w:pPr>
        <w:pStyle w:val="BodyText"/>
        <w:spacing w:before="6"/>
      </w:pPr>
    </w:p>
    <w:p w14:paraId="5D50E596" w14:textId="77777777" w:rsidR="009E364D" w:rsidRDefault="00BB396C">
      <w:pPr>
        <w:pStyle w:val="Heading4"/>
        <w:ind w:left="759"/>
      </w:pPr>
      <w:r>
        <w:t>Who</w:t>
      </w:r>
      <w:r>
        <w:rPr>
          <w:spacing w:val="-2"/>
        </w:rPr>
        <w:t xml:space="preserve"> </w:t>
      </w:r>
      <w:r>
        <w:t>Is</w:t>
      </w:r>
      <w:r>
        <w:rPr>
          <w:spacing w:val="-3"/>
        </w:rPr>
        <w:t xml:space="preserve"> </w:t>
      </w:r>
      <w:r>
        <w:t>Eligible</w:t>
      </w:r>
      <w:r>
        <w:rPr>
          <w:spacing w:val="2"/>
        </w:rPr>
        <w:t xml:space="preserve"> </w:t>
      </w:r>
      <w:r>
        <w:t>And</w:t>
      </w:r>
      <w:r>
        <w:rPr>
          <w:spacing w:val="-2"/>
        </w:rPr>
        <w:t xml:space="preserve"> </w:t>
      </w:r>
      <w:r>
        <w:t>How</w:t>
      </w:r>
      <w:r>
        <w:rPr>
          <w:spacing w:val="1"/>
        </w:rPr>
        <w:t xml:space="preserve"> </w:t>
      </w:r>
      <w:r>
        <w:t>To</w:t>
      </w:r>
      <w:r>
        <w:rPr>
          <w:spacing w:val="-2"/>
        </w:rPr>
        <w:t xml:space="preserve"> </w:t>
      </w:r>
      <w:r>
        <w:t>Enroll</w:t>
      </w:r>
    </w:p>
    <w:p w14:paraId="5D50E597" w14:textId="77777777" w:rsidR="009E364D" w:rsidRDefault="00BB396C">
      <w:pPr>
        <w:pStyle w:val="BodyText"/>
        <w:spacing w:before="3"/>
        <w:ind w:left="759" w:right="761"/>
        <w:jc w:val="both"/>
      </w:pPr>
      <w:r>
        <w:t>You are eligible to establish an HSA if you are enrolled in the District’s Qualified High Deductible Health</w:t>
      </w:r>
      <w:r>
        <w:rPr>
          <w:spacing w:val="1"/>
        </w:rPr>
        <w:t xml:space="preserve"> </w:t>
      </w:r>
      <w:r>
        <w:t>Plan,</w:t>
      </w:r>
      <w:r>
        <w:rPr>
          <w:spacing w:val="-2"/>
        </w:rPr>
        <w:t xml:space="preserve"> </w:t>
      </w:r>
      <w:r>
        <w:t>provided</w:t>
      </w:r>
      <w:r>
        <w:rPr>
          <w:spacing w:val="3"/>
        </w:rPr>
        <w:t xml:space="preserve"> </w:t>
      </w:r>
      <w:r>
        <w:t>you</w:t>
      </w:r>
      <w:r>
        <w:rPr>
          <w:spacing w:val="-1"/>
        </w:rPr>
        <w:t xml:space="preserve"> </w:t>
      </w:r>
      <w:r>
        <w:t>meet</w:t>
      </w:r>
      <w:r>
        <w:rPr>
          <w:spacing w:val="-1"/>
        </w:rPr>
        <w:t xml:space="preserve"> </w:t>
      </w:r>
      <w:r>
        <w:t>the</w:t>
      </w:r>
      <w:r>
        <w:rPr>
          <w:spacing w:val="-1"/>
        </w:rPr>
        <w:t xml:space="preserve"> </w:t>
      </w:r>
      <w:r>
        <w:t>following</w:t>
      </w:r>
      <w:r>
        <w:rPr>
          <w:spacing w:val="-2"/>
        </w:rPr>
        <w:t xml:space="preserve"> </w:t>
      </w:r>
      <w:r>
        <w:t>conditions:</w:t>
      </w:r>
    </w:p>
    <w:p w14:paraId="5D50E598" w14:textId="77777777" w:rsidR="009E364D" w:rsidRDefault="009E364D">
      <w:pPr>
        <w:pStyle w:val="BodyText"/>
        <w:spacing w:before="9"/>
      </w:pPr>
    </w:p>
    <w:p w14:paraId="5D50E599" w14:textId="77777777" w:rsidR="009E364D" w:rsidRDefault="00BB396C">
      <w:pPr>
        <w:pStyle w:val="ListParagraph"/>
        <w:numPr>
          <w:ilvl w:val="0"/>
          <w:numId w:val="19"/>
        </w:numPr>
        <w:tabs>
          <w:tab w:val="left" w:pos="1480"/>
        </w:tabs>
        <w:ind w:right="761"/>
        <w:rPr>
          <w:sz w:val="20"/>
        </w:rPr>
      </w:pPr>
      <w:r>
        <w:rPr>
          <w:spacing w:val="-1"/>
          <w:sz w:val="20"/>
        </w:rPr>
        <w:t>you</w:t>
      </w:r>
      <w:r>
        <w:rPr>
          <w:spacing w:val="-11"/>
          <w:sz w:val="20"/>
        </w:rPr>
        <w:t xml:space="preserve"> </w:t>
      </w:r>
      <w:r>
        <w:rPr>
          <w:spacing w:val="-1"/>
          <w:sz w:val="20"/>
        </w:rPr>
        <w:t>must</w:t>
      </w:r>
      <w:r>
        <w:rPr>
          <w:spacing w:val="-10"/>
          <w:sz w:val="20"/>
        </w:rPr>
        <w:t xml:space="preserve"> </w:t>
      </w:r>
      <w:r>
        <w:rPr>
          <w:sz w:val="20"/>
        </w:rPr>
        <w:t>not</w:t>
      </w:r>
      <w:r>
        <w:rPr>
          <w:spacing w:val="-10"/>
          <w:sz w:val="20"/>
        </w:rPr>
        <w:t xml:space="preserve"> </w:t>
      </w:r>
      <w:r>
        <w:rPr>
          <w:sz w:val="20"/>
        </w:rPr>
        <w:t>be</w:t>
      </w:r>
      <w:r>
        <w:rPr>
          <w:spacing w:val="-11"/>
          <w:sz w:val="20"/>
        </w:rPr>
        <w:t xml:space="preserve"> </w:t>
      </w:r>
      <w:r>
        <w:rPr>
          <w:sz w:val="20"/>
        </w:rPr>
        <w:t>covered</w:t>
      </w:r>
      <w:r>
        <w:rPr>
          <w:spacing w:val="-11"/>
          <w:sz w:val="20"/>
        </w:rPr>
        <w:t xml:space="preserve"> </w:t>
      </w:r>
      <w:r>
        <w:rPr>
          <w:sz w:val="20"/>
        </w:rPr>
        <w:t>by</w:t>
      </w:r>
      <w:r>
        <w:rPr>
          <w:spacing w:val="-11"/>
          <w:sz w:val="20"/>
        </w:rPr>
        <w:t xml:space="preserve"> </w:t>
      </w:r>
      <w:r>
        <w:rPr>
          <w:sz w:val="20"/>
        </w:rPr>
        <w:t>any</w:t>
      </w:r>
      <w:r>
        <w:rPr>
          <w:spacing w:val="-14"/>
          <w:sz w:val="20"/>
        </w:rPr>
        <w:t xml:space="preserve"> </w:t>
      </w:r>
      <w:r>
        <w:rPr>
          <w:sz w:val="20"/>
        </w:rPr>
        <w:t>non-high</w:t>
      </w:r>
      <w:r>
        <w:rPr>
          <w:spacing w:val="-11"/>
          <w:sz w:val="20"/>
        </w:rPr>
        <w:t xml:space="preserve"> </w:t>
      </w:r>
      <w:r>
        <w:rPr>
          <w:sz w:val="20"/>
        </w:rPr>
        <w:t>deductible</w:t>
      </w:r>
      <w:r>
        <w:rPr>
          <w:spacing w:val="-11"/>
          <w:sz w:val="20"/>
        </w:rPr>
        <w:t xml:space="preserve"> </w:t>
      </w:r>
      <w:r>
        <w:rPr>
          <w:sz w:val="20"/>
        </w:rPr>
        <w:t>medical</w:t>
      </w:r>
      <w:r>
        <w:rPr>
          <w:spacing w:val="-11"/>
          <w:sz w:val="20"/>
        </w:rPr>
        <w:t xml:space="preserve"> </w:t>
      </w:r>
      <w:r>
        <w:rPr>
          <w:sz w:val="20"/>
        </w:rPr>
        <w:t>plan.</w:t>
      </w:r>
      <w:r>
        <w:rPr>
          <w:spacing w:val="-9"/>
          <w:sz w:val="20"/>
        </w:rPr>
        <w:t xml:space="preserve"> </w:t>
      </w:r>
      <w:r>
        <w:rPr>
          <w:sz w:val="20"/>
        </w:rPr>
        <w:t>(This</w:t>
      </w:r>
      <w:r>
        <w:rPr>
          <w:spacing w:val="-9"/>
          <w:sz w:val="20"/>
        </w:rPr>
        <w:t xml:space="preserve"> </w:t>
      </w:r>
      <w:r>
        <w:rPr>
          <w:sz w:val="20"/>
        </w:rPr>
        <w:t>does</w:t>
      </w:r>
      <w:r>
        <w:rPr>
          <w:spacing w:val="-9"/>
          <w:sz w:val="20"/>
        </w:rPr>
        <w:t xml:space="preserve"> </w:t>
      </w:r>
      <w:r>
        <w:rPr>
          <w:sz w:val="20"/>
        </w:rPr>
        <w:t>not</w:t>
      </w:r>
      <w:r>
        <w:rPr>
          <w:spacing w:val="-8"/>
          <w:sz w:val="20"/>
        </w:rPr>
        <w:t xml:space="preserve"> </w:t>
      </w:r>
      <w:r>
        <w:rPr>
          <w:sz w:val="20"/>
        </w:rPr>
        <w:t>include</w:t>
      </w:r>
      <w:r>
        <w:rPr>
          <w:spacing w:val="-11"/>
          <w:sz w:val="20"/>
        </w:rPr>
        <w:t xml:space="preserve"> </w:t>
      </w:r>
      <w:r>
        <w:rPr>
          <w:sz w:val="20"/>
        </w:rPr>
        <w:t>coverage</w:t>
      </w:r>
      <w:r>
        <w:rPr>
          <w:spacing w:val="-54"/>
          <w:sz w:val="20"/>
        </w:rPr>
        <w:t xml:space="preserve"> </w:t>
      </w:r>
      <w:r>
        <w:rPr>
          <w:sz w:val="20"/>
        </w:rPr>
        <w:t>under</w:t>
      </w:r>
      <w:r>
        <w:rPr>
          <w:spacing w:val="-5"/>
          <w:sz w:val="20"/>
        </w:rPr>
        <w:t xml:space="preserve"> </w:t>
      </w:r>
      <w:r>
        <w:rPr>
          <w:sz w:val="20"/>
        </w:rPr>
        <w:t>an</w:t>
      </w:r>
      <w:r>
        <w:rPr>
          <w:spacing w:val="-9"/>
          <w:sz w:val="20"/>
        </w:rPr>
        <w:t xml:space="preserve"> </w:t>
      </w:r>
      <w:r>
        <w:rPr>
          <w:sz w:val="20"/>
        </w:rPr>
        <w:t>ancillary</w:t>
      </w:r>
      <w:r>
        <w:rPr>
          <w:spacing w:val="-11"/>
          <w:sz w:val="20"/>
        </w:rPr>
        <w:t xml:space="preserve"> </w:t>
      </w:r>
      <w:r>
        <w:rPr>
          <w:sz w:val="20"/>
        </w:rPr>
        <w:t>plan</w:t>
      </w:r>
      <w:r>
        <w:rPr>
          <w:spacing w:val="-8"/>
          <w:sz w:val="20"/>
        </w:rPr>
        <w:t xml:space="preserve"> </w:t>
      </w:r>
      <w:r>
        <w:rPr>
          <w:sz w:val="20"/>
        </w:rPr>
        <w:t>such</w:t>
      </w:r>
      <w:r>
        <w:rPr>
          <w:spacing w:val="-9"/>
          <w:sz w:val="20"/>
        </w:rPr>
        <w:t xml:space="preserve"> </w:t>
      </w:r>
      <w:r>
        <w:rPr>
          <w:sz w:val="20"/>
        </w:rPr>
        <w:t>as</w:t>
      </w:r>
      <w:r>
        <w:rPr>
          <w:spacing w:val="-7"/>
          <w:sz w:val="20"/>
        </w:rPr>
        <w:t xml:space="preserve"> </w:t>
      </w:r>
      <w:r>
        <w:rPr>
          <w:sz w:val="20"/>
        </w:rPr>
        <w:t>vision</w:t>
      </w:r>
      <w:r>
        <w:rPr>
          <w:spacing w:val="-6"/>
          <w:sz w:val="20"/>
        </w:rPr>
        <w:t xml:space="preserve"> </w:t>
      </w:r>
      <w:r>
        <w:rPr>
          <w:sz w:val="20"/>
        </w:rPr>
        <w:t>or</w:t>
      </w:r>
      <w:r>
        <w:rPr>
          <w:spacing w:val="-8"/>
          <w:sz w:val="20"/>
        </w:rPr>
        <w:t xml:space="preserve"> </w:t>
      </w:r>
      <w:r>
        <w:rPr>
          <w:sz w:val="20"/>
        </w:rPr>
        <w:t>dental,</w:t>
      </w:r>
      <w:r>
        <w:rPr>
          <w:spacing w:val="-8"/>
          <w:sz w:val="20"/>
        </w:rPr>
        <w:t xml:space="preserve"> </w:t>
      </w:r>
      <w:r>
        <w:rPr>
          <w:sz w:val="20"/>
        </w:rPr>
        <w:t>or</w:t>
      </w:r>
      <w:r>
        <w:rPr>
          <w:spacing w:val="-8"/>
          <w:sz w:val="20"/>
        </w:rPr>
        <w:t xml:space="preserve"> </w:t>
      </w:r>
      <w:r>
        <w:rPr>
          <w:sz w:val="20"/>
        </w:rPr>
        <w:t>any</w:t>
      </w:r>
      <w:r>
        <w:rPr>
          <w:spacing w:val="-9"/>
          <w:sz w:val="20"/>
        </w:rPr>
        <w:t xml:space="preserve"> </w:t>
      </w:r>
      <w:r>
        <w:rPr>
          <w:sz w:val="20"/>
        </w:rPr>
        <w:t>other</w:t>
      </w:r>
      <w:r>
        <w:rPr>
          <w:spacing w:val="-8"/>
          <w:sz w:val="20"/>
        </w:rPr>
        <w:t xml:space="preserve"> </w:t>
      </w:r>
      <w:r>
        <w:rPr>
          <w:sz w:val="20"/>
        </w:rPr>
        <w:t>permitted</w:t>
      </w:r>
      <w:r>
        <w:rPr>
          <w:spacing w:val="-8"/>
          <w:sz w:val="20"/>
        </w:rPr>
        <w:t xml:space="preserve"> </w:t>
      </w:r>
      <w:r>
        <w:rPr>
          <w:sz w:val="20"/>
        </w:rPr>
        <w:t>insurance</w:t>
      </w:r>
      <w:r>
        <w:rPr>
          <w:spacing w:val="-7"/>
          <w:sz w:val="20"/>
        </w:rPr>
        <w:t xml:space="preserve"> </w:t>
      </w:r>
      <w:r>
        <w:rPr>
          <w:sz w:val="20"/>
        </w:rPr>
        <w:t>as</w:t>
      </w:r>
      <w:r>
        <w:rPr>
          <w:spacing w:val="-6"/>
          <w:sz w:val="20"/>
        </w:rPr>
        <w:t xml:space="preserve"> </w:t>
      </w:r>
      <w:r>
        <w:rPr>
          <w:sz w:val="20"/>
        </w:rPr>
        <w:t>defined</w:t>
      </w:r>
      <w:r>
        <w:rPr>
          <w:spacing w:val="-7"/>
          <w:sz w:val="20"/>
        </w:rPr>
        <w:t xml:space="preserve"> </w:t>
      </w:r>
      <w:r>
        <w:rPr>
          <w:sz w:val="20"/>
        </w:rPr>
        <w:t>by</w:t>
      </w:r>
      <w:r>
        <w:rPr>
          <w:spacing w:val="-9"/>
          <w:sz w:val="20"/>
        </w:rPr>
        <w:t xml:space="preserve"> </w:t>
      </w:r>
      <w:r>
        <w:rPr>
          <w:sz w:val="20"/>
        </w:rPr>
        <w:t>the</w:t>
      </w:r>
      <w:r>
        <w:rPr>
          <w:spacing w:val="-53"/>
          <w:sz w:val="20"/>
        </w:rPr>
        <w:t xml:space="preserve"> </w:t>
      </w:r>
      <w:r>
        <w:rPr>
          <w:sz w:val="20"/>
        </w:rPr>
        <w:t>IRS.)</w:t>
      </w:r>
    </w:p>
    <w:p w14:paraId="5D50E59A" w14:textId="77777777" w:rsidR="009E364D" w:rsidRDefault="00BB396C">
      <w:pPr>
        <w:pStyle w:val="ListParagraph"/>
        <w:numPr>
          <w:ilvl w:val="0"/>
          <w:numId w:val="19"/>
        </w:numPr>
        <w:tabs>
          <w:tab w:val="left" w:pos="1479"/>
          <w:tab w:val="left" w:pos="1480"/>
        </w:tabs>
        <w:spacing w:line="243" w:lineRule="exact"/>
        <w:ind w:hanging="361"/>
        <w:jc w:val="left"/>
        <w:rPr>
          <w:sz w:val="20"/>
        </w:rPr>
      </w:pPr>
      <w:r>
        <w:rPr>
          <w:sz w:val="20"/>
        </w:rPr>
        <w:t>you</w:t>
      </w:r>
      <w:r>
        <w:rPr>
          <w:spacing w:val="-2"/>
          <w:sz w:val="20"/>
        </w:rPr>
        <w:t xml:space="preserve"> </w:t>
      </w:r>
      <w:r>
        <w:rPr>
          <w:sz w:val="20"/>
        </w:rPr>
        <w:t>must</w:t>
      </w:r>
      <w:r>
        <w:rPr>
          <w:spacing w:val="-3"/>
          <w:sz w:val="20"/>
        </w:rPr>
        <w:t xml:space="preserve"> </w:t>
      </w:r>
      <w:r>
        <w:rPr>
          <w:sz w:val="20"/>
        </w:rPr>
        <w:t>not</w:t>
      </w:r>
      <w:r>
        <w:rPr>
          <w:spacing w:val="-3"/>
          <w:sz w:val="20"/>
        </w:rPr>
        <w:t xml:space="preserve"> </w:t>
      </w:r>
      <w:r>
        <w:rPr>
          <w:sz w:val="20"/>
        </w:rPr>
        <w:t>participate</w:t>
      </w:r>
      <w:r>
        <w:rPr>
          <w:spacing w:val="-3"/>
          <w:sz w:val="20"/>
        </w:rPr>
        <w:t xml:space="preserve"> </w:t>
      </w:r>
      <w:r>
        <w:rPr>
          <w:sz w:val="20"/>
        </w:rPr>
        <w:t>in</w:t>
      </w:r>
      <w:r>
        <w:rPr>
          <w:spacing w:val="-1"/>
          <w:sz w:val="20"/>
        </w:rPr>
        <w:t xml:space="preserve"> </w:t>
      </w:r>
      <w:r>
        <w:rPr>
          <w:sz w:val="20"/>
        </w:rPr>
        <w:t>a</w:t>
      </w:r>
      <w:r>
        <w:rPr>
          <w:spacing w:val="-3"/>
          <w:sz w:val="20"/>
        </w:rPr>
        <w:t xml:space="preserve"> </w:t>
      </w:r>
      <w:r>
        <w:rPr>
          <w:sz w:val="20"/>
        </w:rPr>
        <w:t>traditional</w:t>
      </w:r>
      <w:r>
        <w:rPr>
          <w:spacing w:val="-4"/>
          <w:sz w:val="20"/>
        </w:rPr>
        <w:t xml:space="preserve"> </w:t>
      </w:r>
      <w:r>
        <w:rPr>
          <w:sz w:val="20"/>
        </w:rPr>
        <w:t>health</w:t>
      </w:r>
      <w:r>
        <w:rPr>
          <w:spacing w:val="-4"/>
          <w:sz w:val="20"/>
        </w:rPr>
        <w:t xml:space="preserve"> </w:t>
      </w:r>
      <w:r>
        <w:rPr>
          <w:sz w:val="20"/>
        </w:rPr>
        <w:t>care</w:t>
      </w:r>
      <w:r>
        <w:rPr>
          <w:spacing w:val="-1"/>
          <w:sz w:val="20"/>
        </w:rPr>
        <w:t xml:space="preserve"> </w:t>
      </w:r>
      <w:r>
        <w:rPr>
          <w:sz w:val="20"/>
        </w:rPr>
        <w:t>Flexible</w:t>
      </w:r>
      <w:r>
        <w:rPr>
          <w:spacing w:val="-1"/>
          <w:sz w:val="20"/>
        </w:rPr>
        <w:t xml:space="preserve"> </w:t>
      </w:r>
      <w:r>
        <w:rPr>
          <w:sz w:val="20"/>
        </w:rPr>
        <w:t>Spending</w:t>
      </w:r>
      <w:r>
        <w:rPr>
          <w:spacing w:val="-3"/>
          <w:sz w:val="20"/>
        </w:rPr>
        <w:t xml:space="preserve"> </w:t>
      </w:r>
      <w:r>
        <w:rPr>
          <w:sz w:val="20"/>
        </w:rPr>
        <w:t>Account</w:t>
      </w:r>
      <w:r>
        <w:rPr>
          <w:spacing w:val="-3"/>
          <w:sz w:val="20"/>
        </w:rPr>
        <w:t xml:space="preserve"> </w:t>
      </w:r>
      <w:r>
        <w:rPr>
          <w:sz w:val="20"/>
        </w:rPr>
        <w:t>(FSA).</w:t>
      </w:r>
    </w:p>
    <w:p w14:paraId="5D50E59B" w14:textId="77777777" w:rsidR="009E364D" w:rsidRDefault="00BB396C">
      <w:pPr>
        <w:pStyle w:val="ListParagraph"/>
        <w:numPr>
          <w:ilvl w:val="0"/>
          <w:numId w:val="19"/>
        </w:numPr>
        <w:tabs>
          <w:tab w:val="left" w:pos="1479"/>
          <w:tab w:val="left" w:pos="1480"/>
        </w:tabs>
        <w:ind w:right="759"/>
        <w:jc w:val="left"/>
        <w:rPr>
          <w:sz w:val="20"/>
        </w:rPr>
      </w:pPr>
      <w:r>
        <w:rPr>
          <w:sz w:val="20"/>
        </w:rPr>
        <w:t>you</w:t>
      </w:r>
      <w:r>
        <w:rPr>
          <w:spacing w:val="9"/>
          <w:sz w:val="20"/>
        </w:rPr>
        <w:t xml:space="preserve"> </w:t>
      </w:r>
      <w:r>
        <w:rPr>
          <w:sz w:val="20"/>
        </w:rPr>
        <w:t>cannot</w:t>
      </w:r>
      <w:r>
        <w:rPr>
          <w:spacing w:val="8"/>
          <w:sz w:val="20"/>
        </w:rPr>
        <w:t xml:space="preserve"> </w:t>
      </w:r>
      <w:r>
        <w:rPr>
          <w:sz w:val="20"/>
        </w:rPr>
        <w:t>coordinate</w:t>
      </w:r>
      <w:r>
        <w:rPr>
          <w:spacing w:val="9"/>
          <w:sz w:val="20"/>
        </w:rPr>
        <w:t xml:space="preserve"> </w:t>
      </w:r>
      <w:r>
        <w:rPr>
          <w:sz w:val="20"/>
        </w:rPr>
        <w:t>benefits</w:t>
      </w:r>
      <w:r>
        <w:rPr>
          <w:spacing w:val="9"/>
          <w:sz w:val="20"/>
        </w:rPr>
        <w:t xml:space="preserve"> </w:t>
      </w:r>
      <w:r>
        <w:rPr>
          <w:sz w:val="20"/>
        </w:rPr>
        <w:t>with</w:t>
      </w:r>
      <w:r>
        <w:rPr>
          <w:spacing w:val="10"/>
          <w:sz w:val="20"/>
        </w:rPr>
        <w:t xml:space="preserve"> </w:t>
      </w:r>
      <w:r>
        <w:rPr>
          <w:sz w:val="20"/>
        </w:rPr>
        <w:t>Medicare</w:t>
      </w:r>
      <w:r>
        <w:rPr>
          <w:spacing w:val="7"/>
          <w:sz w:val="20"/>
        </w:rPr>
        <w:t xml:space="preserve"> </w:t>
      </w:r>
      <w:r>
        <w:rPr>
          <w:sz w:val="20"/>
        </w:rPr>
        <w:t>(be</w:t>
      </w:r>
      <w:r>
        <w:rPr>
          <w:spacing w:val="8"/>
          <w:sz w:val="20"/>
        </w:rPr>
        <w:t xml:space="preserve"> </w:t>
      </w:r>
      <w:r>
        <w:rPr>
          <w:sz w:val="20"/>
        </w:rPr>
        <w:t>enrolled</w:t>
      </w:r>
      <w:r>
        <w:rPr>
          <w:spacing w:val="10"/>
          <w:sz w:val="20"/>
        </w:rPr>
        <w:t xml:space="preserve"> </w:t>
      </w:r>
      <w:r>
        <w:rPr>
          <w:sz w:val="20"/>
        </w:rPr>
        <w:t>in</w:t>
      </w:r>
      <w:r>
        <w:rPr>
          <w:spacing w:val="9"/>
          <w:sz w:val="20"/>
        </w:rPr>
        <w:t xml:space="preserve"> </w:t>
      </w:r>
      <w:r>
        <w:rPr>
          <w:sz w:val="20"/>
        </w:rPr>
        <w:t>Medicare)</w:t>
      </w:r>
      <w:r>
        <w:rPr>
          <w:spacing w:val="9"/>
          <w:sz w:val="20"/>
        </w:rPr>
        <w:t xml:space="preserve"> </w:t>
      </w:r>
      <w:r>
        <w:rPr>
          <w:sz w:val="20"/>
        </w:rPr>
        <w:t>or</w:t>
      </w:r>
      <w:r>
        <w:rPr>
          <w:spacing w:val="10"/>
          <w:sz w:val="20"/>
        </w:rPr>
        <w:t xml:space="preserve"> </w:t>
      </w:r>
      <w:r>
        <w:rPr>
          <w:sz w:val="20"/>
        </w:rPr>
        <w:t>other</w:t>
      </w:r>
      <w:r>
        <w:rPr>
          <w:spacing w:val="11"/>
          <w:sz w:val="20"/>
        </w:rPr>
        <w:t xml:space="preserve"> </w:t>
      </w:r>
      <w:r>
        <w:rPr>
          <w:sz w:val="20"/>
        </w:rPr>
        <w:t>insurance,</w:t>
      </w:r>
      <w:r>
        <w:rPr>
          <w:spacing w:val="8"/>
          <w:sz w:val="20"/>
        </w:rPr>
        <w:t xml:space="preserve"> </w:t>
      </w:r>
      <w:r>
        <w:rPr>
          <w:sz w:val="20"/>
        </w:rPr>
        <w:t>such</w:t>
      </w:r>
      <w:r>
        <w:rPr>
          <w:spacing w:val="-53"/>
          <w:sz w:val="20"/>
        </w:rPr>
        <w:t xml:space="preserve"> </w:t>
      </w:r>
      <w:r>
        <w:rPr>
          <w:sz w:val="20"/>
        </w:rPr>
        <w:t>as</w:t>
      </w:r>
      <w:r>
        <w:rPr>
          <w:spacing w:val="-1"/>
          <w:sz w:val="20"/>
        </w:rPr>
        <w:t xml:space="preserve"> </w:t>
      </w:r>
      <w:r>
        <w:rPr>
          <w:sz w:val="20"/>
        </w:rPr>
        <w:t>a</w:t>
      </w:r>
      <w:r>
        <w:rPr>
          <w:spacing w:val="-1"/>
          <w:sz w:val="20"/>
        </w:rPr>
        <w:t xml:space="preserve"> </w:t>
      </w:r>
      <w:r>
        <w:rPr>
          <w:sz w:val="20"/>
        </w:rPr>
        <w:t>Spouse’s employer</w:t>
      </w:r>
      <w:r>
        <w:rPr>
          <w:spacing w:val="2"/>
          <w:sz w:val="20"/>
        </w:rPr>
        <w:t xml:space="preserve"> </w:t>
      </w:r>
      <w:r>
        <w:rPr>
          <w:sz w:val="20"/>
        </w:rPr>
        <w:t>plan;</w:t>
      </w:r>
      <w:r>
        <w:rPr>
          <w:spacing w:val="-1"/>
          <w:sz w:val="20"/>
        </w:rPr>
        <w:t xml:space="preserve"> </w:t>
      </w:r>
      <w:r>
        <w:rPr>
          <w:sz w:val="20"/>
        </w:rPr>
        <w:t>and</w:t>
      </w:r>
    </w:p>
    <w:p w14:paraId="5D50E59C" w14:textId="77777777" w:rsidR="009E364D" w:rsidRDefault="00BB396C">
      <w:pPr>
        <w:pStyle w:val="ListParagraph"/>
        <w:numPr>
          <w:ilvl w:val="0"/>
          <w:numId w:val="19"/>
        </w:numPr>
        <w:tabs>
          <w:tab w:val="left" w:pos="1479"/>
          <w:tab w:val="left" w:pos="1480"/>
        </w:tabs>
        <w:spacing w:line="243" w:lineRule="exact"/>
        <w:ind w:hanging="361"/>
        <w:jc w:val="left"/>
        <w:rPr>
          <w:sz w:val="20"/>
        </w:rPr>
      </w:pPr>
      <w:r>
        <w:rPr>
          <w:sz w:val="20"/>
        </w:rPr>
        <w:t>you</w:t>
      </w:r>
      <w:r>
        <w:rPr>
          <w:spacing w:val="-1"/>
          <w:sz w:val="20"/>
        </w:rPr>
        <w:t xml:space="preserve"> </w:t>
      </w:r>
      <w:r>
        <w:rPr>
          <w:sz w:val="20"/>
        </w:rPr>
        <w:t>must</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claimed</w:t>
      </w:r>
      <w:r>
        <w:rPr>
          <w:spacing w:val="-3"/>
          <w:sz w:val="20"/>
        </w:rPr>
        <w:t xml:space="preserve"> </w:t>
      </w:r>
      <w:r>
        <w:rPr>
          <w:sz w:val="20"/>
        </w:rPr>
        <w:t>as</w:t>
      </w:r>
      <w:r>
        <w:rPr>
          <w:spacing w:val="-2"/>
          <w:sz w:val="20"/>
        </w:rPr>
        <w:t xml:space="preserve"> </w:t>
      </w:r>
      <w:r>
        <w:rPr>
          <w:sz w:val="20"/>
        </w:rPr>
        <w:t>a</w:t>
      </w:r>
      <w:r>
        <w:rPr>
          <w:spacing w:val="-2"/>
          <w:sz w:val="20"/>
        </w:rPr>
        <w:t xml:space="preserve"> </w:t>
      </w:r>
      <w:r>
        <w:rPr>
          <w:sz w:val="20"/>
        </w:rPr>
        <w:t>dependent</w:t>
      </w:r>
      <w:r>
        <w:rPr>
          <w:spacing w:val="-2"/>
          <w:sz w:val="20"/>
        </w:rPr>
        <w:t xml:space="preserve"> </w:t>
      </w:r>
      <w:r>
        <w:rPr>
          <w:sz w:val="20"/>
        </w:rPr>
        <w:t>on</w:t>
      </w:r>
      <w:r>
        <w:rPr>
          <w:spacing w:val="-1"/>
          <w:sz w:val="20"/>
        </w:rPr>
        <w:t xml:space="preserve"> </w:t>
      </w:r>
      <w:r>
        <w:rPr>
          <w:sz w:val="20"/>
        </w:rPr>
        <w:t>another</w:t>
      </w:r>
      <w:r>
        <w:rPr>
          <w:spacing w:val="-2"/>
          <w:sz w:val="20"/>
        </w:rPr>
        <w:t xml:space="preserve"> </w:t>
      </w:r>
      <w:r>
        <w:rPr>
          <w:sz w:val="20"/>
        </w:rPr>
        <w:t>person’s</w:t>
      </w:r>
      <w:r>
        <w:rPr>
          <w:spacing w:val="-2"/>
          <w:sz w:val="20"/>
        </w:rPr>
        <w:t xml:space="preserve"> </w:t>
      </w:r>
      <w:r>
        <w:rPr>
          <w:sz w:val="20"/>
        </w:rPr>
        <w:t>tax</w:t>
      </w:r>
      <w:r>
        <w:rPr>
          <w:spacing w:val="-2"/>
          <w:sz w:val="20"/>
        </w:rPr>
        <w:t xml:space="preserve"> </w:t>
      </w:r>
      <w:r>
        <w:rPr>
          <w:sz w:val="20"/>
        </w:rPr>
        <w:t>return.</w:t>
      </w:r>
    </w:p>
    <w:p w14:paraId="5D50E59D" w14:textId="77777777" w:rsidR="009E364D" w:rsidRDefault="009E364D">
      <w:pPr>
        <w:pStyle w:val="BodyText"/>
        <w:spacing w:before="9"/>
      </w:pPr>
    </w:p>
    <w:p w14:paraId="5D50E59E" w14:textId="77777777" w:rsidR="009E364D" w:rsidRDefault="00BB396C">
      <w:pPr>
        <w:pStyle w:val="BodyText"/>
        <w:ind w:left="759" w:right="758"/>
        <w:jc w:val="both"/>
      </w:pPr>
      <w:r>
        <w:t>You may elect to enroll or make changes to your HSA election anytime during the year. You do not need</w:t>
      </w:r>
      <w:r>
        <w:rPr>
          <w:spacing w:val="1"/>
        </w:rPr>
        <w:t xml:space="preserve"> </w:t>
      </w:r>
      <w:r>
        <w:t>to</w:t>
      </w:r>
      <w:r>
        <w:rPr>
          <w:spacing w:val="-2"/>
        </w:rPr>
        <w:t xml:space="preserve"> </w:t>
      </w:r>
      <w:r>
        <w:t>have a</w:t>
      </w:r>
      <w:r>
        <w:rPr>
          <w:spacing w:val="-1"/>
        </w:rPr>
        <w:t xml:space="preserve"> </w:t>
      </w:r>
      <w:r>
        <w:t>Qualified</w:t>
      </w:r>
      <w:r>
        <w:rPr>
          <w:spacing w:val="-2"/>
        </w:rPr>
        <w:t xml:space="preserve"> </w:t>
      </w:r>
      <w:r>
        <w:t>Life</w:t>
      </w:r>
      <w:r>
        <w:rPr>
          <w:spacing w:val="-2"/>
        </w:rPr>
        <w:t xml:space="preserve"> </w:t>
      </w:r>
      <w:r>
        <w:t>Event,</w:t>
      </w:r>
      <w:r>
        <w:rPr>
          <w:spacing w:val="-1"/>
        </w:rPr>
        <w:t xml:space="preserve"> </w:t>
      </w:r>
      <w:r>
        <w:t>such</w:t>
      </w:r>
      <w:r>
        <w:rPr>
          <w:spacing w:val="-2"/>
        </w:rPr>
        <w:t xml:space="preserve"> </w:t>
      </w:r>
      <w:r>
        <w:t>as</w:t>
      </w:r>
      <w:r>
        <w:rPr>
          <w:spacing w:val="3"/>
        </w:rPr>
        <w:t xml:space="preserve"> </w:t>
      </w:r>
      <w:r>
        <w:t>a</w:t>
      </w:r>
      <w:r>
        <w:rPr>
          <w:spacing w:val="-2"/>
        </w:rPr>
        <w:t xml:space="preserve"> </w:t>
      </w:r>
      <w:r>
        <w:t>marriage</w:t>
      </w:r>
      <w:r>
        <w:rPr>
          <w:spacing w:val="-2"/>
        </w:rPr>
        <w:t xml:space="preserve"> </w:t>
      </w:r>
      <w:r>
        <w:t>or divorce,</w:t>
      </w:r>
      <w:r>
        <w:rPr>
          <w:spacing w:val="-2"/>
        </w:rPr>
        <w:t xml:space="preserve"> </w:t>
      </w:r>
      <w:r>
        <w:t>to</w:t>
      </w:r>
      <w:r>
        <w:rPr>
          <w:spacing w:val="-2"/>
        </w:rPr>
        <w:t xml:space="preserve"> </w:t>
      </w:r>
      <w:r>
        <w:t>enroll</w:t>
      </w:r>
      <w:r>
        <w:rPr>
          <w:spacing w:val="-2"/>
        </w:rPr>
        <w:t xml:space="preserve"> </w:t>
      </w:r>
      <w:r>
        <w:t>or</w:t>
      </w:r>
      <w:r>
        <w:rPr>
          <w:spacing w:val="-1"/>
        </w:rPr>
        <w:t xml:space="preserve"> </w:t>
      </w:r>
      <w:r>
        <w:t>make</w:t>
      </w:r>
      <w:r>
        <w:rPr>
          <w:spacing w:val="-1"/>
        </w:rPr>
        <w:t xml:space="preserve"> </w:t>
      </w:r>
      <w:r>
        <w:t>changes.</w:t>
      </w:r>
    </w:p>
    <w:p w14:paraId="5D50E59F" w14:textId="77777777" w:rsidR="009E364D" w:rsidRDefault="009E364D">
      <w:pPr>
        <w:pStyle w:val="BodyText"/>
        <w:spacing w:before="8"/>
      </w:pPr>
    </w:p>
    <w:p w14:paraId="5D50E5A0" w14:textId="77777777" w:rsidR="009E364D" w:rsidRDefault="00BB396C">
      <w:pPr>
        <w:pStyle w:val="Heading4"/>
        <w:ind w:left="759"/>
        <w:jc w:val="left"/>
      </w:pPr>
      <w:r>
        <w:t>Contributions</w:t>
      </w:r>
    </w:p>
    <w:p w14:paraId="5D50E5A1" w14:textId="77777777" w:rsidR="009E364D" w:rsidRDefault="00BB396C">
      <w:pPr>
        <w:pStyle w:val="BodyText"/>
        <w:spacing w:before="3"/>
        <w:ind w:left="759" w:right="757"/>
        <w:jc w:val="both"/>
      </w:pPr>
      <w:r>
        <w:t>Washoe County School District contributes funds into the member’s HSA account twice per year; once at</w:t>
      </w:r>
      <w:r>
        <w:rPr>
          <w:spacing w:val="1"/>
        </w:rPr>
        <w:t xml:space="preserve"> </w:t>
      </w:r>
      <w:r>
        <w:t>the beginning of the year and once mid-year. All funds placed into your HSA are owned and controlled by</w:t>
      </w:r>
      <w:r>
        <w:rPr>
          <w:spacing w:val="1"/>
        </w:rPr>
        <w:t xml:space="preserve"> </w:t>
      </w:r>
      <w:r>
        <w:t>you, subject to any reasonable administrative restriction imposed by the trustee. Provided you are eligible,</w:t>
      </w:r>
      <w:r>
        <w:rPr>
          <w:spacing w:val="-53"/>
        </w:rPr>
        <w:t xml:space="preserve"> </w:t>
      </w:r>
      <w:r>
        <w:t>you may contribute to the HSA annually, up to the IRS maximum, until you become enrolled in Medicare.</w:t>
      </w:r>
      <w:r>
        <w:rPr>
          <w:spacing w:val="1"/>
        </w:rPr>
        <w:t xml:space="preserve"> </w:t>
      </w:r>
      <w:r>
        <w:t>The annual contribution maximum is the single and family limits set by federal regulations and is based on</w:t>
      </w:r>
      <w:r>
        <w:rPr>
          <w:spacing w:val="-53"/>
        </w:rPr>
        <w:t xml:space="preserve"> </w:t>
      </w:r>
      <w:r>
        <w:t>the number of months you are an eligible individual (see “Who is Eligible and How to Enroll above”) See</w:t>
      </w:r>
      <w:r>
        <w:rPr>
          <w:spacing w:val="1"/>
        </w:rPr>
        <w:t xml:space="preserve"> </w:t>
      </w:r>
      <w:r>
        <w:t>IRS</w:t>
      </w:r>
      <w:r>
        <w:rPr>
          <w:spacing w:val="-3"/>
        </w:rPr>
        <w:t xml:space="preserve"> </w:t>
      </w:r>
      <w:r>
        <w:t>Guidelines for applicable</w:t>
      </w:r>
      <w:r>
        <w:rPr>
          <w:spacing w:val="1"/>
        </w:rPr>
        <w:t xml:space="preserve"> </w:t>
      </w:r>
      <w:r>
        <w:t>limits.</w:t>
      </w:r>
    </w:p>
    <w:p w14:paraId="5D50E5A2" w14:textId="77777777" w:rsidR="009E364D" w:rsidRDefault="009E364D">
      <w:pPr>
        <w:pStyle w:val="BodyText"/>
        <w:spacing w:before="11"/>
      </w:pPr>
    </w:p>
    <w:p w14:paraId="5D50E5A3" w14:textId="77777777" w:rsidR="009E364D" w:rsidRDefault="00BB396C">
      <w:pPr>
        <w:pStyle w:val="BodyText"/>
        <w:ind w:left="759"/>
      </w:pPr>
      <w:r>
        <w:t>The</w:t>
      </w:r>
      <w:r>
        <w:rPr>
          <w:spacing w:val="-3"/>
        </w:rPr>
        <w:t xml:space="preserve"> </w:t>
      </w:r>
      <w:r>
        <w:t>annual</w:t>
      </w:r>
      <w:r>
        <w:rPr>
          <w:spacing w:val="-2"/>
        </w:rPr>
        <w:t xml:space="preserve"> </w:t>
      </w:r>
      <w:r>
        <w:t>limit</w:t>
      </w:r>
      <w:r>
        <w:rPr>
          <w:spacing w:val="-3"/>
        </w:rPr>
        <w:t xml:space="preserve"> </w:t>
      </w:r>
      <w:r>
        <w:t>tiers</w:t>
      </w:r>
      <w:r>
        <w:rPr>
          <w:spacing w:val="-2"/>
        </w:rPr>
        <w:t xml:space="preserve"> </w:t>
      </w:r>
      <w:r>
        <w:t>are</w:t>
      </w:r>
      <w:r>
        <w:rPr>
          <w:spacing w:val="-3"/>
        </w:rPr>
        <w:t xml:space="preserve"> </w:t>
      </w:r>
      <w:r>
        <w:t>based</w:t>
      </w:r>
      <w:r>
        <w:rPr>
          <w:spacing w:val="-3"/>
        </w:rPr>
        <w:t xml:space="preserve"> </w:t>
      </w:r>
      <w:r>
        <w:t>on</w:t>
      </w:r>
      <w:r>
        <w:rPr>
          <w:spacing w:val="-3"/>
        </w:rPr>
        <w:t xml:space="preserve"> </w:t>
      </w:r>
      <w:r>
        <w:t>the</w:t>
      </w:r>
      <w:r>
        <w:rPr>
          <w:spacing w:val="-3"/>
        </w:rPr>
        <w:t xml:space="preserve"> </w:t>
      </w:r>
      <w:r>
        <w:t>coverage</w:t>
      </w:r>
      <w:r>
        <w:rPr>
          <w:spacing w:val="-3"/>
        </w:rPr>
        <w:t xml:space="preserve"> </w:t>
      </w:r>
      <w:r>
        <w:t>tier you</w:t>
      </w:r>
      <w:r>
        <w:rPr>
          <w:spacing w:val="-2"/>
        </w:rPr>
        <w:t xml:space="preserve"> </w:t>
      </w:r>
      <w:r>
        <w:t>are</w:t>
      </w:r>
      <w:r>
        <w:rPr>
          <w:spacing w:val="-1"/>
        </w:rPr>
        <w:t xml:space="preserve"> </w:t>
      </w:r>
      <w:r>
        <w:t>enrolled</w:t>
      </w:r>
      <w:r>
        <w:rPr>
          <w:spacing w:val="-1"/>
        </w:rPr>
        <w:t xml:space="preserve"> </w:t>
      </w:r>
      <w:r>
        <w:t>in</w:t>
      </w:r>
      <w:r>
        <w:rPr>
          <w:spacing w:val="-1"/>
        </w:rPr>
        <w:t xml:space="preserve"> </w:t>
      </w:r>
      <w:r>
        <w:t>under</w:t>
      </w:r>
      <w:r>
        <w:rPr>
          <w:spacing w:val="-2"/>
        </w:rPr>
        <w:t xml:space="preserve"> </w:t>
      </w:r>
      <w:r>
        <w:t>the</w:t>
      </w:r>
      <w:r>
        <w:rPr>
          <w:spacing w:val="-1"/>
        </w:rPr>
        <w:t xml:space="preserve"> </w:t>
      </w:r>
      <w:r>
        <w:t>QHDHP.</w:t>
      </w:r>
    </w:p>
    <w:p w14:paraId="5D50E5A4" w14:textId="77777777" w:rsidR="009E364D" w:rsidRDefault="009E364D">
      <w:pPr>
        <w:pStyle w:val="BodyText"/>
        <w:spacing w:before="8"/>
      </w:pPr>
    </w:p>
    <w:p w14:paraId="5D50E5A5" w14:textId="77777777" w:rsidR="009E364D" w:rsidRDefault="00BB396C">
      <w:pPr>
        <w:pStyle w:val="BodyText"/>
        <w:ind w:left="759" w:right="762"/>
        <w:jc w:val="both"/>
      </w:pPr>
      <w:r>
        <w:t>Note: Individuals between the ages of 55 and Medicare entitlement age may contribute additional funds to</w:t>
      </w:r>
      <w:r>
        <w:rPr>
          <w:spacing w:val="-53"/>
        </w:rPr>
        <w:t xml:space="preserve"> </w:t>
      </w:r>
      <w:r>
        <w:t>your</w:t>
      </w:r>
      <w:r>
        <w:rPr>
          <w:spacing w:val="-4"/>
        </w:rPr>
        <w:t xml:space="preserve"> </w:t>
      </w:r>
      <w:r>
        <w:t>HSA</w:t>
      </w:r>
      <w:r>
        <w:rPr>
          <w:spacing w:val="-6"/>
        </w:rPr>
        <w:t xml:space="preserve"> </w:t>
      </w:r>
      <w:r>
        <w:t>each</w:t>
      </w:r>
      <w:r>
        <w:rPr>
          <w:spacing w:val="-3"/>
        </w:rPr>
        <w:t xml:space="preserve"> </w:t>
      </w:r>
      <w:r>
        <w:t>year.</w:t>
      </w:r>
      <w:r>
        <w:rPr>
          <w:spacing w:val="-5"/>
        </w:rPr>
        <w:t xml:space="preserve"> </w:t>
      </w:r>
      <w:r>
        <w:t>This</w:t>
      </w:r>
      <w:r>
        <w:rPr>
          <w:spacing w:val="-4"/>
        </w:rPr>
        <w:t xml:space="preserve"> </w:t>
      </w:r>
      <w:r>
        <w:t>amount</w:t>
      </w:r>
      <w:r>
        <w:rPr>
          <w:spacing w:val="-5"/>
        </w:rPr>
        <w:t xml:space="preserve"> </w:t>
      </w:r>
      <w:r>
        <w:t>is</w:t>
      </w:r>
      <w:r>
        <w:rPr>
          <w:spacing w:val="-4"/>
        </w:rPr>
        <w:t xml:space="preserve"> </w:t>
      </w:r>
      <w:r>
        <w:t>subject</w:t>
      </w:r>
      <w:r>
        <w:rPr>
          <w:spacing w:val="-5"/>
        </w:rPr>
        <w:t xml:space="preserve"> </w:t>
      </w:r>
      <w:r>
        <w:t>to</w:t>
      </w:r>
      <w:r>
        <w:rPr>
          <w:spacing w:val="-6"/>
        </w:rPr>
        <w:t xml:space="preserve"> </w:t>
      </w:r>
      <w:r>
        <w:t>change</w:t>
      </w:r>
      <w:r>
        <w:rPr>
          <w:spacing w:val="-3"/>
        </w:rPr>
        <w:t xml:space="preserve"> </w:t>
      </w:r>
      <w:r>
        <w:t>by</w:t>
      </w:r>
      <w:r>
        <w:rPr>
          <w:spacing w:val="-8"/>
        </w:rPr>
        <w:t xml:space="preserve"> </w:t>
      </w:r>
      <w:r>
        <w:t>the</w:t>
      </w:r>
      <w:r>
        <w:rPr>
          <w:spacing w:val="-6"/>
        </w:rPr>
        <w:t xml:space="preserve"> </w:t>
      </w:r>
      <w:r>
        <w:t>IRS</w:t>
      </w:r>
      <w:r>
        <w:rPr>
          <w:spacing w:val="-4"/>
        </w:rPr>
        <w:t xml:space="preserve"> </w:t>
      </w:r>
      <w:r>
        <w:t>and</w:t>
      </w:r>
      <w:r>
        <w:rPr>
          <w:spacing w:val="-6"/>
        </w:rPr>
        <w:t xml:space="preserve"> </w:t>
      </w:r>
      <w:r>
        <w:t>may</w:t>
      </w:r>
      <w:r>
        <w:rPr>
          <w:spacing w:val="-9"/>
        </w:rPr>
        <w:t xml:space="preserve"> </w:t>
      </w:r>
      <w:r>
        <w:t>be</w:t>
      </w:r>
      <w:r>
        <w:rPr>
          <w:spacing w:val="-6"/>
        </w:rPr>
        <w:t xml:space="preserve"> </w:t>
      </w:r>
      <w:r>
        <w:t>found</w:t>
      </w:r>
      <w:r>
        <w:rPr>
          <w:spacing w:val="-5"/>
        </w:rPr>
        <w:t xml:space="preserve"> </w:t>
      </w:r>
      <w:r>
        <w:t>on</w:t>
      </w:r>
      <w:r>
        <w:rPr>
          <w:spacing w:val="-6"/>
        </w:rPr>
        <w:t xml:space="preserve"> </w:t>
      </w:r>
      <w:r>
        <w:t>the</w:t>
      </w:r>
      <w:r>
        <w:rPr>
          <w:spacing w:val="-6"/>
        </w:rPr>
        <w:t xml:space="preserve"> </w:t>
      </w:r>
      <w:r>
        <w:t>IRS</w:t>
      </w:r>
      <w:r>
        <w:rPr>
          <w:spacing w:val="-4"/>
        </w:rPr>
        <w:t xml:space="preserve"> </w:t>
      </w:r>
      <w:r>
        <w:t>website</w:t>
      </w:r>
      <w:r>
        <w:rPr>
          <w:spacing w:val="-6"/>
        </w:rPr>
        <w:t xml:space="preserve"> </w:t>
      </w:r>
      <w:r>
        <w:t>at</w:t>
      </w:r>
      <w:r>
        <w:rPr>
          <w:spacing w:val="-53"/>
        </w:rPr>
        <w:t xml:space="preserve"> </w:t>
      </w:r>
      <w:hyperlink r:id="rId34">
        <w:r>
          <w:t>www.irs.gov.</w:t>
        </w:r>
      </w:hyperlink>
    </w:p>
    <w:p w14:paraId="5D50E5A6" w14:textId="77777777" w:rsidR="009E364D" w:rsidRDefault="009E364D">
      <w:pPr>
        <w:pStyle w:val="BodyText"/>
        <w:rPr>
          <w:sz w:val="21"/>
        </w:rPr>
      </w:pPr>
    </w:p>
    <w:p w14:paraId="5D50E5A7" w14:textId="1D6BB0DB" w:rsidR="009E364D" w:rsidRDefault="00BE6248">
      <w:pPr>
        <w:pStyle w:val="BodyText"/>
        <w:ind w:left="759" w:right="758"/>
        <w:jc w:val="both"/>
      </w:pPr>
      <w:r>
        <w:rPr>
          <w:noProof/>
        </w:rPr>
        <mc:AlternateContent>
          <mc:Choice Requires="wps">
            <w:drawing>
              <wp:anchor distT="0" distB="0" distL="114300" distR="114300" simplePos="0" relativeHeight="251658402" behindDoc="0" locked="0" layoutInCell="1" allowOverlap="1" wp14:anchorId="70456F1B" wp14:editId="111E75F0">
                <wp:simplePos x="0" y="0"/>
                <wp:positionH relativeFrom="column">
                  <wp:posOffset>4620004</wp:posOffset>
                </wp:positionH>
                <wp:positionV relativeFrom="paragraph">
                  <wp:posOffset>1004849</wp:posOffset>
                </wp:positionV>
                <wp:extent cx="2532691" cy="216134"/>
                <wp:effectExtent l="0" t="0" r="20320" b="12700"/>
                <wp:wrapNone/>
                <wp:docPr id="466" name="Text Box 466"/>
                <wp:cNvGraphicFramePr/>
                <a:graphic xmlns:a="http://schemas.openxmlformats.org/drawingml/2006/main">
                  <a:graphicData uri="http://schemas.microsoft.com/office/word/2010/wordprocessingShape">
                    <wps:wsp>
                      <wps:cNvSpPr txBox="1"/>
                      <wps:spPr>
                        <a:xfrm>
                          <a:off x="0" y="0"/>
                          <a:ext cx="2532691" cy="216134"/>
                        </a:xfrm>
                        <a:prstGeom prst="rect">
                          <a:avLst/>
                        </a:prstGeom>
                        <a:solidFill>
                          <a:schemeClr val="lt1"/>
                        </a:solidFill>
                        <a:ln w="6350">
                          <a:solidFill>
                            <a:prstClr val="black"/>
                          </a:solidFill>
                        </a:ln>
                      </wps:spPr>
                      <wps:txbx>
                        <w:txbxContent>
                          <w:p w14:paraId="0EAB9E5A" w14:textId="39AB06EE"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6F1B" id="Text Box 466" o:spid="_x0000_s1054" type="#_x0000_t202" style="position:absolute;left:0;text-align:left;margin-left:363.8pt;margin-top:79.1pt;width:199.4pt;height:17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" fillcolor="white [3201]" strokeweight=".5pt">
                <v:textbox>
                  <w:txbxContent>
                    <w:p w14:paraId="0EAB9E5A" w14:textId="39AB06EE"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0</w:t>
                      </w:r>
                    </w:p>
                  </w:txbxContent>
                </v:textbox>
              </v:shape>
            </w:pict>
          </mc:Fallback>
        </mc:AlternateContent>
      </w:r>
      <w:r w:rsidR="00E247B3">
        <w:rPr>
          <w:noProof/>
        </w:rPr>
        <mc:AlternateContent>
          <mc:Choice Requires="wps">
            <w:drawing>
              <wp:anchor distT="0" distB="0" distL="114300" distR="114300" simplePos="0" relativeHeight="251658289" behindDoc="0" locked="0" layoutInCell="1" allowOverlap="1" wp14:anchorId="38404C83" wp14:editId="576F2514">
                <wp:simplePos x="0" y="0"/>
                <wp:positionH relativeFrom="column">
                  <wp:posOffset>52628</wp:posOffset>
                </wp:positionH>
                <wp:positionV relativeFrom="paragraph">
                  <wp:posOffset>1039390</wp:posOffset>
                </wp:positionV>
                <wp:extent cx="807244" cy="204152"/>
                <wp:effectExtent l="0" t="0" r="12065" b="24765"/>
                <wp:wrapNone/>
                <wp:docPr id="299" name="Text Box 29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34C279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4C83" id="Text Box 299" o:spid="_x0000_s1055" type="#_x0000_t202" style="position:absolute;left:0;text-align:left;margin-left:4.15pt;margin-top:81.85pt;width:63.55pt;height:16.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ZxPAIAAIM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" fillcolor="white [3201]" strokeweight=".5pt">
                <v:textbox>
                  <w:txbxContent>
                    <w:p w14:paraId="434C279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t>Contributions can be made to your HSA beginning on the first day of the month you are enrolled in the</w:t>
      </w:r>
      <w:r w:rsidR="00BB396C">
        <w:rPr>
          <w:spacing w:val="1"/>
        </w:rPr>
        <w:t xml:space="preserve"> </w:t>
      </w:r>
      <w:r w:rsidR="00BB396C">
        <w:t>Health Savings Account until the earlier of (i) the date on which you file taxes for that year; or (ii) the date</w:t>
      </w:r>
      <w:r w:rsidR="00BB396C">
        <w:rPr>
          <w:spacing w:val="1"/>
        </w:rPr>
        <w:t xml:space="preserve"> </w:t>
      </w:r>
      <w:r w:rsidR="00BB396C">
        <w:t>on which the contributions reach the contribution maximum. However, if your coverage under the QHDHP</w:t>
      </w:r>
      <w:r w:rsidR="00BB396C">
        <w:rPr>
          <w:spacing w:val="-53"/>
        </w:rPr>
        <w:t xml:space="preserve"> </w:t>
      </w:r>
      <w:r w:rsidR="00BB396C">
        <w:t>terminates,</w:t>
      </w:r>
      <w:r w:rsidR="00BB396C">
        <w:rPr>
          <w:spacing w:val="-3"/>
        </w:rPr>
        <w:t xml:space="preserve"> </w:t>
      </w:r>
      <w:r w:rsidR="00BB396C">
        <w:t>no</w:t>
      </w:r>
      <w:r w:rsidR="00BB396C">
        <w:rPr>
          <w:spacing w:val="-3"/>
        </w:rPr>
        <w:t xml:space="preserve"> </w:t>
      </w:r>
      <w:r w:rsidR="00BB396C">
        <w:t>further</w:t>
      </w:r>
      <w:r w:rsidR="00BB396C">
        <w:rPr>
          <w:spacing w:val="-2"/>
        </w:rPr>
        <w:t xml:space="preserve"> </w:t>
      </w:r>
      <w:r w:rsidR="00BB396C">
        <w:t>contributions</w:t>
      </w:r>
      <w:r w:rsidR="00BB396C">
        <w:rPr>
          <w:spacing w:val="-1"/>
        </w:rPr>
        <w:t xml:space="preserve"> </w:t>
      </w:r>
      <w:r w:rsidR="00BB396C">
        <w:t>may</w:t>
      </w:r>
      <w:r w:rsidR="00BB396C">
        <w:rPr>
          <w:spacing w:val="-6"/>
        </w:rPr>
        <w:t xml:space="preserve"> </w:t>
      </w:r>
      <w:r w:rsidR="00BB396C">
        <w:t>be</w:t>
      </w:r>
      <w:r w:rsidR="00BB396C">
        <w:rPr>
          <w:spacing w:val="-3"/>
        </w:rPr>
        <w:t xml:space="preserve"> </w:t>
      </w:r>
      <w:r w:rsidR="00BB396C">
        <w:t>made</w:t>
      </w:r>
      <w:r w:rsidR="00BB396C">
        <w:rPr>
          <w:spacing w:val="-3"/>
        </w:rPr>
        <w:t xml:space="preserve"> </w:t>
      </w:r>
      <w:r w:rsidR="00BB396C">
        <w:t>to the</w:t>
      </w:r>
      <w:r w:rsidR="00BB396C">
        <w:rPr>
          <w:spacing w:val="-3"/>
        </w:rPr>
        <w:t xml:space="preserve"> </w:t>
      </w:r>
      <w:r w:rsidR="00BB396C">
        <w:t>HSA.</w:t>
      </w:r>
      <w:r w:rsidR="00BB396C">
        <w:rPr>
          <w:spacing w:val="-1"/>
        </w:rPr>
        <w:t xml:space="preserve"> </w:t>
      </w:r>
      <w:r w:rsidR="00BB396C">
        <w:t>See</w:t>
      </w:r>
      <w:r w:rsidR="00BB396C">
        <w:rPr>
          <w:spacing w:val="-1"/>
        </w:rPr>
        <w:t xml:space="preserve"> </w:t>
      </w:r>
      <w:r w:rsidR="00BB396C">
        <w:t>the Rollover</w:t>
      </w:r>
      <w:r w:rsidR="00BB396C">
        <w:rPr>
          <w:spacing w:val="-2"/>
        </w:rPr>
        <w:t xml:space="preserve"> </w:t>
      </w:r>
      <w:r w:rsidR="00BB396C">
        <w:t>Feature</w:t>
      </w:r>
      <w:r w:rsidR="00BB396C">
        <w:rPr>
          <w:spacing w:val="-3"/>
        </w:rPr>
        <w:t xml:space="preserve"> </w:t>
      </w:r>
      <w:r w:rsidR="00BB396C">
        <w:t>section</w:t>
      </w:r>
      <w:r w:rsidR="00BB396C">
        <w:rPr>
          <w:spacing w:val="-3"/>
        </w:rPr>
        <w:t xml:space="preserve"> </w:t>
      </w:r>
      <w:r w:rsidR="00BB396C">
        <w:t>below.</w:t>
      </w:r>
    </w:p>
    <w:p w14:paraId="5D50E5A8" w14:textId="4A89A42A" w:rsidR="009E364D" w:rsidRDefault="009E364D">
      <w:pPr>
        <w:jc w:val="both"/>
        <w:sectPr w:rsidR="009E364D">
          <w:headerReference w:type="even" r:id="rId35"/>
          <w:footerReference w:type="even" r:id="rId36"/>
          <w:footerReference w:type="default" r:id="rId37"/>
          <w:pgSz w:w="12240" w:h="15840"/>
          <w:pgMar w:top="1300" w:right="680" w:bottom="1100" w:left="680" w:header="1087" w:footer="906" w:gutter="0"/>
          <w:pgNumType w:start="8"/>
          <w:cols w:space="720"/>
        </w:sectPr>
      </w:pPr>
    </w:p>
    <w:p w14:paraId="5D50E5A9" w14:textId="77777777" w:rsidR="009E364D" w:rsidRDefault="00BB396C">
      <w:pPr>
        <w:pStyle w:val="Heading5"/>
        <w:spacing w:before="79"/>
        <w:ind w:left="6140"/>
      </w:pPr>
      <w:r>
        <w:t>MEDICAL</w:t>
      </w:r>
      <w:r>
        <w:rPr>
          <w:spacing w:val="-3"/>
        </w:rPr>
        <w:t xml:space="preserve"> </w:t>
      </w:r>
      <w:r>
        <w:t>BENEFIT</w:t>
      </w:r>
      <w:r>
        <w:rPr>
          <w:spacing w:val="-1"/>
        </w:rPr>
        <w:t xml:space="preserve"> </w:t>
      </w:r>
      <w:r>
        <w:t>SUMMARY,</w:t>
      </w:r>
      <w:r>
        <w:rPr>
          <w:spacing w:val="-3"/>
        </w:rPr>
        <w:t xml:space="preserve"> </w:t>
      </w:r>
      <w:r>
        <w:t>continued</w:t>
      </w:r>
    </w:p>
    <w:p w14:paraId="5D50E5AA" w14:textId="77777777" w:rsidR="009E364D" w:rsidRDefault="009E364D">
      <w:pPr>
        <w:pStyle w:val="BodyText"/>
        <w:spacing w:before="9"/>
        <w:rPr>
          <w:b/>
          <w:i/>
          <w:sz w:val="11"/>
        </w:rPr>
      </w:pPr>
    </w:p>
    <w:p w14:paraId="5D50E5AB" w14:textId="156C9D74" w:rsidR="009E364D" w:rsidRDefault="003632A4">
      <w:pPr>
        <w:pStyle w:val="BodyText"/>
        <w:spacing w:before="93"/>
        <w:ind w:left="759" w:right="755"/>
        <w:jc w:val="both"/>
      </w:pPr>
      <w:r>
        <w:rPr>
          <w:noProof/>
        </w:rPr>
        <mc:AlternateContent>
          <mc:Choice Requires="wps">
            <w:drawing>
              <wp:anchor distT="0" distB="0" distL="114300" distR="114300" simplePos="0" relativeHeight="251658240" behindDoc="1" locked="0" layoutInCell="1" allowOverlap="1" wp14:anchorId="5D50F2A2" wp14:editId="41207671">
                <wp:simplePos x="0" y="0"/>
                <wp:positionH relativeFrom="page">
                  <wp:posOffset>914400</wp:posOffset>
                </wp:positionH>
                <wp:positionV relativeFrom="paragraph">
                  <wp:posOffset>769620</wp:posOffset>
                </wp:positionV>
                <wp:extent cx="5943600" cy="21590"/>
                <wp:effectExtent l="0" t="0" r="0" b="0"/>
                <wp:wrapNone/>
                <wp:docPr id="27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1590"/>
                        </a:xfrm>
                        <a:custGeom>
                          <a:avLst/>
                          <a:gdLst>
                            <a:gd name="T0" fmla="+- 0 10800 1440"/>
                            <a:gd name="T1" fmla="*/ T0 w 9360"/>
                            <a:gd name="T2" fmla="+- 0 1238 1212"/>
                            <a:gd name="T3" fmla="*/ 1238 h 34"/>
                            <a:gd name="T4" fmla="+- 0 1440 1440"/>
                            <a:gd name="T5" fmla="*/ T4 w 9360"/>
                            <a:gd name="T6" fmla="+- 0 1238 1212"/>
                            <a:gd name="T7" fmla="*/ 1238 h 34"/>
                            <a:gd name="T8" fmla="+- 0 1440 1440"/>
                            <a:gd name="T9" fmla="*/ T8 w 9360"/>
                            <a:gd name="T10" fmla="+- 0 1245 1212"/>
                            <a:gd name="T11" fmla="*/ 1245 h 34"/>
                            <a:gd name="T12" fmla="+- 0 10800 1440"/>
                            <a:gd name="T13" fmla="*/ T12 w 9360"/>
                            <a:gd name="T14" fmla="+- 0 1245 1212"/>
                            <a:gd name="T15" fmla="*/ 1245 h 34"/>
                            <a:gd name="T16" fmla="+- 0 10800 1440"/>
                            <a:gd name="T17" fmla="*/ T16 w 9360"/>
                            <a:gd name="T18" fmla="+- 0 1238 1212"/>
                            <a:gd name="T19" fmla="*/ 1238 h 34"/>
                            <a:gd name="T20" fmla="+- 0 10800 1440"/>
                            <a:gd name="T21" fmla="*/ T20 w 9360"/>
                            <a:gd name="T22" fmla="+- 0 1212 1212"/>
                            <a:gd name="T23" fmla="*/ 1212 h 34"/>
                            <a:gd name="T24" fmla="+- 0 1440 1440"/>
                            <a:gd name="T25" fmla="*/ T24 w 9360"/>
                            <a:gd name="T26" fmla="+- 0 1212 1212"/>
                            <a:gd name="T27" fmla="*/ 1212 h 34"/>
                            <a:gd name="T28" fmla="+- 0 1440 1440"/>
                            <a:gd name="T29" fmla="*/ T28 w 9360"/>
                            <a:gd name="T30" fmla="+- 0 1219 1212"/>
                            <a:gd name="T31" fmla="*/ 1219 h 34"/>
                            <a:gd name="T32" fmla="+- 0 10800 1440"/>
                            <a:gd name="T33" fmla="*/ T32 w 9360"/>
                            <a:gd name="T34" fmla="+- 0 1219 1212"/>
                            <a:gd name="T35" fmla="*/ 1219 h 34"/>
                            <a:gd name="T36" fmla="+- 0 10800 1440"/>
                            <a:gd name="T37" fmla="*/ T36 w 9360"/>
                            <a:gd name="T38" fmla="+- 0 1212 1212"/>
                            <a:gd name="T39" fmla="*/ 121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34">
                              <a:moveTo>
                                <a:pt x="9360" y="26"/>
                              </a:moveTo>
                              <a:lnTo>
                                <a:pt x="0" y="26"/>
                              </a:lnTo>
                              <a:lnTo>
                                <a:pt x="0" y="33"/>
                              </a:lnTo>
                              <a:lnTo>
                                <a:pt x="9360" y="33"/>
                              </a:lnTo>
                              <a:lnTo>
                                <a:pt x="9360" y="26"/>
                              </a:lnTo>
                              <a:close/>
                              <a:moveTo>
                                <a:pt x="9360" y="0"/>
                              </a:moveTo>
                              <a:lnTo>
                                <a:pt x="0" y="0"/>
                              </a:lnTo>
                              <a:lnTo>
                                <a:pt x="0" y="7"/>
                              </a:lnTo>
                              <a:lnTo>
                                <a:pt x="9360" y="7"/>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17B42" id="Freeform 279" o:spid="_x0000_s1026" style="position:absolute;margin-left:1in;margin-top:60.6pt;width:468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" path="m9360,26l,26r,7l9360,33r,-7xm9360,l,,,7r9360,l9360,xe" fillcolor="black" stroked="f">
                <v:path arrowok="t" o:connecttype="custom" o:connectlocs="5943600,786130;0,786130;0,790575;5943600,790575;5943600,786130;5943600,769620;0,769620;0,774065;5943600,774065;5943600,769620" o:connectangles="0,0,0,0,0,0,0,0,0,0"/>
                <w10:wrap anchorx="page"/>
              </v:shape>
            </w:pict>
          </mc:Fallback>
        </mc:AlternateContent>
      </w:r>
      <w:r>
        <w:t>Note:</w:t>
      </w:r>
      <w:r>
        <w:rPr>
          <w:spacing w:val="-4"/>
        </w:rPr>
        <w:t xml:space="preserve"> </w:t>
      </w:r>
      <w:r>
        <w:t>If</w:t>
      </w:r>
      <w:r>
        <w:rPr>
          <w:spacing w:val="2"/>
        </w:rPr>
        <w:t xml:space="preserve"> </w:t>
      </w:r>
      <w:r>
        <w:t>you</w:t>
      </w:r>
      <w:r>
        <w:rPr>
          <w:spacing w:val="-3"/>
        </w:rPr>
        <w:t xml:space="preserve"> </w:t>
      </w:r>
      <w:r>
        <w:t>enroll</w:t>
      </w:r>
      <w:r>
        <w:rPr>
          <w:spacing w:val="-3"/>
        </w:rPr>
        <w:t xml:space="preserve"> </w:t>
      </w:r>
      <w:r>
        <w:t>in</w:t>
      </w:r>
      <w:r>
        <w:rPr>
          <w:spacing w:val="1"/>
        </w:rPr>
        <w:t xml:space="preserve"> </w:t>
      </w:r>
      <w:r>
        <w:t>your</w:t>
      </w:r>
      <w:r>
        <w:rPr>
          <w:spacing w:val="-2"/>
        </w:rPr>
        <w:t xml:space="preserve"> </w:t>
      </w:r>
      <w:r>
        <w:t>HSA</w:t>
      </w:r>
      <w:r>
        <w:rPr>
          <w:spacing w:val="-2"/>
        </w:rPr>
        <w:t xml:space="preserve"> </w:t>
      </w:r>
      <w:r>
        <w:t>within</w:t>
      </w:r>
      <w:r>
        <w:rPr>
          <w:spacing w:val="-3"/>
        </w:rPr>
        <w:t xml:space="preserve"> </w:t>
      </w:r>
      <w:r>
        <w:t>the</w:t>
      </w:r>
      <w:r>
        <w:rPr>
          <w:spacing w:val="1"/>
        </w:rPr>
        <w:t xml:space="preserve"> </w:t>
      </w:r>
      <w:r>
        <w:t>year</w:t>
      </w:r>
      <w:r>
        <w:rPr>
          <w:spacing w:val="-3"/>
        </w:rPr>
        <w:t xml:space="preserve"> </w:t>
      </w:r>
      <w:r>
        <w:t>(not</w:t>
      </w:r>
      <w:r>
        <w:rPr>
          <w:spacing w:val="-3"/>
        </w:rPr>
        <w:t xml:space="preserve"> </w:t>
      </w:r>
      <w:r>
        <w:t>on</w:t>
      </w:r>
      <w:r>
        <w:rPr>
          <w:spacing w:val="-3"/>
        </w:rPr>
        <w:t xml:space="preserve"> </w:t>
      </w:r>
      <w:r>
        <w:t>January</w:t>
      </w:r>
      <w:r>
        <w:rPr>
          <w:spacing w:val="-6"/>
        </w:rPr>
        <w:t xml:space="preserve"> </w:t>
      </w:r>
      <w:r>
        <w:t>1)</w:t>
      </w:r>
      <w:r>
        <w:rPr>
          <w:spacing w:val="-1"/>
        </w:rPr>
        <w:t xml:space="preserve"> </w:t>
      </w:r>
      <w:r>
        <w:t>you</w:t>
      </w:r>
      <w:r>
        <w:rPr>
          <w:spacing w:val="-3"/>
        </w:rPr>
        <w:t xml:space="preserve"> </w:t>
      </w:r>
      <w:r>
        <w:t>may</w:t>
      </w:r>
      <w:r>
        <w:rPr>
          <w:spacing w:val="-9"/>
        </w:rPr>
        <w:t xml:space="preserve"> </w:t>
      </w:r>
      <w:r>
        <w:t>still</w:t>
      </w:r>
      <w:r>
        <w:rPr>
          <w:spacing w:val="-4"/>
        </w:rPr>
        <w:t xml:space="preserve"> </w:t>
      </w:r>
      <w:r>
        <w:t>be</w:t>
      </w:r>
      <w:r>
        <w:rPr>
          <w:spacing w:val="-1"/>
        </w:rPr>
        <w:t xml:space="preserve"> </w:t>
      </w:r>
      <w:r>
        <w:t>allowed</w:t>
      </w:r>
      <w:r>
        <w:rPr>
          <w:spacing w:val="-4"/>
        </w:rPr>
        <w:t xml:space="preserve"> </w:t>
      </w:r>
      <w:r>
        <w:t>to</w:t>
      </w:r>
      <w:r>
        <w:rPr>
          <w:spacing w:val="-3"/>
        </w:rPr>
        <w:t xml:space="preserve"> </w:t>
      </w:r>
      <w:r>
        <w:t>contribute</w:t>
      </w:r>
      <w:r>
        <w:rPr>
          <w:spacing w:val="-3"/>
        </w:rPr>
        <w:t xml:space="preserve"> </w:t>
      </w:r>
      <w:r>
        <w:t>the</w:t>
      </w:r>
      <w:r>
        <w:rPr>
          <w:spacing w:val="-53"/>
        </w:rPr>
        <w:t xml:space="preserve"> </w:t>
      </w:r>
      <w:r>
        <w:t>maximum amount set by federal regulations, provided you are enrolled in the QHDHP on December 1st.</w:t>
      </w:r>
      <w:r>
        <w:rPr>
          <w:spacing w:val="1"/>
        </w:rPr>
        <w:t xml:space="preserve"> </w:t>
      </w:r>
      <w:r>
        <w:t>However, you must remain enrolled in a high deductible health plan and HSA until the end of the 12th</w:t>
      </w:r>
      <w:r>
        <w:rPr>
          <w:spacing w:val="1"/>
        </w:rPr>
        <w:t xml:space="preserve"> </w:t>
      </w:r>
      <w:r>
        <w:t>month following that December or you will be subject to tax implications and an additional tax of 10%.</w:t>
      </w:r>
      <w:r>
        <w:rPr>
          <w:spacing w:val="1"/>
          <w:u w:val="double"/>
        </w:rPr>
        <w:t xml:space="preserve"> </w:t>
      </w:r>
      <w:r>
        <w:rPr>
          <w:u w:val="double"/>
        </w:rPr>
        <w:t>A</w:t>
      </w:r>
      <w:r>
        <w:rPr>
          <w:spacing w:val="1"/>
        </w:rPr>
        <w:t xml:space="preserve"> </w:t>
      </w:r>
      <w:r>
        <w:t>change in health plan coverage is only allowed during Open Enrollment for a January 1</w:t>
      </w:r>
      <w:r>
        <w:rPr>
          <w:position w:val="6"/>
          <w:sz w:val="13"/>
        </w:rPr>
        <w:t xml:space="preserve">st </w:t>
      </w:r>
      <w:r>
        <w:t>effective date,</w:t>
      </w:r>
      <w:r>
        <w:rPr>
          <w:spacing w:val="1"/>
        </w:rPr>
        <w:t xml:space="preserve"> </w:t>
      </w:r>
      <w:r>
        <w:rPr>
          <w:u w:val="double"/>
        </w:rPr>
        <w:t>AFTER</w:t>
      </w:r>
      <w:r>
        <w:rPr>
          <w:spacing w:val="-3"/>
          <w:u w:val="double"/>
        </w:rPr>
        <w:t xml:space="preserve"> </w:t>
      </w:r>
      <w:r>
        <w:rPr>
          <w:u w:val="double"/>
        </w:rPr>
        <w:t>you</w:t>
      </w:r>
      <w:r>
        <w:rPr>
          <w:spacing w:val="-3"/>
          <w:u w:val="double"/>
        </w:rPr>
        <w:t xml:space="preserve"> </w:t>
      </w:r>
      <w:r>
        <w:rPr>
          <w:u w:val="double"/>
        </w:rPr>
        <w:t>have</w:t>
      </w:r>
      <w:r>
        <w:rPr>
          <w:spacing w:val="-2"/>
          <w:u w:val="double"/>
        </w:rPr>
        <w:t xml:space="preserve"> </w:t>
      </w:r>
      <w:r>
        <w:rPr>
          <w:u w:val="double"/>
        </w:rPr>
        <w:t>been</w:t>
      </w:r>
      <w:r>
        <w:rPr>
          <w:spacing w:val="-6"/>
          <w:u w:val="double"/>
        </w:rPr>
        <w:t xml:space="preserve"> </w:t>
      </w:r>
      <w:r>
        <w:rPr>
          <w:u w:val="double"/>
        </w:rPr>
        <w:t>on</w:t>
      </w:r>
      <w:r>
        <w:rPr>
          <w:spacing w:val="-5"/>
          <w:u w:val="double"/>
        </w:rPr>
        <w:t xml:space="preserve"> </w:t>
      </w:r>
      <w:r>
        <w:rPr>
          <w:u w:val="double"/>
        </w:rPr>
        <w:t>the</w:t>
      </w:r>
      <w:r>
        <w:rPr>
          <w:spacing w:val="-6"/>
          <w:u w:val="double"/>
        </w:rPr>
        <w:t xml:space="preserve"> </w:t>
      </w:r>
      <w:r>
        <w:rPr>
          <w:u w:val="double"/>
        </w:rPr>
        <w:t>QHDHP</w:t>
      </w:r>
      <w:r>
        <w:rPr>
          <w:spacing w:val="-5"/>
          <w:u w:val="double"/>
        </w:rPr>
        <w:t xml:space="preserve"> </w:t>
      </w:r>
      <w:r>
        <w:rPr>
          <w:u w:val="double"/>
        </w:rPr>
        <w:t>for</w:t>
      </w:r>
      <w:r>
        <w:rPr>
          <w:spacing w:val="-4"/>
          <w:u w:val="double"/>
        </w:rPr>
        <w:t xml:space="preserve"> </w:t>
      </w:r>
      <w:r>
        <w:rPr>
          <w:u w:val="double"/>
        </w:rPr>
        <w:t>12</w:t>
      </w:r>
      <w:r>
        <w:rPr>
          <w:spacing w:val="-5"/>
          <w:u w:val="double"/>
        </w:rPr>
        <w:t xml:space="preserve"> </w:t>
      </w:r>
      <w:r>
        <w:rPr>
          <w:u w:val="double"/>
        </w:rPr>
        <w:t>months,</w:t>
      </w:r>
      <w:r>
        <w:rPr>
          <w:spacing w:val="-3"/>
          <w:u w:val="double"/>
        </w:rPr>
        <w:t xml:space="preserve"> </w:t>
      </w:r>
      <w:r>
        <w:rPr>
          <w:u w:val="double"/>
        </w:rPr>
        <w:t>unless</w:t>
      </w:r>
      <w:r>
        <w:rPr>
          <w:spacing w:val="-1"/>
          <w:u w:val="double"/>
        </w:rPr>
        <w:t xml:space="preserve"> </w:t>
      </w:r>
      <w:r>
        <w:rPr>
          <w:u w:val="double"/>
        </w:rPr>
        <w:t>you</w:t>
      </w:r>
      <w:r>
        <w:rPr>
          <w:spacing w:val="-6"/>
          <w:u w:val="double"/>
        </w:rPr>
        <w:t xml:space="preserve"> </w:t>
      </w:r>
      <w:r>
        <w:rPr>
          <w:u w:val="double"/>
        </w:rPr>
        <w:t>have</w:t>
      </w:r>
      <w:r>
        <w:rPr>
          <w:spacing w:val="-5"/>
          <w:u w:val="double"/>
        </w:rPr>
        <w:t xml:space="preserve"> </w:t>
      </w:r>
      <w:r>
        <w:rPr>
          <w:u w:val="double"/>
        </w:rPr>
        <w:t>a</w:t>
      </w:r>
      <w:r>
        <w:rPr>
          <w:spacing w:val="-3"/>
          <w:u w:val="double"/>
        </w:rPr>
        <w:t xml:space="preserve"> </w:t>
      </w:r>
      <w:r>
        <w:rPr>
          <w:u w:val="double"/>
        </w:rPr>
        <w:t>special</w:t>
      </w:r>
      <w:r>
        <w:rPr>
          <w:spacing w:val="-3"/>
          <w:u w:val="double"/>
        </w:rPr>
        <w:t xml:space="preserve"> </w:t>
      </w:r>
      <w:r>
        <w:rPr>
          <w:u w:val="double"/>
        </w:rPr>
        <w:t>enrollment.</w:t>
      </w:r>
      <w:r>
        <w:rPr>
          <w:spacing w:val="-5"/>
          <w:u w:val="double"/>
        </w:rPr>
        <w:t xml:space="preserve"> </w:t>
      </w:r>
      <w:r>
        <w:rPr>
          <w:u w:val="double"/>
        </w:rPr>
        <w:t>(See</w:t>
      </w:r>
      <w:r>
        <w:rPr>
          <w:spacing w:val="-2"/>
          <w:u w:val="double"/>
        </w:rPr>
        <w:t xml:space="preserve"> </w:t>
      </w:r>
      <w:r>
        <w:rPr>
          <w:u w:val="double"/>
        </w:rPr>
        <w:t>“Special</w:t>
      </w:r>
      <w:r>
        <w:rPr>
          <w:spacing w:val="-53"/>
        </w:rPr>
        <w:t xml:space="preserve"> </w:t>
      </w:r>
      <w:r>
        <w:rPr>
          <w:u w:val="double"/>
        </w:rPr>
        <w:t>Enrollment</w:t>
      </w:r>
      <w:r>
        <w:rPr>
          <w:spacing w:val="-2"/>
          <w:u w:val="double"/>
        </w:rPr>
        <w:t xml:space="preserve"> </w:t>
      </w:r>
      <w:r>
        <w:rPr>
          <w:u w:val="double"/>
        </w:rPr>
        <w:t>Rights”.)</w:t>
      </w:r>
    </w:p>
    <w:p w14:paraId="5D50E5AC" w14:textId="77777777" w:rsidR="009E364D" w:rsidRDefault="009E364D">
      <w:pPr>
        <w:pStyle w:val="BodyText"/>
        <w:spacing w:before="7"/>
        <w:rPr>
          <w:sz w:val="12"/>
        </w:rPr>
      </w:pPr>
    </w:p>
    <w:p w14:paraId="5D50E5AD" w14:textId="77777777" w:rsidR="009E364D" w:rsidRDefault="00BB396C">
      <w:pPr>
        <w:pStyle w:val="Heading4"/>
        <w:spacing w:before="93"/>
      </w:pPr>
      <w:r>
        <w:t>Reimbursable</w:t>
      </w:r>
      <w:r>
        <w:rPr>
          <w:spacing w:val="-3"/>
        </w:rPr>
        <w:t xml:space="preserve"> </w:t>
      </w:r>
      <w:r>
        <w:t>Expenses</w:t>
      </w:r>
    </w:p>
    <w:p w14:paraId="5D50E5AE" w14:textId="77777777" w:rsidR="009E364D" w:rsidRDefault="00BB396C">
      <w:pPr>
        <w:pStyle w:val="BodyText"/>
        <w:spacing w:before="3"/>
        <w:ind w:left="759" w:right="758"/>
        <w:jc w:val="both"/>
      </w:pPr>
      <w:r>
        <w:t>The funds in your HSA will be available to help you pay your or your eligible Dependents</w:t>
      </w:r>
      <w:r>
        <w:rPr>
          <w:spacing w:val="1"/>
        </w:rPr>
        <w:t xml:space="preserve"> </w:t>
      </w:r>
      <w:r>
        <w:t>out-of-pocket</w:t>
      </w:r>
      <w:r>
        <w:rPr>
          <w:spacing w:val="1"/>
        </w:rPr>
        <w:t xml:space="preserve"> </w:t>
      </w:r>
      <w:r>
        <w:t>costs under the QHDHP, including Annual Deductibles, Copayments and Coinsurance. You may also use</w:t>
      </w:r>
      <w:r>
        <w:rPr>
          <w:spacing w:val="-53"/>
        </w:rPr>
        <w:t xml:space="preserve"> </w:t>
      </w:r>
      <w:r>
        <w:t>your</w:t>
      </w:r>
      <w:r>
        <w:rPr>
          <w:spacing w:val="-7"/>
        </w:rPr>
        <w:t xml:space="preserve"> </w:t>
      </w:r>
      <w:r>
        <w:t>HSA</w:t>
      </w:r>
      <w:r>
        <w:rPr>
          <w:spacing w:val="-9"/>
        </w:rPr>
        <w:t xml:space="preserve"> </w:t>
      </w:r>
      <w:r>
        <w:t>funds</w:t>
      </w:r>
      <w:r>
        <w:rPr>
          <w:spacing w:val="-6"/>
        </w:rPr>
        <w:t xml:space="preserve"> </w:t>
      </w:r>
      <w:r>
        <w:t>to</w:t>
      </w:r>
      <w:r>
        <w:rPr>
          <w:spacing w:val="-8"/>
        </w:rPr>
        <w:t xml:space="preserve"> </w:t>
      </w:r>
      <w:r>
        <w:t>pay</w:t>
      </w:r>
      <w:r>
        <w:rPr>
          <w:spacing w:val="-11"/>
        </w:rPr>
        <w:t xml:space="preserve"> </w:t>
      </w:r>
      <w:r>
        <w:t>for</w:t>
      </w:r>
      <w:r>
        <w:rPr>
          <w:spacing w:val="-7"/>
        </w:rPr>
        <w:t xml:space="preserve"> </w:t>
      </w:r>
      <w:r>
        <w:t>medical</w:t>
      </w:r>
      <w:r>
        <w:rPr>
          <w:spacing w:val="-9"/>
        </w:rPr>
        <w:t xml:space="preserve"> </w:t>
      </w:r>
      <w:r>
        <w:t>care</w:t>
      </w:r>
      <w:r>
        <w:rPr>
          <w:spacing w:val="-8"/>
        </w:rPr>
        <w:t xml:space="preserve"> </w:t>
      </w:r>
      <w:r>
        <w:t>that</w:t>
      </w:r>
      <w:r>
        <w:rPr>
          <w:spacing w:val="-5"/>
        </w:rPr>
        <w:t xml:space="preserve"> </w:t>
      </w:r>
      <w:r>
        <w:t>is</w:t>
      </w:r>
      <w:r>
        <w:rPr>
          <w:spacing w:val="-6"/>
        </w:rPr>
        <w:t xml:space="preserve"> </w:t>
      </w:r>
      <w:r>
        <w:t>not</w:t>
      </w:r>
      <w:r>
        <w:rPr>
          <w:spacing w:val="-8"/>
        </w:rPr>
        <w:t xml:space="preserve"> </w:t>
      </w:r>
      <w:r>
        <w:t>covered</w:t>
      </w:r>
      <w:r>
        <w:rPr>
          <w:spacing w:val="-8"/>
        </w:rPr>
        <w:t xml:space="preserve"> </w:t>
      </w:r>
      <w:r>
        <w:t>under</w:t>
      </w:r>
      <w:r>
        <w:rPr>
          <w:spacing w:val="-7"/>
        </w:rPr>
        <w:t xml:space="preserve"> </w:t>
      </w:r>
      <w:r>
        <w:t>the</w:t>
      </w:r>
      <w:r>
        <w:rPr>
          <w:spacing w:val="-8"/>
        </w:rPr>
        <w:t xml:space="preserve"> </w:t>
      </w:r>
      <w:r>
        <w:t>medical</w:t>
      </w:r>
      <w:r>
        <w:rPr>
          <w:spacing w:val="-8"/>
        </w:rPr>
        <w:t xml:space="preserve"> </w:t>
      </w:r>
      <w:r>
        <w:t>plan</w:t>
      </w:r>
      <w:r>
        <w:rPr>
          <w:spacing w:val="-8"/>
        </w:rPr>
        <w:t xml:space="preserve"> </w:t>
      </w:r>
      <w:r>
        <w:t>design</w:t>
      </w:r>
      <w:r>
        <w:rPr>
          <w:spacing w:val="-8"/>
        </w:rPr>
        <w:t xml:space="preserve"> </w:t>
      </w:r>
      <w:r>
        <w:t>but</w:t>
      </w:r>
      <w:r>
        <w:rPr>
          <w:spacing w:val="-8"/>
        </w:rPr>
        <w:t xml:space="preserve"> </w:t>
      </w:r>
      <w:r>
        <w:t>is</w:t>
      </w:r>
      <w:r>
        <w:rPr>
          <w:spacing w:val="-6"/>
        </w:rPr>
        <w:t xml:space="preserve"> </w:t>
      </w:r>
      <w:r>
        <w:t>considered</w:t>
      </w:r>
      <w:r>
        <w:rPr>
          <w:spacing w:val="-53"/>
        </w:rPr>
        <w:t xml:space="preserve"> </w:t>
      </w:r>
      <w:r>
        <w:rPr>
          <w:spacing w:val="-1"/>
        </w:rPr>
        <w:t>a</w:t>
      </w:r>
      <w:r>
        <w:rPr>
          <w:spacing w:val="-13"/>
        </w:rPr>
        <w:t xml:space="preserve"> </w:t>
      </w:r>
      <w:r>
        <w:rPr>
          <w:spacing w:val="-1"/>
        </w:rPr>
        <w:t>deductible</w:t>
      </w:r>
      <w:r>
        <w:rPr>
          <w:spacing w:val="-13"/>
        </w:rPr>
        <w:t xml:space="preserve"> </w:t>
      </w:r>
      <w:r>
        <w:rPr>
          <w:spacing w:val="-1"/>
        </w:rPr>
        <w:t>medical</w:t>
      </w:r>
      <w:r>
        <w:rPr>
          <w:spacing w:val="-14"/>
        </w:rPr>
        <w:t xml:space="preserve"> </w:t>
      </w:r>
      <w:r>
        <w:rPr>
          <w:spacing w:val="-1"/>
        </w:rPr>
        <w:t>expense</w:t>
      </w:r>
      <w:r>
        <w:rPr>
          <w:spacing w:val="-12"/>
        </w:rPr>
        <w:t xml:space="preserve"> </w:t>
      </w:r>
      <w:r>
        <w:rPr>
          <w:spacing w:val="-1"/>
        </w:rPr>
        <w:t>for</w:t>
      </w:r>
      <w:r>
        <w:rPr>
          <w:spacing w:val="-14"/>
        </w:rPr>
        <w:t xml:space="preserve"> </w:t>
      </w:r>
      <w:r>
        <w:rPr>
          <w:spacing w:val="-1"/>
        </w:rPr>
        <w:t>federal</w:t>
      </w:r>
      <w:r>
        <w:rPr>
          <w:spacing w:val="-14"/>
        </w:rPr>
        <w:t xml:space="preserve"> </w:t>
      </w:r>
      <w:r>
        <w:rPr>
          <w:spacing w:val="-1"/>
        </w:rPr>
        <w:t>income</w:t>
      </w:r>
      <w:r>
        <w:rPr>
          <w:spacing w:val="-13"/>
        </w:rPr>
        <w:t xml:space="preserve"> </w:t>
      </w:r>
      <w:r>
        <w:rPr>
          <w:spacing w:val="-1"/>
        </w:rPr>
        <w:t>tax</w:t>
      </w:r>
      <w:r>
        <w:rPr>
          <w:spacing w:val="-11"/>
        </w:rPr>
        <w:t xml:space="preserve"> </w:t>
      </w:r>
      <w:r>
        <w:rPr>
          <w:spacing w:val="-1"/>
        </w:rPr>
        <w:t>purposes</w:t>
      </w:r>
      <w:r>
        <w:rPr>
          <w:spacing w:val="-12"/>
        </w:rPr>
        <w:t xml:space="preserve"> </w:t>
      </w:r>
      <w:r>
        <w:t>under</w:t>
      </w:r>
      <w:r>
        <w:rPr>
          <w:spacing w:val="-10"/>
        </w:rPr>
        <w:t xml:space="preserve"> </w:t>
      </w:r>
      <w:r>
        <w:t>Section</w:t>
      </w:r>
      <w:r>
        <w:rPr>
          <w:spacing w:val="-13"/>
        </w:rPr>
        <w:t xml:space="preserve"> </w:t>
      </w:r>
      <w:r>
        <w:t>213(d)</w:t>
      </w:r>
      <w:r>
        <w:rPr>
          <w:spacing w:val="-11"/>
        </w:rPr>
        <w:t xml:space="preserve"> </w:t>
      </w:r>
      <w:r>
        <w:t>of</w:t>
      </w:r>
      <w:r>
        <w:rPr>
          <w:spacing w:val="-11"/>
        </w:rPr>
        <w:t xml:space="preserve"> </w:t>
      </w:r>
      <w:r>
        <w:t>the</w:t>
      </w:r>
      <w:r>
        <w:rPr>
          <w:spacing w:val="-13"/>
        </w:rPr>
        <w:t xml:space="preserve"> </w:t>
      </w:r>
      <w:r>
        <w:t>Internal</w:t>
      </w:r>
      <w:r>
        <w:rPr>
          <w:spacing w:val="-14"/>
        </w:rPr>
        <w:t xml:space="preserve"> </w:t>
      </w:r>
      <w:r>
        <w:t>Revenue</w:t>
      </w:r>
      <w:r>
        <w:rPr>
          <w:spacing w:val="-53"/>
        </w:rPr>
        <w:t xml:space="preserve"> </w:t>
      </w:r>
      <w:r>
        <w:t>Code of 1986, as amended from time to time. Such expenses are “qualified health expenses”. HSA funds</w:t>
      </w:r>
      <w:r>
        <w:rPr>
          <w:spacing w:val="1"/>
        </w:rPr>
        <w:t xml:space="preserve"> </w:t>
      </w:r>
      <w:r>
        <w:t>used</w:t>
      </w:r>
      <w:r>
        <w:rPr>
          <w:spacing w:val="-2"/>
        </w:rPr>
        <w:t xml:space="preserve"> </w:t>
      </w:r>
      <w:r>
        <w:t>for such</w:t>
      </w:r>
      <w:r>
        <w:rPr>
          <w:spacing w:val="-1"/>
        </w:rPr>
        <w:t xml:space="preserve"> </w:t>
      </w:r>
      <w:r>
        <w:t>purposes</w:t>
      </w:r>
      <w:r>
        <w:rPr>
          <w:spacing w:val="-1"/>
        </w:rPr>
        <w:t xml:space="preserve"> </w:t>
      </w:r>
      <w:r>
        <w:t>are</w:t>
      </w:r>
      <w:r>
        <w:rPr>
          <w:spacing w:val="1"/>
        </w:rPr>
        <w:t xml:space="preserve"> </w:t>
      </w:r>
      <w:r>
        <w:t>not</w:t>
      </w:r>
      <w:r>
        <w:rPr>
          <w:spacing w:val="-1"/>
        </w:rPr>
        <w:t xml:space="preserve"> </w:t>
      </w:r>
      <w:r>
        <w:t>subject</w:t>
      </w:r>
      <w:r>
        <w:rPr>
          <w:spacing w:val="-2"/>
        </w:rPr>
        <w:t xml:space="preserve"> </w:t>
      </w:r>
      <w:r>
        <w:t>to</w:t>
      </w:r>
      <w:r>
        <w:rPr>
          <w:spacing w:val="1"/>
        </w:rPr>
        <w:t xml:space="preserve"> </w:t>
      </w:r>
      <w:r>
        <w:t>income</w:t>
      </w:r>
      <w:r>
        <w:rPr>
          <w:spacing w:val="-1"/>
        </w:rPr>
        <w:t xml:space="preserve"> </w:t>
      </w:r>
      <w:r>
        <w:t>or</w:t>
      </w:r>
      <w:r>
        <w:rPr>
          <w:spacing w:val="-1"/>
        </w:rPr>
        <w:t xml:space="preserve"> </w:t>
      </w:r>
      <w:r>
        <w:t>excise</w:t>
      </w:r>
      <w:r>
        <w:rPr>
          <w:spacing w:val="-1"/>
        </w:rPr>
        <w:t xml:space="preserve"> </w:t>
      </w:r>
      <w:r>
        <w:t>taxes.</w:t>
      </w:r>
    </w:p>
    <w:p w14:paraId="5D50E5AF" w14:textId="77777777" w:rsidR="009E364D" w:rsidRDefault="009E364D">
      <w:pPr>
        <w:pStyle w:val="BodyText"/>
        <w:spacing w:before="11"/>
      </w:pPr>
    </w:p>
    <w:p w14:paraId="5D50E5B0" w14:textId="77777777" w:rsidR="009E364D" w:rsidRDefault="00BB396C">
      <w:pPr>
        <w:pStyle w:val="BodyText"/>
        <w:ind w:left="759" w:right="762"/>
        <w:jc w:val="both"/>
      </w:pPr>
      <w:r>
        <w:t>Note:</w:t>
      </w:r>
      <w:r>
        <w:rPr>
          <w:spacing w:val="-5"/>
        </w:rPr>
        <w:t xml:space="preserve"> </w:t>
      </w:r>
      <w:r>
        <w:t>There</w:t>
      </w:r>
      <w:r>
        <w:rPr>
          <w:spacing w:val="-5"/>
        </w:rPr>
        <w:t xml:space="preserve"> </w:t>
      </w:r>
      <w:r>
        <w:t>may</w:t>
      </w:r>
      <w:r>
        <w:rPr>
          <w:spacing w:val="-5"/>
        </w:rPr>
        <w:t xml:space="preserve"> </w:t>
      </w:r>
      <w:r>
        <w:t>be</w:t>
      </w:r>
      <w:r>
        <w:rPr>
          <w:spacing w:val="-6"/>
        </w:rPr>
        <w:t xml:space="preserve"> </w:t>
      </w:r>
      <w:r>
        <w:t>some</w:t>
      </w:r>
      <w:r>
        <w:rPr>
          <w:spacing w:val="-5"/>
        </w:rPr>
        <w:t xml:space="preserve"> </w:t>
      </w:r>
      <w:r>
        <w:t>states</w:t>
      </w:r>
      <w:r>
        <w:rPr>
          <w:spacing w:val="-3"/>
        </w:rPr>
        <w:t xml:space="preserve"> </w:t>
      </w:r>
      <w:r>
        <w:t>that</w:t>
      </w:r>
      <w:r>
        <w:rPr>
          <w:spacing w:val="-4"/>
        </w:rPr>
        <w:t xml:space="preserve"> </w:t>
      </w:r>
      <w:r>
        <w:t>require</w:t>
      </w:r>
      <w:r>
        <w:rPr>
          <w:spacing w:val="-1"/>
        </w:rPr>
        <w:t xml:space="preserve"> </w:t>
      </w:r>
      <w:r>
        <w:t>you</w:t>
      </w:r>
      <w:r>
        <w:rPr>
          <w:spacing w:val="-5"/>
        </w:rPr>
        <w:t xml:space="preserve"> </w:t>
      </w:r>
      <w:r>
        <w:t>to</w:t>
      </w:r>
      <w:r>
        <w:rPr>
          <w:spacing w:val="-5"/>
        </w:rPr>
        <w:t xml:space="preserve"> </w:t>
      </w:r>
      <w:r>
        <w:t>pay</w:t>
      </w:r>
      <w:r>
        <w:rPr>
          <w:spacing w:val="-8"/>
        </w:rPr>
        <w:t xml:space="preserve"> </w:t>
      </w:r>
      <w:r>
        <w:t>state</w:t>
      </w:r>
      <w:r>
        <w:rPr>
          <w:spacing w:val="-3"/>
        </w:rPr>
        <w:t xml:space="preserve"> </w:t>
      </w:r>
      <w:r>
        <w:t>income</w:t>
      </w:r>
      <w:r>
        <w:rPr>
          <w:spacing w:val="-5"/>
        </w:rPr>
        <w:t xml:space="preserve"> </w:t>
      </w:r>
      <w:r>
        <w:t>tax</w:t>
      </w:r>
      <w:r>
        <w:rPr>
          <w:spacing w:val="-3"/>
        </w:rPr>
        <w:t xml:space="preserve"> </w:t>
      </w:r>
      <w:r>
        <w:t>on</w:t>
      </w:r>
      <w:r>
        <w:rPr>
          <w:spacing w:val="-3"/>
        </w:rPr>
        <w:t xml:space="preserve"> </w:t>
      </w:r>
      <w:r>
        <w:t>the HSA.</w:t>
      </w:r>
      <w:r>
        <w:rPr>
          <w:spacing w:val="-4"/>
        </w:rPr>
        <w:t xml:space="preserve"> </w:t>
      </w:r>
      <w:r>
        <w:t>The</w:t>
      </w:r>
      <w:r>
        <w:rPr>
          <w:spacing w:val="-6"/>
        </w:rPr>
        <w:t xml:space="preserve"> </w:t>
      </w:r>
      <w:r>
        <w:t>list</w:t>
      </w:r>
      <w:r>
        <w:rPr>
          <w:spacing w:val="-4"/>
        </w:rPr>
        <w:t xml:space="preserve"> </w:t>
      </w:r>
      <w:r>
        <w:t>is</w:t>
      </w:r>
      <w:r>
        <w:rPr>
          <w:spacing w:val="-3"/>
        </w:rPr>
        <w:t xml:space="preserve"> </w:t>
      </w:r>
      <w:r>
        <w:t>subject</w:t>
      </w:r>
      <w:r>
        <w:rPr>
          <w:spacing w:val="-4"/>
        </w:rPr>
        <w:t xml:space="preserve"> </w:t>
      </w:r>
      <w:r>
        <w:t>to</w:t>
      </w:r>
      <w:r>
        <w:rPr>
          <w:spacing w:val="-54"/>
        </w:rPr>
        <w:t xml:space="preserve"> </w:t>
      </w:r>
      <w:r>
        <w:t>change,</w:t>
      </w:r>
      <w:r>
        <w:rPr>
          <w:spacing w:val="-2"/>
        </w:rPr>
        <w:t xml:space="preserve"> </w:t>
      </w:r>
      <w:r>
        <w:t>refer to</w:t>
      </w:r>
      <w:r>
        <w:rPr>
          <w:spacing w:val="2"/>
        </w:rPr>
        <w:t xml:space="preserve"> </w:t>
      </w:r>
      <w:r>
        <w:t>your</w:t>
      </w:r>
      <w:r>
        <w:rPr>
          <w:spacing w:val="2"/>
        </w:rPr>
        <w:t xml:space="preserve"> </w:t>
      </w:r>
      <w:r>
        <w:t>State</w:t>
      </w:r>
      <w:r>
        <w:rPr>
          <w:spacing w:val="1"/>
        </w:rPr>
        <w:t xml:space="preserve"> </w:t>
      </w:r>
      <w:r>
        <w:t>tax</w:t>
      </w:r>
      <w:r>
        <w:rPr>
          <w:spacing w:val="-1"/>
        </w:rPr>
        <w:t xml:space="preserve"> </w:t>
      </w:r>
      <w:r>
        <w:t>information</w:t>
      </w:r>
      <w:r>
        <w:rPr>
          <w:spacing w:val="-1"/>
        </w:rPr>
        <w:t xml:space="preserve"> </w:t>
      </w:r>
      <w:r>
        <w:t>or</w:t>
      </w:r>
      <w:r>
        <w:rPr>
          <w:spacing w:val="-1"/>
        </w:rPr>
        <w:t xml:space="preserve"> </w:t>
      </w:r>
      <w:r>
        <w:t>tax advisor.</w:t>
      </w:r>
    </w:p>
    <w:p w14:paraId="5D50E5B1" w14:textId="77777777" w:rsidR="009E364D" w:rsidRDefault="009E364D">
      <w:pPr>
        <w:pStyle w:val="BodyText"/>
        <w:spacing w:before="10"/>
      </w:pPr>
    </w:p>
    <w:p w14:paraId="5D50E5B2" w14:textId="77777777" w:rsidR="009E364D" w:rsidRDefault="00BB396C">
      <w:pPr>
        <w:pStyle w:val="BodyText"/>
        <w:spacing w:before="1"/>
        <w:ind w:left="759" w:right="762"/>
        <w:jc w:val="both"/>
      </w:pPr>
      <w:r>
        <w:t>“Qualified health expenses” only include the medical expenses of you and your eligible Dependents,</w:t>
      </w:r>
      <w:r>
        <w:rPr>
          <w:spacing w:val="1"/>
        </w:rPr>
        <w:t xml:space="preserve"> </w:t>
      </w:r>
      <w:r>
        <w:t>meaning</w:t>
      </w:r>
      <w:r>
        <w:rPr>
          <w:spacing w:val="-7"/>
        </w:rPr>
        <w:t xml:space="preserve"> </w:t>
      </w:r>
      <w:r>
        <w:t>your</w:t>
      </w:r>
      <w:r>
        <w:rPr>
          <w:spacing w:val="-5"/>
        </w:rPr>
        <w:t xml:space="preserve"> </w:t>
      </w:r>
      <w:r>
        <w:t>Spouse</w:t>
      </w:r>
      <w:r>
        <w:rPr>
          <w:spacing w:val="-9"/>
        </w:rPr>
        <w:t xml:space="preserve"> </w:t>
      </w:r>
      <w:r>
        <w:t>and</w:t>
      </w:r>
      <w:r>
        <w:rPr>
          <w:spacing w:val="-7"/>
        </w:rPr>
        <w:t xml:space="preserve"> </w:t>
      </w:r>
      <w:r>
        <w:t>any</w:t>
      </w:r>
      <w:r>
        <w:rPr>
          <w:spacing w:val="-10"/>
        </w:rPr>
        <w:t xml:space="preserve"> </w:t>
      </w:r>
      <w:r>
        <w:t>other</w:t>
      </w:r>
      <w:r>
        <w:rPr>
          <w:spacing w:val="-8"/>
        </w:rPr>
        <w:t xml:space="preserve"> </w:t>
      </w:r>
      <w:r>
        <w:t>family</w:t>
      </w:r>
      <w:r>
        <w:rPr>
          <w:spacing w:val="-11"/>
        </w:rPr>
        <w:t xml:space="preserve"> </w:t>
      </w:r>
      <w:r>
        <w:t>members</w:t>
      </w:r>
      <w:r>
        <w:rPr>
          <w:spacing w:val="-7"/>
        </w:rPr>
        <w:t xml:space="preserve"> </w:t>
      </w:r>
      <w:r>
        <w:t>are</w:t>
      </w:r>
      <w:r>
        <w:rPr>
          <w:spacing w:val="-9"/>
        </w:rPr>
        <w:t xml:space="preserve"> </w:t>
      </w:r>
      <w:r>
        <w:t>dependents</w:t>
      </w:r>
      <w:r>
        <w:rPr>
          <w:spacing w:val="-7"/>
        </w:rPr>
        <w:t xml:space="preserve"> </w:t>
      </w:r>
      <w:r>
        <w:t>for</w:t>
      </w:r>
      <w:r>
        <w:rPr>
          <w:spacing w:val="-8"/>
        </w:rPr>
        <w:t xml:space="preserve"> </w:t>
      </w:r>
      <w:r>
        <w:t>purposes</w:t>
      </w:r>
      <w:r>
        <w:rPr>
          <w:spacing w:val="-5"/>
        </w:rPr>
        <w:t xml:space="preserve"> </w:t>
      </w:r>
      <w:r>
        <w:t>of</w:t>
      </w:r>
      <w:r>
        <w:rPr>
          <w:spacing w:val="-6"/>
        </w:rPr>
        <w:t xml:space="preserve"> </w:t>
      </w:r>
      <w:r>
        <w:t>Section</w:t>
      </w:r>
      <w:r>
        <w:rPr>
          <w:spacing w:val="-8"/>
        </w:rPr>
        <w:t xml:space="preserve"> </w:t>
      </w:r>
      <w:r>
        <w:t>105(b)</w:t>
      </w:r>
      <w:r>
        <w:rPr>
          <w:spacing w:val="-8"/>
        </w:rPr>
        <w:t xml:space="preserve"> </w:t>
      </w:r>
      <w:r>
        <w:t>of</w:t>
      </w:r>
      <w:r>
        <w:rPr>
          <w:spacing w:val="-6"/>
        </w:rPr>
        <w:t xml:space="preserve"> </w:t>
      </w:r>
      <w:r>
        <w:t>the</w:t>
      </w:r>
      <w:r>
        <w:rPr>
          <w:spacing w:val="-53"/>
        </w:rPr>
        <w:t xml:space="preserve"> </w:t>
      </w:r>
      <w:r>
        <w:t>Internal</w:t>
      </w:r>
      <w:r>
        <w:rPr>
          <w:spacing w:val="-3"/>
        </w:rPr>
        <w:t xml:space="preserve"> </w:t>
      </w:r>
      <w:r>
        <w:t>Revenue</w:t>
      </w:r>
      <w:r>
        <w:rPr>
          <w:spacing w:val="-1"/>
        </w:rPr>
        <w:t xml:space="preserve"> </w:t>
      </w:r>
      <w:r>
        <w:t>Code.</w:t>
      </w:r>
    </w:p>
    <w:p w14:paraId="5D50E5B3" w14:textId="77777777" w:rsidR="009E364D" w:rsidRDefault="009E364D">
      <w:pPr>
        <w:pStyle w:val="BodyText"/>
        <w:spacing w:before="6"/>
      </w:pPr>
    </w:p>
    <w:p w14:paraId="5D50E5B4" w14:textId="77777777" w:rsidR="009E364D" w:rsidRDefault="00BB396C">
      <w:pPr>
        <w:pStyle w:val="Heading4"/>
        <w:ind w:left="759"/>
      </w:pPr>
      <w:r>
        <w:t>Using</w:t>
      </w:r>
      <w:r>
        <w:rPr>
          <w:spacing w:val="-2"/>
        </w:rPr>
        <w:t xml:space="preserve"> </w:t>
      </w:r>
      <w:r>
        <w:t>the</w:t>
      </w:r>
      <w:r>
        <w:rPr>
          <w:spacing w:val="-3"/>
        </w:rPr>
        <w:t xml:space="preserve"> </w:t>
      </w:r>
      <w:r>
        <w:t>HSA</w:t>
      </w:r>
      <w:r>
        <w:rPr>
          <w:spacing w:val="-8"/>
        </w:rPr>
        <w:t xml:space="preserve"> </w:t>
      </w:r>
      <w:r>
        <w:t>for</w:t>
      </w:r>
      <w:r>
        <w:rPr>
          <w:spacing w:val="-3"/>
        </w:rPr>
        <w:t xml:space="preserve"> </w:t>
      </w:r>
      <w:r>
        <w:t>Non-Qualified</w:t>
      </w:r>
      <w:r>
        <w:rPr>
          <w:spacing w:val="-2"/>
        </w:rPr>
        <w:t xml:space="preserve"> </w:t>
      </w:r>
      <w:r>
        <w:t>Expenses</w:t>
      </w:r>
    </w:p>
    <w:p w14:paraId="5D50E5B5" w14:textId="77777777" w:rsidR="009E364D" w:rsidRDefault="00BB396C">
      <w:pPr>
        <w:pStyle w:val="BodyText"/>
        <w:spacing w:before="3"/>
        <w:ind w:left="759" w:right="759"/>
        <w:jc w:val="both"/>
      </w:pPr>
      <w:r>
        <w:t>You have the option of using funds in your HSA to pay for non-qualified health expenses. A non-qualified</w:t>
      </w:r>
      <w:r>
        <w:rPr>
          <w:spacing w:val="1"/>
        </w:rPr>
        <w:t xml:space="preserve"> </w:t>
      </w:r>
      <w:r>
        <w:t>health expense is generally one which is not a deductible medical expense under Section 213(d) of the</w:t>
      </w:r>
      <w:r>
        <w:rPr>
          <w:spacing w:val="1"/>
        </w:rPr>
        <w:t xml:space="preserve"> </w:t>
      </w:r>
      <w:r>
        <w:t>Internal Revenue Code of 1986. Any funds used from your HSA to pay for non-qualified expenses will be</w:t>
      </w:r>
      <w:r>
        <w:rPr>
          <w:spacing w:val="1"/>
        </w:rPr>
        <w:t xml:space="preserve"> </w:t>
      </w:r>
      <w:r>
        <w:t>subject</w:t>
      </w:r>
      <w:r>
        <w:rPr>
          <w:spacing w:val="-10"/>
        </w:rPr>
        <w:t xml:space="preserve"> </w:t>
      </w:r>
      <w:r>
        <w:t>to</w:t>
      </w:r>
      <w:r>
        <w:rPr>
          <w:spacing w:val="-10"/>
        </w:rPr>
        <w:t xml:space="preserve"> </w:t>
      </w:r>
      <w:r>
        <w:t>income</w:t>
      </w:r>
      <w:r>
        <w:rPr>
          <w:spacing w:val="-9"/>
        </w:rPr>
        <w:t xml:space="preserve"> </w:t>
      </w:r>
      <w:r>
        <w:t>tax</w:t>
      </w:r>
      <w:r>
        <w:rPr>
          <w:spacing w:val="-8"/>
        </w:rPr>
        <w:t xml:space="preserve"> </w:t>
      </w:r>
      <w:r>
        <w:t>and</w:t>
      </w:r>
      <w:r>
        <w:rPr>
          <w:spacing w:val="-10"/>
        </w:rPr>
        <w:t xml:space="preserve"> </w:t>
      </w:r>
      <w:r>
        <w:t>a</w:t>
      </w:r>
      <w:r>
        <w:rPr>
          <w:spacing w:val="-9"/>
        </w:rPr>
        <w:t xml:space="preserve"> </w:t>
      </w:r>
      <w:r>
        <w:t>20%</w:t>
      </w:r>
      <w:r>
        <w:rPr>
          <w:spacing w:val="-9"/>
        </w:rPr>
        <w:t xml:space="preserve"> </w:t>
      </w:r>
      <w:r>
        <w:t>additional</w:t>
      </w:r>
      <w:r>
        <w:rPr>
          <w:spacing w:val="-11"/>
        </w:rPr>
        <w:t xml:space="preserve"> </w:t>
      </w:r>
      <w:r>
        <w:t>tax</w:t>
      </w:r>
      <w:r>
        <w:rPr>
          <w:spacing w:val="-8"/>
        </w:rPr>
        <w:t xml:space="preserve"> </w:t>
      </w:r>
      <w:r>
        <w:t>unless</w:t>
      </w:r>
      <w:r>
        <w:rPr>
          <w:spacing w:val="-7"/>
        </w:rPr>
        <w:t xml:space="preserve"> </w:t>
      </w:r>
      <w:r>
        <w:t>an</w:t>
      </w:r>
      <w:r>
        <w:rPr>
          <w:spacing w:val="-10"/>
        </w:rPr>
        <w:t xml:space="preserve"> </w:t>
      </w:r>
      <w:r>
        <w:t>exception</w:t>
      </w:r>
      <w:r>
        <w:rPr>
          <w:spacing w:val="-10"/>
        </w:rPr>
        <w:t xml:space="preserve"> </w:t>
      </w:r>
      <w:r>
        <w:t>applies</w:t>
      </w:r>
      <w:r>
        <w:rPr>
          <w:spacing w:val="-7"/>
        </w:rPr>
        <w:t xml:space="preserve"> </w:t>
      </w:r>
      <w:r>
        <w:t>(i.e.,</w:t>
      </w:r>
      <w:r>
        <w:rPr>
          <w:spacing w:val="-5"/>
        </w:rPr>
        <w:t xml:space="preserve"> </w:t>
      </w:r>
      <w:r>
        <w:t>your</w:t>
      </w:r>
      <w:r>
        <w:rPr>
          <w:spacing w:val="-9"/>
        </w:rPr>
        <w:t xml:space="preserve"> </w:t>
      </w:r>
      <w:r>
        <w:t>death,</w:t>
      </w:r>
      <w:r>
        <w:rPr>
          <w:spacing w:val="-5"/>
        </w:rPr>
        <w:t xml:space="preserve"> </w:t>
      </w:r>
      <w:r>
        <w:t>your</w:t>
      </w:r>
      <w:r>
        <w:rPr>
          <w:spacing w:val="-9"/>
        </w:rPr>
        <w:t xml:space="preserve"> </w:t>
      </w:r>
      <w:r>
        <w:t>disability,</w:t>
      </w:r>
      <w:r>
        <w:rPr>
          <w:spacing w:val="-53"/>
        </w:rPr>
        <w:t xml:space="preserve"> </w:t>
      </w:r>
      <w:r>
        <w:t>or</w:t>
      </w:r>
      <w:r>
        <w:rPr>
          <w:spacing w:val="1"/>
        </w:rPr>
        <w:t xml:space="preserve"> </w:t>
      </w:r>
      <w:r>
        <w:t>your attainment</w:t>
      </w:r>
      <w:r>
        <w:rPr>
          <w:spacing w:val="-1"/>
        </w:rPr>
        <w:t xml:space="preserve"> </w:t>
      </w:r>
      <w:r>
        <w:t>of</w:t>
      </w:r>
      <w:r>
        <w:rPr>
          <w:spacing w:val="1"/>
        </w:rPr>
        <w:t xml:space="preserve"> </w:t>
      </w:r>
      <w:r>
        <w:t>age</w:t>
      </w:r>
      <w:r>
        <w:rPr>
          <w:spacing w:val="-1"/>
        </w:rPr>
        <w:t xml:space="preserve"> </w:t>
      </w:r>
      <w:r>
        <w:t>65).</w:t>
      </w:r>
    </w:p>
    <w:p w14:paraId="5D50E5B6" w14:textId="77777777" w:rsidR="009E364D" w:rsidRDefault="009E364D">
      <w:pPr>
        <w:pStyle w:val="BodyText"/>
        <w:spacing w:before="10"/>
      </w:pPr>
    </w:p>
    <w:p w14:paraId="5D50E5B7" w14:textId="77777777" w:rsidR="009E364D" w:rsidRDefault="00BB396C">
      <w:pPr>
        <w:pStyle w:val="BodyText"/>
        <w:ind w:left="759" w:right="757"/>
        <w:jc w:val="both"/>
      </w:pPr>
      <w:r>
        <w:t>In general, you may not use your HSA to pay for other health insurance without incurring a tax. You may</w:t>
      </w:r>
      <w:r>
        <w:rPr>
          <w:spacing w:val="1"/>
        </w:rPr>
        <w:t xml:space="preserve"> </w:t>
      </w:r>
      <w:r>
        <w:t>use your HSA to pay for COBRA premiums and Medicare premiums. (However, you may not contribute to</w:t>
      </w:r>
      <w:r>
        <w:rPr>
          <w:spacing w:val="-53"/>
        </w:rPr>
        <w:t xml:space="preserve"> </w:t>
      </w:r>
      <w:r>
        <w:t>your</w:t>
      </w:r>
      <w:r>
        <w:rPr>
          <w:spacing w:val="-1"/>
        </w:rPr>
        <w:t xml:space="preserve"> </w:t>
      </w:r>
      <w:r>
        <w:t>HSA</w:t>
      </w:r>
      <w:r>
        <w:rPr>
          <w:spacing w:val="1"/>
        </w:rPr>
        <w:t xml:space="preserve"> </w:t>
      </w:r>
      <w:r>
        <w:t>while</w:t>
      </w:r>
      <w:r>
        <w:rPr>
          <w:spacing w:val="-1"/>
        </w:rPr>
        <w:t xml:space="preserve"> </w:t>
      </w:r>
      <w:r>
        <w:t>enrolled</w:t>
      </w:r>
      <w:r>
        <w:rPr>
          <w:spacing w:val="1"/>
        </w:rPr>
        <w:t xml:space="preserve"> </w:t>
      </w:r>
      <w:r>
        <w:t>in</w:t>
      </w:r>
      <w:r>
        <w:rPr>
          <w:spacing w:val="4"/>
        </w:rPr>
        <w:t xml:space="preserve"> </w:t>
      </w:r>
      <w:r>
        <w:t>Medicare.)</w:t>
      </w:r>
    </w:p>
    <w:p w14:paraId="5D50E5B8" w14:textId="77777777" w:rsidR="009E364D" w:rsidRDefault="009E364D">
      <w:pPr>
        <w:pStyle w:val="BodyText"/>
        <w:spacing w:before="9"/>
      </w:pPr>
    </w:p>
    <w:p w14:paraId="5D50E5B9" w14:textId="77777777" w:rsidR="009E364D" w:rsidRDefault="00BB396C">
      <w:pPr>
        <w:pStyle w:val="Heading4"/>
        <w:ind w:left="759"/>
      </w:pPr>
      <w:r>
        <w:t>Rollover</w:t>
      </w:r>
      <w:r>
        <w:rPr>
          <w:spacing w:val="-4"/>
        </w:rPr>
        <w:t xml:space="preserve"> </w:t>
      </w:r>
      <w:r>
        <w:t>Feature</w:t>
      </w:r>
    </w:p>
    <w:p w14:paraId="5D50E5BA" w14:textId="77777777" w:rsidR="009E364D" w:rsidRDefault="00BB396C">
      <w:pPr>
        <w:pStyle w:val="BodyText"/>
        <w:ind w:left="759" w:right="760"/>
        <w:jc w:val="both"/>
      </w:pPr>
      <w:r>
        <w:t>An</w:t>
      </w:r>
      <w:r>
        <w:rPr>
          <w:spacing w:val="-4"/>
        </w:rPr>
        <w:t xml:space="preserve"> </w:t>
      </w:r>
      <w:r>
        <w:t>HSA</w:t>
      </w:r>
      <w:r>
        <w:rPr>
          <w:spacing w:val="-1"/>
        </w:rPr>
        <w:t xml:space="preserve"> </w:t>
      </w:r>
      <w:r>
        <w:t>is</w:t>
      </w:r>
      <w:r>
        <w:rPr>
          <w:spacing w:val="-2"/>
        </w:rPr>
        <w:t xml:space="preserve"> </w:t>
      </w:r>
      <w:r>
        <w:t>a</w:t>
      </w:r>
      <w:r>
        <w:rPr>
          <w:spacing w:val="-3"/>
        </w:rPr>
        <w:t xml:space="preserve"> </w:t>
      </w:r>
      <w:r>
        <w:t>personal</w:t>
      </w:r>
      <w:r>
        <w:rPr>
          <w:spacing w:val="-5"/>
        </w:rPr>
        <w:t xml:space="preserve"> </w:t>
      </w:r>
      <w:r>
        <w:t>bank</w:t>
      </w:r>
      <w:r>
        <w:rPr>
          <w:spacing w:val="1"/>
        </w:rPr>
        <w:t xml:space="preserve"> </w:t>
      </w:r>
      <w:r>
        <w:t>account</w:t>
      </w:r>
      <w:r>
        <w:rPr>
          <w:spacing w:val="-3"/>
        </w:rPr>
        <w:t xml:space="preserve"> </w:t>
      </w:r>
      <w:r>
        <w:t>that</w:t>
      </w:r>
      <w:r>
        <w:rPr>
          <w:spacing w:val="-1"/>
        </w:rPr>
        <w:t xml:space="preserve"> </w:t>
      </w:r>
      <w:r>
        <w:t>you</w:t>
      </w:r>
      <w:r>
        <w:rPr>
          <w:spacing w:val="-4"/>
        </w:rPr>
        <w:t xml:space="preserve"> </w:t>
      </w:r>
      <w:r>
        <w:t>own.</w:t>
      </w:r>
      <w:r>
        <w:rPr>
          <w:spacing w:val="-3"/>
        </w:rPr>
        <w:t xml:space="preserve"> </w:t>
      </w:r>
      <w:r>
        <w:t>Therefore,</w:t>
      </w:r>
      <w:r>
        <w:rPr>
          <w:spacing w:val="-3"/>
        </w:rPr>
        <w:t xml:space="preserve"> </w:t>
      </w:r>
      <w:r>
        <w:t>if</w:t>
      </w:r>
      <w:r>
        <w:rPr>
          <w:spacing w:val="2"/>
        </w:rPr>
        <w:t xml:space="preserve"> </w:t>
      </w:r>
      <w:r>
        <w:t>you</w:t>
      </w:r>
      <w:r>
        <w:rPr>
          <w:spacing w:val="-3"/>
        </w:rPr>
        <w:t xml:space="preserve"> </w:t>
      </w:r>
      <w:r>
        <w:t>do</w:t>
      </w:r>
      <w:r>
        <w:rPr>
          <w:spacing w:val="-4"/>
        </w:rPr>
        <w:t xml:space="preserve"> </w:t>
      </w:r>
      <w:r>
        <w:t>not</w:t>
      </w:r>
      <w:r>
        <w:rPr>
          <w:spacing w:val="-1"/>
        </w:rPr>
        <w:t xml:space="preserve"> </w:t>
      </w:r>
      <w:r>
        <w:t>use</w:t>
      </w:r>
      <w:r>
        <w:rPr>
          <w:spacing w:val="-3"/>
        </w:rPr>
        <w:t xml:space="preserve"> </w:t>
      </w:r>
      <w:r>
        <w:t>all</w:t>
      </w:r>
      <w:r>
        <w:rPr>
          <w:spacing w:val="-4"/>
        </w:rPr>
        <w:t xml:space="preserve"> </w:t>
      </w:r>
      <w:r>
        <w:t>of</w:t>
      </w:r>
      <w:r>
        <w:rPr>
          <w:spacing w:val="-2"/>
        </w:rPr>
        <w:t xml:space="preserve"> </w:t>
      </w:r>
      <w:r>
        <w:t>the</w:t>
      </w:r>
      <w:r>
        <w:rPr>
          <w:spacing w:val="-3"/>
        </w:rPr>
        <w:t xml:space="preserve"> </w:t>
      </w:r>
      <w:r>
        <w:t>funds</w:t>
      </w:r>
      <w:r>
        <w:rPr>
          <w:spacing w:val="-2"/>
        </w:rPr>
        <w:t xml:space="preserve"> </w:t>
      </w:r>
      <w:r>
        <w:t>in</w:t>
      </w:r>
      <w:r>
        <w:rPr>
          <w:spacing w:val="-1"/>
        </w:rPr>
        <w:t xml:space="preserve"> </w:t>
      </w:r>
      <w:r>
        <w:t>your</w:t>
      </w:r>
      <w:r>
        <w:rPr>
          <w:spacing w:val="-2"/>
        </w:rPr>
        <w:t xml:space="preserve"> </w:t>
      </w:r>
      <w:r>
        <w:t>HSA</w:t>
      </w:r>
      <w:r>
        <w:rPr>
          <w:spacing w:val="-54"/>
        </w:rPr>
        <w:t xml:space="preserve"> </w:t>
      </w:r>
      <w:r>
        <w:t>during the calendar year, the balance remaining in your HSA will roll-over. If your employment terminates</w:t>
      </w:r>
      <w:r>
        <w:rPr>
          <w:spacing w:val="1"/>
        </w:rPr>
        <w:t xml:space="preserve"> </w:t>
      </w:r>
      <w:r>
        <w:t>for any reason, the funds in your HSA will continue to be owned and controlled by you, whether or not you</w:t>
      </w:r>
      <w:r>
        <w:rPr>
          <w:spacing w:val="-53"/>
        </w:rPr>
        <w:t xml:space="preserve"> </w:t>
      </w:r>
      <w:r>
        <w:t>elect</w:t>
      </w:r>
      <w:r>
        <w:rPr>
          <w:spacing w:val="-2"/>
        </w:rPr>
        <w:t xml:space="preserve"> </w:t>
      </w:r>
      <w:r>
        <w:t>COBRA</w:t>
      </w:r>
      <w:r>
        <w:rPr>
          <w:spacing w:val="-2"/>
        </w:rPr>
        <w:t xml:space="preserve"> </w:t>
      </w:r>
      <w:r>
        <w:t>coverage</w:t>
      </w:r>
      <w:r>
        <w:rPr>
          <w:spacing w:val="-1"/>
        </w:rPr>
        <w:t xml:space="preserve"> </w:t>
      </w:r>
      <w:r>
        <w:t>for the</w:t>
      </w:r>
      <w:r>
        <w:rPr>
          <w:spacing w:val="-1"/>
        </w:rPr>
        <w:t xml:space="preserve"> </w:t>
      </w:r>
      <w:r>
        <w:t>QHDHP.</w:t>
      </w:r>
    </w:p>
    <w:p w14:paraId="5D50E5BB" w14:textId="77777777" w:rsidR="009E364D" w:rsidRDefault="009E364D">
      <w:pPr>
        <w:pStyle w:val="BodyText"/>
        <w:spacing w:before="1"/>
        <w:rPr>
          <w:sz w:val="21"/>
        </w:rPr>
      </w:pPr>
    </w:p>
    <w:p w14:paraId="5D50E5BC" w14:textId="77777777" w:rsidR="009E364D" w:rsidRDefault="00BB396C">
      <w:pPr>
        <w:pStyle w:val="BodyText"/>
        <w:ind w:left="759" w:right="760"/>
        <w:jc w:val="both"/>
      </w:pPr>
      <w:r>
        <w:t>If</w:t>
      </w:r>
      <w:r>
        <w:rPr>
          <w:spacing w:val="-7"/>
        </w:rPr>
        <w:t xml:space="preserve"> </w:t>
      </w:r>
      <w:r>
        <w:t>you</w:t>
      </w:r>
      <w:r>
        <w:rPr>
          <w:spacing w:val="-12"/>
        </w:rPr>
        <w:t xml:space="preserve"> </w:t>
      </w:r>
      <w:r>
        <w:t>choose</w:t>
      </w:r>
      <w:r>
        <w:rPr>
          <w:spacing w:val="-12"/>
        </w:rPr>
        <w:t xml:space="preserve"> </w:t>
      </w:r>
      <w:r>
        <w:t>to</w:t>
      </w:r>
      <w:r>
        <w:rPr>
          <w:spacing w:val="-12"/>
        </w:rPr>
        <w:t xml:space="preserve"> </w:t>
      </w:r>
      <w:r>
        <w:t>transfer</w:t>
      </w:r>
      <w:r>
        <w:rPr>
          <w:spacing w:val="-10"/>
        </w:rPr>
        <w:t xml:space="preserve"> </w:t>
      </w:r>
      <w:r>
        <w:t>the</w:t>
      </w:r>
      <w:r>
        <w:rPr>
          <w:spacing w:val="-9"/>
        </w:rPr>
        <w:t xml:space="preserve"> </w:t>
      </w:r>
      <w:r>
        <w:t>HSA</w:t>
      </w:r>
      <w:r>
        <w:rPr>
          <w:spacing w:val="-12"/>
        </w:rPr>
        <w:t xml:space="preserve"> </w:t>
      </w:r>
      <w:r>
        <w:t>funds</w:t>
      </w:r>
      <w:r>
        <w:rPr>
          <w:spacing w:val="-10"/>
        </w:rPr>
        <w:t xml:space="preserve"> </w:t>
      </w:r>
      <w:r>
        <w:t>from</w:t>
      </w:r>
      <w:r>
        <w:rPr>
          <w:spacing w:val="-7"/>
        </w:rPr>
        <w:t xml:space="preserve"> </w:t>
      </w:r>
      <w:r>
        <w:t>one</w:t>
      </w:r>
      <w:r>
        <w:rPr>
          <w:spacing w:val="-12"/>
        </w:rPr>
        <w:t xml:space="preserve"> </w:t>
      </w:r>
      <w:r>
        <w:t>account</w:t>
      </w:r>
      <w:r>
        <w:rPr>
          <w:spacing w:val="-11"/>
        </w:rPr>
        <w:t xml:space="preserve"> </w:t>
      </w:r>
      <w:r>
        <w:t>to</w:t>
      </w:r>
      <w:r>
        <w:rPr>
          <w:spacing w:val="-12"/>
        </w:rPr>
        <w:t xml:space="preserve"> </w:t>
      </w:r>
      <w:r>
        <w:t>another</w:t>
      </w:r>
      <w:r>
        <w:rPr>
          <w:spacing w:val="-10"/>
        </w:rPr>
        <w:t xml:space="preserve"> </w:t>
      </w:r>
      <w:r>
        <w:t>eligible</w:t>
      </w:r>
      <w:r>
        <w:rPr>
          <w:spacing w:val="-12"/>
        </w:rPr>
        <w:t xml:space="preserve"> </w:t>
      </w:r>
      <w:r>
        <w:t>account,</w:t>
      </w:r>
      <w:r>
        <w:rPr>
          <w:spacing w:val="-9"/>
        </w:rPr>
        <w:t xml:space="preserve"> </w:t>
      </w:r>
      <w:r>
        <w:t>you</w:t>
      </w:r>
      <w:r>
        <w:rPr>
          <w:spacing w:val="-12"/>
        </w:rPr>
        <w:t xml:space="preserve"> </w:t>
      </w:r>
      <w:r>
        <w:t>must</w:t>
      </w:r>
      <w:r>
        <w:rPr>
          <w:spacing w:val="-11"/>
        </w:rPr>
        <w:t xml:space="preserve"> </w:t>
      </w:r>
      <w:r>
        <w:t>do</w:t>
      </w:r>
      <w:r>
        <w:rPr>
          <w:spacing w:val="-12"/>
        </w:rPr>
        <w:t xml:space="preserve"> </w:t>
      </w:r>
      <w:r>
        <w:t>so</w:t>
      </w:r>
      <w:r>
        <w:rPr>
          <w:spacing w:val="-12"/>
        </w:rPr>
        <w:t xml:space="preserve"> </w:t>
      </w:r>
      <w:r>
        <w:t>within</w:t>
      </w:r>
      <w:r>
        <w:rPr>
          <w:spacing w:val="-53"/>
        </w:rPr>
        <w:t xml:space="preserve"> </w:t>
      </w:r>
      <w:r>
        <w:t>60</w:t>
      </w:r>
      <w:r>
        <w:rPr>
          <w:spacing w:val="-7"/>
        </w:rPr>
        <w:t xml:space="preserve"> </w:t>
      </w:r>
      <w:r>
        <w:t>days</w:t>
      </w:r>
      <w:r>
        <w:rPr>
          <w:spacing w:val="-4"/>
        </w:rPr>
        <w:t xml:space="preserve"> </w:t>
      </w:r>
      <w:r>
        <w:t>from</w:t>
      </w:r>
      <w:r>
        <w:rPr>
          <w:spacing w:val="-2"/>
        </w:rPr>
        <w:t xml:space="preserve"> </w:t>
      </w:r>
      <w:r>
        <w:t>the</w:t>
      </w:r>
      <w:r>
        <w:rPr>
          <w:spacing w:val="-6"/>
        </w:rPr>
        <w:t xml:space="preserve"> </w:t>
      </w:r>
      <w:r>
        <w:t>date</w:t>
      </w:r>
      <w:r>
        <w:rPr>
          <w:spacing w:val="-7"/>
        </w:rPr>
        <w:t xml:space="preserve"> </w:t>
      </w:r>
      <w:r>
        <w:t>that</w:t>
      </w:r>
      <w:r>
        <w:rPr>
          <w:spacing w:val="-5"/>
        </w:rPr>
        <w:t xml:space="preserve"> </w:t>
      </w:r>
      <w:r>
        <w:t>HSA</w:t>
      </w:r>
      <w:r>
        <w:rPr>
          <w:spacing w:val="-7"/>
        </w:rPr>
        <w:t xml:space="preserve"> </w:t>
      </w:r>
      <w:r>
        <w:t>funds</w:t>
      </w:r>
      <w:r>
        <w:rPr>
          <w:spacing w:val="-4"/>
        </w:rPr>
        <w:t xml:space="preserve"> </w:t>
      </w:r>
      <w:r>
        <w:t>are</w:t>
      </w:r>
      <w:r>
        <w:rPr>
          <w:spacing w:val="-7"/>
        </w:rPr>
        <w:t xml:space="preserve"> </w:t>
      </w:r>
      <w:r>
        <w:t>distributed</w:t>
      </w:r>
      <w:r>
        <w:rPr>
          <w:spacing w:val="-6"/>
        </w:rPr>
        <w:t xml:space="preserve"> </w:t>
      </w:r>
      <w:r>
        <w:t>to</w:t>
      </w:r>
      <w:r>
        <w:rPr>
          <w:spacing w:val="-4"/>
        </w:rPr>
        <w:t xml:space="preserve"> </w:t>
      </w:r>
      <w:r>
        <w:t>you</w:t>
      </w:r>
      <w:r>
        <w:rPr>
          <w:spacing w:val="-6"/>
        </w:rPr>
        <w:t xml:space="preserve"> </w:t>
      </w:r>
      <w:r>
        <w:t>to</w:t>
      </w:r>
      <w:r>
        <w:rPr>
          <w:spacing w:val="-6"/>
        </w:rPr>
        <w:t xml:space="preserve"> </w:t>
      </w:r>
      <w:r>
        <w:t>avoid</w:t>
      </w:r>
      <w:r>
        <w:rPr>
          <w:spacing w:val="-7"/>
        </w:rPr>
        <w:t xml:space="preserve"> </w:t>
      </w:r>
      <w:r>
        <w:t>paying</w:t>
      </w:r>
      <w:r>
        <w:rPr>
          <w:spacing w:val="-6"/>
        </w:rPr>
        <w:t xml:space="preserve"> </w:t>
      </w:r>
      <w:r>
        <w:t>taxes</w:t>
      </w:r>
      <w:r>
        <w:rPr>
          <w:spacing w:val="-5"/>
        </w:rPr>
        <w:t xml:space="preserve"> </w:t>
      </w:r>
      <w:r>
        <w:t>on</w:t>
      </w:r>
      <w:r>
        <w:rPr>
          <w:spacing w:val="-6"/>
        </w:rPr>
        <w:t xml:space="preserve"> </w:t>
      </w:r>
      <w:r>
        <w:t>the</w:t>
      </w:r>
      <w:r>
        <w:rPr>
          <w:spacing w:val="-7"/>
        </w:rPr>
        <w:t xml:space="preserve"> </w:t>
      </w:r>
      <w:r>
        <w:t>funds.</w:t>
      </w:r>
      <w:r>
        <w:rPr>
          <w:spacing w:val="-5"/>
        </w:rPr>
        <w:t xml:space="preserve"> </w:t>
      </w:r>
      <w:r>
        <w:t>If</w:t>
      </w:r>
      <w:r>
        <w:rPr>
          <w:spacing w:val="-2"/>
        </w:rPr>
        <w:t xml:space="preserve"> </w:t>
      </w:r>
      <w:r>
        <w:t>you</w:t>
      </w:r>
      <w:r>
        <w:rPr>
          <w:spacing w:val="-6"/>
        </w:rPr>
        <w:t xml:space="preserve"> </w:t>
      </w:r>
      <w:r>
        <w:t>elect</w:t>
      </w:r>
      <w:r>
        <w:rPr>
          <w:spacing w:val="-53"/>
        </w:rPr>
        <w:t xml:space="preserve"> </w:t>
      </w:r>
      <w:r>
        <w:t>COBRA,</w:t>
      </w:r>
      <w:r>
        <w:rPr>
          <w:spacing w:val="-9"/>
        </w:rPr>
        <w:t xml:space="preserve"> </w:t>
      </w:r>
      <w:r>
        <w:t>the</w:t>
      </w:r>
      <w:r>
        <w:rPr>
          <w:spacing w:val="-6"/>
        </w:rPr>
        <w:t xml:space="preserve"> </w:t>
      </w:r>
      <w:r>
        <w:t>HSA</w:t>
      </w:r>
      <w:r>
        <w:rPr>
          <w:spacing w:val="-9"/>
        </w:rPr>
        <w:t xml:space="preserve"> </w:t>
      </w:r>
      <w:r>
        <w:t>funds</w:t>
      </w:r>
      <w:r>
        <w:rPr>
          <w:spacing w:val="-3"/>
        </w:rPr>
        <w:t xml:space="preserve"> </w:t>
      </w:r>
      <w:r>
        <w:t>will</w:t>
      </w:r>
      <w:r>
        <w:rPr>
          <w:spacing w:val="-6"/>
        </w:rPr>
        <w:t xml:space="preserve"> </w:t>
      </w:r>
      <w:r>
        <w:t>be</w:t>
      </w:r>
      <w:r>
        <w:rPr>
          <w:spacing w:val="-7"/>
        </w:rPr>
        <w:t xml:space="preserve"> </w:t>
      </w:r>
      <w:r>
        <w:t>available</w:t>
      </w:r>
      <w:r>
        <w:rPr>
          <w:spacing w:val="-8"/>
        </w:rPr>
        <w:t xml:space="preserve"> </w:t>
      </w:r>
      <w:r>
        <w:t>to</w:t>
      </w:r>
      <w:r>
        <w:rPr>
          <w:spacing w:val="-7"/>
        </w:rPr>
        <w:t xml:space="preserve"> </w:t>
      </w:r>
      <w:r>
        <w:t>assist</w:t>
      </w:r>
      <w:r>
        <w:rPr>
          <w:spacing w:val="-5"/>
        </w:rPr>
        <w:t xml:space="preserve"> </w:t>
      </w:r>
      <w:r>
        <w:t>you</w:t>
      </w:r>
      <w:r>
        <w:rPr>
          <w:spacing w:val="-6"/>
        </w:rPr>
        <w:t xml:space="preserve"> </w:t>
      </w:r>
      <w:r>
        <w:t>in</w:t>
      </w:r>
      <w:r>
        <w:rPr>
          <w:spacing w:val="-9"/>
        </w:rPr>
        <w:t xml:space="preserve"> </w:t>
      </w:r>
      <w:r>
        <w:t>paying</w:t>
      </w:r>
      <w:r>
        <w:rPr>
          <w:spacing w:val="-1"/>
        </w:rPr>
        <w:t xml:space="preserve"> </w:t>
      </w:r>
      <w:r>
        <w:t>your</w:t>
      </w:r>
      <w:r>
        <w:rPr>
          <w:spacing w:val="-5"/>
        </w:rPr>
        <w:t xml:space="preserve"> </w:t>
      </w:r>
      <w:r>
        <w:t>out-of-pocket</w:t>
      </w:r>
      <w:r>
        <w:rPr>
          <w:spacing w:val="-8"/>
        </w:rPr>
        <w:t xml:space="preserve"> </w:t>
      </w:r>
      <w:r>
        <w:t>costs</w:t>
      </w:r>
      <w:r>
        <w:rPr>
          <w:spacing w:val="-7"/>
        </w:rPr>
        <w:t xml:space="preserve"> </w:t>
      </w:r>
      <w:r>
        <w:t>under</w:t>
      </w:r>
      <w:r>
        <w:rPr>
          <w:spacing w:val="-7"/>
        </w:rPr>
        <w:t xml:space="preserve"> </w:t>
      </w:r>
      <w:r>
        <w:t>the</w:t>
      </w:r>
      <w:r>
        <w:rPr>
          <w:spacing w:val="-6"/>
        </w:rPr>
        <w:t xml:space="preserve"> </w:t>
      </w:r>
      <w:r>
        <w:t>medical</w:t>
      </w:r>
      <w:r>
        <w:rPr>
          <w:spacing w:val="-53"/>
        </w:rPr>
        <w:t xml:space="preserve"> </w:t>
      </w:r>
      <w:r>
        <w:t>plan</w:t>
      </w:r>
      <w:r>
        <w:rPr>
          <w:spacing w:val="-2"/>
        </w:rPr>
        <w:t xml:space="preserve"> </w:t>
      </w:r>
      <w:r>
        <w:t>and</w:t>
      </w:r>
      <w:r>
        <w:rPr>
          <w:spacing w:val="-1"/>
        </w:rPr>
        <w:t xml:space="preserve"> </w:t>
      </w:r>
      <w:r>
        <w:t>COBRA</w:t>
      </w:r>
      <w:r>
        <w:rPr>
          <w:spacing w:val="1"/>
        </w:rPr>
        <w:t xml:space="preserve"> </w:t>
      </w:r>
      <w:r>
        <w:t>premiums while</w:t>
      </w:r>
      <w:r>
        <w:rPr>
          <w:spacing w:val="-2"/>
        </w:rPr>
        <w:t xml:space="preserve"> </w:t>
      </w:r>
      <w:r>
        <w:t>COBRA</w:t>
      </w:r>
      <w:r>
        <w:rPr>
          <w:spacing w:val="-2"/>
        </w:rPr>
        <w:t xml:space="preserve"> </w:t>
      </w:r>
      <w:r>
        <w:t>coverage</w:t>
      </w:r>
      <w:r>
        <w:rPr>
          <w:spacing w:val="1"/>
        </w:rPr>
        <w:t xml:space="preserve"> </w:t>
      </w:r>
      <w:r>
        <w:t>is in</w:t>
      </w:r>
      <w:r>
        <w:rPr>
          <w:spacing w:val="-1"/>
        </w:rPr>
        <w:t xml:space="preserve"> </w:t>
      </w:r>
      <w:r>
        <w:t>effect.</w:t>
      </w:r>
    </w:p>
    <w:p w14:paraId="5D50E5BD" w14:textId="77777777" w:rsidR="009E364D" w:rsidRDefault="009E364D">
      <w:pPr>
        <w:pStyle w:val="BodyText"/>
        <w:spacing w:before="7"/>
      </w:pPr>
    </w:p>
    <w:p w14:paraId="5D50E5BE" w14:textId="77777777" w:rsidR="009E364D" w:rsidRDefault="00BB396C">
      <w:pPr>
        <w:pStyle w:val="Heading4"/>
        <w:ind w:left="759"/>
        <w:jc w:val="left"/>
      </w:pPr>
      <w:r>
        <w:t>Important</w:t>
      </w:r>
    </w:p>
    <w:p w14:paraId="5D50E5BF" w14:textId="77777777" w:rsidR="009E364D" w:rsidRDefault="00BB396C">
      <w:pPr>
        <w:pStyle w:val="BodyText"/>
        <w:spacing w:before="3"/>
        <w:ind w:left="759" w:right="758"/>
        <w:jc w:val="both"/>
      </w:pPr>
      <w:r>
        <w:t>Be sure to keep your receipts and medical records. If you cannot demonstrate that you used your HSA to</w:t>
      </w:r>
      <w:r>
        <w:rPr>
          <w:spacing w:val="1"/>
        </w:rPr>
        <w:t xml:space="preserve"> </w:t>
      </w:r>
      <w:r>
        <w:t>pay qualified health expenses, you may need to report a distribution from your HSA as taxable income on</w:t>
      </w:r>
      <w:r>
        <w:rPr>
          <w:spacing w:val="1"/>
        </w:rPr>
        <w:t xml:space="preserve"> </w:t>
      </w:r>
      <w:r>
        <w:t>your</w:t>
      </w:r>
      <w:r>
        <w:rPr>
          <w:spacing w:val="-4"/>
        </w:rPr>
        <w:t xml:space="preserve"> </w:t>
      </w:r>
      <w:r>
        <w:t>tax</w:t>
      </w:r>
      <w:r>
        <w:rPr>
          <w:spacing w:val="-3"/>
        </w:rPr>
        <w:t xml:space="preserve"> </w:t>
      </w:r>
      <w:r>
        <w:t>return.</w:t>
      </w:r>
      <w:r>
        <w:rPr>
          <w:spacing w:val="-4"/>
        </w:rPr>
        <w:t xml:space="preserve"> </w:t>
      </w:r>
      <w:r>
        <w:t>Consult your</w:t>
      </w:r>
      <w:r>
        <w:rPr>
          <w:spacing w:val="-3"/>
        </w:rPr>
        <w:t xml:space="preserve"> </w:t>
      </w:r>
      <w:r>
        <w:t>tax</w:t>
      </w:r>
      <w:r>
        <w:rPr>
          <w:spacing w:val="-3"/>
        </w:rPr>
        <w:t xml:space="preserve"> </w:t>
      </w:r>
      <w:r>
        <w:t>advisor</w:t>
      </w:r>
      <w:r>
        <w:rPr>
          <w:spacing w:val="-3"/>
        </w:rPr>
        <w:t xml:space="preserve"> </w:t>
      </w:r>
      <w:r>
        <w:t>to</w:t>
      </w:r>
      <w:r>
        <w:rPr>
          <w:spacing w:val="-4"/>
        </w:rPr>
        <w:t xml:space="preserve"> </w:t>
      </w:r>
      <w:r>
        <w:t>determine</w:t>
      </w:r>
      <w:r>
        <w:rPr>
          <w:spacing w:val="-5"/>
        </w:rPr>
        <w:t xml:space="preserve"> </w:t>
      </w:r>
      <w:r>
        <w:t>how</w:t>
      </w:r>
      <w:r>
        <w:rPr>
          <w:spacing w:val="-4"/>
        </w:rPr>
        <w:t xml:space="preserve"> </w:t>
      </w:r>
      <w:r>
        <w:t>your</w:t>
      </w:r>
      <w:r>
        <w:rPr>
          <w:spacing w:val="-3"/>
        </w:rPr>
        <w:t xml:space="preserve"> </w:t>
      </w:r>
      <w:r>
        <w:t>HSA</w:t>
      </w:r>
      <w:r>
        <w:rPr>
          <w:spacing w:val="-5"/>
        </w:rPr>
        <w:t xml:space="preserve"> </w:t>
      </w:r>
      <w:r>
        <w:t>affects your</w:t>
      </w:r>
      <w:r>
        <w:rPr>
          <w:spacing w:val="-4"/>
        </w:rPr>
        <w:t xml:space="preserve"> </w:t>
      </w:r>
      <w:r>
        <w:t>unique</w:t>
      </w:r>
      <w:r>
        <w:rPr>
          <w:spacing w:val="-4"/>
        </w:rPr>
        <w:t xml:space="preserve"> </w:t>
      </w:r>
      <w:r>
        <w:t>tax</w:t>
      </w:r>
      <w:r>
        <w:rPr>
          <w:spacing w:val="-3"/>
        </w:rPr>
        <w:t xml:space="preserve"> </w:t>
      </w:r>
      <w:r>
        <w:t>situation.</w:t>
      </w:r>
      <w:r>
        <w:rPr>
          <w:spacing w:val="-4"/>
        </w:rPr>
        <w:t xml:space="preserve"> </w:t>
      </w:r>
      <w:r>
        <w:t>The</w:t>
      </w:r>
      <w:r>
        <w:rPr>
          <w:spacing w:val="-53"/>
        </w:rPr>
        <w:t xml:space="preserve"> </w:t>
      </w:r>
      <w:r>
        <w:t>IRS may request receipts during a tax audit.</w:t>
      </w:r>
      <w:r>
        <w:rPr>
          <w:spacing w:val="1"/>
        </w:rPr>
        <w:t xml:space="preserve"> </w:t>
      </w:r>
      <w:r>
        <w:t>The Qualified High Deductible Health Plan and the District</w:t>
      </w:r>
      <w:r>
        <w:rPr>
          <w:spacing w:val="1"/>
        </w:rPr>
        <w:t xml:space="preserve"> </w:t>
      </w:r>
      <w:r>
        <w:t>are not responsible or liable for the misuse by covered Employees of HSA funds by, or for the use by</w:t>
      </w:r>
      <w:r>
        <w:rPr>
          <w:spacing w:val="1"/>
        </w:rPr>
        <w:t xml:space="preserve"> </w:t>
      </w:r>
      <w:r>
        <w:t>covered Employees</w:t>
      </w:r>
      <w:r>
        <w:rPr>
          <w:spacing w:val="-1"/>
        </w:rPr>
        <w:t xml:space="preserve"> </w:t>
      </w:r>
      <w:r>
        <w:t>of</w:t>
      </w:r>
      <w:r>
        <w:rPr>
          <w:spacing w:val="1"/>
        </w:rPr>
        <w:t xml:space="preserve"> </w:t>
      </w:r>
      <w:r>
        <w:t>HSA funds for</w:t>
      </w:r>
      <w:r>
        <w:rPr>
          <w:spacing w:val="-1"/>
        </w:rPr>
        <w:t xml:space="preserve"> </w:t>
      </w:r>
      <w:r>
        <w:t>non-qualified</w:t>
      </w:r>
      <w:r>
        <w:rPr>
          <w:spacing w:val="-1"/>
        </w:rPr>
        <w:t xml:space="preserve"> </w:t>
      </w:r>
      <w:r>
        <w:t>health expenses.</w:t>
      </w:r>
    </w:p>
    <w:p w14:paraId="5D50E5C0" w14:textId="77777777" w:rsidR="009E364D" w:rsidRDefault="009E364D">
      <w:pPr>
        <w:pStyle w:val="BodyText"/>
        <w:spacing w:before="7"/>
      </w:pPr>
    </w:p>
    <w:p w14:paraId="5D50E5C1" w14:textId="77777777" w:rsidR="009E364D" w:rsidRDefault="00BB396C">
      <w:pPr>
        <w:pStyle w:val="Heading4"/>
        <w:spacing w:before="1"/>
        <w:ind w:left="759"/>
        <w:jc w:val="left"/>
      </w:pPr>
      <w:r>
        <w:t>Account</w:t>
      </w:r>
      <w:r>
        <w:rPr>
          <w:spacing w:val="-2"/>
        </w:rPr>
        <w:t xml:space="preserve"> </w:t>
      </w:r>
      <w:r>
        <w:t>Balances</w:t>
      </w:r>
    </w:p>
    <w:p w14:paraId="5D50E5C2" w14:textId="5084D7A0" w:rsidR="009E364D" w:rsidRDefault="00BE6248">
      <w:pPr>
        <w:pStyle w:val="BodyText"/>
        <w:spacing w:before="3"/>
        <w:ind w:left="759" w:right="749"/>
      </w:pPr>
      <w:r>
        <w:rPr>
          <w:noProof/>
        </w:rPr>
        <mc:AlternateContent>
          <mc:Choice Requires="wps">
            <w:drawing>
              <wp:anchor distT="0" distB="0" distL="114300" distR="114300" simplePos="0" relativeHeight="251658403" behindDoc="0" locked="0" layoutInCell="1" allowOverlap="1" wp14:anchorId="17C9C8E0" wp14:editId="27D7C7E5">
                <wp:simplePos x="0" y="0"/>
                <wp:positionH relativeFrom="column">
                  <wp:posOffset>4607268</wp:posOffset>
                </wp:positionH>
                <wp:positionV relativeFrom="paragraph">
                  <wp:posOffset>703744</wp:posOffset>
                </wp:positionV>
                <wp:extent cx="2532690" cy="216134"/>
                <wp:effectExtent l="0" t="0" r="20320" b="12700"/>
                <wp:wrapNone/>
                <wp:docPr id="467" name="Text Box 467"/>
                <wp:cNvGraphicFramePr/>
                <a:graphic xmlns:a="http://schemas.openxmlformats.org/drawingml/2006/main">
                  <a:graphicData uri="http://schemas.microsoft.com/office/word/2010/wordprocessingShape">
                    <wps:wsp>
                      <wps:cNvSpPr txBox="1"/>
                      <wps:spPr>
                        <a:xfrm>
                          <a:off x="0" y="0"/>
                          <a:ext cx="2532690" cy="216134"/>
                        </a:xfrm>
                        <a:prstGeom prst="rect">
                          <a:avLst/>
                        </a:prstGeom>
                        <a:solidFill>
                          <a:schemeClr val="lt1"/>
                        </a:solidFill>
                        <a:ln w="6350">
                          <a:solidFill>
                            <a:prstClr val="black"/>
                          </a:solidFill>
                        </a:ln>
                      </wps:spPr>
                      <wps:txbx>
                        <w:txbxContent>
                          <w:p w14:paraId="589F388D" w14:textId="1C1C590A"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C8E0" id="Text Box 467" o:spid="_x0000_s1056" type="#_x0000_t202" style="position:absolute;left:0;text-align:left;margin-left:362.8pt;margin-top:55.4pt;width:199.4pt;height:17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" fillcolor="white [3201]" strokeweight=".5pt">
                <v:textbox>
                  <w:txbxContent>
                    <w:p w14:paraId="589F388D" w14:textId="1C1C590A"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1</w:t>
                      </w:r>
                    </w:p>
                  </w:txbxContent>
                </v:textbox>
              </v:shape>
            </w:pict>
          </mc:Fallback>
        </mc:AlternateContent>
      </w:r>
      <w:r w:rsidR="00E247B3">
        <w:rPr>
          <w:noProof/>
        </w:rPr>
        <mc:AlternateContent>
          <mc:Choice Requires="wps">
            <w:drawing>
              <wp:anchor distT="0" distB="0" distL="114300" distR="114300" simplePos="0" relativeHeight="251658290" behindDoc="0" locked="0" layoutInCell="1" allowOverlap="1" wp14:anchorId="503657F8" wp14:editId="05D8B660">
                <wp:simplePos x="0" y="0"/>
                <wp:positionH relativeFrom="margin">
                  <wp:align>left</wp:align>
                </wp:positionH>
                <wp:positionV relativeFrom="paragraph">
                  <wp:posOffset>769039</wp:posOffset>
                </wp:positionV>
                <wp:extent cx="807244" cy="204152"/>
                <wp:effectExtent l="0" t="0" r="12065" b="24765"/>
                <wp:wrapNone/>
                <wp:docPr id="300" name="Text Box 30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DEE50B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57F8" id="Text Box 300" o:spid="_x0000_s1057" type="#_x0000_t202" style="position:absolute;left:0;text-align:left;margin-left:0;margin-top:60.55pt;width:63.55pt;height:16.05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" fillcolor="white [3201]" strokeweight=".5pt">
                <v:textbox>
                  <w:txbxContent>
                    <w:p w14:paraId="5DEE50B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It is important for you to know the amount in your HSA account prior to withdrawing funds. You should not</w:t>
      </w:r>
      <w:r w:rsidR="00BB396C">
        <w:rPr>
          <w:spacing w:val="-53"/>
        </w:rPr>
        <w:t xml:space="preserve"> </w:t>
      </w:r>
      <w:r w:rsidR="00BB396C">
        <w:t>withdraw</w:t>
      </w:r>
      <w:r w:rsidR="00BB396C">
        <w:rPr>
          <w:spacing w:val="8"/>
        </w:rPr>
        <w:t xml:space="preserve"> </w:t>
      </w:r>
      <w:r w:rsidR="00BB396C">
        <w:t>funds</w:t>
      </w:r>
      <w:r w:rsidR="00BB396C">
        <w:rPr>
          <w:spacing w:val="13"/>
        </w:rPr>
        <w:t xml:space="preserve"> </w:t>
      </w:r>
      <w:r w:rsidR="00BB396C">
        <w:t>that</w:t>
      </w:r>
      <w:r w:rsidR="00BB396C">
        <w:rPr>
          <w:spacing w:val="14"/>
        </w:rPr>
        <w:t xml:space="preserve"> </w:t>
      </w:r>
      <w:r w:rsidR="00BB396C">
        <w:t>will</w:t>
      </w:r>
      <w:r w:rsidR="00BB396C">
        <w:rPr>
          <w:spacing w:val="10"/>
        </w:rPr>
        <w:t xml:space="preserve"> </w:t>
      </w:r>
      <w:r w:rsidR="00BB396C">
        <w:t>exceed</w:t>
      </w:r>
      <w:r w:rsidR="00BB396C">
        <w:rPr>
          <w:spacing w:val="11"/>
        </w:rPr>
        <w:t xml:space="preserve"> </w:t>
      </w:r>
      <w:r w:rsidR="00BB396C">
        <w:t>the</w:t>
      </w:r>
      <w:r w:rsidR="00BB396C">
        <w:rPr>
          <w:spacing w:val="11"/>
        </w:rPr>
        <w:t xml:space="preserve"> </w:t>
      </w:r>
      <w:r w:rsidR="00BB396C">
        <w:t>available</w:t>
      </w:r>
      <w:r w:rsidR="00BB396C">
        <w:rPr>
          <w:spacing w:val="11"/>
        </w:rPr>
        <w:t xml:space="preserve"> </w:t>
      </w:r>
      <w:r w:rsidR="00BB396C">
        <w:t>balance.</w:t>
      </w:r>
      <w:r w:rsidR="00BB396C">
        <w:rPr>
          <w:spacing w:val="11"/>
        </w:rPr>
        <w:t xml:space="preserve"> </w:t>
      </w:r>
      <w:r w:rsidR="00BB396C">
        <w:t>The</w:t>
      </w:r>
      <w:r w:rsidR="00BB396C">
        <w:rPr>
          <w:spacing w:val="9"/>
        </w:rPr>
        <w:t xml:space="preserve"> </w:t>
      </w:r>
      <w:r w:rsidR="00BB396C">
        <w:t>money</w:t>
      </w:r>
      <w:r w:rsidR="00BB396C">
        <w:rPr>
          <w:spacing w:val="6"/>
        </w:rPr>
        <w:t xml:space="preserve"> </w:t>
      </w:r>
      <w:r w:rsidR="00BB396C">
        <w:t>that</w:t>
      </w:r>
      <w:r w:rsidR="00BB396C">
        <w:rPr>
          <w:spacing w:val="11"/>
        </w:rPr>
        <w:t xml:space="preserve"> </w:t>
      </w:r>
      <w:r w:rsidR="00BB396C">
        <w:t>is</w:t>
      </w:r>
      <w:r w:rsidR="00BB396C">
        <w:rPr>
          <w:spacing w:val="13"/>
        </w:rPr>
        <w:t xml:space="preserve"> </w:t>
      </w:r>
      <w:r w:rsidR="00BB396C">
        <w:t>left</w:t>
      </w:r>
      <w:r w:rsidR="00BB396C">
        <w:rPr>
          <w:spacing w:val="10"/>
        </w:rPr>
        <w:t xml:space="preserve"> </w:t>
      </w:r>
      <w:r w:rsidR="00BB396C">
        <w:t>over</w:t>
      </w:r>
      <w:r w:rsidR="00BB396C">
        <w:rPr>
          <w:spacing w:val="12"/>
        </w:rPr>
        <w:t xml:space="preserve"> </w:t>
      </w:r>
      <w:r w:rsidR="00BB396C">
        <w:t>at</w:t>
      </w:r>
      <w:r w:rsidR="00BB396C">
        <w:rPr>
          <w:spacing w:val="11"/>
        </w:rPr>
        <w:t xml:space="preserve"> </w:t>
      </w:r>
      <w:r w:rsidR="00BB396C">
        <w:t>the</w:t>
      </w:r>
      <w:r w:rsidR="00BB396C">
        <w:rPr>
          <w:spacing w:val="11"/>
        </w:rPr>
        <w:t xml:space="preserve"> </w:t>
      </w:r>
      <w:r w:rsidR="00BB396C">
        <w:t>end</w:t>
      </w:r>
      <w:r w:rsidR="00BB396C">
        <w:rPr>
          <w:spacing w:val="11"/>
        </w:rPr>
        <w:t xml:space="preserve"> </w:t>
      </w:r>
      <w:r w:rsidR="00BB396C">
        <w:t>of</w:t>
      </w:r>
      <w:r w:rsidR="00BB396C">
        <w:rPr>
          <w:spacing w:val="14"/>
        </w:rPr>
        <w:t xml:space="preserve"> </w:t>
      </w:r>
      <w:r w:rsidR="00BB396C">
        <w:t>the</w:t>
      </w:r>
      <w:r w:rsidR="00BB396C">
        <w:rPr>
          <w:spacing w:val="13"/>
        </w:rPr>
        <w:t xml:space="preserve"> </w:t>
      </w:r>
      <w:r w:rsidR="00BB396C">
        <w:t>year</w:t>
      </w:r>
    </w:p>
    <w:p w14:paraId="5D50E5C3" w14:textId="3B4E93B2" w:rsidR="009E364D" w:rsidRDefault="009E364D">
      <w:pPr>
        <w:sectPr w:rsidR="009E364D">
          <w:headerReference w:type="even" r:id="rId38"/>
          <w:pgSz w:w="12240" w:h="15840"/>
          <w:pgMar w:top="1000" w:right="680" w:bottom="1100" w:left="680" w:header="0" w:footer="906" w:gutter="0"/>
          <w:cols w:space="720"/>
        </w:sectPr>
      </w:pPr>
    </w:p>
    <w:p w14:paraId="5D50E5C4" w14:textId="77777777" w:rsidR="009E364D" w:rsidRDefault="009E364D">
      <w:pPr>
        <w:pStyle w:val="BodyText"/>
        <w:spacing w:before="9"/>
        <w:rPr>
          <w:sz w:val="11"/>
        </w:rPr>
      </w:pPr>
    </w:p>
    <w:p w14:paraId="5D50E5C5" w14:textId="77777777" w:rsidR="009E364D" w:rsidRDefault="00BB396C">
      <w:pPr>
        <w:pStyle w:val="BodyText"/>
        <w:spacing w:before="93"/>
        <w:ind w:left="759" w:right="758"/>
        <w:jc w:val="both"/>
      </w:pPr>
      <w:r>
        <w:t>rolls over to the next year to help pay for any future health care needs. The HSA rollover is not limited: all</w:t>
      </w:r>
      <w:r>
        <w:rPr>
          <w:spacing w:val="1"/>
        </w:rPr>
        <w:t xml:space="preserve"> </w:t>
      </w:r>
      <w:r>
        <w:t>remaining HSA dollars roll over to the next plan year even if you decide to enroll in another medical option</w:t>
      </w:r>
      <w:r>
        <w:rPr>
          <w:spacing w:val="-53"/>
        </w:rPr>
        <w:t xml:space="preserve"> </w:t>
      </w:r>
      <w:r>
        <w:t>(such as the PPO Plan) in the upcoming year or waive coverage. The account is yours to continue,</w:t>
      </w:r>
      <w:r>
        <w:rPr>
          <w:spacing w:val="1"/>
        </w:rPr>
        <w:t xml:space="preserve"> </w:t>
      </w:r>
      <w:r>
        <w:t>according to the IRS guidelines. Note: If you are married and pass away with an account balance, your</w:t>
      </w:r>
      <w:r>
        <w:rPr>
          <w:spacing w:val="1"/>
        </w:rPr>
        <w:t xml:space="preserve"> </w:t>
      </w:r>
      <w:r>
        <w:t>surviving Spouse</w:t>
      </w:r>
      <w:r>
        <w:rPr>
          <w:spacing w:val="-2"/>
        </w:rPr>
        <w:t xml:space="preserve"> </w:t>
      </w:r>
      <w:r>
        <w:t>has</w:t>
      </w:r>
      <w:r>
        <w:rPr>
          <w:spacing w:val="-1"/>
        </w:rPr>
        <w:t xml:space="preserve"> </w:t>
      </w:r>
      <w:r>
        <w:t>access</w:t>
      </w:r>
      <w:r>
        <w:rPr>
          <w:spacing w:val="-1"/>
        </w:rPr>
        <w:t xml:space="preserve"> </w:t>
      </w:r>
      <w:r>
        <w:t>to your</w:t>
      </w:r>
      <w:r>
        <w:rPr>
          <w:spacing w:val="-1"/>
        </w:rPr>
        <w:t xml:space="preserve"> </w:t>
      </w:r>
      <w:r>
        <w:t>HSA</w:t>
      </w:r>
      <w:r>
        <w:rPr>
          <w:spacing w:val="-2"/>
        </w:rPr>
        <w:t xml:space="preserve"> </w:t>
      </w:r>
      <w:r>
        <w:t>but</w:t>
      </w:r>
      <w:r>
        <w:rPr>
          <w:spacing w:val="-2"/>
        </w:rPr>
        <w:t xml:space="preserve"> </w:t>
      </w:r>
      <w:r>
        <w:t>cannot make</w:t>
      </w:r>
      <w:r>
        <w:rPr>
          <w:spacing w:val="-2"/>
        </w:rPr>
        <w:t xml:space="preserve"> </w:t>
      </w:r>
      <w:r>
        <w:t>additional</w:t>
      </w:r>
      <w:r>
        <w:rPr>
          <w:spacing w:val="-3"/>
        </w:rPr>
        <w:t xml:space="preserve"> </w:t>
      </w:r>
      <w:r>
        <w:t>contributions to</w:t>
      </w:r>
      <w:r>
        <w:rPr>
          <w:spacing w:val="-2"/>
        </w:rPr>
        <w:t xml:space="preserve"> </w:t>
      </w:r>
      <w:r>
        <w:t>it.</w:t>
      </w:r>
    </w:p>
    <w:p w14:paraId="5D50E5C6" w14:textId="77777777" w:rsidR="009E364D" w:rsidRDefault="009E364D">
      <w:pPr>
        <w:pStyle w:val="BodyText"/>
        <w:spacing w:before="10"/>
      </w:pPr>
    </w:p>
    <w:p w14:paraId="5D50E5C7" w14:textId="77777777" w:rsidR="009E364D" w:rsidRDefault="00BB396C">
      <w:pPr>
        <w:pStyle w:val="Heading4"/>
        <w:ind w:left="759"/>
      </w:pPr>
      <w:r>
        <w:t>How</w:t>
      </w:r>
      <w:r>
        <w:rPr>
          <w:spacing w:val="2"/>
        </w:rPr>
        <w:t xml:space="preserve"> </w:t>
      </w:r>
      <w:r>
        <w:t>to</w:t>
      </w:r>
      <w:r>
        <w:rPr>
          <w:spacing w:val="-1"/>
        </w:rPr>
        <w:t xml:space="preserve"> </w:t>
      </w:r>
      <w:r>
        <w:t>Open</w:t>
      </w:r>
      <w:r>
        <w:rPr>
          <w:spacing w:val="-1"/>
        </w:rPr>
        <w:t xml:space="preserve"> </w:t>
      </w:r>
      <w:r>
        <w:t>an</w:t>
      </w:r>
      <w:r>
        <w:rPr>
          <w:spacing w:val="-1"/>
        </w:rPr>
        <w:t xml:space="preserve"> </w:t>
      </w:r>
      <w:r>
        <w:t>HSA</w:t>
      </w:r>
    </w:p>
    <w:p w14:paraId="5D50E5C8" w14:textId="77777777" w:rsidR="009E364D" w:rsidRDefault="009E364D">
      <w:pPr>
        <w:pStyle w:val="BodyText"/>
        <w:spacing w:before="1"/>
        <w:rPr>
          <w:b/>
        </w:rPr>
      </w:pPr>
    </w:p>
    <w:p w14:paraId="5D50E5C9" w14:textId="4F290FD0" w:rsidR="009E364D" w:rsidRDefault="00BE6248">
      <w:pPr>
        <w:pStyle w:val="BodyText"/>
        <w:ind w:left="759" w:right="760"/>
        <w:jc w:val="both"/>
      </w:pPr>
      <w:r>
        <w:rPr>
          <w:noProof/>
        </w:rPr>
        <mc:AlternateContent>
          <mc:Choice Requires="wps">
            <w:drawing>
              <wp:anchor distT="0" distB="0" distL="114300" distR="114300" simplePos="0" relativeHeight="251658404" behindDoc="0" locked="0" layoutInCell="1" allowOverlap="1" wp14:anchorId="7B6C7DAC" wp14:editId="21C4BC12">
                <wp:simplePos x="0" y="0"/>
                <wp:positionH relativeFrom="margin">
                  <wp:align>right</wp:align>
                </wp:positionH>
                <wp:positionV relativeFrom="paragraph">
                  <wp:posOffset>7471410</wp:posOffset>
                </wp:positionV>
                <wp:extent cx="2460328" cy="216134"/>
                <wp:effectExtent l="0" t="0" r="16510" b="12700"/>
                <wp:wrapNone/>
                <wp:docPr id="468" name="Text Box 468"/>
                <wp:cNvGraphicFramePr/>
                <a:graphic xmlns:a="http://schemas.openxmlformats.org/drawingml/2006/main">
                  <a:graphicData uri="http://schemas.microsoft.com/office/word/2010/wordprocessingShape">
                    <wps:wsp>
                      <wps:cNvSpPr txBox="1"/>
                      <wps:spPr>
                        <a:xfrm>
                          <a:off x="0" y="0"/>
                          <a:ext cx="2460328" cy="216134"/>
                        </a:xfrm>
                        <a:prstGeom prst="rect">
                          <a:avLst/>
                        </a:prstGeom>
                        <a:solidFill>
                          <a:schemeClr val="lt1"/>
                        </a:solidFill>
                        <a:ln w="6350">
                          <a:solidFill>
                            <a:prstClr val="black"/>
                          </a:solidFill>
                        </a:ln>
                      </wps:spPr>
                      <wps:txbx>
                        <w:txbxContent>
                          <w:p w14:paraId="06908BA2" w14:textId="58E717CF"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7DAC" id="Text Box 468" o:spid="_x0000_s1058" type="#_x0000_t202" style="position:absolute;left:0;text-align:left;margin-left:142.55pt;margin-top:588.3pt;width:193.75pt;height:17pt;z-index:2516584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" fillcolor="white [3201]" strokeweight=".5pt">
                <v:textbox>
                  <w:txbxContent>
                    <w:p w14:paraId="06908BA2" w14:textId="58E717CF"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2</w:t>
                      </w:r>
                    </w:p>
                  </w:txbxContent>
                </v:textbox>
                <w10:wrap anchorx="margin"/>
              </v:shape>
            </w:pict>
          </mc:Fallback>
        </mc:AlternateContent>
      </w:r>
      <w:r w:rsidR="00E247B3">
        <w:rPr>
          <w:noProof/>
        </w:rPr>
        <mc:AlternateContent>
          <mc:Choice Requires="wps">
            <w:drawing>
              <wp:anchor distT="0" distB="0" distL="114300" distR="114300" simplePos="0" relativeHeight="251658291" behindDoc="0" locked="0" layoutInCell="1" allowOverlap="1" wp14:anchorId="7094EB00" wp14:editId="2961D2B8">
                <wp:simplePos x="0" y="0"/>
                <wp:positionH relativeFrom="margin">
                  <wp:align>left</wp:align>
                </wp:positionH>
                <wp:positionV relativeFrom="paragraph">
                  <wp:posOffset>7590731</wp:posOffset>
                </wp:positionV>
                <wp:extent cx="807244" cy="204152"/>
                <wp:effectExtent l="0" t="0" r="12065" b="24765"/>
                <wp:wrapNone/>
                <wp:docPr id="301" name="Text Box 30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3292CCF"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EB00" id="Text Box 301" o:spid="_x0000_s1059" type="#_x0000_t202" style="position:absolute;left:0;text-align:left;margin-left:0;margin-top:597.7pt;width:63.55pt;height:16.05pt;z-index:251658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" fillcolor="white [3201]" strokeweight=".5pt">
                <v:textbox>
                  <w:txbxContent>
                    <w:p w14:paraId="13292CCF"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For</w:t>
      </w:r>
      <w:r w:rsidR="00BB396C">
        <w:rPr>
          <w:spacing w:val="-8"/>
        </w:rPr>
        <w:t xml:space="preserve"> </w:t>
      </w:r>
      <w:r w:rsidR="00BB396C">
        <w:t>administrative</w:t>
      </w:r>
      <w:r w:rsidR="00BB396C">
        <w:rPr>
          <w:spacing w:val="-9"/>
        </w:rPr>
        <w:t xml:space="preserve"> </w:t>
      </w:r>
      <w:r w:rsidR="00BB396C">
        <w:t>convenience,</w:t>
      </w:r>
      <w:r w:rsidR="00BB396C">
        <w:rPr>
          <w:spacing w:val="-8"/>
        </w:rPr>
        <w:t xml:space="preserve"> </w:t>
      </w:r>
      <w:r w:rsidR="00BB396C">
        <w:t>the</w:t>
      </w:r>
      <w:r w:rsidR="00BB396C">
        <w:rPr>
          <w:spacing w:val="-9"/>
        </w:rPr>
        <w:t xml:space="preserve"> </w:t>
      </w:r>
      <w:r w:rsidR="00BB396C">
        <w:t>District</w:t>
      </w:r>
      <w:r w:rsidR="00BB396C">
        <w:rPr>
          <w:spacing w:val="-8"/>
        </w:rPr>
        <w:t xml:space="preserve"> </w:t>
      </w:r>
      <w:r w:rsidR="00BB396C">
        <w:t>has</w:t>
      </w:r>
      <w:r w:rsidR="00BB396C">
        <w:rPr>
          <w:spacing w:val="-7"/>
        </w:rPr>
        <w:t xml:space="preserve"> </w:t>
      </w:r>
      <w:r w:rsidR="00BB396C">
        <w:t>arranged</w:t>
      </w:r>
      <w:r w:rsidR="00BB396C">
        <w:rPr>
          <w:spacing w:val="-8"/>
        </w:rPr>
        <w:t xml:space="preserve"> </w:t>
      </w:r>
      <w:r w:rsidR="00BB396C">
        <w:t>to</w:t>
      </w:r>
      <w:r w:rsidR="00BB396C">
        <w:rPr>
          <w:spacing w:val="-9"/>
        </w:rPr>
        <w:t xml:space="preserve"> </w:t>
      </w:r>
      <w:r w:rsidR="00BB396C">
        <w:t>forward</w:t>
      </w:r>
      <w:r w:rsidR="00BB396C">
        <w:rPr>
          <w:spacing w:val="-6"/>
        </w:rPr>
        <w:t xml:space="preserve"> </w:t>
      </w:r>
      <w:r w:rsidR="00BB396C">
        <w:t>pre-tax</w:t>
      </w:r>
      <w:r w:rsidR="00BB396C">
        <w:rPr>
          <w:spacing w:val="-7"/>
        </w:rPr>
        <w:t xml:space="preserve"> </w:t>
      </w:r>
      <w:r w:rsidR="00BB396C">
        <w:t>contributions</w:t>
      </w:r>
      <w:r w:rsidR="00BB396C">
        <w:rPr>
          <w:spacing w:val="-7"/>
        </w:rPr>
        <w:t xml:space="preserve"> </w:t>
      </w:r>
      <w:r w:rsidR="00BB396C">
        <w:t>to</w:t>
      </w:r>
      <w:r w:rsidR="00BB396C">
        <w:rPr>
          <w:spacing w:val="-8"/>
        </w:rPr>
        <w:t xml:space="preserve"> </w:t>
      </w:r>
      <w:r w:rsidR="00BB396C">
        <w:t>HSA</w:t>
      </w:r>
      <w:r w:rsidR="00BB396C">
        <w:rPr>
          <w:spacing w:val="-7"/>
        </w:rPr>
        <w:t xml:space="preserve"> </w:t>
      </w:r>
      <w:r w:rsidR="00BB396C">
        <w:t>accounts</w:t>
      </w:r>
      <w:r w:rsidR="00BB396C">
        <w:rPr>
          <w:spacing w:val="-53"/>
        </w:rPr>
        <w:t xml:space="preserve"> </w:t>
      </w:r>
      <w:r w:rsidR="00BB396C">
        <w:t>established with American Fidelity. Once your HSA is established with American Fidelity, the District will</w:t>
      </w:r>
      <w:r w:rsidR="00BB396C">
        <w:rPr>
          <w:spacing w:val="1"/>
        </w:rPr>
        <w:t xml:space="preserve"> </w:t>
      </w:r>
      <w:r w:rsidR="00BB396C">
        <w:t>forward</w:t>
      </w:r>
      <w:r w:rsidR="00BB396C">
        <w:rPr>
          <w:spacing w:val="-2"/>
        </w:rPr>
        <w:t xml:space="preserve"> </w:t>
      </w:r>
      <w:r w:rsidR="00BB396C">
        <w:t>the</w:t>
      </w:r>
      <w:r w:rsidR="00BB396C">
        <w:rPr>
          <w:spacing w:val="-2"/>
        </w:rPr>
        <w:t xml:space="preserve"> </w:t>
      </w:r>
      <w:r w:rsidR="00BB396C">
        <w:t>amount</w:t>
      </w:r>
      <w:r w:rsidR="00BB396C">
        <w:rPr>
          <w:spacing w:val="3"/>
        </w:rPr>
        <w:t xml:space="preserve"> </w:t>
      </w:r>
      <w:r w:rsidR="00BB396C">
        <w:t>you</w:t>
      </w:r>
      <w:r w:rsidR="00BB396C">
        <w:rPr>
          <w:spacing w:val="-2"/>
        </w:rPr>
        <w:t xml:space="preserve"> </w:t>
      </w:r>
      <w:r w:rsidR="00BB396C">
        <w:t>have elected</w:t>
      </w:r>
      <w:r w:rsidR="00BB396C">
        <w:rPr>
          <w:spacing w:val="-2"/>
        </w:rPr>
        <w:t xml:space="preserve"> </w:t>
      </w:r>
      <w:r w:rsidR="00BB396C">
        <w:t>to withhold from your</w:t>
      </w:r>
      <w:r w:rsidR="00BB396C">
        <w:rPr>
          <w:spacing w:val="1"/>
        </w:rPr>
        <w:t xml:space="preserve"> </w:t>
      </w:r>
      <w:r w:rsidR="00BB396C">
        <w:t>pay</w:t>
      </w:r>
      <w:r w:rsidR="00BB396C">
        <w:rPr>
          <w:spacing w:val="-4"/>
        </w:rPr>
        <w:t xml:space="preserve"> </w:t>
      </w:r>
      <w:r w:rsidR="00BB396C">
        <w:t>into</w:t>
      </w:r>
      <w:r w:rsidR="00BB396C">
        <w:rPr>
          <w:spacing w:val="2"/>
        </w:rPr>
        <w:t xml:space="preserve"> </w:t>
      </w:r>
      <w:r w:rsidR="00BB396C">
        <w:t>your</w:t>
      </w:r>
      <w:r w:rsidR="00BB396C">
        <w:rPr>
          <w:spacing w:val="-1"/>
        </w:rPr>
        <w:t xml:space="preserve"> </w:t>
      </w:r>
      <w:r w:rsidR="00BB396C">
        <w:t>HSA</w:t>
      </w:r>
      <w:r w:rsidR="00BB396C">
        <w:rPr>
          <w:spacing w:val="-3"/>
        </w:rPr>
        <w:t xml:space="preserve"> </w:t>
      </w:r>
      <w:r w:rsidR="00BB396C">
        <w:t>account.</w:t>
      </w:r>
    </w:p>
    <w:p w14:paraId="5D50E5CA" w14:textId="188205E6" w:rsidR="009E364D" w:rsidRDefault="009E364D">
      <w:pPr>
        <w:jc w:val="both"/>
        <w:sectPr w:rsidR="009E364D">
          <w:headerReference w:type="even" r:id="rId39"/>
          <w:footerReference w:type="even" r:id="rId40"/>
          <w:footerReference w:type="default" r:id="rId41"/>
          <w:pgSz w:w="12240" w:h="15840"/>
          <w:pgMar w:top="1300" w:right="680" w:bottom="1100" w:left="680" w:header="1087" w:footer="906" w:gutter="0"/>
          <w:pgNumType w:start="10"/>
          <w:cols w:space="720"/>
        </w:sectPr>
      </w:pPr>
    </w:p>
    <w:p w14:paraId="5D50E5CB" w14:textId="77777777" w:rsidR="009E364D" w:rsidRDefault="00BB396C">
      <w:pPr>
        <w:pStyle w:val="Heading1"/>
        <w:ind w:right="862"/>
      </w:pPr>
      <w:bookmarkStart w:id="207" w:name="MEDICAL_BENEFIT_SUMMARY"/>
      <w:bookmarkEnd w:id="207"/>
      <w:r>
        <w:t>MEDICAL</w:t>
      </w:r>
      <w:r>
        <w:rPr>
          <w:spacing w:val="-7"/>
        </w:rPr>
        <w:t xml:space="preserve"> </w:t>
      </w:r>
      <w:r>
        <w:t>BENEFIT</w:t>
      </w:r>
      <w:r>
        <w:rPr>
          <w:spacing w:val="-7"/>
        </w:rPr>
        <w:t xml:space="preserve"> </w:t>
      </w:r>
      <w:r>
        <w:t>SUMMARY</w:t>
      </w:r>
    </w:p>
    <w:p w14:paraId="5D50E5CC" w14:textId="77777777" w:rsidR="009E364D" w:rsidRDefault="009E364D">
      <w:pPr>
        <w:pStyle w:val="BodyText"/>
        <w:spacing w:before="6"/>
        <w:rPr>
          <w:b/>
          <w:sz w:val="24"/>
        </w:rPr>
      </w:pPr>
    </w:p>
    <w:p w14:paraId="5D50E5CD" w14:textId="77777777" w:rsidR="009E364D" w:rsidRDefault="00BB396C">
      <w:pPr>
        <w:pStyle w:val="Heading2"/>
        <w:ind w:right="862"/>
      </w:pPr>
      <w:r>
        <w:t>MAXIMUM</w:t>
      </w:r>
      <w:r>
        <w:rPr>
          <w:spacing w:val="-3"/>
        </w:rPr>
        <w:t xml:space="preserve"> </w:t>
      </w:r>
      <w:r>
        <w:t>BENEFIT</w:t>
      </w:r>
    </w:p>
    <w:p w14:paraId="5D50E5CE" w14:textId="66AC7241" w:rsidR="009E364D" w:rsidRDefault="003632A4">
      <w:pPr>
        <w:pStyle w:val="BodyText"/>
        <w:spacing w:before="7"/>
        <w:rPr>
          <w:b/>
          <w:sz w:val="17"/>
        </w:rPr>
      </w:pPr>
      <w:r>
        <w:rPr>
          <w:noProof/>
        </w:rPr>
        <mc:AlternateContent>
          <mc:Choice Requires="wps">
            <w:drawing>
              <wp:anchor distT="0" distB="0" distL="0" distR="0" simplePos="0" relativeHeight="251658255" behindDoc="1" locked="0" layoutInCell="1" allowOverlap="1" wp14:anchorId="5D50F2A3" wp14:editId="70E39A89">
                <wp:simplePos x="0" y="0"/>
                <wp:positionH relativeFrom="page">
                  <wp:posOffset>842645</wp:posOffset>
                </wp:positionH>
                <wp:positionV relativeFrom="paragraph">
                  <wp:posOffset>156845</wp:posOffset>
                </wp:positionV>
                <wp:extent cx="6087110" cy="304800"/>
                <wp:effectExtent l="0" t="0" r="0" b="0"/>
                <wp:wrapTopAndBottom/>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04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0F457" w14:textId="77777777" w:rsidR="009E364D" w:rsidRDefault="00BB396C">
                            <w:pPr>
                              <w:pStyle w:val="BodyText"/>
                              <w:spacing w:before="119"/>
                              <w:ind w:left="4351" w:right="4351"/>
                              <w:jc w:val="center"/>
                            </w:pPr>
                            <w:r>
                              <w:t>Unlimited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2A3" id="Text Box 278" o:spid="_x0000_s1060" type="#_x0000_t202" style="position:absolute;margin-left:66.35pt;margin-top:12.35pt;width:479.3pt;height:24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" filled="f" strokeweight=".48pt">
                <v:textbox inset="0,0,0,0">
                  <w:txbxContent>
                    <w:p w14:paraId="5D50F457" w14:textId="77777777" w:rsidR="009E364D" w:rsidRDefault="00BB396C">
                      <w:pPr>
                        <w:pStyle w:val="BodyText"/>
                        <w:spacing w:before="119"/>
                        <w:ind w:left="4351" w:right="4351"/>
                        <w:jc w:val="center"/>
                      </w:pPr>
                      <w:r>
                        <w:t>Unlimited</w:t>
                      </w:r>
                    </w:p>
                  </w:txbxContent>
                </v:textbox>
                <w10:wrap type="topAndBottom" anchorx="page"/>
              </v:shape>
            </w:pict>
          </mc:Fallback>
        </mc:AlternateContent>
      </w:r>
    </w:p>
    <w:p w14:paraId="5D50E5CF" w14:textId="77777777" w:rsidR="009E364D" w:rsidRDefault="009E364D">
      <w:pPr>
        <w:pStyle w:val="BodyText"/>
        <w:spacing w:before="1"/>
        <w:rPr>
          <w:b/>
          <w:sz w:val="10"/>
        </w:rPr>
      </w:pPr>
    </w:p>
    <w:p w14:paraId="5D50E5D0" w14:textId="77777777" w:rsidR="009E364D" w:rsidRDefault="00BB396C">
      <w:pPr>
        <w:spacing w:before="93"/>
        <w:ind w:left="862" w:right="862"/>
        <w:jc w:val="center"/>
        <w:rPr>
          <w:b/>
          <w:sz w:val="24"/>
        </w:rPr>
      </w:pPr>
      <w:r>
        <w:rPr>
          <w:b/>
          <w:sz w:val="24"/>
        </w:rPr>
        <w:t>QHDHP ANNUAL</w:t>
      </w:r>
      <w:r>
        <w:rPr>
          <w:b/>
          <w:spacing w:val="-3"/>
          <w:sz w:val="24"/>
        </w:rPr>
        <w:t xml:space="preserve"> </w:t>
      </w:r>
      <w:r>
        <w:rPr>
          <w:b/>
          <w:sz w:val="24"/>
        </w:rPr>
        <w:t>DEDUCTIBLES</w:t>
      </w:r>
    </w:p>
    <w:p w14:paraId="5D50E5D1" w14:textId="77777777" w:rsidR="009E364D" w:rsidRDefault="009E364D">
      <w:pPr>
        <w:pStyle w:val="BodyText"/>
        <w:rPr>
          <w:b/>
          <w:sz w:val="21"/>
        </w:rPr>
      </w:pPr>
    </w:p>
    <w:tbl>
      <w:tblPr>
        <w:tblW w:w="0" w:type="auto"/>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1"/>
        <w:gridCol w:w="2249"/>
        <w:gridCol w:w="2251"/>
      </w:tblGrid>
      <w:tr w:rsidR="009E364D" w14:paraId="5D50E5DE" w14:textId="77777777">
        <w:trPr>
          <w:trHeight w:val="1124"/>
        </w:trPr>
        <w:tc>
          <w:tcPr>
            <w:tcW w:w="5131" w:type="dxa"/>
            <w:tcBorders>
              <w:bottom w:val="single" w:sz="4" w:space="0" w:color="000000"/>
              <w:right w:val="single" w:sz="2" w:space="0" w:color="000000"/>
            </w:tcBorders>
          </w:tcPr>
          <w:p w14:paraId="5D50E5D2" w14:textId="77777777" w:rsidR="009E364D" w:rsidRDefault="009E364D">
            <w:pPr>
              <w:pStyle w:val="TableParagraph"/>
              <w:ind w:left="0"/>
              <w:rPr>
                <w:b/>
              </w:rPr>
            </w:pPr>
          </w:p>
          <w:p w14:paraId="5D50E5D3" w14:textId="77777777" w:rsidR="009E364D" w:rsidRDefault="009E364D">
            <w:pPr>
              <w:pStyle w:val="TableParagraph"/>
              <w:ind w:left="0"/>
              <w:rPr>
                <w:b/>
              </w:rPr>
            </w:pPr>
          </w:p>
          <w:p w14:paraId="5D50E5D4" w14:textId="77777777" w:rsidR="009E364D" w:rsidRDefault="00BB396C">
            <w:pPr>
              <w:pStyle w:val="TableParagraph"/>
              <w:spacing w:before="148"/>
              <w:rPr>
                <w:sz w:val="20"/>
              </w:rPr>
            </w:pPr>
            <w:r>
              <w:rPr>
                <w:sz w:val="20"/>
              </w:rPr>
              <w:t>Individual</w:t>
            </w:r>
            <w:r>
              <w:rPr>
                <w:spacing w:val="-5"/>
                <w:sz w:val="20"/>
              </w:rPr>
              <w:t xml:space="preserve"> </w:t>
            </w:r>
            <w:r>
              <w:rPr>
                <w:sz w:val="20"/>
              </w:rPr>
              <w:t>Deductible</w:t>
            </w:r>
          </w:p>
          <w:p w14:paraId="5D50E5D5" w14:textId="77777777" w:rsidR="009E364D" w:rsidRDefault="00BB396C">
            <w:pPr>
              <w:pStyle w:val="TableParagraph"/>
              <w:spacing w:before="3" w:line="218" w:lineRule="exact"/>
              <w:rPr>
                <w:sz w:val="20"/>
              </w:rPr>
            </w:pPr>
            <w:r>
              <w:rPr>
                <w:sz w:val="20"/>
              </w:rPr>
              <w:t>Family</w:t>
            </w:r>
            <w:r>
              <w:rPr>
                <w:spacing w:val="-7"/>
                <w:sz w:val="20"/>
              </w:rPr>
              <w:t xml:space="preserve"> </w:t>
            </w:r>
            <w:r>
              <w:rPr>
                <w:sz w:val="20"/>
              </w:rPr>
              <w:t>Maximum</w:t>
            </w:r>
            <w:r>
              <w:rPr>
                <w:spacing w:val="2"/>
                <w:sz w:val="20"/>
              </w:rPr>
              <w:t xml:space="preserve"> </w:t>
            </w:r>
            <w:r>
              <w:rPr>
                <w:sz w:val="20"/>
              </w:rPr>
              <w:t>Deductible</w:t>
            </w:r>
          </w:p>
        </w:tc>
        <w:tc>
          <w:tcPr>
            <w:tcW w:w="2249" w:type="dxa"/>
            <w:tcBorders>
              <w:left w:val="single" w:sz="2" w:space="0" w:color="000000"/>
              <w:bottom w:val="single" w:sz="4" w:space="0" w:color="000000"/>
              <w:right w:val="single" w:sz="2" w:space="0" w:color="000000"/>
            </w:tcBorders>
          </w:tcPr>
          <w:p w14:paraId="5D50E5D6" w14:textId="77777777" w:rsidR="009E364D" w:rsidRDefault="00BB396C">
            <w:pPr>
              <w:pStyle w:val="TableParagraph"/>
              <w:spacing w:line="229" w:lineRule="exact"/>
              <w:ind w:left="112"/>
              <w:rPr>
                <w:b/>
                <w:sz w:val="20"/>
              </w:rPr>
            </w:pPr>
            <w:r>
              <w:rPr>
                <w:b/>
                <w:sz w:val="20"/>
              </w:rPr>
              <w:t>PPO</w:t>
            </w:r>
          </w:p>
          <w:p w14:paraId="5D50E5D7" w14:textId="77777777" w:rsidR="009E364D" w:rsidRDefault="00BB396C">
            <w:pPr>
              <w:pStyle w:val="TableParagraph"/>
              <w:ind w:left="112"/>
              <w:rPr>
                <w:b/>
                <w:sz w:val="20"/>
              </w:rPr>
            </w:pPr>
            <w:r>
              <w:rPr>
                <w:b/>
                <w:sz w:val="20"/>
              </w:rPr>
              <w:t>In-Network</w:t>
            </w:r>
          </w:p>
          <w:p w14:paraId="5D50E5D8" w14:textId="38ACC187" w:rsidR="009E364D" w:rsidRDefault="00BB396C">
            <w:pPr>
              <w:pStyle w:val="TableParagraph"/>
              <w:spacing w:before="195"/>
              <w:ind w:left="112"/>
              <w:rPr>
                <w:sz w:val="20"/>
              </w:rPr>
            </w:pPr>
            <w:r>
              <w:rPr>
                <w:sz w:val="20"/>
              </w:rPr>
              <w:t>$</w:t>
            </w:r>
            <w:r w:rsidR="009B4220">
              <w:rPr>
                <w:sz w:val="20"/>
              </w:rPr>
              <w:t>3</w:t>
            </w:r>
            <w:r>
              <w:rPr>
                <w:sz w:val="20"/>
              </w:rPr>
              <w:t>,</w:t>
            </w:r>
            <w:r w:rsidR="00077D1B">
              <w:rPr>
                <w:sz w:val="20"/>
              </w:rPr>
              <w:t>3</w:t>
            </w:r>
            <w:r>
              <w:rPr>
                <w:sz w:val="20"/>
              </w:rPr>
              <w:t>00</w:t>
            </w:r>
          </w:p>
          <w:p w14:paraId="5D50E5D9" w14:textId="77777777" w:rsidR="009E364D" w:rsidRDefault="00BB396C">
            <w:pPr>
              <w:pStyle w:val="TableParagraph"/>
              <w:spacing w:before="3" w:line="218" w:lineRule="exact"/>
              <w:ind w:left="112"/>
              <w:rPr>
                <w:sz w:val="20"/>
              </w:rPr>
            </w:pPr>
            <w:r>
              <w:rPr>
                <w:sz w:val="20"/>
              </w:rPr>
              <w:t>$5,000</w:t>
            </w:r>
          </w:p>
        </w:tc>
        <w:tc>
          <w:tcPr>
            <w:tcW w:w="2251" w:type="dxa"/>
            <w:tcBorders>
              <w:left w:val="single" w:sz="2" w:space="0" w:color="000000"/>
              <w:bottom w:val="single" w:sz="4" w:space="0" w:color="000000"/>
            </w:tcBorders>
          </w:tcPr>
          <w:p w14:paraId="5D50E5DA" w14:textId="77777777" w:rsidR="009E364D" w:rsidRDefault="00BB396C">
            <w:pPr>
              <w:pStyle w:val="TableParagraph"/>
              <w:spacing w:line="229" w:lineRule="exact"/>
              <w:ind w:left="115"/>
              <w:rPr>
                <w:b/>
                <w:sz w:val="20"/>
              </w:rPr>
            </w:pPr>
            <w:r>
              <w:rPr>
                <w:b/>
                <w:sz w:val="20"/>
              </w:rPr>
              <w:t>Non-PPO</w:t>
            </w:r>
          </w:p>
          <w:p w14:paraId="5D50E5DB" w14:textId="77777777" w:rsidR="009E364D" w:rsidRDefault="00BB396C">
            <w:pPr>
              <w:pStyle w:val="TableParagraph"/>
              <w:ind w:left="115"/>
              <w:rPr>
                <w:b/>
                <w:sz w:val="20"/>
              </w:rPr>
            </w:pPr>
            <w:r>
              <w:rPr>
                <w:b/>
                <w:sz w:val="20"/>
              </w:rPr>
              <w:t>Out-of-Network</w:t>
            </w:r>
          </w:p>
          <w:p w14:paraId="5D50E5DC" w14:textId="685CBBFF" w:rsidR="009E364D" w:rsidRDefault="00BB396C">
            <w:pPr>
              <w:pStyle w:val="TableParagraph"/>
              <w:spacing w:before="195"/>
              <w:ind w:left="115"/>
              <w:rPr>
                <w:sz w:val="20"/>
              </w:rPr>
            </w:pPr>
            <w:r>
              <w:rPr>
                <w:sz w:val="20"/>
              </w:rPr>
              <w:t>$</w:t>
            </w:r>
            <w:r w:rsidR="009B4220">
              <w:rPr>
                <w:sz w:val="20"/>
              </w:rPr>
              <w:t>3</w:t>
            </w:r>
            <w:r>
              <w:rPr>
                <w:sz w:val="20"/>
              </w:rPr>
              <w:t>,</w:t>
            </w:r>
            <w:r w:rsidR="00077D1B">
              <w:rPr>
                <w:sz w:val="20"/>
              </w:rPr>
              <w:t>3</w:t>
            </w:r>
            <w:r>
              <w:rPr>
                <w:sz w:val="20"/>
              </w:rPr>
              <w:t>00</w:t>
            </w:r>
          </w:p>
          <w:p w14:paraId="5D50E5DD" w14:textId="77777777" w:rsidR="009E364D" w:rsidRDefault="00BB396C">
            <w:pPr>
              <w:pStyle w:val="TableParagraph"/>
              <w:spacing w:before="3" w:line="218" w:lineRule="exact"/>
              <w:ind w:left="115"/>
              <w:rPr>
                <w:sz w:val="20"/>
              </w:rPr>
            </w:pPr>
            <w:r>
              <w:rPr>
                <w:sz w:val="20"/>
              </w:rPr>
              <w:t>$5,000</w:t>
            </w:r>
          </w:p>
        </w:tc>
      </w:tr>
      <w:tr w:rsidR="009E364D" w14:paraId="5D50E5E1" w14:textId="77777777">
        <w:trPr>
          <w:trHeight w:val="1850"/>
        </w:trPr>
        <w:tc>
          <w:tcPr>
            <w:tcW w:w="9631" w:type="dxa"/>
            <w:gridSpan w:val="3"/>
            <w:tcBorders>
              <w:top w:val="single" w:sz="4" w:space="0" w:color="000000"/>
              <w:left w:val="single" w:sz="4" w:space="0" w:color="000000"/>
              <w:bottom w:val="single" w:sz="4" w:space="0" w:color="000000"/>
              <w:right w:val="single" w:sz="4" w:space="0" w:color="000000"/>
            </w:tcBorders>
            <w:shd w:val="clear" w:color="auto" w:fill="E6E6E6"/>
          </w:tcPr>
          <w:p w14:paraId="5D50E5DF" w14:textId="77777777" w:rsidR="009E364D" w:rsidRDefault="00BB396C">
            <w:pPr>
              <w:pStyle w:val="TableParagraph"/>
              <w:ind w:left="112" w:right="97"/>
              <w:jc w:val="both"/>
              <w:rPr>
                <w:sz w:val="20"/>
              </w:rPr>
            </w:pPr>
            <w:r>
              <w:rPr>
                <w:sz w:val="20"/>
                <w:u w:val="single"/>
              </w:rPr>
              <w:t>Individual Deductible</w:t>
            </w:r>
            <w:r>
              <w:rPr>
                <w:sz w:val="20"/>
              </w:rPr>
              <w:t xml:space="preserve"> - The Individual Deductible is an amount which a Covered Person must contribute</w:t>
            </w:r>
            <w:r>
              <w:rPr>
                <w:spacing w:val="1"/>
                <w:sz w:val="20"/>
              </w:rPr>
              <w:t xml:space="preserve"> </w:t>
            </w:r>
            <w:r>
              <w:rPr>
                <w:sz w:val="20"/>
              </w:rPr>
              <w:t>toward payment</w:t>
            </w:r>
            <w:r>
              <w:rPr>
                <w:spacing w:val="-1"/>
                <w:sz w:val="20"/>
              </w:rPr>
              <w:t xml:space="preserve"> </w:t>
            </w:r>
            <w:r>
              <w:rPr>
                <w:sz w:val="20"/>
              </w:rPr>
              <w:t>of eligible</w:t>
            </w:r>
            <w:r>
              <w:rPr>
                <w:spacing w:val="1"/>
                <w:sz w:val="20"/>
              </w:rPr>
              <w:t xml:space="preserve"> </w:t>
            </w:r>
            <w:r>
              <w:rPr>
                <w:sz w:val="20"/>
              </w:rPr>
              <w:t>medical</w:t>
            </w:r>
            <w:r>
              <w:rPr>
                <w:spacing w:val="-3"/>
                <w:sz w:val="20"/>
              </w:rPr>
              <w:t xml:space="preserve"> </w:t>
            </w:r>
            <w:r>
              <w:rPr>
                <w:sz w:val="20"/>
              </w:rPr>
              <w:t>and</w:t>
            </w:r>
            <w:r>
              <w:rPr>
                <w:spacing w:val="1"/>
                <w:sz w:val="20"/>
              </w:rPr>
              <w:t xml:space="preserve"> </w:t>
            </w:r>
            <w:r>
              <w:rPr>
                <w:sz w:val="20"/>
              </w:rPr>
              <w:t>prescription</w:t>
            </w:r>
            <w:r>
              <w:rPr>
                <w:spacing w:val="1"/>
                <w:sz w:val="20"/>
              </w:rPr>
              <w:t xml:space="preserve"> </w:t>
            </w:r>
            <w:r>
              <w:rPr>
                <w:sz w:val="20"/>
              </w:rPr>
              <w:t>expenses.</w:t>
            </w:r>
          </w:p>
          <w:p w14:paraId="5D50E5E0" w14:textId="77777777" w:rsidR="009E364D" w:rsidRDefault="00BB396C">
            <w:pPr>
              <w:pStyle w:val="TableParagraph"/>
              <w:spacing w:before="118"/>
              <w:ind w:left="112" w:right="94"/>
              <w:jc w:val="both"/>
              <w:rPr>
                <w:sz w:val="20"/>
              </w:rPr>
            </w:pPr>
            <w:r>
              <w:rPr>
                <w:sz w:val="20"/>
                <w:u w:val="single"/>
              </w:rPr>
              <w:t>Family Maximum Deductible</w:t>
            </w:r>
            <w:r>
              <w:rPr>
                <w:sz w:val="20"/>
              </w:rPr>
              <w:t xml:space="preserve"> - If eligible medical and prescription expenses equal to the Family Maximum</w:t>
            </w:r>
            <w:r>
              <w:rPr>
                <w:spacing w:val="1"/>
                <w:sz w:val="20"/>
              </w:rPr>
              <w:t xml:space="preserve"> </w:t>
            </w:r>
            <w:r>
              <w:rPr>
                <w:sz w:val="20"/>
              </w:rPr>
              <w:t>Deductible are incurred collectively by family members during a Calendar Year and are applied toward</w:t>
            </w:r>
            <w:r>
              <w:rPr>
                <w:spacing w:val="1"/>
                <w:sz w:val="20"/>
              </w:rPr>
              <w:t xml:space="preserve"> </w:t>
            </w:r>
            <w:r>
              <w:rPr>
                <w:sz w:val="20"/>
              </w:rPr>
              <w:t>Individual Deductibles, the Family Maximum Deductible is satisfied. A “family” includes expenses from two</w:t>
            </w:r>
            <w:r>
              <w:rPr>
                <w:spacing w:val="-53"/>
                <w:sz w:val="20"/>
              </w:rPr>
              <w:t xml:space="preserve"> </w:t>
            </w:r>
            <w:r>
              <w:rPr>
                <w:sz w:val="20"/>
              </w:rPr>
              <w:t>or more family members of the same family coverage unit i.e. a covered Employee and his covered</w:t>
            </w:r>
            <w:r>
              <w:rPr>
                <w:spacing w:val="1"/>
                <w:sz w:val="20"/>
              </w:rPr>
              <w:t xml:space="preserve"> </w:t>
            </w:r>
            <w:r>
              <w:rPr>
                <w:sz w:val="20"/>
              </w:rPr>
              <w:t>Dependents.</w:t>
            </w:r>
          </w:p>
        </w:tc>
      </w:tr>
    </w:tbl>
    <w:p w14:paraId="5D50E5E2" w14:textId="77777777" w:rsidR="009E364D" w:rsidRDefault="009E364D">
      <w:pPr>
        <w:pStyle w:val="BodyText"/>
        <w:spacing w:before="4"/>
        <w:rPr>
          <w:b/>
          <w:sz w:val="37"/>
        </w:rPr>
      </w:pPr>
    </w:p>
    <w:p w14:paraId="5D50E5E3" w14:textId="77777777" w:rsidR="009E364D" w:rsidRDefault="00BB396C">
      <w:pPr>
        <w:pStyle w:val="Heading2"/>
      </w:pPr>
      <w:r>
        <w:t>QHDHP</w:t>
      </w:r>
      <w:r>
        <w:rPr>
          <w:spacing w:val="-1"/>
        </w:rPr>
        <w:t xml:space="preserve"> </w:t>
      </w:r>
      <w:r>
        <w:t>ANNUAL</w:t>
      </w:r>
      <w:r>
        <w:rPr>
          <w:spacing w:val="-3"/>
        </w:rPr>
        <w:t xml:space="preserve"> </w:t>
      </w:r>
      <w:r>
        <w:t>OUT-OF-POCKET</w:t>
      </w:r>
      <w:r>
        <w:rPr>
          <w:spacing w:val="-3"/>
        </w:rPr>
        <w:t xml:space="preserve"> </w:t>
      </w:r>
      <w:r>
        <w:t>MAXIMUMS</w:t>
      </w:r>
    </w:p>
    <w:p w14:paraId="5D50E5E4" w14:textId="77777777" w:rsidR="009E364D" w:rsidRDefault="009E364D">
      <w:pPr>
        <w:pStyle w:val="BodyText"/>
        <w:spacing w:before="1"/>
        <w:rPr>
          <w:b/>
          <w:sz w:val="21"/>
        </w:rPr>
      </w:pPr>
    </w:p>
    <w:tbl>
      <w:tblPr>
        <w:tblW w:w="0" w:type="auto"/>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1"/>
        <w:gridCol w:w="2369"/>
        <w:gridCol w:w="2131"/>
      </w:tblGrid>
      <w:tr w:rsidR="009E364D" w14:paraId="5D50E5F2" w14:textId="77777777">
        <w:trPr>
          <w:trHeight w:val="1168"/>
        </w:trPr>
        <w:tc>
          <w:tcPr>
            <w:tcW w:w="5131" w:type="dxa"/>
            <w:tcBorders>
              <w:bottom w:val="single" w:sz="4" w:space="0" w:color="000000"/>
              <w:right w:val="single" w:sz="2" w:space="0" w:color="000000"/>
            </w:tcBorders>
          </w:tcPr>
          <w:p w14:paraId="5D50E5E5" w14:textId="77777777" w:rsidR="009E364D" w:rsidRDefault="009E364D">
            <w:pPr>
              <w:pStyle w:val="TableParagraph"/>
              <w:ind w:left="0"/>
              <w:rPr>
                <w:b/>
              </w:rPr>
            </w:pPr>
          </w:p>
          <w:p w14:paraId="5D50E5E6" w14:textId="77777777" w:rsidR="009E364D" w:rsidRDefault="009E364D">
            <w:pPr>
              <w:pStyle w:val="TableParagraph"/>
              <w:ind w:left="0"/>
              <w:rPr>
                <w:b/>
              </w:rPr>
            </w:pPr>
          </w:p>
          <w:p w14:paraId="5D50E5E7" w14:textId="77777777" w:rsidR="009E364D" w:rsidRDefault="00BB396C">
            <w:pPr>
              <w:pStyle w:val="TableParagraph"/>
              <w:spacing w:before="182" w:line="230" w:lineRule="atLeast"/>
              <w:ind w:right="1948"/>
              <w:rPr>
                <w:sz w:val="20"/>
              </w:rPr>
            </w:pPr>
            <w:r>
              <w:rPr>
                <w:sz w:val="20"/>
              </w:rPr>
              <w:t>Individual</w:t>
            </w:r>
            <w:r>
              <w:rPr>
                <w:spacing w:val="-8"/>
                <w:sz w:val="20"/>
              </w:rPr>
              <w:t xml:space="preserve"> </w:t>
            </w:r>
            <w:r>
              <w:rPr>
                <w:sz w:val="20"/>
              </w:rPr>
              <w:t>Out-of-Pocket</w:t>
            </w:r>
            <w:r>
              <w:rPr>
                <w:spacing w:val="-6"/>
                <w:sz w:val="20"/>
              </w:rPr>
              <w:t xml:space="preserve"> </w:t>
            </w:r>
            <w:r>
              <w:rPr>
                <w:sz w:val="20"/>
              </w:rPr>
              <w:t>Maximum</w:t>
            </w:r>
            <w:r>
              <w:rPr>
                <w:spacing w:val="-52"/>
                <w:sz w:val="20"/>
              </w:rPr>
              <w:t xml:space="preserve"> </w:t>
            </w:r>
            <w:r>
              <w:rPr>
                <w:sz w:val="20"/>
              </w:rPr>
              <w:t>Family</w:t>
            </w:r>
            <w:r>
              <w:rPr>
                <w:spacing w:val="-5"/>
                <w:sz w:val="20"/>
              </w:rPr>
              <w:t xml:space="preserve"> </w:t>
            </w:r>
            <w:r>
              <w:rPr>
                <w:sz w:val="20"/>
              </w:rPr>
              <w:t>Out-of-Pocket</w:t>
            </w:r>
            <w:r>
              <w:rPr>
                <w:spacing w:val="-2"/>
                <w:sz w:val="20"/>
              </w:rPr>
              <w:t xml:space="preserve"> </w:t>
            </w:r>
            <w:r>
              <w:rPr>
                <w:sz w:val="20"/>
              </w:rPr>
              <w:t>Maximum</w:t>
            </w:r>
          </w:p>
        </w:tc>
        <w:tc>
          <w:tcPr>
            <w:tcW w:w="2369" w:type="dxa"/>
            <w:tcBorders>
              <w:left w:val="single" w:sz="2" w:space="0" w:color="000000"/>
              <w:bottom w:val="single" w:sz="4" w:space="0" w:color="000000"/>
              <w:right w:val="single" w:sz="4" w:space="0" w:color="000000"/>
            </w:tcBorders>
          </w:tcPr>
          <w:p w14:paraId="5D50E5E8" w14:textId="77777777" w:rsidR="009E364D" w:rsidRDefault="00BB396C">
            <w:pPr>
              <w:pStyle w:val="TableParagraph"/>
              <w:spacing w:line="229" w:lineRule="exact"/>
              <w:ind w:left="115"/>
              <w:rPr>
                <w:b/>
                <w:sz w:val="20"/>
              </w:rPr>
            </w:pPr>
            <w:r>
              <w:rPr>
                <w:b/>
                <w:sz w:val="20"/>
              </w:rPr>
              <w:t>PPO</w:t>
            </w:r>
          </w:p>
          <w:p w14:paraId="5D50E5E9" w14:textId="77777777" w:rsidR="009E364D" w:rsidRDefault="00BB396C">
            <w:pPr>
              <w:pStyle w:val="TableParagraph"/>
              <w:ind w:left="115"/>
              <w:rPr>
                <w:b/>
                <w:sz w:val="20"/>
              </w:rPr>
            </w:pPr>
            <w:r>
              <w:rPr>
                <w:b/>
                <w:sz w:val="20"/>
              </w:rPr>
              <w:t>In-Network</w:t>
            </w:r>
          </w:p>
          <w:p w14:paraId="5D50E5EA" w14:textId="77777777" w:rsidR="009E364D" w:rsidRDefault="009E364D">
            <w:pPr>
              <w:pStyle w:val="TableParagraph"/>
              <w:spacing w:before="8"/>
              <w:ind w:left="0"/>
              <w:rPr>
                <w:b/>
                <w:sz w:val="20"/>
              </w:rPr>
            </w:pPr>
          </w:p>
          <w:p w14:paraId="5D50E5EB" w14:textId="77777777" w:rsidR="009E364D" w:rsidRDefault="00BB396C">
            <w:pPr>
              <w:pStyle w:val="TableParagraph"/>
              <w:ind w:left="115"/>
              <w:rPr>
                <w:sz w:val="20"/>
              </w:rPr>
            </w:pPr>
            <w:r>
              <w:rPr>
                <w:sz w:val="20"/>
              </w:rPr>
              <w:t>$6,550</w:t>
            </w:r>
          </w:p>
          <w:p w14:paraId="5D50E5EC" w14:textId="77777777" w:rsidR="009E364D" w:rsidRDefault="00BB396C">
            <w:pPr>
              <w:pStyle w:val="TableParagraph"/>
              <w:spacing w:before="5" w:line="215" w:lineRule="exact"/>
              <w:ind w:left="115"/>
              <w:rPr>
                <w:sz w:val="20"/>
              </w:rPr>
            </w:pPr>
            <w:r>
              <w:rPr>
                <w:sz w:val="20"/>
              </w:rPr>
              <w:t>$13,100</w:t>
            </w:r>
          </w:p>
        </w:tc>
        <w:tc>
          <w:tcPr>
            <w:tcW w:w="2131" w:type="dxa"/>
            <w:tcBorders>
              <w:left w:val="single" w:sz="4" w:space="0" w:color="000000"/>
              <w:bottom w:val="single" w:sz="4" w:space="0" w:color="000000"/>
            </w:tcBorders>
          </w:tcPr>
          <w:p w14:paraId="5D50E5ED" w14:textId="77777777" w:rsidR="009E364D" w:rsidRDefault="00BB396C">
            <w:pPr>
              <w:pStyle w:val="TableParagraph"/>
              <w:spacing w:line="229" w:lineRule="exact"/>
              <w:ind w:left="112"/>
              <w:rPr>
                <w:b/>
                <w:sz w:val="20"/>
              </w:rPr>
            </w:pPr>
            <w:r>
              <w:rPr>
                <w:b/>
                <w:sz w:val="20"/>
              </w:rPr>
              <w:t>Non-PPO</w:t>
            </w:r>
          </w:p>
          <w:p w14:paraId="5D50E5EE" w14:textId="77777777" w:rsidR="009E364D" w:rsidRDefault="00BB396C">
            <w:pPr>
              <w:pStyle w:val="TableParagraph"/>
              <w:ind w:left="112"/>
              <w:rPr>
                <w:b/>
                <w:sz w:val="20"/>
              </w:rPr>
            </w:pPr>
            <w:r>
              <w:rPr>
                <w:b/>
                <w:sz w:val="20"/>
              </w:rPr>
              <w:t>Out-of-Network</w:t>
            </w:r>
          </w:p>
          <w:p w14:paraId="5D50E5EF" w14:textId="77777777" w:rsidR="009E364D" w:rsidRDefault="009E364D">
            <w:pPr>
              <w:pStyle w:val="TableParagraph"/>
              <w:spacing w:before="8"/>
              <w:ind w:left="0"/>
              <w:rPr>
                <w:b/>
                <w:sz w:val="20"/>
              </w:rPr>
            </w:pPr>
          </w:p>
          <w:p w14:paraId="5D50E5F0" w14:textId="77777777" w:rsidR="009E364D" w:rsidRDefault="00BB396C">
            <w:pPr>
              <w:pStyle w:val="TableParagraph"/>
              <w:ind w:left="112"/>
              <w:rPr>
                <w:sz w:val="20"/>
              </w:rPr>
            </w:pPr>
            <w:r>
              <w:rPr>
                <w:sz w:val="20"/>
              </w:rPr>
              <w:t>$6,550</w:t>
            </w:r>
          </w:p>
          <w:p w14:paraId="5D50E5F1" w14:textId="77777777" w:rsidR="009E364D" w:rsidRDefault="00BB396C">
            <w:pPr>
              <w:pStyle w:val="TableParagraph"/>
              <w:spacing w:before="5" w:line="215" w:lineRule="exact"/>
              <w:ind w:left="112"/>
              <w:rPr>
                <w:sz w:val="20"/>
              </w:rPr>
            </w:pPr>
            <w:r>
              <w:rPr>
                <w:sz w:val="20"/>
              </w:rPr>
              <w:t>$13,100</w:t>
            </w:r>
          </w:p>
        </w:tc>
      </w:tr>
      <w:tr w:rsidR="009E364D" w14:paraId="5D50E5F9" w14:textId="77777777">
        <w:trPr>
          <w:trHeight w:val="5401"/>
        </w:trPr>
        <w:tc>
          <w:tcPr>
            <w:tcW w:w="9631" w:type="dxa"/>
            <w:gridSpan w:val="3"/>
            <w:tcBorders>
              <w:top w:val="single" w:sz="4" w:space="0" w:color="000000"/>
              <w:bottom w:val="single" w:sz="4" w:space="0" w:color="000000"/>
            </w:tcBorders>
            <w:shd w:val="clear" w:color="auto" w:fill="E6E6E6"/>
          </w:tcPr>
          <w:p w14:paraId="5D50E5F3" w14:textId="77777777" w:rsidR="009E364D" w:rsidRDefault="00BB396C">
            <w:pPr>
              <w:pStyle w:val="TableParagraph"/>
              <w:spacing w:before="119"/>
              <w:ind w:right="85"/>
              <w:jc w:val="both"/>
              <w:rPr>
                <w:sz w:val="20"/>
              </w:rPr>
            </w:pPr>
            <w:r>
              <w:rPr>
                <w:sz w:val="20"/>
                <w:u w:val="single"/>
              </w:rPr>
              <w:t>Individual Out-of-Pocket Maximum</w:t>
            </w:r>
            <w:r>
              <w:rPr>
                <w:sz w:val="20"/>
              </w:rPr>
              <w:t xml:space="preserve"> - Except as noted, a covered individual will not be required to pay more</w:t>
            </w:r>
            <w:r>
              <w:rPr>
                <w:spacing w:val="-53"/>
                <w:sz w:val="20"/>
              </w:rPr>
              <w:t xml:space="preserve"> </w:t>
            </w:r>
            <w:r>
              <w:rPr>
                <w:sz w:val="20"/>
              </w:rPr>
              <w:t>than</w:t>
            </w:r>
            <w:r>
              <w:rPr>
                <w:spacing w:val="-11"/>
                <w:sz w:val="20"/>
              </w:rPr>
              <w:t xml:space="preserve"> </w:t>
            </w:r>
            <w:r>
              <w:rPr>
                <w:sz w:val="20"/>
              </w:rPr>
              <w:t>$6,550</w:t>
            </w:r>
            <w:r>
              <w:rPr>
                <w:spacing w:val="-14"/>
                <w:sz w:val="20"/>
              </w:rPr>
              <w:t xml:space="preserve"> </w:t>
            </w:r>
            <w:r>
              <w:rPr>
                <w:sz w:val="20"/>
              </w:rPr>
              <w:t>for</w:t>
            </w:r>
            <w:r>
              <w:rPr>
                <w:spacing w:val="-10"/>
                <w:sz w:val="20"/>
              </w:rPr>
              <w:t xml:space="preserve"> </w:t>
            </w:r>
            <w:r>
              <w:rPr>
                <w:sz w:val="20"/>
              </w:rPr>
              <w:t>PPO</w:t>
            </w:r>
            <w:r>
              <w:rPr>
                <w:spacing w:val="-10"/>
                <w:sz w:val="20"/>
              </w:rPr>
              <w:t xml:space="preserve"> </w:t>
            </w:r>
            <w:r>
              <w:rPr>
                <w:sz w:val="20"/>
              </w:rPr>
              <w:t>(In-Network)</w:t>
            </w:r>
            <w:r>
              <w:rPr>
                <w:spacing w:val="-13"/>
                <w:sz w:val="20"/>
              </w:rPr>
              <w:t xml:space="preserve"> </w:t>
            </w:r>
            <w:r>
              <w:rPr>
                <w:sz w:val="20"/>
              </w:rPr>
              <w:t>provider</w:t>
            </w:r>
            <w:r>
              <w:rPr>
                <w:spacing w:val="-13"/>
                <w:sz w:val="20"/>
              </w:rPr>
              <w:t xml:space="preserve"> </w:t>
            </w:r>
            <w:r>
              <w:rPr>
                <w:sz w:val="20"/>
              </w:rPr>
              <w:t>services</w:t>
            </w:r>
            <w:r>
              <w:rPr>
                <w:spacing w:val="-12"/>
                <w:sz w:val="20"/>
              </w:rPr>
              <w:t xml:space="preserve"> </w:t>
            </w:r>
            <w:r>
              <w:rPr>
                <w:sz w:val="20"/>
              </w:rPr>
              <w:t>and</w:t>
            </w:r>
            <w:r>
              <w:rPr>
                <w:spacing w:val="-11"/>
                <w:sz w:val="20"/>
              </w:rPr>
              <w:t xml:space="preserve"> </w:t>
            </w:r>
            <w:r>
              <w:rPr>
                <w:sz w:val="20"/>
              </w:rPr>
              <w:t>supplies</w:t>
            </w:r>
            <w:r>
              <w:rPr>
                <w:spacing w:val="-12"/>
                <w:sz w:val="20"/>
              </w:rPr>
              <w:t xml:space="preserve"> </w:t>
            </w:r>
            <w:r>
              <w:rPr>
                <w:sz w:val="20"/>
              </w:rPr>
              <w:t>and</w:t>
            </w:r>
            <w:r>
              <w:rPr>
                <w:spacing w:val="-12"/>
                <w:sz w:val="20"/>
              </w:rPr>
              <w:t xml:space="preserve"> </w:t>
            </w:r>
            <w:r>
              <w:rPr>
                <w:sz w:val="20"/>
              </w:rPr>
              <w:t>$6,550</w:t>
            </w:r>
            <w:r>
              <w:rPr>
                <w:spacing w:val="-11"/>
                <w:sz w:val="20"/>
              </w:rPr>
              <w:t xml:space="preserve"> </w:t>
            </w:r>
            <w:r>
              <w:rPr>
                <w:sz w:val="20"/>
              </w:rPr>
              <w:t>for</w:t>
            </w:r>
            <w:r>
              <w:rPr>
                <w:spacing w:val="-13"/>
                <w:sz w:val="20"/>
              </w:rPr>
              <w:t xml:space="preserve"> </w:t>
            </w:r>
            <w:r>
              <w:rPr>
                <w:sz w:val="20"/>
              </w:rPr>
              <w:t>Non-PPO</w:t>
            </w:r>
            <w:r>
              <w:rPr>
                <w:spacing w:val="-10"/>
                <w:sz w:val="20"/>
              </w:rPr>
              <w:t xml:space="preserve"> </w:t>
            </w:r>
            <w:r>
              <w:rPr>
                <w:sz w:val="20"/>
              </w:rPr>
              <w:t>(Out-of-Network)</w:t>
            </w:r>
            <w:r>
              <w:rPr>
                <w:spacing w:val="-53"/>
                <w:sz w:val="20"/>
              </w:rPr>
              <w:t xml:space="preserve"> </w:t>
            </w:r>
            <w:r>
              <w:rPr>
                <w:sz w:val="20"/>
              </w:rPr>
              <w:t>provider services and supplies in any Calendar Year towards his share of Eligible Expenses that are not</w:t>
            </w:r>
            <w:r>
              <w:rPr>
                <w:spacing w:val="1"/>
                <w:sz w:val="20"/>
              </w:rPr>
              <w:t xml:space="preserve"> </w:t>
            </w:r>
            <w:r>
              <w:rPr>
                <w:sz w:val="20"/>
              </w:rPr>
              <w:t>paid by the Plan. Once he has paid his out-of-pocket maximum, his Eligible Expenses will be paid at 100%</w:t>
            </w:r>
            <w:r>
              <w:rPr>
                <w:spacing w:val="-53"/>
                <w:sz w:val="20"/>
              </w:rPr>
              <w:t xml:space="preserve"> </w:t>
            </w:r>
            <w:r>
              <w:rPr>
                <w:sz w:val="20"/>
              </w:rPr>
              <w:t>for the balance of the Calendar Year. PPO (In-Network) and Non-PPO (Out-of-Network) Out-of-Pocket are</w:t>
            </w:r>
            <w:r>
              <w:rPr>
                <w:spacing w:val="-53"/>
                <w:sz w:val="20"/>
              </w:rPr>
              <w:t xml:space="preserve"> </w:t>
            </w:r>
            <w:r>
              <w:rPr>
                <w:sz w:val="20"/>
              </w:rPr>
              <w:t>separate, and do not combine together.</w:t>
            </w:r>
            <w:r>
              <w:rPr>
                <w:spacing w:val="1"/>
                <w:sz w:val="20"/>
              </w:rPr>
              <w:t xml:space="preserve"> </w:t>
            </w:r>
            <w:r>
              <w:rPr>
                <w:sz w:val="20"/>
              </w:rPr>
              <w:t>Example: expenses applied toward PPO (In-Network) Out-of-</w:t>
            </w:r>
            <w:r>
              <w:rPr>
                <w:spacing w:val="1"/>
                <w:sz w:val="20"/>
              </w:rPr>
              <w:t xml:space="preserve"> </w:t>
            </w:r>
            <w:r>
              <w:rPr>
                <w:sz w:val="20"/>
              </w:rPr>
              <w:t>Pocket</w:t>
            </w:r>
            <w:r>
              <w:rPr>
                <w:spacing w:val="-2"/>
                <w:sz w:val="20"/>
              </w:rPr>
              <w:t xml:space="preserve"> </w:t>
            </w:r>
            <w:r>
              <w:rPr>
                <w:sz w:val="20"/>
              </w:rPr>
              <w:t>will</w:t>
            </w:r>
            <w:r>
              <w:rPr>
                <w:spacing w:val="-3"/>
                <w:sz w:val="20"/>
              </w:rPr>
              <w:t xml:space="preserve"> </w:t>
            </w:r>
            <w:r>
              <w:rPr>
                <w:sz w:val="20"/>
              </w:rPr>
              <w:t>not</w:t>
            </w:r>
            <w:r>
              <w:rPr>
                <w:spacing w:val="-1"/>
                <w:sz w:val="20"/>
              </w:rPr>
              <w:t xml:space="preserve"> </w:t>
            </w:r>
            <w:r>
              <w:rPr>
                <w:sz w:val="20"/>
              </w:rPr>
              <w:t>also</w:t>
            </w:r>
            <w:r>
              <w:rPr>
                <w:spacing w:val="-2"/>
                <w:sz w:val="20"/>
              </w:rPr>
              <w:t xml:space="preserve"> </w:t>
            </w:r>
            <w:r>
              <w:rPr>
                <w:sz w:val="20"/>
              </w:rPr>
              <w:t>apply</w:t>
            </w:r>
            <w:r>
              <w:rPr>
                <w:spacing w:val="-4"/>
                <w:sz w:val="20"/>
              </w:rPr>
              <w:t xml:space="preserve"> </w:t>
            </w:r>
            <w:r>
              <w:rPr>
                <w:sz w:val="20"/>
              </w:rPr>
              <w:t>to</w:t>
            </w:r>
            <w:r>
              <w:rPr>
                <w:spacing w:val="-2"/>
                <w:sz w:val="20"/>
              </w:rPr>
              <w:t xml:space="preserve"> </w:t>
            </w:r>
            <w:r>
              <w:rPr>
                <w:sz w:val="20"/>
              </w:rPr>
              <w:t>Non-PPO (Out-of-Network)</w:t>
            </w:r>
            <w:r>
              <w:rPr>
                <w:spacing w:val="-1"/>
                <w:sz w:val="20"/>
              </w:rPr>
              <w:t xml:space="preserve"> </w:t>
            </w:r>
            <w:r>
              <w:rPr>
                <w:sz w:val="20"/>
              </w:rPr>
              <w:t>Out-of-Pocket</w:t>
            </w:r>
            <w:r>
              <w:rPr>
                <w:spacing w:val="-1"/>
                <w:sz w:val="20"/>
              </w:rPr>
              <w:t xml:space="preserve"> </w:t>
            </w:r>
            <w:r>
              <w:rPr>
                <w:sz w:val="20"/>
              </w:rPr>
              <w:t>or</w:t>
            </w:r>
            <w:r>
              <w:rPr>
                <w:spacing w:val="-1"/>
                <w:sz w:val="20"/>
              </w:rPr>
              <w:t xml:space="preserve"> </w:t>
            </w:r>
            <w:r>
              <w:rPr>
                <w:sz w:val="20"/>
              </w:rPr>
              <w:t>vice</w:t>
            </w:r>
            <w:r>
              <w:rPr>
                <w:spacing w:val="1"/>
                <w:sz w:val="20"/>
              </w:rPr>
              <w:t xml:space="preserve"> </w:t>
            </w:r>
            <w:r>
              <w:rPr>
                <w:sz w:val="20"/>
              </w:rPr>
              <w:t>versa.</w:t>
            </w:r>
          </w:p>
          <w:p w14:paraId="5D50E5F4" w14:textId="77777777" w:rsidR="009E364D" w:rsidRDefault="00BB396C">
            <w:pPr>
              <w:pStyle w:val="TableParagraph"/>
              <w:spacing w:before="121"/>
              <w:ind w:right="87"/>
              <w:jc w:val="both"/>
              <w:rPr>
                <w:sz w:val="20"/>
              </w:rPr>
            </w:pPr>
            <w:r>
              <w:rPr>
                <w:sz w:val="20"/>
                <w:u w:val="single"/>
              </w:rPr>
              <w:t>Family Out-of-Pocket Maximum</w:t>
            </w:r>
            <w:r>
              <w:rPr>
                <w:sz w:val="20"/>
              </w:rPr>
              <w:t xml:space="preserve"> - Except as noted, a covered family (two or more members of the same</w:t>
            </w:r>
            <w:r>
              <w:rPr>
                <w:spacing w:val="1"/>
                <w:sz w:val="20"/>
              </w:rPr>
              <w:t xml:space="preserve"> </w:t>
            </w:r>
            <w:r>
              <w:rPr>
                <w:sz w:val="20"/>
              </w:rPr>
              <w:t>family coverage unit i.e. employee and his dependents) will not be required to pay more than $13,100 for</w:t>
            </w:r>
            <w:r>
              <w:rPr>
                <w:spacing w:val="1"/>
                <w:sz w:val="20"/>
              </w:rPr>
              <w:t xml:space="preserve"> </w:t>
            </w:r>
            <w:r>
              <w:rPr>
                <w:sz w:val="20"/>
              </w:rPr>
              <w:t>PPO (In-Network) provider services and supplies and $13,100 for Non-PPO (Out-of-Network) provider</w:t>
            </w:r>
            <w:r>
              <w:rPr>
                <w:spacing w:val="1"/>
                <w:sz w:val="20"/>
              </w:rPr>
              <w:t xml:space="preserve"> </w:t>
            </w:r>
            <w:r>
              <w:rPr>
                <w:sz w:val="20"/>
              </w:rPr>
              <w:t>services and supplies in any Calendar Year toward their share of Eligible Expense obligations.</w:t>
            </w:r>
            <w:r>
              <w:rPr>
                <w:spacing w:val="1"/>
                <w:sz w:val="20"/>
              </w:rPr>
              <w:t xml:space="preserve"> </w:t>
            </w:r>
            <w:r>
              <w:rPr>
                <w:sz w:val="20"/>
              </w:rPr>
              <w:t>Once the</w:t>
            </w:r>
            <w:r>
              <w:rPr>
                <w:spacing w:val="1"/>
                <w:sz w:val="20"/>
              </w:rPr>
              <w:t xml:space="preserve"> </w:t>
            </w:r>
            <w:r>
              <w:rPr>
                <w:sz w:val="20"/>
              </w:rPr>
              <w:t>family has paid their out-of-pocket maximum, their Eligible Expenses will be paid at 100% for the balance</w:t>
            </w:r>
            <w:r>
              <w:rPr>
                <w:spacing w:val="1"/>
                <w:sz w:val="20"/>
              </w:rPr>
              <w:t xml:space="preserve"> </w:t>
            </w:r>
            <w:r>
              <w:rPr>
                <w:sz w:val="20"/>
              </w:rPr>
              <w:t>of the Calendar Year.</w:t>
            </w:r>
            <w:r>
              <w:rPr>
                <w:spacing w:val="1"/>
                <w:sz w:val="20"/>
              </w:rPr>
              <w:t xml:space="preserve"> </w:t>
            </w:r>
            <w:r>
              <w:rPr>
                <w:sz w:val="20"/>
              </w:rPr>
              <w:t>PPO (In-Network) and Non-PPO (Out-of-Network) Out-of-Pocket are separate, and</w:t>
            </w:r>
            <w:r>
              <w:rPr>
                <w:spacing w:val="1"/>
                <w:sz w:val="20"/>
              </w:rPr>
              <w:t xml:space="preserve"> </w:t>
            </w:r>
            <w:r>
              <w:rPr>
                <w:sz w:val="20"/>
              </w:rPr>
              <w:t>do not combine together. Example: expenses applied toward PPO (In-Network) Out-of-Pocket will not also</w:t>
            </w:r>
            <w:r>
              <w:rPr>
                <w:spacing w:val="-53"/>
                <w:sz w:val="20"/>
              </w:rPr>
              <w:t xml:space="preserve"> </w:t>
            </w:r>
            <w:r>
              <w:rPr>
                <w:sz w:val="20"/>
              </w:rPr>
              <w:t>apply</w:t>
            </w:r>
            <w:r>
              <w:rPr>
                <w:spacing w:val="-3"/>
                <w:sz w:val="20"/>
              </w:rPr>
              <w:t xml:space="preserve"> </w:t>
            </w:r>
            <w:r>
              <w:rPr>
                <w:sz w:val="20"/>
              </w:rPr>
              <w:t>to</w:t>
            </w:r>
            <w:r>
              <w:rPr>
                <w:spacing w:val="-1"/>
                <w:sz w:val="20"/>
              </w:rPr>
              <w:t xml:space="preserve"> </w:t>
            </w:r>
            <w:r>
              <w:rPr>
                <w:sz w:val="20"/>
              </w:rPr>
              <w:t>Non-PPO</w:t>
            </w:r>
            <w:r>
              <w:rPr>
                <w:spacing w:val="-1"/>
                <w:sz w:val="20"/>
              </w:rPr>
              <w:t xml:space="preserve"> </w:t>
            </w:r>
            <w:r>
              <w:rPr>
                <w:sz w:val="20"/>
              </w:rPr>
              <w:t>(Out-of-Network) Out-of-Pocket</w:t>
            </w:r>
            <w:r>
              <w:rPr>
                <w:spacing w:val="-1"/>
                <w:sz w:val="20"/>
              </w:rPr>
              <w:t xml:space="preserve"> </w:t>
            </w:r>
            <w:r>
              <w:rPr>
                <w:sz w:val="20"/>
              </w:rPr>
              <w:t>or</w:t>
            </w:r>
            <w:r>
              <w:rPr>
                <w:spacing w:val="-1"/>
                <w:sz w:val="20"/>
              </w:rPr>
              <w:t xml:space="preserve"> </w:t>
            </w:r>
            <w:r>
              <w:rPr>
                <w:sz w:val="20"/>
              </w:rPr>
              <w:t>vice</w:t>
            </w:r>
            <w:r>
              <w:rPr>
                <w:spacing w:val="1"/>
                <w:sz w:val="20"/>
              </w:rPr>
              <w:t xml:space="preserve"> </w:t>
            </w:r>
            <w:r>
              <w:rPr>
                <w:sz w:val="20"/>
              </w:rPr>
              <w:t>versa.</w:t>
            </w:r>
          </w:p>
          <w:p w14:paraId="5D50E5F5" w14:textId="77777777" w:rsidR="009E364D" w:rsidRDefault="00BB396C">
            <w:pPr>
              <w:pStyle w:val="TableParagraph"/>
              <w:spacing w:before="118"/>
              <w:jc w:val="both"/>
              <w:rPr>
                <w:sz w:val="20"/>
              </w:rPr>
            </w:pPr>
            <w:r>
              <w:rPr>
                <w:b/>
                <w:sz w:val="20"/>
              </w:rPr>
              <w:t>NOTE</w:t>
            </w:r>
            <w:r>
              <w:rPr>
                <w:sz w:val="20"/>
              </w:rPr>
              <w:t>:</w:t>
            </w:r>
            <w:r>
              <w:rPr>
                <w:spacing w:val="51"/>
                <w:sz w:val="20"/>
              </w:rPr>
              <w:t xml:space="preserve"> </w:t>
            </w:r>
            <w:r>
              <w:rPr>
                <w:sz w:val="20"/>
              </w:rPr>
              <w:t>The</w:t>
            </w:r>
            <w:r>
              <w:rPr>
                <w:spacing w:val="-2"/>
                <w:sz w:val="20"/>
              </w:rPr>
              <w:t xml:space="preserve"> </w:t>
            </w:r>
            <w:r>
              <w:rPr>
                <w:sz w:val="20"/>
              </w:rPr>
              <w:t>out-of-pocket</w:t>
            </w:r>
            <w:r>
              <w:rPr>
                <w:spacing w:val="-4"/>
                <w:sz w:val="20"/>
              </w:rPr>
              <w:t xml:space="preserve"> </w:t>
            </w:r>
            <w:r>
              <w:rPr>
                <w:sz w:val="20"/>
              </w:rPr>
              <w:t>maximums</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apply</w:t>
            </w:r>
            <w:r>
              <w:rPr>
                <w:spacing w:val="-6"/>
                <w:sz w:val="20"/>
              </w:rPr>
              <w:t xml:space="preserve"> </w:t>
            </w:r>
            <w:r>
              <w:rPr>
                <w:sz w:val="20"/>
              </w:rPr>
              <w:t>to or</w:t>
            </w:r>
            <w:r>
              <w:rPr>
                <w:spacing w:val="-1"/>
                <w:sz w:val="20"/>
              </w:rPr>
              <w:t xml:space="preserve"> </w:t>
            </w:r>
            <w:r>
              <w:rPr>
                <w:sz w:val="20"/>
              </w:rPr>
              <w:t>include:</w:t>
            </w:r>
          </w:p>
          <w:p w14:paraId="5D50E5F6" w14:textId="77777777" w:rsidR="009E364D" w:rsidRDefault="00BB396C">
            <w:pPr>
              <w:pStyle w:val="TableParagraph"/>
              <w:numPr>
                <w:ilvl w:val="0"/>
                <w:numId w:val="18"/>
              </w:numPr>
              <w:tabs>
                <w:tab w:val="left" w:pos="827"/>
                <w:tab w:val="left" w:pos="828"/>
              </w:tabs>
              <w:spacing w:before="162" w:line="244" w:lineRule="exact"/>
              <w:ind w:hanging="361"/>
              <w:rPr>
                <w:sz w:val="20"/>
              </w:rPr>
            </w:pPr>
            <w:bookmarkStart w:id="208" w:name="_expenses_which_are_not_covered_by_the_"/>
            <w:bookmarkEnd w:id="208"/>
            <w:r>
              <w:rPr>
                <w:sz w:val="20"/>
              </w:rPr>
              <w:t>expenses</w:t>
            </w:r>
            <w:r>
              <w:rPr>
                <w:spacing w:val="1"/>
                <w:sz w:val="20"/>
              </w:rPr>
              <w:t xml:space="preserve"> </w:t>
            </w:r>
            <w:r>
              <w:rPr>
                <w:sz w:val="20"/>
              </w:rPr>
              <w:t>which</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covered</w:t>
            </w:r>
            <w:r>
              <w:rPr>
                <w:spacing w:val="-1"/>
                <w:sz w:val="20"/>
              </w:rPr>
              <w:t xml:space="preserve"> </w:t>
            </w:r>
            <w:r>
              <w:rPr>
                <w:sz w:val="20"/>
              </w:rPr>
              <w:t>by</w:t>
            </w:r>
            <w:r>
              <w:rPr>
                <w:spacing w:val="-5"/>
                <w:sz w:val="20"/>
              </w:rPr>
              <w:t xml:space="preserve"> </w:t>
            </w:r>
            <w:r>
              <w:rPr>
                <w:sz w:val="20"/>
              </w:rPr>
              <w:t>the</w:t>
            </w:r>
            <w:r>
              <w:rPr>
                <w:spacing w:val="-3"/>
                <w:sz w:val="20"/>
              </w:rPr>
              <w:t xml:space="preserve"> </w:t>
            </w:r>
            <w:r>
              <w:rPr>
                <w:sz w:val="20"/>
              </w:rPr>
              <w:t>Plan,</w:t>
            </w:r>
            <w:r>
              <w:rPr>
                <w:spacing w:val="-2"/>
                <w:sz w:val="20"/>
              </w:rPr>
              <w:t xml:space="preserve"> </w:t>
            </w:r>
            <w:r>
              <w:rPr>
                <w:sz w:val="20"/>
              </w:rPr>
              <w:t>for</w:t>
            </w:r>
            <w:r>
              <w:rPr>
                <w:spacing w:val="-1"/>
                <w:sz w:val="20"/>
              </w:rPr>
              <w:t xml:space="preserve"> </w:t>
            </w:r>
            <w:r>
              <w:rPr>
                <w:sz w:val="20"/>
              </w:rPr>
              <w:t>any</w:t>
            </w:r>
            <w:r>
              <w:rPr>
                <w:spacing w:val="-6"/>
                <w:sz w:val="20"/>
              </w:rPr>
              <w:t xml:space="preserve"> </w:t>
            </w:r>
            <w:r>
              <w:rPr>
                <w:sz w:val="20"/>
              </w:rPr>
              <w:t>reason;</w:t>
            </w:r>
          </w:p>
          <w:p w14:paraId="5D50E5F7" w14:textId="77777777" w:rsidR="009E364D" w:rsidRDefault="00BB396C">
            <w:pPr>
              <w:pStyle w:val="TableParagraph"/>
              <w:numPr>
                <w:ilvl w:val="0"/>
                <w:numId w:val="18"/>
              </w:numPr>
              <w:tabs>
                <w:tab w:val="left" w:pos="827"/>
                <w:tab w:val="left" w:pos="828"/>
              </w:tabs>
              <w:spacing w:line="242" w:lineRule="exact"/>
              <w:ind w:hanging="361"/>
              <w:rPr>
                <w:sz w:val="20"/>
              </w:rPr>
            </w:pPr>
            <w:r>
              <w:rPr>
                <w:sz w:val="20"/>
              </w:rPr>
              <w:t>expenses</w:t>
            </w:r>
            <w:r>
              <w:rPr>
                <w:spacing w:val="-2"/>
                <w:sz w:val="20"/>
              </w:rPr>
              <w:t xml:space="preserve"> </w:t>
            </w:r>
            <w:r>
              <w:rPr>
                <w:sz w:val="20"/>
              </w:rPr>
              <w:t>in</w:t>
            </w:r>
            <w:r>
              <w:rPr>
                <w:spacing w:val="-3"/>
                <w:sz w:val="20"/>
              </w:rPr>
              <w:t xml:space="preserve"> </w:t>
            </w:r>
            <w:r>
              <w:rPr>
                <w:sz w:val="20"/>
              </w:rPr>
              <w:t>excess</w:t>
            </w:r>
            <w:r>
              <w:rPr>
                <w:spacing w:val="-2"/>
                <w:sz w:val="20"/>
              </w:rPr>
              <w:t xml:space="preserve"> </w:t>
            </w:r>
            <w:r>
              <w:rPr>
                <w:sz w:val="20"/>
              </w:rPr>
              <w:t>of</w:t>
            </w:r>
            <w:r>
              <w:rPr>
                <w:spacing w:val="-1"/>
                <w:sz w:val="20"/>
              </w:rPr>
              <w:t xml:space="preserve"> </w:t>
            </w:r>
            <w:r>
              <w:rPr>
                <w:sz w:val="20"/>
              </w:rPr>
              <w:t>Usual</w:t>
            </w:r>
            <w:r>
              <w:rPr>
                <w:spacing w:val="-3"/>
                <w:sz w:val="20"/>
              </w:rPr>
              <w:t xml:space="preserve"> </w:t>
            </w:r>
            <w:r>
              <w:rPr>
                <w:sz w:val="20"/>
              </w:rPr>
              <w:t>and</w:t>
            </w:r>
            <w:r>
              <w:rPr>
                <w:spacing w:val="53"/>
                <w:sz w:val="20"/>
              </w:rPr>
              <w:t xml:space="preserve"> </w:t>
            </w:r>
            <w:r>
              <w:rPr>
                <w:sz w:val="20"/>
              </w:rPr>
              <w:t>Customary;</w:t>
            </w:r>
          </w:p>
          <w:p w14:paraId="5D50E5F8" w14:textId="77777777" w:rsidR="009E364D" w:rsidRDefault="00BB396C">
            <w:pPr>
              <w:pStyle w:val="TableParagraph"/>
              <w:numPr>
                <w:ilvl w:val="0"/>
                <w:numId w:val="18"/>
              </w:numPr>
              <w:tabs>
                <w:tab w:val="left" w:pos="827"/>
                <w:tab w:val="left" w:pos="828"/>
              </w:tabs>
              <w:ind w:right="90"/>
              <w:rPr>
                <w:sz w:val="20"/>
              </w:rPr>
            </w:pPr>
            <w:r>
              <w:rPr>
                <w:sz w:val="20"/>
              </w:rPr>
              <w:t>expenses</w:t>
            </w:r>
            <w:r>
              <w:rPr>
                <w:spacing w:val="9"/>
                <w:sz w:val="20"/>
              </w:rPr>
              <w:t xml:space="preserve"> </w:t>
            </w:r>
            <w:r>
              <w:rPr>
                <w:sz w:val="20"/>
              </w:rPr>
              <w:t>which</w:t>
            </w:r>
            <w:r>
              <w:rPr>
                <w:spacing w:val="6"/>
                <w:sz w:val="20"/>
              </w:rPr>
              <w:t xml:space="preserve"> </w:t>
            </w:r>
            <w:r>
              <w:rPr>
                <w:sz w:val="20"/>
              </w:rPr>
              <w:t>become</w:t>
            </w:r>
            <w:r>
              <w:rPr>
                <w:spacing w:val="6"/>
                <w:sz w:val="20"/>
              </w:rPr>
              <w:t xml:space="preserve"> </w:t>
            </w:r>
            <w:r>
              <w:rPr>
                <w:sz w:val="20"/>
              </w:rPr>
              <w:t>the</w:t>
            </w:r>
            <w:r>
              <w:rPr>
                <w:spacing w:val="6"/>
                <w:sz w:val="20"/>
              </w:rPr>
              <w:t xml:space="preserve"> </w:t>
            </w:r>
            <w:r>
              <w:rPr>
                <w:sz w:val="20"/>
              </w:rPr>
              <w:t>Covered</w:t>
            </w:r>
            <w:r>
              <w:rPr>
                <w:spacing w:val="6"/>
                <w:sz w:val="20"/>
              </w:rPr>
              <w:t xml:space="preserve"> </w:t>
            </w:r>
            <w:r>
              <w:rPr>
                <w:sz w:val="20"/>
              </w:rPr>
              <w:t>Person’s</w:t>
            </w:r>
            <w:r>
              <w:rPr>
                <w:spacing w:val="7"/>
                <w:sz w:val="20"/>
              </w:rPr>
              <w:t xml:space="preserve"> </w:t>
            </w:r>
            <w:r>
              <w:rPr>
                <w:sz w:val="20"/>
              </w:rPr>
              <w:t>responsibility</w:t>
            </w:r>
            <w:r>
              <w:rPr>
                <w:spacing w:val="3"/>
                <w:sz w:val="20"/>
              </w:rPr>
              <w:t xml:space="preserve"> </w:t>
            </w:r>
            <w:r>
              <w:rPr>
                <w:sz w:val="20"/>
              </w:rPr>
              <w:t>for</w:t>
            </w:r>
            <w:r>
              <w:rPr>
                <w:spacing w:val="6"/>
                <w:sz w:val="20"/>
              </w:rPr>
              <w:t xml:space="preserve"> </w:t>
            </w:r>
            <w:r>
              <w:rPr>
                <w:sz w:val="20"/>
              </w:rPr>
              <w:t>failure</w:t>
            </w:r>
            <w:r>
              <w:rPr>
                <w:spacing w:val="6"/>
                <w:sz w:val="20"/>
              </w:rPr>
              <w:t xml:space="preserve"> </w:t>
            </w:r>
            <w:r>
              <w:rPr>
                <w:sz w:val="20"/>
              </w:rPr>
              <w:t>to</w:t>
            </w:r>
            <w:r>
              <w:rPr>
                <w:spacing w:val="6"/>
                <w:sz w:val="20"/>
              </w:rPr>
              <w:t xml:space="preserve"> </w:t>
            </w:r>
            <w:r>
              <w:rPr>
                <w:sz w:val="20"/>
              </w:rPr>
              <w:t>comply</w:t>
            </w:r>
            <w:r>
              <w:rPr>
                <w:spacing w:val="3"/>
                <w:sz w:val="20"/>
              </w:rPr>
              <w:t xml:space="preserve"> </w:t>
            </w:r>
            <w:r>
              <w:rPr>
                <w:sz w:val="20"/>
              </w:rPr>
              <w:t>with</w:t>
            </w:r>
            <w:r>
              <w:rPr>
                <w:spacing w:val="6"/>
                <w:sz w:val="20"/>
              </w:rPr>
              <w:t xml:space="preserve"> </w:t>
            </w:r>
            <w:r>
              <w:rPr>
                <w:sz w:val="20"/>
              </w:rPr>
              <w:t>the</w:t>
            </w:r>
            <w:r>
              <w:rPr>
                <w:spacing w:val="-53"/>
                <w:sz w:val="20"/>
              </w:rPr>
              <w:t xml:space="preserve"> </w:t>
            </w:r>
            <w:r>
              <w:rPr>
                <w:sz w:val="20"/>
              </w:rPr>
              <w:t>requirements</w:t>
            </w:r>
            <w:r>
              <w:rPr>
                <w:spacing w:val="-1"/>
                <w:sz w:val="20"/>
              </w:rPr>
              <w:t xml:space="preserve"> </w:t>
            </w:r>
            <w:r>
              <w:rPr>
                <w:sz w:val="20"/>
              </w:rPr>
              <w:t>of</w:t>
            </w:r>
            <w:r>
              <w:rPr>
                <w:spacing w:val="1"/>
                <w:sz w:val="20"/>
              </w:rPr>
              <w:t xml:space="preserve"> </w:t>
            </w:r>
            <w:r>
              <w:rPr>
                <w:sz w:val="20"/>
              </w:rPr>
              <w:t>the</w:t>
            </w:r>
            <w:r>
              <w:rPr>
                <w:spacing w:val="-2"/>
                <w:sz w:val="20"/>
              </w:rPr>
              <w:t xml:space="preserve"> </w:t>
            </w:r>
            <w:r>
              <w:rPr>
                <w:b/>
                <w:sz w:val="20"/>
              </w:rPr>
              <w:t>Utilization Management Program</w:t>
            </w:r>
            <w:r>
              <w:rPr>
                <w:sz w:val="20"/>
              </w:rPr>
              <w:t>.</w:t>
            </w:r>
          </w:p>
        </w:tc>
      </w:tr>
    </w:tbl>
    <w:p w14:paraId="5D50E5FA" w14:textId="7B0F61D7" w:rsidR="009E364D" w:rsidRDefault="0005600A">
      <w:pPr>
        <w:rPr>
          <w:sz w:val="20"/>
        </w:rPr>
        <w:sectPr w:rsidR="009E364D" w:rsidSect="00AC321A">
          <w:headerReference w:type="even" r:id="rId42"/>
          <w:pgSz w:w="12240" w:h="15840"/>
          <w:pgMar w:top="1354" w:right="677" w:bottom="1094" w:left="677" w:header="0" w:footer="907" w:gutter="0"/>
          <w:cols w:space="720"/>
        </w:sectPr>
      </w:pPr>
      <w:r>
        <w:rPr>
          <w:noProof/>
          <w:sz w:val="20"/>
          <w:szCs w:val="20"/>
        </w:rPr>
        <mc:AlternateContent>
          <mc:Choice Requires="wps">
            <w:drawing>
              <wp:anchor distT="0" distB="0" distL="114300" distR="114300" simplePos="0" relativeHeight="251658405" behindDoc="0" locked="0" layoutInCell="1" allowOverlap="1" wp14:anchorId="18296799" wp14:editId="565B5C07">
                <wp:simplePos x="0" y="0"/>
                <wp:positionH relativeFrom="column">
                  <wp:posOffset>4464447</wp:posOffset>
                </wp:positionH>
                <wp:positionV relativeFrom="paragraph">
                  <wp:posOffset>581340</wp:posOffset>
                </wp:positionV>
                <wp:extent cx="2473485" cy="216134"/>
                <wp:effectExtent l="0" t="0" r="22225" b="12700"/>
                <wp:wrapNone/>
                <wp:docPr id="469" name="Text Box 46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36FD04A" w14:textId="09E66EDC"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6799" id="Text Box 469" o:spid="_x0000_s1061" type="#_x0000_t202" style="position:absolute;margin-left:351.55pt;margin-top:45.75pt;width:194.75pt;height:17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VJPQIAAIQ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" fillcolor="white [3201]" strokeweight=".5pt">
                <v:textbox>
                  <w:txbxContent>
                    <w:p w14:paraId="136FD04A" w14:textId="09E66EDC"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3</w:t>
                      </w:r>
                    </w:p>
                  </w:txbxContent>
                </v:textbox>
              </v:shape>
            </w:pict>
          </mc:Fallback>
        </mc:AlternateContent>
      </w:r>
      <w:r w:rsidR="006A234D">
        <w:rPr>
          <w:noProof/>
        </w:rPr>
        <mc:AlternateContent>
          <mc:Choice Requires="wps">
            <w:drawing>
              <wp:anchor distT="0" distB="0" distL="114300" distR="114300" simplePos="0" relativeHeight="251658292" behindDoc="0" locked="0" layoutInCell="1" allowOverlap="1" wp14:anchorId="71EB5A16" wp14:editId="49B57EF8">
                <wp:simplePos x="0" y="0"/>
                <wp:positionH relativeFrom="column">
                  <wp:posOffset>-32892</wp:posOffset>
                </wp:positionH>
                <wp:positionV relativeFrom="paragraph">
                  <wp:posOffset>611793</wp:posOffset>
                </wp:positionV>
                <wp:extent cx="807244" cy="204152"/>
                <wp:effectExtent l="0" t="0" r="12065" b="24765"/>
                <wp:wrapNone/>
                <wp:docPr id="303" name="Text Box 30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8DDB8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5A16" id="Text Box 303" o:spid="_x0000_s1062" type="#_x0000_t202" style="position:absolute;margin-left:-2.6pt;margin-top:48.15pt;width:63.55pt;height:16.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" fillcolor="white [3201]" strokeweight=".5pt">
                <v:textbox>
                  <w:txbxContent>
                    <w:p w14:paraId="28DDB8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p>
    <w:p w14:paraId="5D50E5FB" w14:textId="77777777" w:rsidR="009E364D" w:rsidRDefault="00BB396C">
      <w:pPr>
        <w:spacing w:before="131"/>
        <w:ind w:left="862" w:right="863"/>
        <w:jc w:val="center"/>
        <w:rPr>
          <w:b/>
          <w:sz w:val="24"/>
        </w:rPr>
      </w:pPr>
      <w:r>
        <w:rPr>
          <w:b/>
          <w:sz w:val="24"/>
        </w:rPr>
        <w:t>SCHEDULE</w:t>
      </w:r>
      <w:r>
        <w:rPr>
          <w:b/>
          <w:spacing w:val="-2"/>
          <w:sz w:val="24"/>
        </w:rPr>
        <w:t xml:space="preserve"> </w:t>
      </w:r>
      <w:r>
        <w:rPr>
          <w:b/>
          <w:sz w:val="24"/>
        </w:rPr>
        <w:t>OF</w:t>
      </w:r>
      <w:r>
        <w:rPr>
          <w:b/>
          <w:spacing w:val="-3"/>
          <w:sz w:val="24"/>
        </w:rPr>
        <w:t xml:space="preserve"> </w:t>
      </w:r>
      <w:r>
        <w:rPr>
          <w:b/>
          <w:sz w:val="24"/>
        </w:rPr>
        <w:t>BENEFIT</w:t>
      </w:r>
      <w:r>
        <w:rPr>
          <w:b/>
          <w:spacing w:val="-2"/>
          <w:sz w:val="24"/>
        </w:rPr>
        <w:t xml:space="preserve"> </w:t>
      </w:r>
      <w:r>
        <w:rPr>
          <w:b/>
          <w:sz w:val="24"/>
        </w:rPr>
        <w:t>PERCENTAGES</w:t>
      </w:r>
    </w:p>
    <w:p w14:paraId="5D50E5FC" w14:textId="77777777" w:rsidR="009E364D" w:rsidRDefault="009E364D">
      <w:pPr>
        <w:pStyle w:val="BodyText"/>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4"/>
        <w:gridCol w:w="1593"/>
        <w:gridCol w:w="1336"/>
        <w:gridCol w:w="1259"/>
        <w:gridCol w:w="1763"/>
      </w:tblGrid>
      <w:tr w:rsidR="009E364D" w14:paraId="5D50E5FE" w14:textId="77777777">
        <w:trPr>
          <w:trHeight w:val="1158"/>
        </w:trPr>
        <w:tc>
          <w:tcPr>
            <w:tcW w:w="10645" w:type="dxa"/>
            <w:gridSpan w:val="5"/>
            <w:shd w:val="clear" w:color="auto" w:fill="E6E6E6"/>
          </w:tcPr>
          <w:p w14:paraId="5D50E5FD" w14:textId="77777777" w:rsidR="009E364D" w:rsidRDefault="00BB396C">
            <w:pPr>
              <w:pStyle w:val="TableParagraph"/>
              <w:spacing w:before="117" w:line="242" w:lineRule="auto"/>
              <w:ind w:right="91"/>
              <w:jc w:val="both"/>
              <w:rPr>
                <w:sz w:val="20"/>
              </w:rPr>
            </w:pPr>
            <w:r>
              <w:rPr>
                <w:b/>
                <w:sz w:val="20"/>
              </w:rPr>
              <w:t>IMPORTANT INFORMATION:</w:t>
            </w:r>
            <w:r>
              <w:rPr>
                <w:b/>
                <w:spacing w:val="1"/>
                <w:sz w:val="20"/>
              </w:rPr>
              <w:t xml:space="preserve"> </w:t>
            </w:r>
            <w:r>
              <w:rPr>
                <w:sz w:val="20"/>
              </w:rPr>
              <w:t>Using a PPO/In-Network provider will reduce your out-of-pocket expenses.</w:t>
            </w:r>
            <w:r>
              <w:rPr>
                <w:spacing w:val="1"/>
                <w:sz w:val="20"/>
              </w:rPr>
              <w:t xml:space="preserve"> </w:t>
            </w:r>
            <w:r>
              <w:rPr>
                <w:sz w:val="20"/>
              </w:rPr>
              <w:t>PPO/In-</w:t>
            </w:r>
            <w:r>
              <w:rPr>
                <w:spacing w:val="1"/>
                <w:sz w:val="20"/>
              </w:rPr>
              <w:t xml:space="preserve"> </w:t>
            </w:r>
            <w:r>
              <w:rPr>
                <w:sz w:val="20"/>
              </w:rPr>
              <w:t>Network providers have agreed to provide services at negotiated rates and will not balance bill you for the amount in</w:t>
            </w:r>
            <w:r>
              <w:rPr>
                <w:spacing w:val="1"/>
                <w:sz w:val="20"/>
              </w:rPr>
              <w:t xml:space="preserve"> </w:t>
            </w:r>
            <w:r>
              <w:rPr>
                <w:sz w:val="20"/>
              </w:rPr>
              <w:t>excess of those negotiated rates.</w:t>
            </w:r>
            <w:r>
              <w:rPr>
                <w:spacing w:val="1"/>
                <w:sz w:val="20"/>
              </w:rPr>
              <w:t xml:space="preserve"> </w:t>
            </w:r>
            <w:r>
              <w:rPr>
                <w:sz w:val="20"/>
              </w:rPr>
              <w:t>Non-PPO/Out-of-Network provider fees and are subject to Usual and Customary</w:t>
            </w:r>
            <w:r>
              <w:rPr>
                <w:spacing w:val="1"/>
                <w:sz w:val="20"/>
              </w:rPr>
              <w:t xml:space="preserve"> </w:t>
            </w:r>
            <w:r>
              <w:rPr>
                <w:sz w:val="20"/>
              </w:rPr>
              <w:t>(U&amp;C)</w:t>
            </w:r>
            <w:r>
              <w:rPr>
                <w:spacing w:val="-4"/>
                <w:sz w:val="20"/>
              </w:rPr>
              <w:t xml:space="preserve"> </w:t>
            </w:r>
            <w:r>
              <w:rPr>
                <w:sz w:val="20"/>
              </w:rPr>
              <w:t>allowance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Non-PPO/Out-of-Network provider</w:t>
            </w:r>
            <w:r>
              <w:rPr>
                <w:spacing w:val="-3"/>
                <w:sz w:val="20"/>
              </w:rPr>
              <w:t xml:space="preserve"> </w:t>
            </w:r>
            <w:r>
              <w:rPr>
                <w:sz w:val="20"/>
              </w:rPr>
              <w:t>may</w:t>
            </w:r>
            <w:r>
              <w:rPr>
                <w:spacing w:val="-7"/>
                <w:sz w:val="20"/>
              </w:rPr>
              <w:t xml:space="preserve"> </w:t>
            </w:r>
            <w:r>
              <w:rPr>
                <w:sz w:val="20"/>
              </w:rPr>
              <w:t>bill</w:t>
            </w:r>
            <w:r>
              <w:rPr>
                <w:spacing w:val="-2"/>
                <w:sz w:val="20"/>
              </w:rPr>
              <w:t xml:space="preserve"> </w:t>
            </w:r>
            <w:r>
              <w:rPr>
                <w:sz w:val="20"/>
              </w:rPr>
              <w:t>you</w:t>
            </w:r>
            <w:r>
              <w:rPr>
                <w:spacing w:val="-4"/>
                <w:sz w:val="20"/>
              </w:rPr>
              <w:t xml:space="preserve"> </w:t>
            </w:r>
            <w:r>
              <w:rPr>
                <w:sz w:val="20"/>
              </w:rPr>
              <w:t>the</w:t>
            </w:r>
            <w:r>
              <w:rPr>
                <w:spacing w:val="-3"/>
                <w:sz w:val="20"/>
              </w:rPr>
              <w:t xml:space="preserve"> </w:t>
            </w:r>
            <w:r>
              <w:rPr>
                <w:sz w:val="20"/>
              </w:rPr>
              <w:t>amount</w:t>
            </w:r>
            <w:r>
              <w:rPr>
                <w:spacing w:val="-2"/>
                <w:sz w:val="20"/>
              </w:rPr>
              <w:t xml:space="preserve"> </w:t>
            </w:r>
            <w:r>
              <w:rPr>
                <w:sz w:val="20"/>
              </w:rPr>
              <w:t>in</w:t>
            </w:r>
            <w:r>
              <w:rPr>
                <w:spacing w:val="-4"/>
                <w:sz w:val="20"/>
              </w:rPr>
              <w:t xml:space="preserve"> </w:t>
            </w:r>
            <w:r>
              <w:rPr>
                <w:sz w:val="20"/>
              </w:rPr>
              <w:t>excess</w:t>
            </w:r>
            <w:r>
              <w:rPr>
                <w:spacing w:val="-3"/>
                <w:sz w:val="20"/>
              </w:rPr>
              <w:t xml:space="preserve"> </w:t>
            </w:r>
            <w:r>
              <w:rPr>
                <w:sz w:val="20"/>
              </w:rPr>
              <w:t>of</w:t>
            </w:r>
            <w:r>
              <w:rPr>
                <w:spacing w:val="-2"/>
                <w:sz w:val="20"/>
              </w:rPr>
              <w:t xml:space="preserve"> </w:t>
            </w:r>
            <w:r>
              <w:rPr>
                <w:sz w:val="20"/>
              </w:rPr>
              <w:t>their</w:t>
            </w:r>
            <w:r>
              <w:rPr>
                <w:spacing w:val="-3"/>
                <w:sz w:val="20"/>
              </w:rPr>
              <w:t xml:space="preserve"> </w:t>
            </w:r>
            <w:r>
              <w:rPr>
                <w:sz w:val="20"/>
              </w:rPr>
              <w:t>billed</w:t>
            </w:r>
            <w:r>
              <w:rPr>
                <w:spacing w:val="-2"/>
                <w:sz w:val="20"/>
              </w:rPr>
              <w:t xml:space="preserve"> </w:t>
            </w:r>
            <w:r>
              <w:rPr>
                <w:sz w:val="20"/>
              </w:rPr>
              <w:t>charges.</w:t>
            </w:r>
          </w:p>
        </w:tc>
      </w:tr>
      <w:tr w:rsidR="009E364D" w14:paraId="5D50E608" w14:textId="77777777">
        <w:trPr>
          <w:trHeight w:val="520"/>
        </w:trPr>
        <w:tc>
          <w:tcPr>
            <w:tcW w:w="4694" w:type="dxa"/>
            <w:shd w:val="clear" w:color="auto" w:fill="E6E6E6"/>
          </w:tcPr>
          <w:p w14:paraId="5D50E5FF" w14:textId="77777777" w:rsidR="009E364D" w:rsidRDefault="00BB396C">
            <w:pPr>
              <w:pStyle w:val="TableParagraph"/>
              <w:spacing w:before="143"/>
              <w:rPr>
                <w:b/>
                <w:sz w:val="20"/>
              </w:rPr>
            </w:pPr>
            <w:r>
              <w:rPr>
                <w:b/>
                <w:sz w:val="20"/>
              </w:rPr>
              <w:t>ELIGIBLE</w:t>
            </w:r>
            <w:r>
              <w:rPr>
                <w:b/>
                <w:spacing w:val="-4"/>
                <w:sz w:val="20"/>
              </w:rPr>
              <w:t xml:space="preserve"> </w:t>
            </w:r>
            <w:r>
              <w:rPr>
                <w:b/>
                <w:sz w:val="20"/>
              </w:rPr>
              <w:t>MEDICAL EXPENSES</w:t>
            </w:r>
          </w:p>
        </w:tc>
        <w:tc>
          <w:tcPr>
            <w:tcW w:w="1593" w:type="dxa"/>
            <w:shd w:val="clear" w:color="auto" w:fill="E6E6E6"/>
          </w:tcPr>
          <w:p w14:paraId="5D50E600" w14:textId="77777777" w:rsidR="009E364D" w:rsidRDefault="00BB396C">
            <w:pPr>
              <w:pStyle w:val="TableParagraph"/>
              <w:spacing w:before="57"/>
              <w:ind w:left="105"/>
              <w:rPr>
                <w:b/>
                <w:sz w:val="20"/>
              </w:rPr>
            </w:pPr>
            <w:r>
              <w:rPr>
                <w:b/>
                <w:sz w:val="20"/>
              </w:rPr>
              <w:t>PPO</w:t>
            </w:r>
          </w:p>
          <w:p w14:paraId="5D50E601" w14:textId="77777777" w:rsidR="009E364D" w:rsidRDefault="00BB396C">
            <w:pPr>
              <w:pStyle w:val="TableParagraph"/>
              <w:spacing w:line="213" w:lineRule="exact"/>
              <w:ind w:left="105"/>
              <w:rPr>
                <w:b/>
                <w:sz w:val="20"/>
              </w:rPr>
            </w:pPr>
            <w:r>
              <w:rPr>
                <w:b/>
                <w:sz w:val="20"/>
              </w:rPr>
              <w:t>Deductible</w:t>
            </w:r>
          </w:p>
        </w:tc>
        <w:tc>
          <w:tcPr>
            <w:tcW w:w="1336" w:type="dxa"/>
            <w:shd w:val="clear" w:color="auto" w:fill="E6E6E6"/>
          </w:tcPr>
          <w:p w14:paraId="5D50E602" w14:textId="77777777" w:rsidR="009E364D" w:rsidRDefault="00BB396C">
            <w:pPr>
              <w:pStyle w:val="TableParagraph"/>
              <w:spacing w:before="28"/>
              <w:ind w:left="108"/>
              <w:rPr>
                <w:b/>
                <w:sz w:val="20"/>
              </w:rPr>
            </w:pPr>
            <w:r>
              <w:rPr>
                <w:b/>
                <w:sz w:val="20"/>
              </w:rPr>
              <w:t>PPO</w:t>
            </w:r>
          </w:p>
          <w:p w14:paraId="5D50E603" w14:textId="77777777" w:rsidR="009E364D" w:rsidRDefault="00BB396C">
            <w:pPr>
              <w:pStyle w:val="TableParagraph"/>
              <w:ind w:left="108"/>
              <w:rPr>
                <w:b/>
                <w:sz w:val="20"/>
              </w:rPr>
            </w:pPr>
            <w:r>
              <w:rPr>
                <w:b/>
                <w:sz w:val="20"/>
              </w:rPr>
              <w:t>In-Network</w:t>
            </w:r>
          </w:p>
        </w:tc>
        <w:tc>
          <w:tcPr>
            <w:tcW w:w="1259" w:type="dxa"/>
            <w:shd w:val="clear" w:color="auto" w:fill="E6E6E6"/>
          </w:tcPr>
          <w:p w14:paraId="5D50E604" w14:textId="77777777" w:rsidR="009E364D" w:rsidRDefault="00BB396C">
            <w:pPr>
              <w:pStyle w:val="TableParagraph"/>
              <w:spacing w:before="57"/>
              <w:ind w:left="99"/>
              <w:rPr>
                <w:b/>
                <w:sz w:val="20"/>
              </w:rPr>
            </w:pPr>
            <w:r>
              <w:rPr>
                <w:b/>
                <w:sz w:val="20"/>
              </w:rPr>
              <w:t>Non-PPO</w:t>
            </w:r>
          </w:p>
          <w:p w14:paraId="5D50E605" w14:textId="77777777" w:rsidR="009E364D" w:rsidRDefault="00BB396C">
            <w:pPr>
              <w:pStyle w:val="TableParagraph"/>
              <w:spacing w:line="213" w:lineRule="exact"/>
              <w:ind w:left="99"/>
              <w:rPr>
                <w:b/>
                <w:sz w:val="20"/>
              </w:rPr>
            </w:pPr>
            <w:r>
              <w:rPr>
                <w:b/>
                <w:sz w:val="20"/>
              </w:rPr>
              <w:t>Deductible</w:t>
            </w:r>
          </w:p>
        </w:tc>
        <w:tc>
          <w:tcPr>
            <w:tcW w:w="1763" w:type="dxa"/>
            <w:shd w:val="clear" w:color="auto" w:fill="E6E6E6"/>
          </w:tcPr>
          <w:p w14:paraId="5D50E606" w14:textId="77777777" w:rsidR="009E364D" w:rsidRDefault="00BB396C">
            <w:pPr>
              <w:pStyle w:val="TableParagraph"/>
              <w:spacing w:before="28"/>
              <w:ind w:left="100"/>
              <w:rPr>
                <w:b/>
                <w:sz w:val="20"/>
              </w:rPr>
            </w:pPr>
            <w:r>
              <w:rPr>
                <w:b/>
                <w:sz w:val="20"/>
              </w:rPr>
              <w:t>Non-PPO</w:t>
            </w:r>
          </w:p>
          <w:p w14:paraId="5D50E607" w14:textId="77777777" w:rsidR="009E364D" w:rsidRDefault="00BB396C">
            <w:pPr>
              <w:pStyle w:val="TableParagraph"/>
              <w:ind w:left="100"/>
              <w:rPr>
                <w:b/>
                <w:sz w:val="20"/>
              </w:rPr>
            </w:pPr>
            <w:r>
              <w:rPr>
                <w:b/>
                <w:sz w:val="20"/>
              </w:rPr>
              <w:t>Out-of-Network</w:t>
            </w:r>
          </w:p>
        </w:tc>
      </w:tr>
      <w:tr w:rsidR="009E364D" w14:paraId="5D50E610" w14:textId="77777777">
        <w:trPr>
          <w:trHeight w:val="580"/>
        </w:trPr>
        <w:tc>
          <w:tcPr>
            <w:tcW w:w="4694" w:type="dxa"/>
            <w:tcBorders>
              <w:bottom w:val="nil"/>
            </w:tcBorders>
          </w:tcPr>
          <w:p w14:paraId="5D50E609" w14:textId="77777777" w:rsidR="009E364D" w:rsidRDefault="00BB396C">
            <w:pPr>
              <w:pStyle w:val="TableParagraph"/>
              <w:spacing w:before="5" w:line="272" w:lineRule="exact"/>
              <w:ind w:right="2620"/>
              <w:rPr>
                <w:b/>
                <w:sz w:val="20"/>
              </w:rPr>
            </w:pPr>
            <w:r>
              <w:rPr>
                <w:b/>
                <w:sz w:val="20"/>
              </w:rPr>
              <w:t>Acupunture</w:t>
            </w:r>
            <w:r>
              <w:rPr>
                <w:b/>
                <w:spacing w:val="1"/>
                <w:sz w:val="20"/>
              </w:rPr>
              <w:t xml:space="preserve"> </w:t>
            </w:r>
            <w:r>
              <w:rPr>
                <w:b/>
                <w:sz w:val="20"/>
              </w:rPr>
              <w:t>Alternative</w:t>
            </w:r>
            <w:r>
              <w:rPr>
                <w:b/>
                <w:spacing w:val="-9"/>
                <w:sz w:val="20"/>
              </w:rPr>
              <w:t xml:space="preserve"> </w:t>
            </w:r>
            <w:r>
              <w:rPr>
                <w:b/>
                <w:sz w:val="20"/>
              </w:rPr>
              <w:t>Medicine</w:t>
            </w:r>
          </w:p>
        </w:tc>
        <w:tc>
          <w:tcPr>
            <w:tcW w:w="1593" w:type="dxa"/>
            <w:tcBorders>
              <w:bottom w:val="nil"/>
            </w:tcBorders>
          </w:tcPr>
          <w:p w14:paraId="5D50E60A" w14:textId="77777777" w:rsidR="009E364D" w:rsidRDefault="00BB396C">
            <w:pPr>
              <w:pStyle w:val="TableParagraph"/>
              <w:spacing w:before="8" w:line="272" w:lineRule="exact"/>
              <w:ind w:left="105" w:right="1116"/>
              <w:rPr>
                <w:sz w:val="20"/>
              </w:rPr>
            </w:pPr>
            <w:r>
              <w:rPr>
                <w:spacing w:val="-1"/>
                <w:sz w:val="20"/>
              </w:rPr>
              <w:t>Yes</w:t>
            </w:r>
            <w:r>
              <w:rPr>
                <w:spacing w:val="-53"/>
                <w:sz w:val="20"/>
              </w:rPr>
              <w:t xml:space="preserve"> </w:t>
            </w:r>
            <w:r>
              <w:rPr>
                <w:spacing w:val="-1"/>
                <w:sz w:val="20"/>
              </w:rPr>
              <w:t>Yes</w:t>
            </w:r>
          </w:p>
        </w:tc>
        <w:tc>
          <w:tcPr>
            <w:tcW w:w="1336" w:type="dxa"/>
            <w:tcBorders>
              <w:bottom w:val="nil"/>
            </w:tcBorders>
          </w:tcPr>
          <w:p w14:paraId="5D50E60B" w14:textId="77777777" w:rsidR="009E364D" w:rsidRDefault="00BB396C">
            <w:pPr>
              <w:pStyle w:val="TableParagraph"/>
              <w:spacing w:before="38"/>
              <w:ind w:left="108"/>
              <w:rPr>
                <w:sz w:val="20"/>
              </w:rPr>
            </w:pPr>
            <w:r>
              <w:rPr>
                <w:sz w:val="20"/>
              </w:rPr>
              <w:t>80%</w:t>
            </w:r>
          </w:p>
          <w:p w14:paraId="5D50E60C" w14:textId="77777777" w:rsidR="009E364D" w:rsidRDefault="00BB396C">
            <w:pPr>
              <w:pStyle w:val="TableParagraph"/>
              <w:spacing w:before="41"/>
              <w:ind w:left="108"/>
              <w:rPr>
                <w:sz w:val="20"/>
              </w:rPr>
            </w:pPr>
            <w:r>
              <w:rPr>
                <w:sz w:val="20"/>
              </w:rPr>
              <w:t>80%</w:t>
            </w:r>
          </w:p>
        </w:tc>
        <w:tc>
          <w:tcPr>
            <w:tcW w:w="1259" w:type="dxa"/>
            <w:tcBorders>
              <w:bottom w:val="nil"/>
            </w:tcBorders>
          </w:tcPr>
          <w:p w14:paraId="5D50E60D" w14:textId="77777777" w:rsidR="009E364D" w:rsidRDefault="00BB396C">
            <w:pPr>
              <w:pStyle w:val="TableParagraph"/>
              <w:spacing w:before="8" w:line="272" w:lineRule="exact"/>
              <w:ind w:left="102" w:right="788"/>
              <w:rPr>
                <w:sz w:val="20"/>
              </w:rPr>
            </w:pPr>
            <w:r>
              <w:rPr>
                <w:spacing w:val="-2"/>
                <w:sz w:val="20"/>
              </w:rPr>
              <w:t>Yes</w:t>
            </w:r>
            <w:r>
              <w:rPr>
                <w:spacing w:val="-53"/>
                <w:sz w:val="20"/>
              </w:rPr>
              <w:t xml:space="preserve"> </w:t>
            </w:r>
            <w:r>
              <w:rPr>
                <w:spacing w:val="-2"/>
                <w:sz w:val="20"/>
              </w:rPr>
              <w:t>Yes</w:t>
            </w:r>
          </w:p>
        </w:tc>
        <w:tc>
          <w:tcPr>
            <w:tcW w:w="1763" w:type="dxa"/>
            <w:tcBorders>
              <w:bottom w:val="nil"/>
            </w:tcBorders>
          </w:tcPr>
          <w:p w14:paraId="5D50E60E" w14:textId="77777777" w:rsidR="009E364D" w:rsidRDefault="00BB396C">
            <w:pPr>
              <w:pStyle w:val="TableParagraph"/>
              <w:spacing w:before="59"/>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0F" w14:textId="77777777" w:rsidR="009E364D" w:rsidRDefault="00BB396C">
            <w:pPr>
              <w:pStyle w:val="TableParagraph"/>
              <w:spacing w:before="1"/>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12" w14:textId="77777777">
        <w:trPr>
          <w:trHeight w:val="746"/>
        </w:trPr>
        <w:tc>
          <w:tcPr>
            <w:tcW w:w="10645" w:type="dxa"/>
            <w:gridSpan w:val="5"/>
            <w:tcBorders>
              <w:top w:val="nil"/>
            </w:tcBorders>
            <w:shd w:val="clear" w:color="auto" w:fill="D9D9D9"/>
          </w:tcPr>
          <w:p w14:paraId="5D50E611" w14:textId="77777777" w:rsidR="009E364D" w:rsidRDefault="00BB396C">
            <w:pPr>
              <w:pStyle w:val="TableParagraph"/>
              <w:spacing w:before="28"/>
              <w:ind w:right="379"/>
              <w:rPr>
                <w:sz w:val="20"/>
              </w:rPr>
            </w:pPr>
            <w:r>
              <w:rPr>
                <w:sz w:val="20"/>
              </w:rPr>
              <w:t>Limited up to $2,000 in benefits per Calendar Year for, acupressure and homeopathic treatments including, but not</w:t>
            </w:r>
            <w:r>
              <w:rPr>
                <w:spacing w:val="-54"/>
                <w:sz w:val="20"/>
              </w:rPr>
              <w:t xml:space="preserve"> </w:t>
            </w:r>
            <w:r>
              <w:rPr>
                <w:sz w:val="20"/>
              </w:rPr>
              <w:t>limited to, medicines, supplies, remedies or substances.</w:t>
            </w:r>
            <w:r>
              <w:rPr>
                <w:spacing w:val="1"/>
                <w:sz w:val="20"/>
              </w:rPr>
              <w:t xml:space="preserve"> </w:t>
            </w:r>
            <w:r>
              <w:rPr>
                <w:sz w:val="20"/>
              </w:rPr>
              <w:t>Homeopathic office visit only will be covered under</w:t>
            </w:r>
            <w:r>
              <w:rPr>
                <w:spacing w:val="1"/>
                <w:sz w:val="20"/>
              </w:rPr>
              <w:t xml:space="preserve"> </w:t>
            </w:r>
            <w:r>
              <w:rPr>
                <w:sz w:val="20"/>
              </w:rPr>
              <w:t>Physician</w:t>
            </w:r>
            <w:r>
              <w:rPr>
                <w:spacing w:val="-2"/>
                <w:sz w:val="20"/>
              </w:rPr>
              <w:t xml:space="preserve"> </w:t>
            </w:r>
            <w:r>
              <w:rPr>
                <w:sz w:val="20"/>
              </w:rPr>
              <w:t>Services below.</w:t>
            </w:r>
          </w:p>
        </w:tc>
      </w:tr>
      <w:tr w:rsidR="009E364D" w14:paraId="5D50E618" w14:textId="77777777">
        <w:trPr>
          <w:trHeight w:val="352"/>
        </w:trPr>
        <w:tc>
          <w:tcPr>
            <w:tcW w:w="4694" w:type="dxa"/>
          </w:tcPr>
          <w:p w14:paraId="5D50E613" w14:textId="77777777" w:rsidR="009E364D" w:rsidRDefault="00BB396C">
            <w:pPr>
              <w:pStyle w:val="TableParagraph"/>
              <w:spacing w:before="57"/>
              <w:rPr>
                <w:b/>
                <w:sz w:val="20"/>
              </w:rPr>
            </w:pPr>
            <w:r>
              <w:rPr>
                <w:b/>
                <w:sz w:val="20"/>
              </w:rPr>
              <w:t>Ambulance</w:t>
            </w:r>
          </w:p>
        </w:tc>
        <w:tc>
          <w:tcPr>
            <w:tcW w:w="1593" w:type="dxa"/>
          </w:tcPr>
          <w:p w14:paraId="5D50E614" w14:textId="77777777" w:rsidR="009E364D" w:rsidRDefault="00BB396C">
            <w:pPr>
              <w:pStyle w:val="TableParagraph"/>
              <w:spacing w:before="59"/>
              <w:ind w:left="105"/>
              <w:rPr>
                <w:sz w:val="20"/>
              </w:rPr>
            </w:pPr>
            <w:r>
              <w:rPr>
                <w:sz w:val="20"/>
              </w:rPr>
              <w:t>Yes</w:t>
            </w:r>
          </w:p>
        </w:tc>
        <w:tc>
          <w:tcPr>
            <w:tcW w:w="1336" w:type="dxa"/>
          </w:tcPr>
          <w:p w14:paraId="5D50E615" w14:textId="77777777" w:rsidR="009E364D" w:rsidRDefault="00BB396C">
            <w:pPr>
              <w:pStyle w:val="TableParagraph"/>
              <w:spacing w:before="59"/>
              <w:ind w:left="108"/>
              <w:rPr>
                <w:sz w:val="20"/>
              </w:rPr>
            </w:pPr>
            <w:r>
              <w:rPr>
                <w:sz w:val="20"/>
              </w:rPr>
              <w:t>80%</w:t>
            </w:r>
          </w:p>
        </w:tc>
        <w:tc>
          <w:tcPr>
            <w:tcW w:w="1259" w:type="dxa"/>
          </w:tcPr>
          <w:p w14:paraId="5D50E616" w14:textId="77777777" w:rsidR="009E364D" w:rsidRDefault="00BB396C">
            <w:pPr>
              <w:pStyle w:val="TableParagraph"/>
              <w:spacing w:before="59"/>
              <w:ind w:left="102"/>
              <w:rPr>
                <w:sz w:val="20"/>
              </w:rPr>
            </w:pPr>
            <w:r>
              <w:rPr>
                <w:sz w:val="20"/>
              </w:rPr>
              <w:t>Yes</w:t>
            </w:r>
          </w:p>
        </w:tc>
        <w:tc>
          <w:tcPr>
            <w:tcW w:w="1763" w:type="dxa"/>
          </w:tcPr>
          <w:p w14:paraId="5D50E617" w14:textId="77777777" w:rsidR="009E364D" w:rsidRDefault="00BB396C">
            <w:pPr>
              <w:pStyle w:val="TableParagraph"/>
              <w:spacing w:before="61"/>
              <w:ind w:left="100"/>
              <w:rPr>
                <w:sz w:val="20"/>
              </w:rPr>
            </w:pPr>
            <w:r>
              <w:rPr>
                <w:sz w:val="20"/>
              </w:rPr>
              <w:t>80%</w:t>
            </w:r>
            <w:r>
              <w:rPr>
                <w:spacing w:val="-2"/>
                <w:sz w:val="20"/>
              </w:rPr>
              <w:t xml:space="preserve"> </w:t>
            </w:r>
            <w:r>
              <w:rPr>
                <w:sz w:val="20"/>
              </w:rPr>
              <w:t>U&amp;C</w:t>
            </w:r>
          </w:p>
        </w:tc>
      </w:tr>
      <w:tr w:rsidR="009E364D" w14:paraId="5D50E61E" w14:textId="77777777">
        <w:trPr>
          <w:trHeight w:val="352"/>
        </w:trPr>
        <w:tc>
          <w:tcPr>
            <w:tcW w:w="4694" w:type="dxa"/>
          </w:tcPr>
          <w:p w14:paraId="5D50E619" w14:textId="77777777" w:rsidR="009E364D" w:rsidRDefault="00BB396C">
            <w:pPr>
              <w:pStyle w:val="TableParagraph"/>
              <w:spacing w:before="57"/>
              <w:rPr>
                <w:b/>
                <w:sz w:val="20"/>
              </w:rPr>
            </w:pPr>
            <w:r>
              <w:rPr>
                <w:b/>
                <w:sz w:val="20"/>
              </w:rPr>
              <w:t>Ambulatory</w:t>
            </w:r>
            <w:r>
              <w:rPr>
                <w:b/>
                <w:spacing w:val="-4"/>
                <w:sz w:val="20"/>
              </w:rPr>
              <w:t xml:space="preserve"> </w:t>
            </w:r>
            <w:r>
              <w:rPr>
                <w:b/>
                <w:sz w:val="20"/>
              </w:rPr>
              <w:t>Surgical</w:t>
            </w:r>
            <w:r>
              <w:rPr>
                <w:b/>
                <w:spacing w:val="-3"/>
                <w:sz w:val="20"/>
              </w:rPr>
              <w:t xml:space="preserve"> </w:t>
            </w:r>
            <w:r>
              <w:rPr>
                <w:b/>
                <w:sz w:val="20"/>
              </w:rPr>
              <w:t>Center</w:t>
            </w:r>
          </w:p>
        </w:tc>
        <w:tc>
          <w:tcPr>
            <w:tcW w:w="1593" w:type="dxa"/>
          </w:tcPr>
          <w:p w14:paraId="5D50E61A" w14:textId="77777777" w:rsidR="009E364D" w:rsidRDefault="00BB396C">
            <w:pPr>
              <w:pStyle w:val="TableParagraph"/>
              <w:spacing w:before="59"/>
              <w:ind w:left="105"/>
              <w:rPr>
                <w:sz w:val="20"/>
              </w:rPr>
            </w:pPr>
            <w:r>
              <w:rPr>
                <w:sz w:val="20"/>
              </w:rPr>
              <w:t>Yes</w:t>
            </w:r>
          </w:p>
        </w:tc>
        <w:tc>
          <w:tcPr>
            <w:tcW w:w="1336" w:type="dxa"/>
          </w:tcPr>
          <w:p w14:paraId="5D50E61B" w14:textId="77777777" w:rsidR="009E364D" w:rsidRDefault="00BB396C">
            <w:pPr>
              <w:pStyle w:val="TableParagraph"/>
              <w:spacing w:before="59"/>
              <w:ind w:left="108"/>
              <w:rPr>
                <w:sz w:val="20"/>
              </w:rPr>
            </w:pPr>
            <w:r>
              <w:rPr>
                <w:sz w:val="20"/>
              </w:rPr>
              <w:t>80%</w:t>
            </w:r>
          </w:p>
        </w:tc>
        <w:tc>
          <w:tcPr>
            <w:tcW w:w="1259" w:type="dxa"/>
          </w:tcPr>
          <w:p w14:paraId="5D50E61C" w14:textId="77777777" w:rsidR="009E364D" w:rsidRDefault="00BB396C">
            <w:pPr>
              <w:pStyle w:val="TableParagraph"/>
              <w:spacing w:before="59"/>
              <w:ind w:left="102"/>
              <w:rPr>
                <w:sz w:val="20"/>
              </w:rPr>
            </w:pPr>
            <w:r>
              <w:rPr>
                <w:sz w:val="20"/>
              </w:rPr>
              <w:t>Yes</w:t>
            </w:r>
          </w:p>
        </w:tc>
        <w:tc>
          <w:tcPr>
            <w:tcW w:w="1763" w:type="dxa"/>
          </w:tcPr>
          <w:p w14:paraId="5D50E61D" w14:textId="77777777" w:rsidR="009E364D" w:rsidRDefault="00BB396C">
            <w:pPr>
              <w:pStyle w:val="TableParagraph"/>
              <w:spacing w:before="59"/>
              <w:ind w:left="100"/>
              <w:rPr>
                <w:sz w:val="20"/>
              </w:rPr>
            </w:pPr>
            <w:r>
              <w:rPr>
                <w:sz w:val="20"/>
              </w:rPr>
              <w:t>60%</w:t>
            </w:r>
            <w:r>
              <w:rPr>
                <w:spacing w:val="-2"/>
                <w:sz w:val="20"/>
              </w:rPr>
              <w:t xml:space="preserve"> </w:t>
            </w:r>
            <w:r>
              <w:rPr>
                <w:sz w:val="20"/>
              </w:rPr>
              <w:t>of U&amp;C</w:t>
            </w:r>
          </w:p>
        </w:tc>
      </w:tr>
      <w:tr w:rsidR="009E364D" w14:paraId="5D50E624" w14:textId="77777777">
        <w:trPr>
          <w:trHeight w:val="350"/>
        </w:trPr>
        <w:tc>
          <w:tcPr>
            <w:tcW w:w="4694" w:type="dxa"/>
            <w:tcBorders>
              <w:bottom w:val="nil"/>
            </w:tcBorders>
          </w:tcPr>
          <w:p w14:paraId="5D50E61F" w14:textId="77777777" w:rsidR="009E364D" w:rsidRDefault="00BB396C">
            <w:pPr>
              <w:pStyle w:val="TableParagraph"/>
              <w:spacing w:before="57"/>
              <w:rPr>
                <w:b/>
                <w:sz w:val="20"/>
              </w:rPr>
            </w:pPr>
            <w:r>
              <w:rPr>
                <w:b/>
                <w:sz w:val="20"/>
              </w:rPr>
              <w:t>Autism</w:t>
            </w:r>
            <w:r>
              <w:rPr>
                <w:b/>
                <w:spacing w:val="-1"/>
                <w:sz w:val="20"/>
              </w:rPr>
              <w:t xml:space="preserve"> </w:t>
            </w:r>
            <w:r>
              <w:rPr>
                <w:b/>
                <w:sz w:val="20"/>
              </w:rPr>
              <w:t>Spectrum</w:t>
            </w:r>
            <w:r>
              <w:rPr>
                <w:b/>
                <w:spacing w:val="-2"/>
                <w:sz w:val="20"/>
              </w:rPr>
              <w:t xml:space="preserve"> </w:t>
            </w:r>
            <w:r>
              <w:rPr>
                <w:b/>
                <w:sz w:val="20"/>
              </w:rPr>
              <w:t>Disorder</w:t>
            </w:r>
          </w:p>
        </w:tc>
        <w:tc>
          <w:tcPr>
            <w:tcW w:w="1593" w:type="dxa"/>
            <w:tcBorders>
              <w:bottom w:val="nil"/>
            </w:tcBorders>
          </w:tcPr>
          <w:p w14:paraId="5D50E620" w14:textId="77777777" w:rsidR="009E364D" w:rsidRDefault="00BB396C">
            <w:pPr>
              <w:pStyle w:val="TableParagraph"/>
              <w:spacing w:before="59"/>
              <w:ind w:left="105"/>
              <w:rPr>
                <w:sz w:val="20"/>
              </w:rPr>
            </w:pPr>
            <w:r>
              <w:rPr>
                <w:sz w:val="20"/>
              </w:rPr>
              <w:t>Yes</w:t>
            </w:r>
          </w:p>
        </w:tc>
        <w:tc>
          <w:tcPr>
            <w:tcW w:w="1336" w:type="dxa"/>
            <w:tcBorders>
              <w:bottom w:val="nil"/>
            </w:tcBorders>
          </w:tcPr>
          <w:p w14:paraId="5D50E621" w14:textId="77777777" w:rsidR="009E364D" w:rsidRDefault="00BB396C">
            <w:pPr>
              <w:pStyle w:val="TableParagraph"/>
              <w:spacing w:before="59"/>
              <w:ind w:left="108"/>
              <w:rPr>
                <w:sz w:val="20"/>
              </w:rPr>
            </w:pPr>
            <w:r>
              <w:rPr>
                <w:sz w:val="20"/>
              </w:rPr>
              <w:t>80%</w:t>
            </w:r>
          </w:p>
        </w:tc>
        <w:tc>
          <w:tcPr>
            <w:tcW w:w="1259" w:type="dxa"/>
            <w:tcBorders>
              <w:bottom w:val="nil"/>
            </w:tcBorders>
          </w:tcPr>
          <w:p w14:paraId="5D50E622" w14:textId="77777777" w:rsidR="009E364D" w:rsidRDefault="00BB396C">
            <w:pPr>
              <w:pStyle w:val="TableParagraph"/>
              <w:spacing w:before="59"/>
              <w:ind w:left="100"/>
              <w:rPr>
                <w:sz w:val="20"/>
              </w:rPr>
            </w:pPr>
            <w:r>
              <w:rPr>
                <w:sz w:val="20"/>
              </w:rPr>
              <w:t>Yes</w:t>
            </w:r>
          </w:p>
        </w:tc>
        <w:tc>
          <w:tcPr>
            <w:tcW w:w="1763" w:type="dxa"/>
            <w:tcBorders>
              <w:bottom w:val="nil"/>
            </w:tcBorders>
          </w:tcPr>
          <w:p w14:paraId="5D50E623" w14:textId="77777777" w:rsidR="009E364D" w:rsidRDefault="00BB396C">
            <w:pPr>
              <w:pStyle w:val="TableParagraph"/>
              <w:spacing w:before="59"/>
              <w:ind w:left="100"/>
              <w:rPr>
                <w:sz w:val="20"/>
              </w:rPr>
            </w:pPr>
            <w:r>
              <w:rPr>
                <w:sz w:val="20"/>
              </w:rPr>
              <w:t>60%</w:t>
            </w:r>
            <w:r>
              <w:rPr>
                <w:spacing w:val="-2"/>
                <w:sz w:val="20"/>
              </w:rPr>
              <w:t xml:space="preserve"> </w:t>
            </w:r>
            <w:r>
              <w:rPr>
                <w:sz w:val="20"/>
              </w:rPr>
              <w:t>of U&amp;C</w:t>
            </w:r>
          </w:p>
        </w:tc>
      </w:tr>
      <w:tr w:rsidR="009E364D" w14:paraId="5D50E626" w14:textId="77777777">
        <w:trPr>
          <w:trHeight w:val="352"/>
        </w:trPr>
        <w:tc>
          <w:tcPr>
            <w:tcW w:w="10645" w:type="dxa"/>
            <w:gridSpan w:val="5"/>
            <w:tcBorders>
              <w:top w:val="nil"/>
            </w:tcBorders>
            <w:shd w:val="clear" w:color="auto" w:fill="D9D9D9"/>
          </w:tcPr>
          <w:p w14:paraId="5D50E625" w14:textId="77777777" w:rsidR="009E364D" w:rsidRDefault="00BB396C">
            <w:pPr>
              <w:pStyle w:val="TableParagraph"/>
              <w:spacing w:before="59"/>
              <w:rPr>
                <w:sz w:val="20"/>
              </w:rPr>
            </w:pPr>
            <w:bookmarkStart w:id="209" w:name="Limited_1,200_hours_per_Calendar_Year"/>
            <w:bookmarkEnd w:id="209"/>
            <w:r>
              <w:rPr>
                <w:sz w:val="20"/>
              </w:rPr>
              <w:t>Limited</w:t>
            </w:r>
            <w:r>
              <w:rPr>
                <w:spacing w:val="-6"/>
                <w:sz w:val="20"/>
              </w:rPr>
              <w:t xml:space="preserve"> </w:t>
            </w:r>
            <w:r>
              <w:rPr>
                <w:sz w:val="20"/>
              </w:rPr>
              <w:t>1,200</w:t>
            </w:r>
            <w:r>
              <w:rPr>
                <w:spacing w:val="-4"/>
                <w:sz w:val="20"/>
              </w:rPr>
              <w:t xml:space="preserve"> </w:t>
            </w:r>
            <w:r>
              <w:rPr>
                <w:sz w:val="20"/>
              </w:rPr>
              <w:t>hours</w:t>
            </w:r>
            <w:r>
              <w:rPr>
                <w:spacing w:val="-5"/>
                <w:sz w:val="20"/>
              </w:rPr>
              <w:t xml:space="preserve"> </w:t>
            </w:r>
            <w:r>
              <w:rPr>
                <w:sz w:val="20"/>
              </w:rPr>
              <w:t>per</w:t>
            </w:r>
            <w:r>
              <w:rPr>
                <w:spacing w:val="-4"/>
                <w:sz w:val="20"/>
              </w:rPr>
              <w:t xml:space="preserve"> </w:t>
            </w:r>
            <w:r>
              <w:rPr>
                <w:sz w:val="20"/>
              </w:rPr>
              <w:t>Calendar</w:t>
            </w:r>
            <w:r>
              <w:rPr>
                <w:spacing w:val="-3"/>
                <w:sz w:val="20"/>
              </w:rPr>
              <w:t xml:space="preserve"> </w:t>
            </w:r>
            <w:r>
              <w:rPr>
                <w:sz w:val="20"/>
              </w:rPr>
              <w:t>Year</w:t>
            </w:r>
          </w:p>
        </w:tc>
      </w:tr>
      <w:tr w:rsidR="009E364D" w14:paraId="5D50E637" w14:textId="77777777">
        <w:trPr>
          <w:trHeight w:val="1120"/>
        </w:trPr>
        <w:tc>
          <w:tcPr>
            <w:tcW w:w="4694" w:type="dxa"/>
          </w:tcPr>
          <w:p w14:paraId="5D50E627" w14:textId="77777777" w:rsidR="009E364D" w:rsidRDefault="00BB396C">
            <w:pPr>
              <w:pStyle w:val="TableParagraph"/>
              <w:spacing w:before="35" w:line="283" w:lineRule="auto"/>
              <w:ind w:left="283" w:right="2027" w:hanging="176"/>
              <w:rPr>
                <w:sz w:val="20"/>
              </w:rPr>
            </w:pPr>
            <w:r>
              <w:rPr>
                <w:b/>
                <w:sz w:val="20"/>
              </w:rPr>
              <w:t>Behavioral Health Care</w:t>
            </w:r>
            <w:r>
              <w:rPr>
                <w:b/>
                <w:spacing w:val="1"/>
                <w:sz w:val="20"/>
              </w:rPr>
              <w:t xml:space="preserve"> </w:t>
            </w:r>
            <w:r>
              <w:rPr>
                <w:sz w:val="20"/>
              </w:rPr>
              <w:t>Outpatient</w:t>
            </w:r>
            <w:r>
              <w:rPr>
                <w:spacing w:val="-8"/>
                <w:sz w:val="20"/>
              </w:rPr>
              <w:t xml:space="preserve"> </w:t>
            </w:r>
            <w:r>
              <w:rPr>
                <w:sz w:val="20"/>
              </w:rPr>
              <w:t>Physician</w:t>
            </w:r>
            <w:r>
              <w:rPr>
                <w:spacing w:val="-6"/>
                <w:sz w:val="20"/>
              </w:rPr>
              <w:t xml:space="preserve"> </w:t>
            </w:r>
            <w:r>
              <w:rPr>
                <w:sz w:val="20"/>
              </w:rPr>
              <w:t>Visits</w:t>
            </w:r>
            <w:r>
              <w:rPr>
                <w:spacing w:val="-53"/>
                <w:sz w:val="20"/>
              </w:rPr>
              <w:t xml:space="preserve"> </w:t>
            </w:r>
            <w:r>
              <w:rPr>
                <w:sz w:val="20"/>
              </w:rPr>
              <w:t>Inpatient</w:t>
            </w:r>
            <w:r>
              <w:rPr>
                <w:spacing w:val="-4"/>
                <w:sz w:val="20"/>
              </w:rPr>
              <w:t xml:space="preserve"> </w:t>
            </w:r>
            <w:r>
              <w:rPr>
                <w:sz w:val="20"/>
              </w:rPr>
              <w:t>Physician</w:t>
            </w:r>
            <w:r>
              <w:rPr>
                <w:spacing w:val="-4"/>
                <w:sz w:val="20"/>
              </w:rPr>
              <w:t xml:space="preserve"> </w:t>
            </w:r>
            <w:r>
              <w:rPr>
                <w:sz w:val="20"/>
              </w:rPr>
              <w:t>Visits</w:t>
            </w:r>
          </w:p>
          <w:p w14:paraId="5D50E628" w14:textId="77777777" w:rsidR="009E364D" w:rsidRDefault="00BB396C">
            <w:pPr>
              <w:pStyle w:val="TableParagraph"/>
              <w:spacing w:line="227" w:lineRule="exact"/>
              <w:ind w:left="283"/>
              <w:rPr>
                <w:sz w:val="20"/>
              </w:rPr>
            </w:pPr>
            <w:r>
              <w:rPr>
                <w:sz w:val="20"/>
              </w:rPr>
              <w:t>Inpatient</w:t>
            </w:r>
            <w:r>
              <w:rPr>
                <w:spacing w:val="-3"/>
                <w:sz w:val="20"/>
              </w:rPr>
              <w:t xml:space="preserve"> </w:t>
            </w:r>
            <w:r>
              <w:rPr>
                <w:sz w:val="20"/>
              </w:rPr>
              <w:t>Facility</w:t>
            </w:r>
          </w:p>
        </w:tc>
        <w:tc>
          <w:tcPr>
            <w:tcW w:w="1593" w:type="dxa"/>
          </w:tcPr>
          <w:p w14:paraId="5D50E629" w14:textId="77777777" w:rsidR="009E364D" w:rsidRDefault="009E364D">
            <w:pPr>
              <w:pStyle w:val="TableParagraph"/>
              <w:spacing w:before="7"/>
              <w:ind w:left="0"/>
              <w:rPr>
                <w:b/>
                <w:sz w:val="26"/>
              </w:rPr>
            </w:pPr>
          </w:p>
          <w:p w14:paraId="5D50E62A" w14:textId="77777777" w:rsidR="009E364D" w:rsidRDefault="00BB396C">
            <w:pPr>
              <w:pStyle w:val="TableParagraph"/>
              <w:ind w:left="105"/>
              <w:rPr>
                <w:sz w:val="20"/>
              </w:rPr>
            </w:pPr>
            <w:r>
              <w:rPr>
                <w:sz w:val="20"/>
              </w:rPr>
              <w:t>Yes</w:t>
            </w:r>
          </w:p>
          <w:p w14:paraId="5D50E62B" w14:textId="77777777" w:rsidR="009E364D" w:rsidRDefault="00BB396C">
            <w:pPr>
              <w:pStyle w:val="TableParagraph"/>
              <w:spacing w:before="1" w:line="270" w:lineRule="atLeast"/>
              <w:ind w:left="105" w:right="1116"/>
              <w:rPr>
                <w:sz w:val="20"/>
              </w:rPr>
            </w:pPr>
            <w:r>
              <w:rPr>
                <w:spacing w:val="-1"/>
                <w:sz w:val="20"/>
              </w:rPr>
              <w:t>Yes</w:t>
            </w:r>
            <w:r>
              <w:rPr>
                <w:spacing w:val="-53"/>
                <w:sz w:val="20"/>
              </w:rPr>
              <w:t xml:space="preserve"> </w:t>
            </w:r>
            <w:r>
              <w:rPr>
                <w:spacing w:val="-1"/>
                <w:sz w:val="20"/>
              </w:rPr>
              <w:t>Yes</w:t>
            </w:r>
          </w:p>
        </w:tc>
        <w:tc>
          <w:tcPr>
            <w:tcW w:w="1336" w:type="dxa"/>
          </w:tcPr>
          <w:p w14:paraId="5D50E62C" w14:textId="77777777" w:rsidR="009E364D" w:rsidRDefault="009E364D">
            <w:pPr>
              <w:pStyle w:val="TableParagraph"/>
              <w:spacing w:before="7"/>
              <w:ind w:left="0"/>
              <w:rPr>
                <w:b/>
                <w:sz w:val="26"/>
              </w:rPr>
            </w:pPr>
          </w:p>
          <w:p w14:paraId="5D50E62D" w14:textId="77777777" w:rsidR="009E364D" w:rsidRDefault="00BB396C">
            <w:pPr>
              <w:pStyle w:val="TableParagraph"/>
              <w:ind w:left="108"/>
              <w:rPr>
                <w:sz w:val="20"/>
              </w:rPr>
            </w:pPr>
            <w:r>
              <w:rPr>
                <w:sz w:val="20"/>
              </w:rPr>
              <w:t>80%</w:t>
            </w:r>
          </w:p>
          <w:p w14:paraId="5D50E62E" w14:textId="77777777" w:rsidR="009E364D" w:rsidRDefault="00BB396C">
            <w:pPr>
              <w:pStyle w:val="TableParagraph"/>
              <w:spacing w:before="41"/>
              <w:ind w:left="108"/>
              <w:rPr>
                <w:sz w:val="20"/>
              </w:rPr>
            </w:pPr>
            <w:r>
              <w:rPr>
                <w:sz w:val="20"/>
              </w:rPr>
              <w:t>80%</w:t>
            </w:r>
          </w:p>
          <w:p w14:paraId="5D50E62F" w14:textId="77777777" w:rsidR="009E364D" w:rsidRDefault="00BB396C">
            <w:pPr>
              <w:pStyle w:val="TableParagraph"/>
              <w:spacing w:before="39"/>
              <w:ind w:left="108"/>
              <w:rPr>
                <w:sz w:val="20"/>
              </w:rPr>
            </w:pPr>
            <w:r>
              <w:rPr>
                <w:sz w:val="20"/>
              </w:rPr>
              <w:t>80%</w:t>
            </w:r>
          </w:p>
        </w:tc>
        <w:tc>
          <w:tcPr>
            <w:tcW w:w="1259" w:type="dxa"/>
          </w:tcPr>
          <w:p w14:paraId="5D50E630" w14:textId="77777777" w:rsidR="009E364D" w:rsidRDefault="009E364D">
            <w:pPr>
              <w:pStyle w:val="TableParagraph"/>
              <w:spacing w:before="6"/>
              <w:ind w:left="0"/>
              <w:rPr>
                <w:b/>
                <w:sz w:val="26"/>
              </w:rPr>
            </w:pPr>
          </w:p>
          <w:p w14:paraId="5D50E631" w14:textId="77777777" w:rsidR="009E364D" w:rsidRDefault="00BB396C">
            <w:pPr>
              <w:pStyle w:val="TableParagraph"/>
              <w:spacing w:before="1"/>
              <w:ind w:left="100" w:firstLine="2"/>
              <w:rPr>
                <w:sz w:val="20"/>
              </w:rPr>
            </w:pPr>
            <w:r>
              <w:rPr>
                <w:sz w:val="20"/>
              </w:rPr>
              <w:t>Yes</w:t>
            </w:r>
          </w:p>
          <w:p w14:paraId="5D50E632" w14:textId="77777777" w:rsidR="009E364D" w:rsidRDefault="00BB396C">
            <w:pPr>
              <w:pStyle w:val="TableParagraph"/>
              <w:spacing w:before="1" w:line="270" w:lineRule="atLeast"/>
              <w:ind w:left="100" w:right="787"/>
              <w:rPr>
                <w:sz w:val="20"/>
              </w:rPr>
            </w:pPr>
            <w:r>
              <w:rPr>
                <w:spacing w:val="-1"/>
                <w:sz w:val="20"/>
              </w:rPr>
              <w:t>Yes</w:t>
            </w:r>
            <w:r>
              <w:rPr>
                <w:spacing w:val="-53"/>
                <w:sz w:val="20"/>
              </w:rPr>
              <w:t xml:space="preserve"> </w:t>
            </w:r>
            <w:r>
              <w:rPr>
                <w:spacing w:val="-1"/>
                <w:sz w:val="20"/>
              </w:rPr>
              <w:t>Yes</w:t>
            </w:r>
          </w:p>
        </w:tc>
        <w:tc>
          <w:tcPr>
            <w:tcW w:w="1763" w:type="dxa"/>
          </w:tcPr>
          <w:p w14:paraId="5D50E633" w14:textId="77777777" w:rsidR="009E364D" w:rsidRDefault="009E364D">
            <w:pPr>
              <w:pStyle w:val="TableParagraph"/>
              <w:spacing w:before="6"/>
              <w:ind w:left="0"/>
              <w:rPr>
                <w:b/>
                <w:sz w:val="26"/>
              </w:rPr>
            </w:pPr>
          </w:p>
          <w:p w14:paraId="5D50E634" w14:textId="77777777" w:rsidR="009E364D" w:rsidRDefault="00BB396C">
            <w:pPr>
              <w:pStyle w:val="TableParagraph"/>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35" w14:textId="77777777" w:rsidR="009E364D" w:rsidRDefault="00BB396C">
            <w:pPr>
              <w:pStyle w:val="TableParagraph"/>
              <w:spacing w:before="42"/>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36" w14:textId="77777777" w:rsidR="009E364D" w:rsidRDefault="00BB396C">
            <w:pPr>
              <w:pStyle w:val="TableParagraph"/>
              <w:spacing w:before="38"/>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3D" w14:textId="77777777">
        <w:trPr>
          <w:trHeight w:val="345"/>
        </w:trPr>
        <w:tc>
          <w:tcPr>
            <w:tcW w:w="4694" w:type="dxa"/>
            <w:tcBorders>
              <w:bottom w:val="nil"/>
            </w:tcBorders>
          </w:tcPr>
          <w:p w14:paraId="5D50E638" w14:textId="77777777" w:rsidR="009E364D" w:rsidRDefault="00BB396C">
            <w:pPr>
              <w:pStyle w:val="TableParagraph"/>
              <w:spacing w:before="52"/>
              <w:rPr>
                <w:b/>
                <w:sz w:val="20"/>
              </w:rPr>
            </w:pPr>
            <w:r>
              <w:rPr>
                <w:b/>
                <w:sz w:val="20"/>
              </w:rPr>
              <w:t>Chiropractic-type</w:t>
            </w:r>
            <w:r>
              <w:rPr>
                <w:b/>
                <w:spacing w:val="-5"/>
                <w:sz w:val="20"/>
              </w:rPr>
              <w:t xml:space="preserve"> </w:t>
            </w:r>
            <w:r>
              <w:rPr>
                <w:b/>
                <w:sz w:val="20"/>
              </w:rPr>
              <w:t>Care</w:t>
            </w:r>
            <w:r>
              <w:rPr>
                <w:b/>
                <w:spacing w:val="-2"/>
                <w:sz w:val="20"/>
              </w:rPr>
              <w:t xml:space="preserve"> </w:t>
            </w:r>
            <w:r>
              <w:rPr>
                <w:b/>
                <w:sz w:val="20"/>
              </w:rPr>
              <w:t>/</w:t>
            </w:r>
            <w:r>
              <w:rPr>
                <w:b/>
                <w:spacing w:val="-2"/>
                <w:sz w:val="20"/>
              </w:rPr>
              <w:t xml:space="preserve"> </w:t>
            </w:r>
            <w:r>
              <w:rPr>
                <w:b/>
                <w:sz w:val="20"/>
              </w:rPr>
              <w:t>Spinal</w:t>
            </w:r>
            <w:r>
              <w:rPr>
                <w:b/>
                <w:spacing w:val="-4"/>
                <w:sz w:val="20"/>
              </w:rPr>
              <w:t xml:space="preserve"> </w:t>
            </w:r>
            <w:r>
              <w:rPr>
                <w:b/>
                <w:sz w:val="20"/>
              </w:rPr>
              <w:t>Manipulation</w:t>
            </w:r>
          </w:p>
        </w:tc>
        <w:tc>
          <w:tcPr>
            <w:tcW w:w="1593" w:type="dxa"/>
            <w:tcBorders>
              <w:bottom w:val="nil"/>
            </w:tcBorders>
          </w:tcPr>
          <w:p w14:paraId="5D50E639" w14:textId="77777777" w:rsidR="009E364D" w:rsidRDefault="00BB396C">
            <w:pPr>
              <w:pStyle w:val="TableParagraph"/>
              <w:spacing w:before="54"/>
              <w:ind w:left="108"/>
              <w:rPr>
                <w:sz w:val="20"/>
              </w:rPr>
            </w:pPr>
            <w:r>
              <w:rPr>
                <w:sz w:val="20"/>
              </w:rPr>
              <w:t>Yes</w:t>
            </w:r>
          </w:p>
        </w:tc>
        <w:tc>
          <w:tcPr>
            <w:tcW w:w="1336" w:type="dxa"/>
            <w:tcBorders>
              <w:bottom w:val="nil"/>
            </w:tcBorders>
          </w:tcPr>
          <w:p w14:paraId="5D50E63A" w14:textId="77777777" w:rsidR="009E364D" w:rsidRDefault="00BB396C">
            <w:pPr>
              <w:pStyle w:val="TableParagraph"/>
              <w:spacing w:before="54"/>
              <w:ind w:left="108"/>
              <w:rPr>
                <w:sz w:val="20"/>
              </w:rPr>
            </w:pPr>
            <w:bookmarkStart w:id="210" w:name="80%_"/>
            <w:bookmarkEnd w:id="210"/>
            <w:r>
              <w:rPr>
                <w:sz w:val="20"/>
              </w:rPr>
              <w:t>80%</w:t>
            </w:r>
          </w:p>
        </w:tc>
        <w:tc>
          <w:tcPr>
            <w:tcW w:w="1259" w:type="dxa"/>
            <w:tcBorders>
              <w:bottom w:val="nil"/>
            </w:tcBorders>
          </w:tcPr>
          <w:p w14:paraId="5D50E63B" w14:textId="77777777" w:rsidR="009E364D" w:rsidRDefault="00BB396C">
            <w:pPr>
              <w:pStyle w:val="TableParagraph"/>
              <w:spacing w:before="54"/>
              <w:ind w:left="102"/>
              <w:rPr>
                <w:sz w:val="20"/>
              </w:rPr>
            </w:pPr>
            <w:r>
              <w:rPr>
                <w:sz w:val="20"/>
              </w:rPr>
              <w:t>Yes</w:t>
            </w:r>
          </w:p>
        </w:tc>
        <w:tc>
          <w:tcPr>
            <w:tcW w:w="1763" w:type="dxa"/>
            <w:tcBorders>
              <w:bottom w:val="nil"/>
            </w:tcBorders>
          </w:tcPr>
          <w:p w14:paraId="5D50E63C" w14:textId="77777777" w:rsidR="009E364D" w:rsidRDefault="00BB396C">
            <w:pPr>
              <w:pStyle w:val="TableParagraph"/>
              <w:spacing w:before="54"/>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3F" w14:textId="77777777">
        <w:trPr>
          <w:trHeight w:val="345"/>
        </w:trPr>
        <w:tc>
          <w:tcPr>
            <w:tcW w:w="10645" w:type="dxa"/>
            <w:gridSpan w:val="5"/>
            <w:tcBorders>
              <w:top w:val="nil"/>
            </w:tcBorders>
            <w:shd w:val="clear" w:color="auto" w:fill="D9D9D9"/>
          </w:tcPr>
          <w:p w14:paraId="5D50E63E" w14:textId="77777777" w:rsidR="009E364D" w:rsidRDefault="00BB396C">
            <w:pPr>
              <w:pStyle w:val="TableParagraph"/>
              <w:spacing w:before="55"/>
              <w:rPr>
                <w:sz w:val="20"/>
              </w:rPr>
            </w:pPr>
            <w:bookmarkStart w:id="211" w:name="Limited_up_to_50_visits_per_Calendar_Yea"/>
            <w:bookmarkEnd w:id="211"/>
            <w:r>
              <w:rPr>
                <w:sz w:val="20"/>
              </w:rPr>
              <w:t>Limited</w:t>
            </w:r>
            <w:r>
              <w:rPr>
                <w:spacing w:val="-5"/>
                <w:sz w:val="20"/>
              </w:rPr>
              <w:t xml:space="preserve"> </w:t>
            </w:r>
            <w:r>
              <w:rPr>
                <w:sz w:val="20"/>
              </w:rPr>
              <w:t>up</w:t>
            </w:r>
            <w:r>
              <w:rPr>
                <w:spacing w:val="-5"/>
                <w:sz w:val="20"/>
              </w:rPr>
              <w:t xml:space="preserve"> </w:t>
            </w:r>
            <w:r>
              <w:rPr>
                <w:sz w:val="20"/>
              </w:rPr>
              <w:t>to</w:t>
            </w:r>
            <w:r>
              <w:rPr>
                <w:spacing w:val="-2"/>
                <w:sz w:val="20"/>
              </w:rPr>
              <w:t xml:space="preserve"> </w:t>
            </w:r>
            <w:r>
              <w:rPr>
                <w:sz w:val="20"/>
              </w:rPr>
              <w:t>50</w:t>
            </w:r>
            <w:r>
              <w:rPr>
                <w:spacing w:val="-3"/>
                <w:sz w:val="20"/>
              </w:rPr>
              <w:t xml:space="preserve"> </w:t>
            </w:r>
            <w:r>
              <w:rPr>
                <w:sz w:val="20"/>
              </w:rPr>
              <w:t>visits</w:t>
            </w:r>
            <w:r>
              <w:rPr>
                <w:spacing w:val="-4"/>
                <w:sz w:val="20"/>
              </w:rPr>
              <w:t xml:space="preserve"> </w:t>
            </w:r>
            <w:r>
              <w:rPr>
                <w:sz w:val="20"/>
              </w:rPr>
              <w:t>per</w:t>
            </w:r>
            <w:r>
              <w:rPr>
                <w:spacing w:val="-2"/>
                <w:sz w:val="20"/>
              </w:rPr>
              <w:t xml:space="preserve"> </w:t>
            </w:r>
            <w:r>
              <w:rPr>
                <w:sz w:val="20"/>
              </w:rPr>
              <w:t>Calendar</w:t>
            </w:r>
            <w:r>
              <w:rPr>
                <w:spacing w:val="-2"/>
                <w:sz w:val="20"/>
              </w:rPr>
              <w:t xml:space="preserve"> </w:t>
            </w:r>
            <w:r>
              <w:rPr>
                <w:sz w:val="20"/>
              </w:rPr>
              <w:t>Year.</w:t>
            </w:r>
          </w:p>
        </w:tc>
      </w:tr>
      <w:tr w:rsidR="009E364D" w14:paraId="5D50E646" w14:textId="77777777">
        <w:trPr>
          <w:trHeight w:val="458"/>
        </w:trPr>
        <w:tc>
          <w:tcPr>
            <w:tcW w:w="4694" w:type="dxa"/>
          </w:tcPr>
          <w:p w14:paraId="5D50E640" w14:textId="77777777" w:rsidR="009E364D" w:rsidRDefault="00BB396C">
            <w:pPr>
              <w:pStyle w:val="TableParagraph"/>
              <w:spacing w:before="129"/>
              <w:rPr>
                <w:b/>
                <w:sz w:val="20"/>
              </w:rPr>
            </w:pPr>
            <w:r>
              <w:rPr>
                <w:b/>
                <w:sz w:val="20"/>
              </w:rPr>
              <w:t>Diabetes</w:t>
            </w:r>
            <w:r>
              <w:rPr>
                <w:b/>
                <w:spacing w:val="-2"/>
                <w:sz w:val="20"/>
              </w:rPr>
              <w:t xml:space="preserve"> </w:t>
            </w:r>
            <w:r>
              <w:rPr>
                <w:b/>
                <w:sz w:val="20"/>
              </w:rPr>
              <w:t>Education</w:t>
            </w:r>
            <w:r>
              <w:rPr>
                <w:b/>
                <w:spacing w:val="-3"/>
                <w:sz w:val="20"/>
              </w:rPr>
              <w:t xml:space="preserve"> </w:t>
            </w:r>
            <w:r>
              <w:rPr>
                <w:b/>
                <w:sz w:val="20"/>
              </w:rPr>
              <w:t>Program</w:t>
            </w:r>
          </w:p>
        </w:tc>
        <w:tc>
          <w:tcPr>
            <w:tcW w:w="1593" w:type="dxa"/>
          </w:tcPr>
          <w:p w14:paraId="5D50E641" w14:textId="77777777" w:rsidR="009E364D" w:rsidRDefault="00BB396C">
            <w:pPr>
              <w:pStyle w:val="TableParagraph"/>
              <w:spacing w:before="112"/>
              <w:ind w:left="105"/>
              <w:rPr>
                <w:sz w:val="20"/>
              </w:rPr>
            </w:pPr>
            <w:r>
              <w:rPr>
                <w:sz w:val="20"/>
              </w:rPr>
              <w:t>No</w:t>
            </w:r>
          </w:p>
        </w:tc>
        <w:tc>
          <w:tcPr>
            <w:tcW w:w="1336" w:type="dxa"/>
          </w:tcPr>
          <w:p w14:paraId="5D50E642" w14:textId="77777777" w:rsidR="009E364D" w:rsidRDefault="00BB396C">
            <w:pPr>
              <w:pStyle w:val="TableParagraph"/>
              <w:spacing w:before="112"/>
              <w:ind w:left="108"/>
              <w:rPr>
                <w:sz w:val="20"/>
              </w:rPr>
            </w:pPr>
            <w:r>
              <w:rPr>
                <w:sz w:val="20"/>
              </w:rPr>
              <w:t>100%</w:t>
            </w:r>
          </w:p>
        </w:tc>
        <w:tc>
          <w:tcPr>
            <w:tcW w:w="1259" w:type="dxa"/>
          </w:tcPr>
          <w:p w14:paraId="5D50E643" w14:textId="77777777" w:rsidR="009E364D" w:rsidRDefault="00BB396C">
            <w:pPr>
              <w:pStyle w:val="TableParagraph"/>
              <w:spacing w:before="112"/>
              <w:rPr>
                <w:sz w:val="20"/>
              </w:rPr>
            </w:pPr>
            <w:r>
              <w:rPr>
                <w:sz w:val="20"/>
              </w:rPr>
              <w:t>No</w:t>
            </w:r>
          </w:p>
        </w:tc>
        <w:tc>
          <w:tcPr>
            <w:tcW w:w="1763" w:type="dxa"/>
          </w:tcPr>
          <w:p w14:paraId="5D50E644" w14:textId="77777777" w:rsidR="009E364D" w:rsidRDefault="00BB396C">
            <w:pPr>
              <w:pStyle w:val="TableParagraph"/>
              <w:spacing w:line="228" w:lineRule="exact"/>
              <w:ind w:left="108"/>
              <w:rPr>
                <w:sz w:val="20"/>
              </w:rPr>
            </w:pPr>
            <w:r>
              <w:rPr>
                <w:sz w:val="20"/>
              </w:rPr>
              <w:t>100%,</w:t>
            </w:r>
            <w:r>
              <w:rPr>
                <w:spacing w:val="-1"/>
                <w:sz w:val="20"/>
              </w:rPr>
              <w:t xml:space="preserve"> </w:t>
            </w:r>
            <w:r>
              <w:rPr>
                <w:sz w:val="20"/>
              </w:rPr>
              <w:t>up</w:t>
            </w:r>
            <w:r>
              <w:rPr>
                <w:spacing w:val="-2"/>
                <w:sz w:val="20"/>
              </w:rPr>
              <w:t xml:space="preserve"> </w:t>
            </w:r>
            <w:r>
              <w:rPr>
                <w:sz w:val="20"/>
              </w:rPr>
              <w:t>to</w:t>
            </w:r>
          </w:p>
          <w:p w14:paraId="5D50E645" w14:textId="77777777" w:rsidR="009E364D" w:rsidRDefault="00BB396C">
            <w:pPr>
              <w:pStyle w:val="TableParagraph"/>
              <w:spacing w:line="210" w:lineRule="exact"/>
              <w:ind w:left="108"/>
              <w:rPr>
                <w:sz w:val="20"/>
              </w:rPr>
            </w:pPr>
            <w:r>
              <w:rPr>
                <w:sz w:val="20"/>
              </w:rPr>
              <w:t>$150</w:t>
            </w:r>
            <w:r>
              <w:rPr>
                <w:spacing w:val="-2"/>
                <w:sz w:val="20"/>
              </w:rPr>
              <w:t xml:space="preserve"> </w:t>
            </w:r>
            <w:r>
              <w:rPr>
                <w:sz w:val="20"/>
              </w:rPr>
              <w:t>per lifetime</w:t>
            </w:r>
          </w:p>
        </w:tc>
      </w:tr>
      <w:tr w:rsidR="009E364D" w14:paraId="5D50E64C" w14:textId="77777777">
        <w:trPr>
          <w:trHeight w:val="402"/>
        </w:trPr>
        <w:tc>
          <w:tcPr>
            <w:tcW w:w="4694" w:type="dxa"/>
          </w:tcPr>
          <w:p w14:paraId="5D50E647" w14:textId="77777777" w:rsidR="009E364D" w:rsidRDefault="00BB396C">
            <w:pPr>
              <w:pStyle w:val="TableParagraph"/>
              <w:spacing w:before="83"/>
              <w:rPr>
                <w:b/>
                <w:sz w:val="20"/>
              </w:rPr>
            </w:pPr>
            <w:r>
              <w:rPr>
                <w:b/>
                <w:sz w:val="20"/>
              </w:rPr>
              <w:t>Diagnostic</w:t>
            </w:r>
            <w:r>
              <w:rPr>
                <w:b/>
                <w:spacing w:val="-4"/>
                <w:sz w:val="20"/>
              </w:rPr>
              <w:t xml:space="preserve"> </w:t>
            </w:r>
            <w:r>
              <w:rPr>
                <w:b/>
                <w:sz w:val="20"/>
              </w:rPr>
              <w:t>Lab &amp;</w:t>
            </w:r>
            <w:r>
              <w:rPr>
                <w:b/>
                <w:spacing w:val="-3"/>
                <w:sz w:val="20"/>
              </w:rPr>
              <w:t xml:space="preserve"> </w:t>
            </w:r>
            <w:r>
              <w:rPr>
                <w:b/>
                <w:sz w:val="20"/>
              </w:rPr>
              <w:t>X-ray,</w:t>
            </w:r>
            <w:r>
              <w:rPr>
                <w:b/>
                <w:spacing w:val="-2"/>
                <w:sz w:val="20"/>
              </w:rPr>
              <w:t xml:space="preserve"> </w:t>
            </w:r>
            <w:r>
              <w:rPr>
                <w:b/>
                <w:sz w:val="20"/>
              </w:rPr>
              <w:t>Freestanding</w:t>
            </w:r>
            <w:r>
              <w:rPr>
                <w:b/>
                <w:spacing w:val="-2"/>
                <w:sz w:val="20"/>
              </w:rPr>
              <w:t xml:space="preserve"> </w:t>
            </w:r>
            <w:r>
              <w:rPr>
                <w:b/>
                <w:sz w:val="20"/>
              </w:rPr>
              <w:t>Facility</w:t>
            </w:r>
          </w:p>
        </w:tc>
        <w:tc>
          <w:tcPr>
            <w:tcW w:w="1593" w:type="dxa"/>
          </w:tcPr>
          <w:p w14:paraId="5D50E648" w14:textId="77777777" w:rsidR="009E364D" w:rsidRDefault="00BB396C">
            <w:pPr>
              <w:pStyle w:val="TableParagraph"/>
              <w:spacing w:before="86"/>
              <w:ind w:left="108"/>
              <w:rPr>
                <w:sz w:val="20"/>
              </w:rPr>
            </w:pPr>
            <w:r>
              <w:rPr>
                <w:sz w:val="20"/>
              </w:rPr>
              <w:t>Yes</w:t>
            </w:r>
          </w:p>
        </w:tc>
        <w:tc>
          <w:tcPr>
            <w:tcW w:w="1336" w:type="dxa"/>
          </w:tcPr>
          <w:p w14:paraId="5D50E649" w14:textId="77777777" w:rsidR="009E364D" w:rsidRDefault="00BB396C">
            <w:pPr>
              <w:pStyle w:val="TableParagraph"/>
              <w:spacing w:before="86"/>
              <w:ind w:left="108"/>
              <w:rPr>
                <w:sz w:val="20"/>
              </w:rPr>
            </w:pPr>
            <w:r>
              <w:rPr>
                <w:sz w:val="20"/>
              </w:rPr>
              <w:t>80%</w:t>
            </w:r>
          </w:p>
        </w:tc>
        <w:tc>
          <w:tcPr>
            <w:tcW w:w="1259" w:type="dxa"/>
          </w:tcPr>
          <w:p w14:paraId="5D50E64A" w14:textId="77777777" w:rsidR="009E364D" w:rsidRDefault="00BB396C">
            <w:pPr>
              <w:pStyle w:val="TableParagraph"/>
              <w:spacing w:before="86"/>
              <w:ind w:left="102"/>
              <w:rPr>
                <w:sz w:val="20"/>
              </w:rPr>
            </w:pPr>
            <w:r>
              <w:rPr>
                <w:sz w:val="20"/>
              </w:rPr>
              <w:t>Yes</w:t>
            </w:r>
          </w:p>
        </w:tc>
        <w:tc>
          <w:tcPr>
            <w:tcW w:w="1763" w:type="dxa"/>
          </w:tcPr>
          <w:p w14:paraId="5D50E64B" w14:textId="77777777" w:rsidR="009E364D" w:rsidRDefault="00BB396C">
            <w:pPr>
              <w:pStyle w:val="TableParagraph"/>
              <w:spacing w:before="86"/>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52" w14:textId="77777777">
        <w:trPr>
          <w:trHeight w:val="402"/>
        </w:trPr>
        <w:tc>
          <w:tcPr>
            <w:tcW w:w="4694" w:type="dxa"/>
          </w:tcPr>
          <w:p w14:paraId="5D50E64D" w14:textId="77777777" w:rsidR="009E364D" w:rsidRDefault="00BB396C">
            <w:pPr>
              <w:pStyle w:val="TableParagraph"/>
              <w:spacing w:before="81"/>
              <w:rPr>
                <w:b/>
                <w:sz w:val="20"/>
              </w:rPr>
            </w:pPr>
            <w:r>
              <w:rPr>
                <w:b/>
                <w:sz w:val="20"/>
              </w:rPr>
              <w:t>Durable</w:t>
            </w:r>
            <w:r>
              <w:rPr>
                <w:b/>
                <w:spacing w:val="-4"/>
                <w:sz w:val="20"/>
              </w:rPr>
              <w:t xml:space="preserve"> </w:t>
            </w:r>
            <w:r>
              <w:rPr>
                <w:b/>
                <w:sz w:val="20"/>
              </w:rPr>
              <w:t>Medical</w:t>
            </w:r>
            <w:r>
              <w:rPr>
                <w:b/>
                <w:spacing w:val="-1"/>
                <w:sz w:val="20"/>
              </w:rPr>
              <w:t xml:space="preserve"> </w:t>
            </w:r>
            <w:r>
              <w:rPr>
                <w:b/>
                <w:sz w:val="20"/>
              </w:rPr>
              <w:t>Equipment</w:t>
            </w:r>
          </w:p>
        </w:tc>
        <w:tc>
          <w:tcPr>
            <w:tcW w:w="1593" w:type="dxa"/>
          </w:tcPr>
          <w:p w14:paraId="5D50E64E" w14:textId="77777777" w:rsidR="009E364D" w:rsidRDefault="00BB396C">
            <w:pPr>
              <w:pStyle w:val="TableParagraph"/>
              <w:spacing w:before="83"/>
              <w:ind w:left="108"/>
              <w:rPr>
                <w:sz w:val="20"/>
              </w:rPr>
            </w:pPr>
            <w:r>
              <w:rPr>
                <w:sz w:val="20"/>
              </w:rPr>
              <w:t>Yes</w:t>
            </w:r>
          </w:p>
        </w:tc>
        <w:tc>
          <w:tcPr>
            <w:tcW w:w="1336" w:type="dxa"/>
          </w:tcPr>
          <w:p w14:paraId="5D50E64F" w14:textId="77777777" w:rsidR="009E364D" w:rsidRDefault="00BB396C">
            <w:pPr>
              <w:pStyle w:val="TableParagraph"/>
              <w:spacing w:before="83"/>
              <w:ind w:left="108"/>
              <w:rPr>
                <w:sz w:val="20"/>
              </w:rPr>
            </w:pPr>
            <w:r>
              <w:rPr>
                <w:sz w:val="20"/>
              </w:rPr>
              <w:t>80%</w:t>
            </w:r>
          </w:p>
        </w:tc>
        <w:tc>
          <w:tcPr>
            <w:tcW w:w="1259" w:type="dxa"/>
          </w:tcPr>
          <w:p w14:paraId="5D50E650" w14:textId="77777777" w:rsidR="009E364D" w:rsidRDefault="00BB396C">
            <w:pPr>
              <w:pStyle w:val="TableParagraph"/>
              <w:spacing w:before="83"/>
              <w:ind w:left="102"/>
              <w:rPr>
                <w:sz w:val="20"/>
              </w:rPr>
            </w:pPr>
            <w:r>
              <w:rPr>
                <w:sz w:val="20"/>
              </w:rPr>
              <w:t>Yes</w:t>
            </w:r>
          </w:p>
        </w:tc>
        <w:tc>
          <w:tcPr>
            <w:tcW w:w="1763" w:type="dxa"/>
          </w:tcPr>
          <w:p w14:paraId="5D50E651" w14:textId="77777777" w:rsidR="009E364D" w:rsidRDefault="00BB396C">
            <w:pPr>
              <w:pStyle w:val="TableParagraph"/>
              <w:spacing w:before="83"/>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6C" w14:textId="77777777">
        <w:trPr>
          <w:trHeight w:val="1996"/>
        </w:trPr>
        <w:tc>
          <w:tcPr>
            <w:tcW w:w="4694" w:type="dxa"/>
            <w:tcBorders>
              <w:bottom w:val="nil"/>
            </w:tcBorders>
          </w:tcPr>
          <w:p w14:paraId="5D50E653" w14:textId="77777777" w:rsidR="009E364D" w:rsidRDefault="00BB396C">
            <w:pPr>
              <w:pStyle w:val="TableParagraph"/>
              <w:spacing w:before="88"/>
              <w:rPr>
                <w:b/>
                <w:sz w:val="20"/>
              </w:rPr>
            </w:pPr>
            <w:r>
              <w:rPr>
                <w:b/>
                <w:sz w:val="20"/>
              </w:rPr>
              <w:t>Genetic</w:t>
            </w:r>
            <w:r>
              <w:rPr>
                <w:b/>
                <w:spacing w:val="-4"/>
                <w:sz w:val="20"/>
              </w:rPr>
              <w:t xml:space="preserve"> </w:t>
            </w:r>
            <w:r>
              <w:rPr>
                <w:b/>
                <w:sz w:val="20"/>
              </w:rPr>
              <w:t>Counseling</w:t>
            </w:r>
            <w:r>
              <w:rPr>
                <w:b/>
                <w:spacing w:val="-2"/>
                <w:sz w:val="20"/>
              </w:rPr>
              <w:t xml:space="preserve"> </w:t>
            </w:r>
            <w:r>
              <w:rPr>
                <w:b/>
                <w:sz w:val="20"/>
              </w:rPr>
              <w:t>and</w:t>
            </w:r>
            <w:r>
              <w:rPr>
                <w:b/>
                <w:spacing w:val="-1"/>
                <w:sz w:val="20"/>
              </w:rPr>
              <w:t xml:space="preserve"> </w:t>
            </w:r>
            <w:r>
              <w:rPr>
                <w:b/>
                <w:sz w:val="20"/>
              </w:rPr>
              <w:t>Testing</w:t>
            </w:r>
          </w:p>
          <w:p w14:paraId="5D50E654" w14:textId="77777777" w:rsidR="009E364D" w:rsidRDefault="00BB396C">
            <w:pPr>
              <w:pStyle w:val="TableParagraph"/>
              <w:spacing w:before="43"/>
              <w:ind w:left="218"/>
              <w:rPr>
                <w:sz w:val="20"/>
              </w:rPr>
            </w:pPr>
            <w:r>
              <w:rPr>
                <w:sz w:val="20"/>
              </w:rPr>
              <w:t>BRCA</w:t>
            </w:r>
            <w:r>
              <w:rPr>
                <w:spacing w:val="-4"/>
                <w:sz w:val="20"/>
              </w:rPr>
              <w:t xml:space="preserve"> </w:t>
            </w:r>
            <w:r>
              <w:rPr>
                <w:sz w:val="20"/>
              </w:rPr>
              <w:t>Counseling</w:t>
            </w:r>
          </w:p>
          <w:p w14:paraId="5D50E655" w14:textId="77777777" w:rsidR="009E364D" w:rsidRDefault="00BB396C">
            <w:pPr>
              <w:pStyle w:val="TableParagraph"/>
              <w:spacing w:before="39" w:line="283" w:lineRule="auto"/>
              <w:ind w:left="218" w:right="1478"/>
              <w:rPr>
                <w:sz w:val="20"/>
              </w:rPr>
            </w:pPr>
            <w:r>
              <w:rPr>
                <w:sz w:val="20"/>
              </w:rPr>
              <w:t>BRCA1</w:t>
            </w:r>
            <w:r>
              <w:rPr>
                <w:spacing w:val="-3"/>
                <w:sz w:val="20"/>
              </w:rPr>
              <w:t xml:space="preserve"> </w:t>
            </w:r>
            <w:r>
              <w:rPr>
                <w:sz w:val="20"/>
              </w:rPr>
              <w:t>and</w:t>
            </w:r>
            <w:r>
              <w:rPr>
                <w:spacing w:val="-3"/>
                <w:sz w:val="20"/>
              </w:rPr>
              <w:t xml:space="preserve"> </w:t>
            </w:r>
            <w:r>
              <w:rPr>
                <w:sz w:val="20"/>
              </w:rPr>
              <w:t>BRCA2</w:t>
            </w:r>
            <w:r>
              <w:rPr>
                <w:spacing w:val="-3"/>
                <w:sz w:val="20"/>
              </w:rPr>
              <w:t xml:space="preserve"> </w:t>
            </w:r>
            <w:r>
              <w:rPr>
                <w:sz w:val="20"/>
              </w:rPr>
              <w:t>mutation</w:t>
            </w:r>
            <w:r>
              <w:rPr>
                <w:spacing w:val="-3"/>
                <w:sz w:val="20"/>
              </w:rPr>
              <w:t xml:space="preserve"> </w:t>
            </w:r>
            <w:r>
              <w:rPr>
                <w:sz w:val="20"/>
              </w:rPr>
              <w:t>test</w:t>
            </w:r>
            <w:r>
              <w:rPr>
                <w:spacing w:val="-53"/>
                <w:sz w:val="20"/>
              </w:rPr>
              <w:t xml:space="preserve"> </w:t>
            </w:r>
            <w:r>
              <w:rPr>
                <w:sz w:val="20"/>
              </w:rPr>
              <w:t>ApoE</w:t>
            </w:r>
            <w:r>
              <w:rPr>
                <w:spacing w:val="54"/>
                <w:sz w:val="20"/>
              </w:rPr>
              <w:t xml:space="preserve"> </w:t>
            </w:r>
            <w:r>
              <w:rPr>
                <w:sz w:val="20"/>
              </w:rPr>
              <w:t>Counseling and</w:t>
            </w:r>
            <w:r>
              <w:rPr>
                <w:spacing w:val="-1"/>
                <w:sz w:val="20"/>
              </w:rPr>
              <w:t xml:space="preserve"> </w:t>
            </w:r>
            <w:r>
              <w:rPr>
                <w:sz w:val="20"/>
              </w:rPr>
              <w:t>test</w:t>
            </w:r>
          </w:p>
          <w:p w14:paraId="5D50E656" w14:textId="77777777" w:rsidR="009E364D" w:rsidRDefault="00BB396C">
            <w:pPr>
              <w:pStyle w:val="TableParagraph"/>
              <w:spacing w:line="227" w:lineRule="exact"/>
              <w:ind w:left="218"/>
              <w:rPr>
                <w:sz w:val="20"/>
              </w:rPr>
            </w:pPr>
            <w:bookmarkStart w:id="212" w:name="__80%"/>
            <w:bookmarkEnd w:id="212"/>
            <w:r>
              <w:rPr>
                <w:sz w:val="20"/>
              </w:rPr>
              <w:t>Pregnancy</w:t>
            </w:r>
            <w:r>
              <w:rPr>
                <w:spacing w:val="-9"/>
                <w:sz w:val="20"/>
              </w:rPr>
              <w:t xml:space="preserve"> </w:t>
            </w:r>
            <w:r>
              <w:rPr>
                <w:sz w:val="20"/>
              </w:rPr>
              <w:t>specific</w:t>
            </w:r>
            <w:r>
              <w:rPr>
                <w:spacing w:val="-4"/>
                <w:sz w:val="20"/>
              </w:rPr>
              <w:t xml:space="preserve"> </w:t>
            </w:r>
            <w:r>
              <w:rPr>
                <w:sz w:val="20"/>
              </w:rPr>
              <w:t>counseling</w:t>
            </w:r>
            <w:r>
              <w:rPr>
                <w:spacing w:val="-4"/>
                <w:sz w:val="20"/>
              </w:rPr>
              <w:t xml:space="preserve"> </w:t>
            </w:r>
            <w:r>
              <w:rPr>
                <w:sz w:val="20"/>
              </w:rPr>
              <w:t>and</w:t>
            </w:r>
            <w:r>
              <w:rPr>
                <w:spacing w:val="-4"/>
                <w:sz w:val="20"/>
              </w:rPr>
              <w:t xml:space="preserve"> </w:t>
            </w:r>
            <w:r>
              <w:rPr>
                <w:sz w:val="20"/>
              </w:rPr>
              <w:t>tests</w:t>
            </w:r>
          </w:p>
          <w:p w14:paraId="5D50E657" w14:textId="77777777" w:rsidR="009E364D" w:rsidRDefault="00BB396C">
            <w:pPr>
              <w:pStyle w:val="TableParagraph"/>
              <w:spacing w:before="1" w:line="270" w:lineRule="atLeast"/>
              <w:ind w:left="218" w:right="177" w:hanging="56"/>
              <w:rPr>
                <w:sz w:val="20"/>
              </w:rPr>
            </w:pPr>
            <w:r>
              <w:rPr>
                <w:sz w:val="20"/>
              </w:rPr>
              <w:t>All other Genetic Counseling and Testing, limited</w:t>
            </w:r>
            <w:r>
              <w:rPr>
                <w:spacing w:val="-54"/>
                <w:sz w:val="20"/>
              </w:rPr>
              <w:t xml:space="preserve"> </w:t>
            </w:r>
            <w:r>
              <w:rPr>
                <w:sz w:val="20"/>
              </w:rPr>
              <w:t>to</w:t>
            </w:r>
            <w:r>
              <w:rPr>
                <w:spacing w:val="-2"/>
                <w:sz w:val="20"/>
              </w:rPr>
              <w:t xml:space="preserve"> </w:t>
            </w:r>
            <w:r>
              <w:rPr>
                <w:sz w:val="20"/>
              </w:rPr>
              <w:t>$1,000.</w:t>
            </w:r>
          </w:p>
        </w:tc>
        <w:tc>
          <w:tcPr>
            <w:tcW w:w="1593" w:type="dxa"/>
            <w:tcBorders>
              <w:bottom w:val="nil"/>
            </w:tcBorders>
          </w:tcPr>
          <w:p w14:paraId="5D50E658" w14:textId="77777777" w:rsidR="009E364D" w:rsidRDefault="009E364D">
            <w:pPr>
              <w:pStyle w:val="TableParagraph"/>
              <w:ind w:left="0"/>
              <w:rPr>
                <w:b/>
              </w:rPr>
            </w:pPr>
          </w:p>
          <w:p w14:paraId="5D50E659" w14:textId="77777777" w:rsidR="009E364D" w:rsidRDefault="009E364D">
            <w:pPr>
              <w:pStyle w:val="TableParagraph"/>
              <w:spacing w:before="9"/>
              <w:ind w:left="0"/>
              <w:rPr>
                <w:b/>
                <w:sz w:val="17"/>
              </w:rPr>
            </w:pPr>
          </w:p>
          <w:p w14:paraId="5D50E65A" w14:textId="77777777" w:rsidR="009E364D" w:rsidRDefault="00BB396C">
            <w:pPr>
              <w:pStyle w:val="TableParagraph"/>
              <w:ind w:left="105" w:right="1116"/>
              <w:rPr>
                <w:sz w:val="20"/>
              </w:rPr>
            </w:pPr>
            <w:bookmarkStart w:id="213" w:name="No"/>
            <w:bookmarkEnd w:id="213"/>
            <w:r>
              <w:rPr>
                <w:sz w:val="20"/>
              </w:rPr>
              <w:t>No</w:t>
            </w:r>
            <w:r>
              <w:rPr>
                <w:spacing w:val="1"/>
                <w:sz w:val="20"/>
              </w:rPr>
              <w:t xml:space="preserve"> </w:t>
            </w:r>
            <w:r>
              <w:rPr>
                <w:sz w:val="20"/>
              </w:rPr>
              <w:t>No</w:t>
            </w:r>
            <w:r>
              <w:rPr>
                <w:spacing w:val="1"/>
                <w:sz w:val="20"/>
              </w:rPr>
              <w:t xml:space="preserve"> </w:t>
            </w:r>
            <w:r>
              <w:rPr>
                <w:spacing w:val="-1"/>
                <w:sz w:val="20"/>
              </w:rPr>
              <w:t>Yes</w:t>
            </w:r>
            <w:r>
              <w:rPr>
                <w:spacing w:val="-53"/>
                <w:sz w:val="20"/>
              </w:rPr>
              <w:t xml:space="preserve"> </w:t>
            </w:r>
            <w:r>
              <w:rPr>
                <w:spacing w:val="-1"/>
                <w:sz w:val="20"/>
              </w:rPr>
              <w:t>Yes</w:t>
            </w:r>
            <w:r>
              <w:rPr>
                <w:spacing w:val="-53"/>
                <w:sz w:val="20"/>
              </w:rPr>
              <w:t xml:space="preserve"> </w:t>
            </w:r>
            <w:r>
              <w:rPr>
                <w:spacing w:val="-1"/>
                <w:sz w:val="20"/>
              </w:rPr>
              <w:t>Yes</w:t>
            </w:r>
          </w:p>
        </w:tc>
        <w:tc>
          <w:tcPr>
            <w:tcW w:w="1336" w:type="dxa"/>
            <w:tcBorders>
              <w:bottom w:val="nil"/>
            </w:tcBorders>
          </w:tcPr>
          <w:p w14:paraId="5D50E65B" w14:textId="77777777" w:rsidR="009E364D" w:rsidRDefault="009E364D">
            <w:pPr>
              <w:pStyle w:val="TableParagraph"/>
              <w:ind w:left="0"/>
              <w:rPr>
                <w:b/>
              </w:rPr>
            </w:pPr>
          </w:p>
          <w:p w14:paraId="5D50E65C" w14:textId="77777777" w:rsidR="009E364D" w:rsidRDefault="009E364D">
            <w:pPr>
              <w:pStyle w:val="TableParagraph"/>
              <w:spacing w:before="9"/>
              <w:ind w:left="0"/>
              <w:rPr>
                <w:b/>
                <w:sz w:val="17"/>
              </w:rPr>
            </w:pPr>
          </w:p>
          <w:p w14:paraId="5D50E65D" w14:textId="77777777" w:rsidR="009E364D" w:rsidRDefault="00BB396C">
            <w:pPr>
              <w:pStyle w:val="TableParagraph"/>
              <w:ind w:left="108"/>
              <w:rPr>
                <w:sz w:val="20"/>
              </w:rPr>
            </w:pPr>
            <w:bookmarkStart w:id="214" w:name="100%"/>
            <w:bookmarkEnd w:id="214"/>
            <w:r>
              <w:rPr>
                <w:sz w:val="20"/>
              </w:rPr>
              <w:t>100%</w:t>
            </w:r>
          </w:p>
          <w:p w14:paraId="5D50E65E" w14:textId="77777777" w:rsidR="009E364D" w:rsidRDefault="00BB396C">
            <w:pPr>
              <w:pStyle w:val="TableParagraph"/>
              <w:spacing w:before="1"/>
              <w:ind w:left="108"/>
              <w:rPr>
                <w:sz w:val="20"/>
              </w:rPr>
            </w:pPr>
            <w:r>
              <w:rPr>
                <w:sz w:val="20"/>
              </w:rPr>
              <w:t>100%</w:t>
            </w:r>
          </w:p>
          <w:p w14:paraId="5D50E65F" w14:textId="77777777" w:rsidR="009E364D" w:rsidRDefault="00BB396C">
            <w:pPr>
              <w:pStyle w:val="TableParagraph"/>
              <w:ind w:left="219"/>
              <w:rPr>
                <w:sz w:val="20"/>
              </w:rPr>
            </w:pPr>
            <w:r>
              <w:rPr>
                <w:sz w:val="20"/>
              </w:rPr>
              <w:t>80%</w:t>
            </w:r>
          </w:p>
          <w:p w14:paraId="5D50E660" w14:textId="77777777" w:rsidR="009E364D" w:rsidRDefault="00BB396C">
            <w:pPr>
              <w:pStyle w:val="TableParagraph"/>
              <w:spacing w:before="1"/>
              <w:ind w:left="219"/>
              <w:rPr>
                <w:sz w:val="20"/>
              </w:rPr>
            </w:pPr>
            <w:r>
              <w:rPr>
                <w:sz w:val="20"/>
              </w:rPr>
              <w:t>80%</w:t>
            </w:r>
          </w:p>
          <w:p w14:paraId="5D50E661" w14:textId="77777777" w:rsidR="009E364D" w:rsidRDefault="00BB396C">
            <w:pPr>
              <w:pStyle w:val="TableParagraph"/>
              <w:ind w:left="219"/>
              <w:rPr>
                <w:sz w:val="20"/>
              </w:rPr>
            </w:pPr>
            <w:r>
              <w:rPr>
                <w:sz w:val="20"/>
              </w:rPr>
              <w:t>80%</w:t>
            </w:r>
          </w:p>
        </w:tc>
        <w:tc>
          <w:tcPr>
            <w:tcW w:w="1259" w:type="dxa"/>
            <w:tcBorders>
              <w:bottom w:val="nil"/>
            </w:tcBorders>
          </w:tcPr>
          <w:p w14:paraId="5D50E662" w14:textId="77777777" w:rsidR="009E364D" w:rsidRDefault="009E364D">
            <w:pPr>
              <w:pStyle w:val="TableParagraph"/>
              <w:ind w:left="0"/>
              <w:rPr>
                <w:b/>
              </w:rPr>
            </w:pPr>
          </w:p>
          <w:p w14:paraId="5D50E663" w14:textId="77777777" w:rsidR="009E364D" w:rsidRDefault="009E364D">
            <w:pPr>
              <w:pStyle w:val="TableParagraph"/>
              <w:spacing w:before="9"/>
              <w:ind w:left="0"/>
              <w:rPr>
                <w:b/>
                <w:sz w:val="17"/>
              </w:rPr>
            </w:pPr>
          </w:p>
          <w:p w14:paraId="5D50E664" w14:textId="77777777" w:rsidR="009E364D" w:rsidRDefault="00BB396C">
            <w:pPr>
              <w:pStyle w:val="TableParagraph"/>
              <w:ind w:left="100" w:right="804" w:firstLine="2"/>
              <w:jc w:val="both"/>
              <w:rPr>
                <w:sz w:val="20"/>
              </w:rPr>
            </w:pPr>
            <w:r>
              <w:rPr>
                <w:spacing w:val="-2"/>
                <w:sz w:val="20"/>
              </w:rPr>
              <w:t>Yes</w:t>
            </w:r>
            <w:r>
              <w:rPr>
                <w:spacing w:val="-54"/>
                <w:sz w:val="20"/>
              </w:rPr>
              <w:t xml:space="preserve"> </w:t>
            </w:r>
            <w:r>
              <w:rPr>
                <w:spacing w:val="-1"/>
                <w:sz w:val="20"/>
              </w:rPr>
              <w:t>Yes</w:t>
            </w:r>
            <w:r>
              <w:rPr>
                <w:spacing w:val="-54"/>
                <w:sz w:val="20"/>
              </w:rPr>
              <w:t xml:space="preserve"> </w:t>
            </w:r>
            <w:r>
              <w:rPr>
                <w:spacing w:val="-1"/>
                <w:sz w:val="20"/>
              </w:rPr>
              <w:t>Yes</w:t>
            </w:r>
            <w:r>
              <w:rPr>
                <w:spacing w:val="-54"/>
                <w:sz w:val="20"/>
              </w:rPr>
              <w:t xml:space="preserve"> </w:t>
            </w:r>
            <w:r>
              <w:rPr>
                <w:spacing w:val="-1"/>
                <w:sz w:val="20"/>
              </w:rPr>
              <w:t>Yes</w:t>
            </w:r>
            <w:r>
              <w:rPr>
                <w:spacing w:val="-54"/>
                <w:sz w:val="20"/>
              </w:rPr>
              <w:t xml:space="preserve"> </w:t>
            </w:r>
            <w:r>
              <w:rPr>
                <w:spacing w:val="-1"/>
                <w:sz w:val="20"/>
              </w:rPr>
              <w:t>Yes</w:t>
            </w:r>
          </w:p>
        </w:tc>
        <w:tc>
          <w:tcPr>
            <w:tcW w:w="1763" w:type="dxa"/>
            <w:tcBorders>
              <w:bottom w:val="nil"/>
            </w:tcBorders>
          </w:tcPr>
          <w:p w14:paraId="5D50E665" w14:textId="77777777" w:rsidR="009E364D" w:rsidRDefault="009E364D">
            <w:pPr>
              <w:pStyle w:val="TableParagraph"/>
              <w:ind w:left="0"/>
              <w:rPr>
                <w:b/>
              </w:rPr>
            </w:pPr>
          </w:p>
          <w:p w14:paraId="5D50E666" w14:textId="77777777" w:rsidR="009E364D" w:rsidRDefault="009E364D">
            <w:pPr>
              <w:pStyle w:val="TableParagraph"/>
              <w:spacing w:before="9"/>
              <w:ind w:left="0"/>
              <w:rPr>
                <w:b/>
                <w:sz w:val="17"/>
              </w:rPr>
            </w:pPr>
          </w:p>
          <w:p w14:paraId="5D50E667" w14:textId="77777777" w:rsidR="009E364D" w:rsidRDefault="00BB396C">
            <w:pPr>
              <w:pStyle w:val="TableParagraph"/>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68" w14:textId="77777777" w:rsidR="009E364D" w:rsidRDefault="00BB396C">
            <w:pPr>
              <w:pStyle w:val="TableParagraph"/>
              <w:spacing w:before="1"/>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69" w14:textId="77777777" w:rsidR="009E364D" w:rsidRDefault="00BB396C">
            <w:pPr>
              <w:pStyle w:val="TableParagraph"/>
              <w:ind w:left="100"/>
              <w:rPr>
                <w:sz w:val="20"/>
              </w:rPr>
            </w:pPr>
            <w:bookmarkStart w:id="215" w:name="60%_of_U&amp;C"/>
            <w:bookmarkEnd w:id="215"/>
            <w:r>
              <w:rPr>
                <w:sz w:val="20"/>
              </w:rPr>
              <w:t>60%</w:t>
            </w:r>
            <w:r>
              <w:rPr>
                <w:spacing w:val="-3"/>
                <w:sz w:val="20"/>
              </w:rPr>
              <w:t xml:space="preserve"> </w:t>
            </w:r>
            <w:r>
              <w:rPr>
                <w:sz w:val="20"/>
              </w:rPr>
              <w:t>of</w:t>
            </w:r>
            <w:r>
              <w:rPr>
                <w:spacing w:val="-2"/>
                <w:sz w:val="20"/>
              </w:rPr>
              <w:t xml:space="preserve"> </w:t>
            </w:r>
            <w:r>
              <w:rPr>
                <w:sz w:val="20"/>
              </w:rPr>
              <w:t>U&amp;C</w:t>
            </w:r>
          </w:p>
          <w:p w14:paraId="5D50E66A" w14:textId="77777777" w:rsidR="009E364D" w:rsidRDefault="00BB396C">
            <w:pPr>
              <w:pStyle w:val="TableParagraph"/>
              <w:spacing w:before="1"/>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6B" w14:textId="77777777" w:rsidR="009E364D" w:rsidRDefault="00BB396C">
            <w:pPr>
              <w:pStyle w:val="TableParagraph"/>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6E" w14:textId="77777777">
        <w:trPr>
          <w:trHeight w:val="386"/>
        </w:trPr>
        <w:tc>
          <w:tcPr>
            <w:tcW w:w="10645" w:type="dxa"/>
            <w:gridSpan w:val="5"/>
            <w:tcBorders>
              <w:top w:val="nil"/>
            </w:tcBorders>
            <w:shd w:val="clear" w:color="auto" w:fill="D9D9D9"/>
          </w:tcPr>
          <w:p w14:paraId="5D50E66D" w14:textId="77777777" w:rsidR="009E364D" w:rsidRDefault="00BB396C">
            <w:pPr>
              <w:pStyle w:val="TableParagraph"/>
              <w:spacing w:before="95"/>
              <w:rPr>
                <w:sz w:val="20"/>
              </w:rPr>
            </w:pPr>
            <w:bookmarkStart w:id="216" w:name="All_other_Genetic_Counseling_and_Testing"/>
            <w:bookmarkEnd w:id="216"/>
            <w:r>
              <w:rPr>
                <w:sz w:val="20"/>
              </w:rPr>
              <w:t>All</w:t>
            </w:r>
            <w:r>
              <w:rPr>
                <w:spacing w:val="-5"/>
                <w:sz w:val="20"/>
              </w:rPr>
              <w:t xml:space="preserve"> </w:t>
            </w:r>
            <w:r>
              <w:rPr>
                <w:sz w:val="20"/>
              </w:rPr>
              <w:t>other</w:t>
            </w:r>
            <w:r>
              <w:rPr>
                <w:spacing w:val="-3"/>
                <w:sz w:val="20"/>
              </w:rPr>
              <w:t xml:space="preserve"> </w:t>
            </w:r>
            <w:r>
              <w:rPr>
                <w:sz w:val="20"/>
              </w:rPr>
              <w:t>Genetic</w:t>
            </w:r>
            <w:r>
              <w:rPr>
                <w:spacing w:val="-3"/>
                <w:sz w:val="20"/>
              </w:rPr>
              <w:t xml:space="preserve"> </w:t>
            </w:r>
            <w:r>
              <w:rPr>
                <w:sz w:val="20"/>
              </w:rPr>
              <w:t>Counseling</w:t>
            </w:r>
            <w:r>
              <w:rPr>
                <w:spacing w:val="-4"/>
                <w:sz w:val="20"/>
              </w:rPr>
              <w:t xml:space="preserve"> </w:t>
            </w:r>
            <w:r>
              <w:rPr>
                <w:sz w:val="20"/>
              </w:rPr>
              <w:t>and</w:t>
            </w:r>
            <w:r>
              <w:rPr>
                <w:spacing w:val="-4"/>
                <w:sz w:val="20"/>
              </w:rPr>
              <w:t xml:space="preserve"> </w:t>
            </w:r>
            <w:r>
              <w:rPr>
                <w:sz w:val="20"/>
              </w:rPr>
              <w:t>Testing</w:t>
            </w:r>
            <w:r>
              <w:rPr>
                <w:spacing w:val="-2"/>
                <w:sz w:val="20"/>
              </w:rPr>
              <w:t xml:space="preserve"> </w:t>
            </w:r>
            <w:r>
              <w:rPr>
                <w:sz w:val="20"/>
              </w:rPr>
              <w:t>limited</w:t>
            </w:r>
            <w:r>
              <w:rPr>
                <w:spacing w:val="-4"/>
                <w:sz w:val="20"/>
              </w:rPr>
              <w:t xml:space="preserve"> </w:t>
            </w:r>
            <w:r>
              <w:rPr>
                <w:sz w:val="20"/>
              </w:rPr>
              <w:t>to</w:t>
            </w:r>
            <w:r>
              <w:rPr>
                <w:spacing w:val="-4"/>
                <w:sz w:val="20"/>
              </w:rPr>
              <w:t xml:space="preserve"> </w:t>
            </w:r>
            <w:r>
              <w:rPr>
                <w:sz w:val="20"/>
              </w:rPr>
              <w:t>$1,000</w:t>
            </w:r>
            <w:r>
              <w:rPr>
                <w:spacing w:val="-2"/>
                <w:sz w:val="20"/>
              </w:rPr>
              <w:t xml:space="preserve"> </w:t>
            </w:r>
            <w:r>
              <w:rPr>
                <w:sz w:val="20"/>
              </w:rPr>
              <w:t>in</w:t>
            </w:r>
            <w:r>
              <w:rPr>
                <w:spacing w:val="-3"/>
                <w:sz w:val="20"/>
              </w:rPr>
              <w:t xml:space="preserve"> </w:t>
            </w:r>
            <w:r>
              <w:rPr>
                <w:sz w:val="20"/>
              </w:rPr>
              <w:t>benefits</w:t>
            </w:r>
            <w:r>
              <w:rPr>
                <w:spacing w:val="-3"/>
                <w:sz w:val="20"/>
              </w:rPr>
              <w:t xml:space="preserve"> </w:t>
            </w:r>
            <w:r>
              <w:rPr>
                <w:sz w:val="20"/>
              </w:rPr>
              <w:t>per</w:t>
            </w:r>
            <w:r>
              <w:rPr>
                <w:spacing w:val="-3"/>
                <w:sz w:val="20"/>
              </w:rPr>
              <w:t xml:space="preserve"> </w:t>
            </w:r>
            <w:r>
              <w:rPr>
                <w:sz w:val="20"/>
              </w:rPr>
              <w:t>calendar</w:t>
            </w:r>
            <w:r>
              <w:rPr>
                <w:spacing w:val="-1"/>
                <w:sz w:val="20"/>
              </w:rPr>
              <w:t xml:space="preserve"> </w:t>
            </w:r>
            <w:r>
              <w:rPr>
                <w:sz w:val="20"/>
              </w:rPr>
              <w:t>year.</w:t>
            </w:r>
          </w:p>
        </w:tc>
      </w:tr>
      <w:tr w:rsidR="009E364D" w14:paraId="5D50E677" w14:textId="77777777">
        <w:trPr>
          <w:trHeight w:val="770"/>
        </w:trPr>
        <w:tc>
          <w:tcPr>
            <w:tcW w:w="4694" w:type="dxa"/>
            <w:tcBorders>
              <w:bottom w:val="nil"/>
            </w:tcBorders>
          </w:tcPr>
          <w:p w14:paraId="5D50E66F" w14:textId="77777777" w:rsidR="009E364D" w:rsidRDefault="009E364D">
            <w:pPr>
              <w:pStyle w:val="TableParagraph"/>
              <w:spacing w:before="1"/>
              <w:ind w:left="0"/>
              <w:rPr>
                <w:b/>
                <w:sz w:val="23"/>
              </w:rPr>
            </w:pPr>
          </w:p>
          <w:p w14:paraId="5D50E670" w14:textId="77777777" w:rsidR="009E364D" w:rsidRDefault="00BB396C">
            <w:pPr>
              <w:pStyle w:val="TableParagraph"/>
              <w:rPr>
                <w:b/>
                <w:sz w:val="20"/>
              </w:rPr>
            </w:pPr>
            <w:r>
              <w:rPr>
                <w:b/>
                <w:sz w:val="20"/>
              </w:rPr>
              <w:t>Hearing</w:t>
            </w:r>
            <w:r>
              <w:rPr>
                <w:b/>
                <w:spacing w:val="2"/>
                <w:sz w:val="20"/>
              </w:rPr>
              <w:t xml:space="preserve"> </w:t>
            </w:r>
            <w:r>
              <w:rPr>
                <w:b/>
                <w:sz w:val="20"/>
              </w:rPr>
              <w:t>Aids</w:t>
            </w:r>
          </w:p>
        </w:tc>
        <w:tc>
          <w:tcPr>
            <w:tcW w:w="1593" w:type="dxa"/>
            <w:tcBorders>
              <w:bottom w:val="nil"/>
            </w:tcBorders>
          </w:tcPr>
          <w:p w14:paraId="5D50E671" w14:textId="77777777" w:rsidR="009E364D" w:rsidRDefault="009E364D">
            <w:pPr>
              <w:pStyle w:val="TableParagraph"/>
              <w:spacing w:before="3"/>
              <w:ind w:left="0"/>
              <w:rPr>
                <w:b/>
                <w:sz w:val="23"/>
              </w:rPr>
            </w:pPr>
          </w:p>
          <w:p w14:paraId="5D50E672" w14:textId="77777777" w:rsidR="009E364D" w:rsidRDefault="00BB396C">
            <w:pPr>
              <w:pStyle w:val="TableParagraph"/>
              <w:ind w:left="108"/>
              <w:rPr>
                <w:sz w:val="20"/>
              </w:rPr>
            </w:pPr>
            <w:r>
              <w:rPr>
                <w:sz w:val="20"/>
              </w:rPr>
              <w:t>Yes</w:t>
            </w:r>
          </w:p>
        </w:tc>
        <w:tc>
          <w:tcPr>
            <w:tcW w:w="1336" w:type="dxa"/>
            <w:tcBorders>
              <w:bottom w:val="nil"/>
            </w:tcBorders>
          </w:tcPr>
          <w:p w14:paraId="5D50E673" w14:textId="77777777" w:rsidR="009E364D" w:rsidRDefault="00BB396C">
            <w:pPr>
              <w:pStyle w:val="TableParagraph"/>
              <w:spacing w:before="153"/>
              <w:ind w:left="264" w:right="44" w:hanging="154"/>
              <w:rPr>
                <w:sz w:val="20"/>
              </w:rPr>
            </w:pPr>
            <w:bookmarkStart w:id="217" w:name="$200_co-pay,_then_80%"/>
            <w:bookmarkEnd w:id="217"/>
            <w:r>
              <w:rPr>
                <w:spacing w:val="-1"/>
                <w:sz w:val="20"/>
              </w:rPr>
              <w:t xml:space="preserve">$200 </w:t>
            </w:r>
            <w:r>
              <w:rPr>
                <w:sz w:val="20"/>
              </w:rPr>
              <w:t>co-pay,</w:t>
            </w:r>
            <w:r>
              <w:rPr>
                <w:spacing w:val="-53"/>
                <w:sz w:val="20"/>
              </w:rPr>
              <w:t xml:space="preserve"> </w:t>
            </w:r>
            <w:r>
              <w:rPr>
                <w:sz w:val="20"/>
              </w:rPr>
              <w:t>then</w:t>
            </w:r>
            <w:r>
              <w:rPr>
                <w:spacing w:val="-2"/>
                <w:sz w:val="20"/>
              </w:rPr>
              <w:t xml:space="preserve"> </w:t>
            </w:r>
            <w:r>
              <w:rPr>
                <w:sz w:val="20"/>
              </w:rPr>
              <w:t>80%</w:t>
            </w:r>
          </w:p>
        </w:tc>
        <w:tc>
          <w:tcPr>
            <w:tcW w:w="1259" w:type="dxa"/>
            <w:tcBorders>
              <w:bottom w:val="nil"/>
            </w:tcBorders>
          </w:tcPr>
          <w:p w14:paraId="5D50E674" w14:textId="77777777" w:rsidR="009E364D" w:rsidRDefault="009E364D">
            <w:pPr>
              <w:pStyle w:val="TableParagraph"/>
              <w:spacing w:before="3"/>
              <w:ind w:left="0"/>
              <w:rPr>
                <w:b/>
                <w:sz w:val="23"/>
              </w:rPr>
            </w:pPr>
          </w:p>
          <w:p w14:paraId="5D50E675" w14:textId="77777777" w:rsidR="009E364D" w:rsidRDefault="00BB396C">
            <w:pPr>
              <w:pStyle w:val="TableParagraph"/>
              <w:spacing w:before="1"/>
              <w:ind w:left="150"/>
              <w:rPr>
                <w:sz w:val="20"/>
              </w:rPr>
            </w:pPr>
            <w:r>
              <w:rPr>
                <w:sz w:val="20"/>
              </w:rPr>
              <w:t>Yes</w:t>
            </w:r>
          </w:p>
        </w:tc>
        <w:tc>
          <w:tcPr>
            <w:tcW w:w="1763" w:type="dxa"/>
            <w:tcBorders>
              <w:bottom w:val="nil"/>
            </w:tcBorders>
          </w:tcPr>
          <w:p w14:paraId="5D50E676" w14:textId="77777777" w:rsidR="009E364D" w:rsidRDefault="00BB396C">
            <w:pPr>
              <w:pStyle w:val="TableParagraph"/>
              <w:spacing w:before="38"/>
              <w:ind w:left="324" w:right="275"/>
              <w:jc w:val="center"/>
              <w:rPr>
                <w:sz w:val="20"/>
              </w:rPr>
            </w:pPr>
            <w:bookmarkStart w:id="218" w:name="$200_co-pay,_then_80%_of_U&amp;C"/>
            <w:bookmarkEnd w:id="218"/>
            <w:r>
              <w:rPr>
                <w:spacing w:val="-1"/>
                <w:sz w:val="20"/>
              </w:rPr>
              <w:t>$200 co-pay,</w:t>
            </w:r>
            <w:r>
              <w:rPr>
                <w:spacing w:val="-53"/>
                <w:sz w:val="20"/>
              </w:rPr>
              <w:t xml:space="preserve"> </w:t>
            </w:r>
            <w:r>
              <w:rPr>
                <w:sz w:val="20"/>
              </w:rPr>
              <w:t>then 80% of</w:t>
            </w:r>
            <w:r>
              <w:rPr>
                <w:spacing w:val="1"/>
                <w:sz w:val="20"/>
              </w:rPr>
              <w:t xml:space="preserve"> </w:t>
            </w:r>
            <w:r>
              <w:rPr>
                <w:sz w:val="20"/>
              </w:rPr>
              <w:t>U&amp;C</w:t>
            </w:r>
          </w:p>
        </w:tc>
      </w:tr>
      <w:tr w:rsidR="009E364D" w14:paraId="5D50E67B" w14:textId="77777777">
        <w:trPr>
          <w:trHeight w:val="1079"/>
        </w:trPr>
        <w:tc>
          <w:tcPr>
            <w:tcW w:w="10645" w:type="dxa"/>
            <w:gridSpan w:val="5"/>
            <w:tcBorders>
              <w:top w:val="nil"/>
            </w:tcBorders>
            <w:shd w:val="clear" w:color="auto" w:fill="D9D9D9"/>
          </w:tcPr>
          <w:p w14:paraId="5D50E678" w14:textId="77777777" w:rsidR="009E364D" w:rsidRDefault="00BB396C">
            <w:pPr>
              <w:pStyle w:val="TableParagraph"/>
              <w:spacing w:before="38"/>
              <w:rPr>
                <w:sz w:val="20"/>
              </w:rPr>
            </w:pPr>
            <w:bookmarkStart w:id="219" w:name="Limited_to_two_(2)_hearing_aids_per_five"/>
            <w:bookmarkEnd w:id="219"/>
            <w:r>
              <w:rPr>
                <w:sz w:val="20"/>
              </w:rPr>
              <w:t>Limited</w:t>
            </w:r>
            <w:r>
              <w:rPr>
                <w:spacing w:val="5"/>
                <w:sz w:val="20"/>
              </w:rPr>
              <w:t xml:space="preserve"> </w:t>
            </w:r>
            <w:r>
              <w:rPr>
                <w:sz w:val="20"/>
              </w:rPr>
              <w:t>to</w:t>
            </w:r>
            <w:r>
              <w:rPr>
                <w:spacing w:val="5"/>
                <w:sz w:val="20"/>
              </w:rPr>
              <w:t xml:space="preserve"> </w:t>
            </w:r>
            <w:r>
              <w:rPr>
                <w:sz w:val="20"/>
              </w:rPr>
              <w:t>two</w:t>
            </w:r>
            <w:r>
              <w:rPr>
                <w:spacing w:val="6"/>
                <w:sz w:val="20"/>
              </w:rPr>
              <w:t xml:space="preserve"> </w:t>
            </w:r>
            <w:r>
              <w:rPr>
                <w:sz w:val="20"/>
              </w:rPr>
              <w:t>(2)</w:t>
            </w:r>
            <w:r>
              <w:rPr>
                <w:spacing w:val="7"/>
                <w:sz w:val="20"/>
              </w:rPr>
              <w:t xml:space="preserve"> </w:t>
            </w:r>
            <w:r>
              <w:rPr>
                <w:sz w:val="20"/>
              </w:rPr>
              <w:t>hearing</w:t>
            </w:r>
            <w:r>
              <w:rPr>
                <w:spacing w:val="8"/>
                <w:sz w:val="20"/>
              </w:rPr>
              <w:t xml:space="preserve"> </w:t>
            </w:r>
            <w:r>
              <w:rPr>
                <w:sz w:val="20"/>
              </w:rPr>
              <w:t>aids</w:t>
            </w:r>
            <w:r>
              <w:rPr>
                <w:spacing w:val="8"/>
                <w:sz w:val="20"/>
              </w:rPr>
              <w:t xml:space="preserve"> </w:t>
            </w:r>
            <w:r>
              <w:rPr>
                <w:sz w:val="20"/>
              </w:rPr>
              <w:t>per</w:t>
            </w:r>
            <w:r>
              <w:rPr>
                <w:spacing w:val="7"/>
                <w:sz w:val="20"/>
              </w:rPr>
              <w:t xml:space="preserve"> </w:t>
            </w:r>
            <w:r>
              <w:rPr>
                <w:sz w:val="20"/>
              </w:rPr>
              <w:t>five</w:t>
            </w:r>
            <w:r>
              <w:rPr>
                <w:spacing w:val="5"/>
                <w:sz w:val="20"/>
              </w:rPr>
              <w:t xml:space="preserve"> </w:t>
            </w:r>
            <w:r>
              <w:rPr>
                <w:sz w:val="20"/>
              </w:rPr>
              <w:t>(5)</w:t>
            </w:r>
            <w:r>
              <w:rPr>
                <w:spacing w:val="9"/>
                <w:sz w:val="20"/>
              </w:rPr>
              <w:t xml:space="preserve"> </w:t>
            </w:r>
            <w:r>
              <w:rPr>
                <w:sz w:val="20"/>
              </w:rPr>
              <w:t>year</w:t>
            </w:r>
            <w:r>
              <w:rPr>
                <w:spacing w:val="7"/>
                <w:sz w:val="20"/>
              </w:rPr>
              <w:t xml:space="preserve"> </w:t>
            </w:r>
            <w:r>
              <w:rPr>
                <w:sz w:val="20"/>
              </w:rPr>
              <w:t>period.</w:t>
            </w:r>
            <w:r>
              <w:rPr>
                <w:spacing w:val="6"/>
                <w:sz w:val="20"/>
              </w:rPr>
              <w:t xml:space="preserve"> </w:t>
            </w:r>
            <w:r>
              <w:rPr>
                <w:sz w:val="20"/>
              </w:rPr>
              <w:t>The</w:t>
            </w:r>
            <w:r>
              <w:rPr>
                <w:spacing w:val="6"/>
                <w:sz w:val="20"/>
              </w:rPr>
              <w:t xml:space="preserve"> </w:t>
            </w:r>
            <w:r>
              <w:rPr>
                <w:sz w:val="20"/>
              </w:rPr>
              <w:t>initial</w:t>
            </w:r>
            <w:r>
              <w:rPr>
                <w:spacing w:val="5"/>
                <w:sz w:val="20"/>
              </w:rPr>
              <w:t xml:space="preserve"> </w:t>
            </w:r>
            <w:r>
              <w:rPr>
                <w:sz w:val="20"/>
              </w:rPr>
              <w:t>five</w:t>
            </w:r>
            <w:r>
              <w:rPr>
                <w:spacing w:val="5"/>
                <w:sz w:val="20"/>
              </w:rPr>
              <w:t xml:space="preserve"> </w:t>
            </w:r>
            <w:r>
              <w:rPr>
                <w:sz w:val="20"/>
              </w:rPr>
              <w:t>(5)</w:t>
            </w:r>
            <w:r>
              <w:rPr>
                <w:spacing w:val="9"/>
                <w:sz w:val="20"/>
              </w:rPr>
              <w:t xml:space="preserve"> </w:t>
            </w:r>
            <w:r>
              <w:rPr>
                <w:sz w:val="20"/>
              </w:rPr>
              <w:t>year</w:t>
            </w:r>
            <w:r>
              <w:rPr>
                <w:spacing w:val="7"/>
                <w:sz w:val="20"/>
              </w:rPr>
              <w:t xml:space="preserve"> </w:t>
            </w:r>
            <w:r>
              <w:rPr>
                <w:sz w:val="20"/>
              </w:rPr>
              <w:t>period</w:t>
            </w:r>
            <w:r>
              <w:rPr>
                <w:spacing w:val="6"/>
                <w:sz w:val="20"/>
              </w:rPr>
              <w:t xml:space="preserve"> </w:t>
            </w:r>
            <w:r>
              <w:rPr>
                <w:sz w:val="20"/>
              </w:rPr>
              <w:t>begins</w:t>
            </w:r>
            <w:r>
              <w:rPr>
                <w:spacing w:val="7"/>
                <w:sz w:val="20"/>
              </w:rPr>
              <w:t xml:space="preserve"> </w:t>
            </w:r>
            <w:r>
              <w:rPr>
                <w:sz w:val="20"/>
              </w:rPr>
              <w:t>on</w:t>
            </w:r>
            <w:r>
              <w:rPr>
                <w:spacing w:val="5"/>
                <w:sz w:val="20"/>
              </w:rPr>
              <w:t xml:space="preserve"> </w:t>
            </w:r>
            <w:r>
              <w:rPr>
                <w:sz w:val="20"/>
              </w:rPr>
              <w:t>the</w:t>
            </w:r>
            <w:r>
              <w:rPr>
                <w:spacing w:val="5"/>
                <w:sz w:val="20"/>
              </w:rPr>
              <w:t xml:space="preserve"> </w:t>
            </w:r>
            <w:r>
              <w:rPr>
                <w:sz w:val="20"/>
              </w:rPr>
              <w:t>purchase</w:t>
            </w:r>
            <w:r>
              <w:rPr>
                <w:spacing w:val="6"/>
                <w:sz w:val="20"/>
              </w:rPr>
              <w:t xml:space="preserve"> </w:t>
            </w:r>
            <w:r>
              <w:rPr>
                <w:sz w:val="20"/>
              </w:rPr>
              <w:t>date</w:t>
            </w:r>
            <w:r>
              <w:rPr>
                <w:spacing w:val="5"/>
                <w:sz w:val="20"/>
              </w:rPr>
              <w:t xml:space="preserve"> </w:t>
            </w:r>
            <w:r>
              <w:rPr>
                <w:sz w:val="20"/>
              </w:rPr>
              <w:t>of</w:t>
            </w:r>
            <w:r>
              <w:rPr>
                <w:spacing w:val="-53"/>
                <w:sz w:val="20"/>
              </w:rPr>
              <w:t xml:space="preserve"> </w:t>
            </w:r>
            <w:r>
              <w:rPr>
                <w:sz w:val="20"/>
              </w:rPr>
              <w:t>the</w:t>
            </w:r>
            <w:r>
              <w:rPr>
                <w:spacing w:val="-2"/>
                <w:sz w:val="20"/>
              </w:rPr>
              <w:t xml:space="preserve"> </w:t>
            </w:r>
            <w:r>
              <w:rPr>
                <w:sz w:val="20"/>
              </w:rPr>
              <w:t>first</w:t>
            </w:r>
            <w:r>
              <w:rPr>
                <w:spacing w:val="-1"/>
                <w:sz w:val="20"/>
              </w:rPr>
              <w:t xml:space="preserve"> </w:t>
            </w:r>
            <w:r>
              <w:rPr>
                <w:sz w:val="20"/>
              </w:rPr>
              <w:t>hearing aid</w:t>
            </w:r>
            <w:r>
              <w:rPr>
                <w:spacing w:val="-1"/>
                <w:sz w:val="20"/>
              </w:rPr>
              <w:t xml:space="preserve"> </w:t>
            </w:r>
            <w:r>
              <w:rPr>
                <w:sz w:val="20"/>
              </w:rPr>
              <w:t>and ends on</w:t>
            </w:r>
            <w:r>
              <w:rPr>
                <w:spacing w:val="-1"/>
                <w:sz w:val="20"/>
              </w:rPr>
              <w:t xml:space="preserve"> </w:t>
            </w:r>
            <w:r>
              <w:rPr>
                <w:sz w:val="20"/>
              </w:rPr>
              <w:t>the</w:t>
            </w:r>
            <w:r>
              <w:rPr>
                <w:spacing w:val="-2"/>
                <w:sz w:val="20"/>
              </w:rPr>
              <w:t xml:space="preserve"> </w:t>
            </w:r>
            <w:r>
              <w:rPr>
                <w:sz w:val="20"/>
              </w:rPr>
              <w:t>five</w:t>
            </w:r>
            <w:r>
              <w:rPr>
                <w:spacing w:val="-1"/>
                <w:sz w:val="20"/>
              </w:rPr>
              <w:t xml:space="preserve"> </w:t>
            </w:r>
            <w:r>
              <w:rPr>
                <w:sz w:val="20"/>
              </w:rPr>
              <w:t>(5)</w:t>
            </w:r>
            <w:r>
              <w:rPr>
                <w:spacing w:val="4"/>
                <w:sz w:val="20"/>
              </w:rPr>
              <w:t xml:space="preserve"> </w:t>
            </w:r>
            <w:r>
              <w:rPr>
                <w:sz w:val="20"/>
              </w:rPr>
              <w:t>year</w:t>
            </w:r>
            <w:r>
              <w:rPr>
                <w:spacing w:val="2"/>
                <w:sz w:val="20"/>
              </w:rPr>
              <w:t xml:space="preserve"> </w:t>
            </w:r>
            <w:r>
              <w:rPr>
                <w:sz w:val="20"/>
              </w:rPr>
              <w:t>anniversary</w:t>
            </w:r>
            <w:r>
              <w:rPr>
                <w:spacing w:val="-3"/>
                <w:sz w:val="20"/>
              </w:rPr>
              <w:t xml:space="preserve"> </w:t>
            </w:r>
            <w:r>
              <w:rPr>
                <w:sz w:val="20"/>
              </w:rPr>
              <w:t>of</w:t>
            </w:r>
            <w:r>
              <w:rPr>
                <w:spacing w:val="1"/>
                <w:sz w:val="20"/>
              </w:rPr>
              <w:t xml:space="preserve"> </w:t>
            </w:r>
            <w:r>
              <w:rPr>
                <w:sz w:val="20"/>
              </w:rPr>
              <w:t>that</w:t>
            </w:r>
            <w:r>
              <w:rPr>
                <w:spacing w:val="1"/>
                <w:sz w:val="20"/>
              </w:rPr>
              <w:t xml:space="preserve"> </w:t>
            </w:r>
            <w:r>
              <w:rPr>
                <w:sz w:val="20"/>
              </w:rPr>
              <w:t>date.</w:t>
            </w:r>
          </w:p>
          <w:p w14:paraId="5D50E679" w14:textId="77777777" w:rsidR="009E364D" w:rsidRDefault="009E364D">
            <w:pPr>
              <w:pStyle w:val="TableParagraph"/>
              <w:spacing w:before="11"/>
              <w:ind w:left="0"/>
              <w:rPr>
                <w:b/>
                <w:sz w:val="26"/>
              </w:rPr>
            </w:pPr>
          </w:p>
          <w:p w14:paraId="5D50E67A" w14:textId="77777777" w:rsidR="009E364D" w:rsidRDefault="00BB396C">
            <w:pPr>
              <w:pStyle w:val="TableParagraph"/>
              <w:rPr>
                <w:sz w:val="20"/>
              </w:rPr>
            </w:pPr>
            <w:bookmarkStart w:id="220" w:name="NOTE:_Hearing_aid_batteries_and_repairs_"/>
            <w:bookmarkEnd w:id="220"/>
            <w:r>
              <w:rPr>
                <w:sz w:val="20"/>
              </w:rPr>
              <w:t>NOTE:</w:t>
            </w:r>
            <w:r>
              <w:rPr>
                <w:spacing w:val="-5"/>
                <w:sz w:val="20"/>
              </w:rPr>
              <w:t xml:space="preserve"> </w:t>
            </w:r>
            <w:r>
              <w:rPr>
                <w:sz w:val="20"/>
              </w:rPr>
              <w:t>Hearing</w:t>
            </w:r>
            <w:r>
              <w:rPr>
                <w:spacing w:val="-5"/>
                <w:sz w:val="20"/>
              </w:rPr>
              <w:t xml:space="preserve"> </w:t>
            </w:r>
            <w:r>
              <w:rPr>
                <w:sz w:val="20"/>
              </w:rPr>
              <w:t>aid</w:t>
            </w:r>
            <w:r>
              <w:rPr>
                <w:spacing w:val="-2"/>
                <w:sz w:val="20"/>
              </w:rPr>
              <w:t xml:space="preserve"> </w:t>
            </w:r>
            <w:r>
              <w:rPr>
                <w:sz w:val="20"/>
              </w:rPr>
              <w:t>batteries</w:t>
            </w:r>
            <w:r>
              <w:rPr>
                <w:spacing w:val="-4"/>
                <w:sz w:val="20"/>
              </w:rPr>
              <w:t xml:space="preserve"> </w:t>
            </w:r>
            <w:r>
              <w:rPr>
                <w:sz w:val="20"/>
              </w:rPr>
              <w:t>and</w:t>
            </w:r>
            <w:r>
              <w:rPr>
                <w:spacing w:val="-5"/>
                <w:sz w:val="20"/>
              </w:rPr>
              <w:t xml:space="preserve"> </w:t>
            </w:r>
            <w:r>
              <w:rPr>
                <w:sz w:val="20"/>
              </w:rPr>
              <w:t>repairs</w:t>
            </w:r>
            <w:r>
              <w:rPr>
                <w:spacing w:val="-3"/>
                <w:sz w:val="20"/>
              </w:rPr>
              <w:t xml:space="preserve"> </w:t>
            </w:r>
            <w:r>
              <w:rPr>
                <w:sz w:val="20"/>
              </w:rPr>
              <w:t>are</w:t>
            </w:r>
            <w:r>
              <w:rPr>
                <w:spacing w:val="-3"/>
                <w:sz w:val="20"/>
              </w:rPr>
              <w:t xml:space="preserve"> </w:t>
            </w:r>
            <w:r>
              <w:rPr>
                <w:sz w:val="20"/>
                <w:u w:val="single"/>
              </w:rPr>
              <w:t>not</w:t>
            </w:r>
            <w:r>
              <w:rPr>
                <w:spacing w:val="-1"/>
                <w:sz w:val="20"/>
              </w:rPr>
              <w:t xml:space="preserve"> </w:t>
            </w:r>
            <w:r>
              <w:rPr>
                <w:sz w:val="20"/>
              </w:rPr>
              <w:t>covered.</w:t>
            </w:r>
          </w:p>
        </w:tc>
      </w:tr>
    </w:tbl>
    <w:p w14:paraId="5D50E67C" w14:textId="5C167490" w:rsidR="009E364D" w:rsidRDefault="0005600A">
      <w:pPr>
        <w:rPr>
          <w:sz w:val="20"/>
        </w:rPr>
        <w:sectPr w:rsidR="009E364D">
          <w:headerReference w:type="even" r:id="rId43"/>
          <w:headerReference w:type="default" r:id="rId44"/>
          <w:footerReference w:type="even" r:id="rId45"/>
          <w:footerReference w:type="default" r:id="rId46"/>
          <w:pgSz w:w="12240" w:h="15840"/>
          <w:pgMar w:top="1300" w:right="680" w:bottom="1100" w:left="680" w:header="1084" w:footer="906" w:gutter="0"/>
          <w:pgNumType w:start="12"/>
          <w:cols w:space="720"/>
        </w:sectPr>
      </w:pPr>
      <w:r>
        <w:rPr>
          <w:noProof/>
          <w:sz w:val="20"/>
          <w:szCs w:val="20"/>
        </w:rPr>
        <mc:AlternateContent>
          <mc:Choice Requires="wps">
            <w:drawing>
              <wp:anchor distT="0" distB="0" distL="114300" distR="114300" simplePos="0" relativeHeight="251658406" behindDoc="0" locked="0" layoutInCell="1" allowOverlap="1" wp14:anchorId="6482AEEC" wp14:editId="7EADB852">
                <wp:simplePos x="0" y="0"/>
                <wp:positionH relativeFrom="column">
                  <wp:posOffset>4594111</wp:posOffset>
                </wp:positionH>
                <wp:positionV relativeFrom="paragraph">
                  <wp:posOffset>893482</wp:posOffset>
                </wp:positionV>
                <wp:extent cx="2427436" cy="216134"/>
                <wp:effectExtent l="0" t="0" r="11430" b="12700"/>
                <wp:wrapNone/>
                <wp:docPr id="470" name="Text Box 470"/>
                <wp:cNvGraphicFramePr/>
                <a:graphic xmlns:a="http://schemas.openxmlformats.org/drawingml/2006/main">
                  <a:graphicData uri="http://schemas.microsoft.com/office/word/2010/wordprocessingShape">
                    <wps:wsp>
                      <wps:cNvSpPr txBox="1"/>
                      <wps:spPr>
                        <a:xfrm>
                          <a:off x="0" y="0"/>
                          <a:ext cx="2427436" cy="216134"/>
                        </a:xfrm>
                        <a:prstGeom prst="rect">
                          <a:avLst/>
                        </a:prstGeom>
                        <a:solidFill>
                          <a:schemeClr val="lt1"/>
                        </a:solidFill>
                        <a:ln w="6350">
                          <a:solidFill>
                            <a:prstClr val="black"/>
                          </a:solidFill>
                        </a:ln>
                      </wps:spPr>
                      <wps:txbx>
                        <w:txbxContent>
                          <w:p w14:paraId="68379A21" w14:textId="58B5EB07"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2AEEC" id="Text Box 470" o:spid="_x0000_s1063" type="#_x0000_t202" style="position:absolute;margin-left:361.75pt;margin-top:70.35pt;width:191.15pt;height:17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" fillcolor="white [3201]" strokeweight=".5pt">
                <v:textbox>
                  <w:txbxContent>
                    <w:p w14:paraId="68379A21" w14:textId="58B5EB07"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4</w:t>
                      </w:r>
                    </w:p>
                  </w:txbxContent>
                </v:textbox>
              </v:shape>
            </w:pict>
          </mc:Fallback>
        </mc:AlternateContent>
      </w:r>
      <w:r w:rsidR="006A234D">
        <w:rPr>
          <w:noProof/>
        </w:rPr>
        <mc:AlternateContent>
          <mc:Choice Requires="wps">
            <w:drawing>
              <wp:anchor distT="0" distB="0" distL="114300" distR="114300" simplePos="0" relativeHeight="251658293" behindDoc="0" locked="0" layoutInCell="1" allowOverlap="1" wp14:anchorId="4456E470" wp14:editId="5122861F">
                <wp:simplePos x="0" y="0"/>
                <wp:positionH relativeFrom="margin">
                  <wp:align>left</wp:align>
                </wp:positionH>
                <wp:positionV relativeFrom="paragraph">
                  <wp:posOffset>888087</wp:posOffset>
                </wp:positionV>
                <wp:extent cx="807244" cy="204152"/>
                <wp:effectExtent l="0" t="0" r="12065" b="24765"/>
                <wp:wrapNone/>
                <wp:docPr id="304" name="Text Box 30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2D4C3B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E470" id="Text Box 304" o:spid="_x0000_s1064" type="#_x0000_t202" style="position:absolute;margin-left:0;margin-top:69.95pt;width:63.55pt;height:16.05pt;z-index:2516582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" fillcolor="white [3201]" strokeweight=".5pt">
                <v:textbox>
                  <w:txbxContent>
                    <w:p w14:paraId="52D4C3B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67D" w14:textId="77777777" w:rsidR="009E364D" w:rsidRDefault="009E364D">
      <w:pPr>
        <w:pStyle w:val="BodyText"/>
        <w:spacing w:before="1"/>
        <w:rPr>
          <w:b/>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337"/>
        <w:gridCol w:w="1359"/>
        <w:gridCol w:w="1257"/>
        <w:gridCol w:w="1780"/>
      </w:tblGrid>
      <w:tr w:rsidR="009E364D" w14:paraId="5D50E687" w14:textId="77777777">
        <w:trPr>
          <w:trHeight w:val="457"/>
        </w:trPr>
        <w:tc>
          <w:tcPr>
            <w:tcW w:w="4860" w:type="dxa"/>
            <w:shd w:val="clear" w:color="auto" w:fill="D9D9D9"/>
          </w:tcPr>
          <w:p w14:paraId="5D50E67E" w14:textId="77777777" w:rsidR="009E364D" w:rsidRDefault="00BB396C">
            <w:pPr>
              <w:pStyle w:val="TableParagraph"/>
              <w:spacing w:before="110"/>
              <w:rPr>
                <w:b/>
                <w:sz w:val="20"/>
              </w:rPr>
            </w:pPr>
            <w:r>
              <w:rPr>
                <w:b/>
                <w:sz w:val="20"/>
              </w:rPr>
              <w:t>ELIGIBLE</w:t>
            </w:r>
            <w:r>
              <w:rPr>
                <w:b/>
                <w:spacing w:val="-4"/>
                <w:sz w:val="20"/>
              </w:rPr>
              <w:t xml:space="preserve"> </w:t>
            </w:r>
            <w:r>
              <w:rPr>
                <w:b/>
                <w:sz w:val="20"/>
              </w:rPr>
              <w:t>MEDICAL EXPENSES</w:t>
            </w:r>
          </w:p>
        </w:tc>
        <w:tc>
          <w:tcPr>
            <w:tcW w:w="1337" w:type="dxa"/>
            <w:shd w:val="clear" w:color="auto" w:fill="D9D9D9"/>
          </w:tcPr>
          <w:p w14:paraId="5D50E67F" w14:textId="77777777" w:rsidR="009E364D" w:rsidRDefault="00BB396C">
            <w:pPr>
              <w:pStyle w:val="TableParagraph"/>
              <w:spacing w:line="226" w:lineRule="exact"/>
              <w:rPr>
                <w:b/>
                <w:sz w:val="20"/>
              </w:rPr>
            </w:pPr>
            <w:r>
              <w:rPr>
                <w:b/>
                <w:sz w:val="20"/>
              </w:rPr>
              <w:t>PPO</w:t>
            </w:r>
          </w:p>
          <w:p w14:paraId="5D50E680" w14:textId="77777777" w:rsidR="009E364D" w:rsidRDefault="00BB396C">
            <w:pPr>
              <w:pStyle w:val="TableParagraph"/>
              <w:spacing w:line="212" w:lineRule="exact"/>
              <w:rPr>
                <w:b/>
                <w:sz w:val="20"/>
              </w:rPr>
            </w:pPr>
            <w:r>
              <w:rPr>
                <w:b/>
                <w:sz w:val="20"/>
              </w:rPr>
              <w:t>Deductible</w:t>
            </w:r>
          </w:p>
        </w:tc>
        <w:tc>
          <w:tcPr>
            <w:tcW w:w="1359" w:type="dxa"/>
            <w:shd w:val="clear" w:color="auto" w:fill="D9D9D9"/>
          </w:tcPr>
          <w:p w14:paraId="5D50E681" w14:textId="77777777" w:rsidR="009E364D" w:rsidRDefault="00BB396C">
            <w:pPr>
              <w:pStyle w:val="TableParagraph"/>
              <w:spacing w:line="226" w:lineRule="exact"/>
              <w:rPr>
                <w:b/>
                <w:sz w:val="20"/>
              </w:rPr>
            </w:pPr>
            <w:r>
              <w:rPr>
                <w:b/>
                <w:sz w:val="20"/>
              </w:rPr>
              <w:t>PPO</w:t>
            </w:r>
          </w:p>
          <w:p w14:paraId="5D50E682" w14:textId="77777777" w:rsidR="009E364D" w:rsidRDefault="00BB396C">
            <w:pPr>
              <w:pStyle w:val="TableParagraph"/>
              <w:spacing w:line="212" w:lineRule="exact"/>
              <w:rPr>
                <w:b/>
                <w:sz w:val="20"/>
              </w:rPr>
            </w:pPr>
            <w:r>
              <w:rPr>
                <w:b/>
                <w:sz w:val="20"/>
              </w:rPr>
              <w:t>In-Network</w:t>
            </w:r>
          </w:p>
        </w:tc>
        <w:tc>
          <w:tcPr>
            <w:tcW w:w="1257" w:type="dxa"/>
            <w:shd w:val="clear" w:color="auto" w:fill="D9D9D9"/>
          </w:tcPr>
          <w:p w14:paraId="5D50E683" w14:textId="77777777" w:rsidR="009E364D" w:rsidRDefault="00BB396C">
            <w:pPr>
              <w:pStyle w:val="TableParagraph"/>
              <w:spacing w:line="226" w:lineRule="exact"/>
              <w:rPr>
                <w:b/>
                <w:sz w:val="20"/>
              </w:rPr>
            </w:pPr>
            <w:r>
              <w:rPr>
                <w:b/>
                <w:sz w:val="20"/>
              </w:rPr>
              <w:t>Non-PPO</w:t>
            </w:r>
          </w:p>
          <w:p w14:paraId="5D50E684" w14:textId="77777777" w:rsidR="009E364D" w:rsidRDefault="00BB396C">
            <w:pPr>
              <w:pStyle w:val="TableParagraph"/>
              <w:spacing w:line="212" w:lineRule="exact"/>
              <w:rPr>
                <w:b/>
                <w:sz w:val="20"/>
              </w:rPr>
            </w:pPr>
            <w:r>
              <w:rPr>
                <w:b/>
                <w:sz w:val="20"/>
              </w:rPr>
              <w:t>Deductible</w:t>
            </w:r>
          </w:p>
        </w:tc>
        <w:tc>
          <w:tcPr>
            <w:tcW w:w="1780" w:type="dxa"/>
            <w:shd w:val="clear" w:color="auto" w:fill="D9D9D9"/>
          </w:tcPr>
          <w:p w14:paraId="5D50E685" w14:textId="77777777" w:rsidR="009E364D" w:rsidRDefault="00BB396C">
            <w:pPr>
              <w:pStyle w:val="TableParagraph"/>
              <w:spacing w:line="226" w:lineRule="exact"/>
              <w:ind w:left="114"/>
              <w:rPr>
                <w:b/>
                <w:sz w:val="20"/>
              </w:rPr>
            </w:pPr>
            <w:r>
              <w:rPr>
                <w:b/>
                <w:sz w:val="20"/>
              </w:rPr>
              <w:t>Non-PPO</w:t>
            </w:r>
          </w:p>
          <w:p w14:paraId="5D50E686" w14:textId="77777777" w:rsidR="009E364D" w:rsidRDefault="00BB396C">
            <w:pPr>
              <w:pStyle w:val="TableParagraph"/>
              <w:spacing w:line="212" w:lineRule="exact"/>
              <w:ind w:left="114"/>
              <w:rPr>
                <w:b/>
                <w:sz w:val="20"/>
              </w:rPr>
            </w:pPr>
            <w:r>
              <w:rPr>
                <w:b/>
                <w:sz w:val="20"/>
              </w:rPr>
              <w:t>Out-of-Network</w:t>
            </w:r>
          </w:p>
        </w:tc>
      </w:tr>
      <w:tr w:rsidR="009E364D" w14:paraId="5D50E68D" w14:textId="77777777">
        <w:trPr>
          <w:trHeight w:val="513"/>
        </w:trPr>
        <w:tc>
          <w:tcPr>
            <w:tcW w:w="4860" w:type="dxa"/>
            <w:tcBorders>
              <w:bottom w:val="nil"/>
            </w:tcBorders>
          </w:tcPr>
          <w:p w14:paraId="5D50E688" w14:textId="77777777" w:rsidR="009E364D" w:rsidRDefault="00BB396C">
            <w:pPr>
              <w:pStyle w:val="TableParagraph"/>
              <w:spacing w:before="138"/>
              <w:rPr>
                <w:b/>
                <w:sz w:val="20"/>
              </w:rPr>
            </w:pPr>
            <w:r>
              <w:rPr>
                <w:b/>
                <w:sz w:val="20"/>
              </w:rPr>
              <w:t>Home</w:t>
            </w:r>
            <w:r>
              <w:rPr>
                <w:b/>
                <w:spacing w:val="-2"/>
                <w:sz w:val="20"/>
              </w:rPr>
              <w:t xml:space="preserve"> </w:t>
            </w:r>
            <w:r>
              <w:rPr>
                <w:b/>
                <w:sz w:val="20"/>
              </w:rPr>
              <w:t>Health</w:t>
            </w:r>
            <w:r>
              <w:rPr>
                <w:b/>
                <w:spacing w:val="-1"/>
                <w:sz w:val="20"/>
              </w:rPr>
              <w:t xml:space="preserve"> </w:t>
            </w:r>
            <w:r>
              <w:rPr>
                <w:b/>
                <w:sz w:val="20"/>
              </w:rPr>
              <w:t>Care</w:t>
            </w:r>
          </w:p>
        </w:tc>
        <w:tc>
          <w:tcPr>
            <w:tcW w:w="1337" w:type="dxa"/>
            <w:tcBorders>
              <w:bottom w:val="nil"/>
            </w:tcBorders>
          </w:tcPr>
          <w:p w14:paraId="5D50E689" w14:textId="77777777" w:rsidR="009E364D" w:rsidRDefault="00BB396C">
            <w:pPr>
              <w:pStyle w:val="TableParagraph"/>
              <w:spacing w:before="141"/>
              <w:rPr>
                <w:sz w:val="20"/>
              </w:rPr>
            </w:pPr>
            <w:r>
              <w:rPr>
                <w:sz w:val="20"/>
              </w:rPr>
              <w:t>Yes</w:t>
            </w:r>
          </w:p>
        </w:tc>
        <w:tc>
          <w:tcPr>
            <w:tcW w:w="1359" w:type="dxa"/>
            <w:tcBorders>
              <w:bottom w:val="nil"/>
            </w:tcBorders>
          </w:tcPr>
          <w:p w14:paraId="5D50E68A" w14:textId="77777777" w:rsidR="009E364D" w:rsidRDefault="00BB396C">
            <w:pPr>
              <w:pStyle w:val="TableParagraph"/>
              <w:spacing w:before="141"/>
              <w:rPr>
                <w:sz w:val="20"/>
              </w:rPr>
            </w:pPr>
            <w:r>
              <w:rPr>
                <w:sz w:val="20"/>
              </w:rPr>
              <w:t>80%</w:t>
            </w:r>
          </w:p>
        </w:tc>
        <w:tc>
          <w:tcPr>
            <w:tcW w:w="1257" w:type="dxa"/>
            <w:tcBorders>
              <w:bottom w:val="nil"/>
            </w:tcBorders>
          </w:tcPr>
          <w:p w14:paraId="5D50E68B" w14:textId="77777777" w:rsidR="009E364D" w:rsidRDefault="00BB396C">
            <w:pPr>
              <w:pStyle w:val="TableParagraph"/>
              <w:spacing w:before="141"/>
              <w:rPr>
                <w:sz w:val="20"/>
              </w:rPr>
            </w:pPr>
            <w:r>
              <w:rPr>
                <w:sz w:val="20"/>
              </w:rPr>
              <w:t>Yes</w:t>
            </w:r>
          </w:p>
        </w:tc>
        <w:tc>
          <w:tcPr>
            <w:tcW w:w="1780" w:type="dxa"/>
            <w:tcBorders>
              <w:bottom w:val="nil"/>
            </w:tcBorders>
          </w:tcPr>
          <w:p w14:paraId="5D50E68C" w14:textId="77777777" w:rsidR="009E364D" w:rsidRDefault="00BB396C">
            <w:pPr>
              <w:pStyle w:val="TableParagraph"/>
              <w:spacing w:before="141"/>
              <w:ind w:left="131"/>
              <w:rPr>
                <w:sz w:val="20"/>
              </w:rPr>
            </w:pPr>
            <w:r>
              <w:rPr>
                <w:sz w:val="20"/>
              </w:rPr>
              <w:t>60%</w:t>
            </w:r>
            <w:r>
              <w:rPr>
                <w:spacing w:val="-2"/>
                <w:sz w:val="20"/>
              </w:rPr>
              <w:t xml:space="preserve"> </w:t>
            </w:r>
            <w:r>
              <w:rPr>
                <w:sz w:val="20"/>
              </w:rPr>
              <w:t>of U&amp;C</w:t>
            </w:r>
          </w:p>
        </w:tc>
      </w:tr>
      <w:tr w:rsidR="009E364D" w14:paraId="5D50E68F" w14:textId="77777777">
        <w:trPr>
          <w:trHeight w:val="539"/>
        </w:trPr>
        <w:tc>
          <w:tcPr>
            <w:tcW w:w="10593" w:type="dxa"/>
            <w:gridSpan w:val="5"/>
            <w:tcBorders>
              <w:top w:val="nil"/>
            </w:tcBorders>
            <w:shd w:val="clear" w:color="auto" w:fill="D9D9D9"/>
          </w:tcPr>
          <w:p w14:paraId="5D50E68E" w14:textId="77777777" w:rsidR="009E364D" w:rsidRDefault="00BB396C">
            <w:pPr>
              <w:pStyle w:val="TableParagraph"/>
              <w:spacing w:before="38"/>
              <w:ind w:right="98"/>
              <w:rPr>
                <w:sz w:val="20"/>
              </w:rPr>
            </w:pPr>
            <w:r>
              <w:rPr>
                <w:sz w:val="20"/>
              </w:rPr>
              <w:t>Limited up</w:t>
            </w:r>
            <w:r>
              <w:rPr>
                <w:spacing w:val="1"/>
                <w:sz w:val="20"/>
              </w:rPr>
              <w:t xml:space="preserve"> </w:t>
            </w:r>
            <w:r>
              <w:rPr>
                <w:sz w:val="20"/>
              </w:rPr>
              <w:t>to 100</w:t>
            </w:r>
            <w:r>
              <w:rPr>
                <w:spacing w:val="4"/>
                <w:sz w:val="20"/>
              </w:rPr>
              <w:t xml:space="preserve"> </w:t>
            </w:r>
            <w:r>
              <w:rPr>
                <w:sz w:val="20"/>
              </w:rPr>
              <w:t>visits</w:t>
            </w:r>
            <w:r>
              <w:rPr>
                <w:spacing w:val="3"/>
                <w:sz w:val="20"/>
              </w:rPr>
              <w:t xml:space="preserve"> </w:t>
            </w:r>
            <w:r>
              <w:rPr>
                <w:sz w:val="20"/>
              </w:rPr>
              <w:t>per</w:t>
            </w:r>
            <w:r>
              <w:rPr>
                <w:spacing w:val="4"/>
                <w:sz w:val="20"/>
              </w:rPr>
              <w:t xml:space="preserve"> </w:t>
            </w:r>
            <w:r>
              <w:rPr>
                <w:sz w:val="20"/>
              </w:rPr>
              <w:t>Calendar</w:t>
            </w:r>
            <w:r>
              <w:rPr>
                <w:spacing w:val="4"/>
                <w:sz w:val="20"/>
              </w:rPr>
              <w:t xml:space="preserve"> </w:t>
            </w:r>
            <w:r>
              <w:rPr>
                <w:sz w:val="20"/>
              </w:rPr>
              <w:t>Year.</w:t>
            </w:r>
            <w:r>
              <w:rPr>
                <w:spacing w:val="2"/>
                <w:sz w:val="20"/>
              </w:rPr>
              <w:t xml:space="preserve"> </w:t>
            </w:r>
            <w:r>
              <w:rPr>
                <w:sz w:val="20"/>
              </w:rPr>
              <w:t>Each</w:t>
            </w:r>
            <w:r>
              <w:rPr>
                <w:spacing w:val="3"/>
                <w:sz w:val="20"/>
              </w:rPr>
              <w:t xml:space="preserve"> </w:t>
            </w:r>
            <w:r>
              <w:rPr>
                <w:sz w:val="20"/>
              </w:rPr>
              <w:t>visit</w:t>
            </w:r>
            <w:r>
              <w:rPr>
                <w:spacing w:val="2"/>
                <w:sz w:val="20"/>
              </w:rPr>
              <w:t xml:space="preserve"> </w:t>
            </w:r>
            <w:r>
              <w:rPr>
                <w:sz w:val="20"/>
              </w:rPr>
              <w:t>by</w:t>
            </w:r>
            <w:r>
              <w:rPr>
                <w:spacing w:val="-3"/>
                <w:sz w:val="20"/>
              </w:rPr>
              <w:t xml:space="preserve"> </w:t>
            </w:r>
            <w:r>
              <w:rPr>
                <w:sz w:val="20"/>
              </w:rPr>
              <w:t>a</w:t>
            </w:r>
            <w:r>
              <w:rPr>
                <w:spacing w:val="1"/>
                <w:sz w:val="20"/>
              </w:rPr>
              <w:t xml:space="preserve"> </w:t>
            </w:r>
            <w:r>
              <w:rPr>
                <w:sz w:val="20"/>
              </w:rPr>
              <w:t>Home</w:t>
            </w:r>
            <w:r>
              <w:rPr>
                <w:spacing w:val="-1"/>
                <w:sz w:val="20"/>
              </w:rPr>
              <w:t xml:space="preserve"> </w:t>
            </w:r>
            <w:r>
              <w:rPr>
                <w:sz w:val="20"/>
              </w:rPr>
              <w:t>Health</w:t>
            </w:r>
            <w:r>
              <w:rPr>
                <w:spacing w:val="1"/>
                <w:sz w:val="20"/>
              </w:rPr>
              <w:t xml:space="preserve"> </w:t>
            </w:r>
            <w:r>
              <w:rPr>
                <w:sz w:val="20"/>
              </w:rPr>
              <w:t>Care</w:t>
            </w:r>
            <w:r>
              <w:rPr>
                <w:spacing w:val="2"/>
                <w:sz w:val="20"/>
              </w:rPr>
              <w:t xml:space="preserve"> </w:t>
            </w:r>
            <w:r>
              <w:rPr>
                <w:sz w:val="20"/>
              </w:rPr>
              <w:t>Agency</w:t>
            </w:r>
            <w:r>
              <w:rPr>
                <w:spacing w:val="-2"/>
                <w:sz w:val="20"/>
              </w:rPr>
              <w:t xml:space="preserve"> </w:t>
            </w:r>
            <w:r>
              <w:rPr>
                <w:sz w:val="20"/>
              </w:rPr>
              <w:t>employee will</w:t>
            </w:r>
            <w:r>
              <w:rPr>
                <w:spacing w:val="1"/>
                <w:sz w:val="20"/>
              </w:rPr>
              <w:t xml:space="preserve"> </w:t>
            </w:r>
            <w:r>
              <w:rPr>
                <w:sz w:val="20"/>
              </w:rPr>
              <w:t>count</w:t>
            </w:r>
            <w:r>
              <w:rPr>
                <w:spacing w:val="-1"/>
                <w:sz w:val="20"/>
              </w:rPr>
              <w:t xml:space="preserve"> </w:t>
            </w:r>
            <w:r>
              <w:rPr>
                <w:sz w:val="20"/>
              </w:rPr>
              <w:t>as 1</w:t>
            </w:r>
            <w:r>
              <w:rPr>
                <w:spacing w:val="1"/>
                <w:sz w:val="20"/>
              </w:rPr>
              <w:t xml:space="preserve"> </w:t>
            </w:r>
            <w:r>
              <w:rPr>
                <w:sz w:val="20"/>
              </w:rPr>
              <w:t>visit.</w:t>
            </w:r>
            <w:r>
              <w:rPr>
                <w:spacing w:val="-53"/>
                <w:sz w:val="20"/>
              </w:rPr>
              <w:t xml:space="preserve"> </w:t>
            </w:r>
            <w:r>
              <w:rPr>
                <w:sz w:val="20"/>
              </w:rPr>
              <w:t>If a</w:t>
            </w:r>
            <w:r>
              <w:rPr>
                <w:spacing w:val="-2"/>
                <w:sz w:val="20"/>
              </w:rPr>
              <w:t xml:space="preserve"> </w:t>
            </w:r>
            <w:r>
              <w:rPr>
                <w:sz w:val="20"/>
              </w:rPr>
              <w:t>visit</w:t>
            </w:r>
            <w:r>
              <w:rPr>
                <w:spacing w:val="1"/>
                <w:sz w:val="20"/>
              </w:rPr>
              <w:t xml:space="preserve"> </w:t>
            </w:r>
            <w:r>
              <w:rPr>
                <w:sz w:val="20"/>
              </w:rPr>
              <w:t>exceeds</w:t>
            </w:r>
            <w:r>
              <w:rPr>
                <w:spacing w:val="2"/>
                <w:sz w:val="20"/>
              </w:rPr>
              <w:t xml:space="preserve"> </w:t>
            </w:r>
            <w:r>
              <w:rPr>
                <w:sz w:val="20"/>
              </w:rPr>
              <w:t>4</w:t>
            </w:r>
            <w:r>
              <w:rPr>
                <w:spacing w:val="-2"/>
                <w:sz w:val="20"/>
              </w:rPr>
              <w:t xml:space="preserve"> </w:t>
            </w:r>
            <w:r>
              <w:rPr>
                <w:sz w:val="20"/>
              </w:rPr>
              <w:t>hours,</w:t>
            </w:r>
            <w:r>
              <w:rPr>
                <w:spacing w:val="-1"/>
                <w:sz w:val="20"/>
              </w:rPr>
              <w:t xml:space="preserve"> </w:t>
            </w:r>
            <w:r>
              <w:rPr>
                <w:sz w:val="20"/>
              </w:rPr>
              <w:t>each</w:t>
            </w:r>
            <w:r>
              <w:rPr>
                <w:spacing w:val="-2"/>
                <w:sz w:val="20"/>
              </w:rPr>
              <w:t xml:space="preserve"> </w:t>
            </w:r>
            <w:r>
              <w:rPr>
                <w:sz w:val="20"/>
              </w:rPr>
              <w:t>4</w:t>
            </w:r>
            <w:r>
              <w:rPr>
                <w:spacing w:val="-2"/>
                <w:sz w:val="20"/>
              </w:rPr>
              <w:t xml:space="preserve"> </w:t>
            </w:r>
            <w:r>
              <w:rPr>
                <w:sz w:val="20"/>
              </w:rPr>
              <w:t>hours or</w:t>
            </w:r>
            <w:r>
              <w:rPr>
                <w:spacing w:val="-1"/>
                <w:sz w:val="20"/>
              </w:rPr>
              <w:t xml:space="preserve"> </w:t>
            </w:r>
            <w:r>
              <w:rPr>
                <w:sz w:val="20"/>
              </w:rPr>
              <w:t>fraction thereof</w:t>
            </w:r>
            <w:r>
              <w:rPr>
                <w:spacing w:val="1"/>
                <w:sz w:val="20"/>
              </w:rPr>
              <w:t xml:space="preserve"> </w:t>
            </w:r>
            <w:r>
              <w:rPr>
                <w:sz w:val="20"/>
              </w:rPr>
              <w:t>is</w:t>
            </w:r>
            <w:r>
              <w:rPr>
                <w:spacing w:val="-1"/>
                <w:sz w:val="20"/>
              </w:rPr>
              <w:t xml:space="preserve"> </w:t>
            </w:r>
            <w:r>
              <w:rPr>
                <w:sz w:val="20"/>
              </w:rPr>
              <w:t>counted</w:t>
            </w:r>
            <w:r>
              <w:rPr>
                <w:spacing w:val="-2"/>
                <w:sz w:val="20"/>
              </w:rPr>
              <w:t xml:space="preserve"> </w:t>
            </w:r>
            <w:r>
              <w:rPr>
                <w:sz w:val="20"/>
              </w:rPr>
              <w:t>as</w:t>
            </w:r>
            <w:r>
              <w:rPr>
                <w:spacing w:val="3"/>
                <w:sz w:val="20"/>
              </w:rPr>
              <w:t xml:space="preserve"> </w:t>
            </w:r>
            <w:r>
              <w:rPr>
                <w:sz w:val="20"/>
              </w:rPr>
              <w:t>a</w:t>
            </w:r>
            <w:r>
              <w:rPr>
                <w:spacing w:val="-2"/>
                <w:sz w:val="20"/>
              </w:rPr>
              <w:t xml:space="preserve"> </w:t>
            </w:r>
            <w:r>
              <w:rPr>
                <w:sz w:val="20"/>
              </w:rPr>
              <w:t>separate</w:t>
            </w:r>
            <w:r>
              <w:rPr>
                <w:spacing w:val="-2"/>
                <w:sz w:val="20"/>
              </w:rPr>
              <w:t xml:space="preserve"> </w:t>
            </w:r>
            <w:r>
              <w:rPr>
                <w:sz w:val="20"/>
              </w:rPr>
              <w:t>visit.</w:t>
            </w:r>
          </w:p>
        </w:tc>
      </w:tr>
      <w:tr w:rsidR="009E364D" w14:paraId="5D50E695" w14:textId="77777777">
        <w:trPr>
          <w:trHeight w:val="400"/>
        </w:trPr>
        <w:tc>
          <w:tcPr>
            <w:tcW w:w="4860" w:type="dxa"/>
          </w:tcPr>
          <w:p w14:paraId="5D50E690" w14:textId="77777777" w:rsidR="009E364D" w:rsidRDefault="00BB396C">
            <w:pPr>
              <w:pStyle w:val="TableParagraph"/>
              <w:spacing w:before="81"/>
              <w:rPr>
                <w:b/>
                <w:sz w:val="20"/>
              </w:rPr>
            </w:pPr>
            <w:r>
              <w:rPr>
                <w:b/>
                <w:sz w:val="20"/>
              </w:rPr>
              <w:t>Hospice</w:t>
            </w:r>
            <w:r>
              <w:rPr>
                <w:b/>
                <w:spacing w:val="-1"/>
                <w:sz w:val="20"/>
              </w:rPr>
              <w:t xml:space="preserve"> </w:t>
            </w:r>
            <w:r>
              <w:rPr>
                <w:b/>
                <w:sz w:val="20"/>
              </w:rPr>
              <w:t>Care</w:t>
            </w:r>
          </w:p>
        </w:tc>
        <w:tc>
          <w:tcPr>
            <w:tcW w:w="1337" w:type="dxa"/>
          </w:tcPr>
          <w:p w14:paraId="5D50E691" w14:textId="77777777" w:rsidR="009E364D" w:rsidRDefault="00BB396C">
            <w:pPr>
              <w:pStyle w:val="TableParagraph"/>
              <w:spacing w:before="83"/>
              <w:rPr>
                <w:sz w:val="20"/>
              </w:rPr>
            </w:pPr>
            <w:r>
              <w:rPr>
                <w:sz w:val="20"/>
              </w:rPr>
              <w:t>Yes</w:t>
            </w:r>
          </w:p>
        </w:tc>
        <w:tc>
          <w:tcPr>
            <w:tcW w:w="1359" w:type="dxa"/>
          </w:tcPr>
          <w:p w14:paraId="5D50E692" w14:textId="77777777" w:rsidR="009E364D" w:rsidRDefault="00BB396C">
            <w:pPr>
              <w:pStyle w:val="TableParagraph"/>
              <w:spacing w:before="83"/>
              <w:rPr>
                <w:sz w:val="20"/>
              </w:rPr>
            </w:pPr>
            <w:r>
              <w:rPr>
                <w:sz w:val="20"/>
              </w:rPr>
              <w:t>100%</w:t>
            </w:r>
          </w:p>
        </w:tc>
        <w:tc>
          <w:tcPr>
            <w:tcW w:w="1257" w:type="dxa"/>
          </w:tcPr>
          <w:p w14:paraId="5D50E693" w14:textId="77777777" w:rsidR="009E364D" w:rsidRDefault="00BB396C">
            <w:pPr>
              <w:pStyle w:val="TableParagraph"/>
              <w:spacing w:before="83"/>
              <w:rPr>
                <w:sz w:val="20"/>
              </w:rPr>
            </w:pPr>
            <w:r>
              <w:rPr>
                <w:sz w:val="20"/>
              </w:rPr>
              <w:t>Yes</w:t>
            </w:r>
          </w:p>
        </w:tc>
        <w:tc>
          <w:tcPr>
            <w:tcW w:w="1780" w:type="dxa"/>
          </w:tcPr>
          <w:p w14:paraId="5D50E694" w14:textId="77777777" w:rsidR="009E364D" w:rsidRDefault="00BB396C">
            <w:pPr>
              <w:pStyle w:val="TableParagraph"/>
              <w:spacing w:before="83"/>
              <w:ind w:left="100"/>
              <w:rPr>
                <w:sz w:val="20"/>
              </w:rPr>
            </w:pPr>
            <w:r>
              <w:rPr>
                <w:sz w:val="20"/>
              </w:rPr>
              <w:t>100% of</w:t>
            </w:r>
            <w:r>
              <w:rPr>
                <w:spacing w:val="-1"/>
                <w:sz w:val="20"/>
              </w:rPr>
              <w:t xml:space="preserve"> </w:t>
            </w:r>
            <w:r>
              <w:rPr>
                <w:sz w:val="20"/>
              </w:rPr>
              <w:t>U&amp;C</w:t>
            </w:r>
          </w:p>
        </w:tc>
      </w:tr>
      <w:tr w:rsidR="009E364D" w14:paraId="5D50E6A0" w14:textId="77777777">
        <w:trPr>
          <w:trHeight w:val="580"/>
        </w:trPr>
        <w:tc>
          <w:tcPr>
            <w:tcW w:w="4860" w:type="dxa"/>
          </w:tcPr>
          <w:p w14:paraId="5D50E696" w14:textId="77777777" w:rsidR="009E364D" w:rsidRDefault="00BB396C">
            <w:pPr>
              <w:pStyle w:val="TableParagraph"/>
              <w:spacing w:before="52"/>
              <w:ind w:left="89" w:right="3055"/>
              <w:jc w:val="center"/>
              <w:rPr>
                <w:b/>
                <w:sz w:val="20"/>
              </w:rPr>
            </w:pPr>
            <w:r>
              <w:rPr>
                <w:b/>
                <w:sz w:val="20"/>
              </w:rPr>
              <w:t>Hospital</w:t>
            </w:r>
            <w:r>
              <w:rPr>
                <w:b/>
                <w:spacing w:val="-2"/>
                <w:sz w:val="20"/>
              </w:rPr>
              <w:t xml:space="preserve"> </w:t>
            </w:r>
            <w:r>
              <w:rPr>
                <w:b/>
                <w:sz w:val="20"/>
              </w:rPr>
              <w:t>Services</w:t>
            </w:r>
          </w:p>
          <w:p w14:paraId="5D50E697" w14:textId="77777777" w:rsidR="009E364D" w:rsidRDefault="00BB396C">
            <w:pPr>
              <w:pStyle w:val="TableParagraph"/>
              <w:spacing w:before="44"/>
              <w:ind w:left="33" w:right="3055"/>
              <w:jc w:val="center"/>
              <w:rPr>
                <w:sz w:val="20"/>
              </w:rPr>
            </w:pPr>
            <w:r>
              <w:rPr>
                <w:sz w:val="20"/>
              </w:rPr>
              <w:t>Inpatient</w:t>
            </w:r>
            <w:r>
              <w:rPr>
                <w:spacing w:val="-3"/>
                <w:sz w:val="20"/>
              </w:rPr>
              <w:t xml:space="preserve"> </w:t>
            </w:r>
            <w:r>
              <w:rPr>
                <w:sz w:val="20"/>
              </w:rPr>
              <w:t>Care</w:t>
            </w:r>
          </w:p>
        </w:tc>
        <w:tc>
          <w:tcPr>
            <w:tcW w:w="1337" w:type="dxa"/>
          </w:tcPr>
          <w:p w14:paraId="5D50E698" w14:textId="77777777" w:rsidR="009E364D" w:rsidRDefault="009E364D">
            <w:pPr>
              <w:pStyle w:val="TableParagraph"/>
              <w:spacing w:before="7"/>
              <w:ind w:left="0"/>
              <w:rPr>
                <w:b/>
                <w:sz w:val="26"/>
              </w:rPr>
            </w:pPr>
          </w:p>
          <w:p w14:paraId="5D50E699" w14:textId="77777777" w:rsidR="009E364D" w:rsidRDefault="00BB396C">
            <w:pPr>
              <w:pStyle w:val="TableParagraph"/>
              <w:rPr>
                <w:sz w:val="20"/>
              </w:rPr>
            </w:pPr>
            <w:r>
              <w:rPr>
                <w:sz w:val="20"/>
              </w:rPr>
              <w:t>Yes</w:t>
            </w:r>
          </w:p>
        </w:tc>
        <w:tc>
          <w:tcPr>
            <w:tcW w:w="1359" w:type="dxa"/>
          </w:tcPr>
          <w:p w14:paraId="5D50E69A" w14:textId="77777777" w:rsidR="009E364D" w:rsidRDefault="009E364D">
            <w:pPr>
              <w:pStyle w:val="TableParagraph"/>
              <w:spacing w:before="7"/>
              <w:ind w:left="0"/>
              <w:rPr>
                <w:b/>
                <w:sz w:val="26"/>
              </w:rPr>
            </w:pPr>
          </w:p>
          <w:p w14:paraId="5D50E69B" w14:textId="77777777" w:rsidR="009E364D" w:rsidRDefault="00BB396C">
            <w:pPr>
              <w:pStyle w:val="TableParagraph"/>
              <w:rPr>
                <w:sz w:val="20"/>
              </w:rPr>
            </w:pPr>
            <w:r>
              <w:rPr>
                <w:sz w:val="20"/>
              </w:rPr>
              <w:t>80%</w:t>
            </w:r>
          </w:p>
        </w:tc>
        <w:tc>
          <w:tcPr>
            <w:tcW w:w="1257" w:type="dxa"/>
          </w:tcPr>
          <w:p w14:paraId="5D50E69C" w14:textId="77777777" w:rsidR="009E364D" w:rsidRDefault="009E364D">
            <w:pPr>
              <w:pStyle w:val="TableParagraph"/>
              <w:spacing w:before="7"/>
              <w:ind w:left="0"/>
              <w:rPr>
                <w:b/>
                <w:sz w:val="26"/>
              </w:rPr>
            </w:pPr>
          </w:p>
          <w:p w14:paraId="5D50E69D" w14:textId="77777777" w:rsidR="009E364D" w:rsidRDefault="00BB396C">
            <w:pPr>
              <w:pStyle w:val="TableParagraph"/>
              <w:ind w:left="106"/>
              <w:rPr>
                <w:sz w:val="20"/>
              </w:rPr>
            </w:pPr>
            <w:r>
              <w:rPr>
                <w:sz w:val="20"/>
              </w:rPr>
              <w:t>Yes</w:t>
            </w:r>
          </w:p>
        </w:tc>
        <w:tc>
          <w:tcPr>
            <w:tcW w:w="1780" w:type="dxa"/>
          </w:tcPr>
          <w:p w14:paraId="5D50E69E" w14:textId="77777777" w:rsidR="009E364D" w:rsidRDefault="009E364D">
            <w:pPr>
              <w:pStyle w:val="TableParagraph"/>
              <w:spacing w:before="7"/>
              <w:ind w:left="0"/>
              <w:rPr>
                <w:b/>
                <w:sz w:val="26"/>
              </w:rPr>
            </w:pPr>
          </w:p>
          <w:p w14:paraId="5D50E69F" w14:textId="77777777" w:rsidR="009E364D" w:rsidRDefault="00BB396C">
            <w:pPr>
              <w:pStyle w:val="TableParagraph"/>
              <w:ind w:left="100"/>
              <w:rPr>
                <w:sz w:val="20"/>
              </w:rPr>
            </w:pPr>
            <w:r>
              <w:rPr>
                <w:sz w:val="20"/>
              </w:rPr>
              <w:t>60%</w:t>
            </w:r>
            <w:r>
              <w:rPr>
                <w:spacing w:val="-2"/>
                <w:sz w:val="20"/>
              </w:rPr>
              <w:t xml:space="preserve"> </w:t>
            </w:r>
            <w:r>
              <w:rPr>
                <w:sz w:val="20"/>
              </w:rPr>
              <w:t>of U&amp;C</w:t>
            </w:r>
          </w:p>
        </w:tc>
      </w:tr>
      <w:tr w:rsidR="009E364D" w14:paraId="5D50E6AE" w14:textId="77777777">
        <w:trPr>
          <w:trHeight w:val="1050"/>
        </w:trPr>
        <w:tc>
          <w:tcPr>
            <w:tcW w:w="4860" w:type="dxa"/>
            <w:vMerge w:val="restart"/>
          </w:tcPr>
          <w:p w14:paraId="5D50E6A1" w14:textId="77777777" w:rsidR="009E364D" w:rsidRDefault="009E364D">
            <w:pPr>
              <w:pStyle w:val="TableParagraph"/>
              <w:spacing w:before="7"/>
              <w:ind w:left="0"/>
              <w:rPr>
                <w:b/>
                <w:sz w:val="25"/>
              </w:rPr>
            </w:pPr>
          </w:p>
          <w:p w14:paraId="5D50E6A2" w14:textId="77777777" w:rsidR="009E364D" w:rsidRDefault="00BB396C">
            <w:pPr>
              <w:pStyle w:val="TableParagraph"/>
              <w:ind w:left="285"/>
              <w:rPr>
                <w:sz w:val="20"/>
              </w:rPr>
            </w:pPr>
            <w:r>
              <w:rPr>
                <w:sz w:val="20"/>
              </w:rPr>
              <w:t>Emergency</w:t>
            </w:r>
            <w:r>
              <w:rPr>
                <w:spacing w:val="-5"/>
                <w:sz w:val="20"/>
              </w:rPr>
              <w:t xml:space="preserve"> </w:t>
            </w:r>
            <w:r>
              <w:rPr>
                <w:sz w:val="20"/>
              </w:rPr>
              <w:t>Room</w:t>
            </w:r>
          </w:p>
        </w:tc>
        <w:tc>
          <w:tcPr>
            <w:tcW w:w="1337" w:type="dxa"/>
          </w:tcPr>
          <w:p w14:paraId="5D50E6A3" w14:textId="77777777" w:rsidR="009E364D" w:rsidRDefault="009E364D">
            <w:pPr>
              <w:pStyle w:val="TableParagraph"/>
              <w:ind w:left="0"/>
              <w:rPr>
                <w:b/>
              </w:rPr>
            </w:pPr>
          </w:p>
          <w:p w14:paraId="5D50E6A4" w14:textId="77777777" w:rsidR="009E364D" w:rsidRDefault="009E364D">
            <w:pPr>
              <w:pStyle w:val="TableParagraph"/>
              <w:spacing w:before="7"/>
              <w:ind w:left="0"/>
              <w:rPr>
                <w:b/>
                <w:sz w:val="23"/>
              </w:rPr>
            </w:pPr>
          </w:p>
          <w:p w14:paraId="5D50E6A5" w14:textId="77777777" w:rsidR="009E364D" w:rsidRDefault="00BB396C">
            <w:pPr>
              <w:pStyle w:val="TableParagraph"/>
              <w:spacing w:before="1"/>
              <w:rPr>
                <w:sz w:val="20"/>
              </w:rPr>
            </w:pPr>
            <w:r>
              <w:rPr>
                <w:sz w:val="20"/>
              </w:rPr>
              <w:t>Yes</w:t>
            </w:r>
          </w:p>
        </w:tc>
        <w:tc>
          <w:tcPr>
            <w:tcW w:w="1359" w:type="dxa"/>
          </w:tcPr>
          <w:p w14:paraId="5D50E6A6" w14:textId="77777777" w:rsidR="009E364D" w:rsidRDefault="009E364D">
            <w:pPr>
              <w:pStyle w:val="TableParagraph"/>
              <w:ind w:left="0"/>
              <w:rPr>
                <w:b/>
              </w:rPr>
            </w:pPr>
          </w:p>
          <w:p w14:paraId="5D50E6A7" w14:textId="77777777" w:rsidR="009E364D" w:rsidRDefault="009E364D">
            <w:pPr>
              <w:pStyle w:val="TableParagraph"/>
              <w:spacing w:before="7"/>
              <w:ind w:left="0"/>
              <w:rPr>
                <w:b/>
                <w:sz w:val="23"/>
              </w:rPr>
            </w:pPr>
          </w:p>
          <w:p w14:paraId="5D50E6A8" w14:textId="77777777" w:rsidR="009E364D" w:rsidRDefault="00BB396C">
            <w:pPr>
              <w:pStyle w:val="TableParagraph"/>
              <w:spacing w:before="1"/>
              <w:rPr>
                <w:sz w:val="20"/>
              </w:rPr>
            </w:pPr>
            <w:r>
              <w:rPr>
                <w:sz w:val="20"/>
              </w:rPr>
              <w:t>80%</w:t>
            </w:r>
          </w:p>
        </w:tc>
        <w:tc>
          <w:tcPr>
            <w:tcW w:w="1257" w:type="dxa"/>
          </w:tcPr>
          <w:p w14:paraId="5D50E6A9" w14:textId="77777777" w:rsidR="009E364D" w:rsidRDefault="009E364D">
            <w:pPr>
              <w:pStyle w:val="TableParagraph"/>
              <w:ind w:left="0"/>
              <w:rPr>
                <w:b/>
              </w:rPr>
            </w:pPr>
          </w:p>
          <w:p w14:paraId="5D50E6AA" w14:textId="77777777" w:rsidR="009E364D" w:rsidRDefault="009E364D">
            <w:pPr>
              <w:pStyle w:val="TableParagraph"/>
              <w:spacing w:before="7"/>
              <w:ind w:left="0"/>
              <w:rPr>
                <w:b/>
                <w:sz w:val="23"/>
              </w:rPr>
            </w:pPr>
          </w:p>
          <w:p w14:paraId="5D50E6AB" w14:textId="77777777" w:rsidR="009E364D" w:rsidRDefault="00BB396C">
            <w:pPr>
              <w:pStyle w:val="TableParagraph"/>
              <w:spacing w:before="1"/>
              <w:ind w:left="106"/>
              <w:rPr>
                <w:sz w:val="20"/>
              </w:rPr>
            </w:pPr>
            <w:r>
              <w:rPr>
                <w:sz w:val="20"/>
              </w:rPr>
              <w:t>Yes</w:t>
            </w:r>
          </w:p>
        </w:tc>
        <w:tc>
          <w:tcPr>
            <w:tcW w:w="1780" w:type="dxa"/>
          </w:tcPr>
          <w:p w14:paraId="5D50E6AC" w14:textId="77777777" w:rsidR="009E364D" w:rsidRDefault="009E364D">
            <w:pPr>
              <w:pStyle w:val="TableParagraph"/>
              <w:ind w:left="0"/>
              <w:rPr>
                <w:b/>
              </w:rPr>
            </w:pPr>
          </w:p>
          <w:p w14:paraId="5D50E6AD" w14:textId="77777777" w:rsidR="009E364D" w:rsidRDefault="00BB396C">
            <w:pPr>
              <w:pStyle w:val="TableParagraph"/>
              <w:spacing w:before="157"/>
              <w:ind w:left="114"/>
              <w:rPr>
                <w:sz w:val="20"/>
              </w:rPr>
            </w:pPr>
            <w:r>
              <w:rPr>
                <w:sz w:val="20"/>
              </w:rPr>
              <w:t>80%</w:t>
            </w:r>
            <w:r>
              <w:rPr>
                <w:spacing w:val="-2"/>
                <w:sz w:val="20"/>
              </w:rPr>
              <w:t xml:space="preserve"> </w:t>
            </w:r>
            <w:r>
              <w:rPr>
                <w:sz w:val="20"/>
              </w:rPr>
              <w:t>of U&amp;C</w:t>
            </w:r>
          </w:p>
        </w:tc>
      </w:tr>
      <w:tr w:rsidR="009E364D" w14:paraId="5D50E6B4" w14:textId="77777777">
        <w:trPr>
          <w:trHeight w:val="229"/>
        </w:trPr>
        <w:tc>
          <w:tcPr>
            <w:tcW w:w="4860" w:type="dxa"/>
            <w:vMerge/>
            <w:tcBorders>
              <w:top w:val="nil"/>
            </w:tcBorders>
          </w:tcPr>
          <w:p w14:paraId="5D50E6AF" w14:textId="77777777" w:rsidR="009E364D" w:rsidRDefault="009E364D">
            <w:pPr>
              <w:rPr>
                <w:sz w:val="2"/>
                <w:szCs w:val="2"/>
              </w:rPr>
            </w:pPr>
          </w:p>
        </w:tc>
        <w:tc>
          <w:tcPr>
            <w:tcW w:w="1337" w:type="dxa"/>
          </w:tcPr>
          <w:p w14:paraId="5D50E6B0" w14:textId="77777777" w:rsidR="009E364D" w:rsidRDefault="009E364D">
            <w:pPr>
              <w:pStyle w:val="TableParagraph"/>
              <w:ind w:left="0"/>
              <w:rPr>
                <w:rFonts w:ascii="Times New Roman"/>
                <w:sz w:val="16"/>
              </w:rPr>
            </w:pPr>
          </w:p>
        </w:tc>
        <w:tc>
          <w:tcPr>
            <w:tcW w:w="1359" w:type="dxa"/>
          </w:tcPr>
          <w:p w14:paraId="5D50E6B1" w14:textId="77777777" w:rsidR="009E364D" w:rsidRDefault="009E364D">
            <w:pPr>
              <w:pStyle w:val="TableParagraph"/>
              <w:ind w:left="0"/>
              <w:rPr>
                <w:rFonts w:ascii="Times New Roman"/>
                <w:sz w:val="16"/>
              </w:rPr>
            </w:pPr>
          </w:p>
        </w:tc>
        <w:tc>
          <w:tcPr>
            <w:tcW w:w="1257" w:type="dxa"/>
          </w:tcPr>
          <w:p w14:paraId="5D50E6B2" w14:textId="77777777" w:rsidR="009E364D" w:rsidRDefault="009E364D">
            <w:pPr>
              <w:pStyle w:val="TableParagraph"/>
              <w:ind w:left="0"/>
              <w:rPr>
                <w:rFonts w:ascii="Times New Roman"/>
                <w:sz w:val="16"/>
              </w:rPr>
            </w:pPr>
          </w:p>
        </w:tc>
        <w:tc>
          <w:tcPr>
            <w:tcW w:w="1780" w:type="dxa"/>
          </w:tcPr>
          <w:p w14:paraId="5D50E6B3" w14:textId="77777777" w:rsidR="009E364D" w:rsidRDefault="009E364D">
            <w:pPr>
              <w:pStyle w:val="TableParagraph"/>
              <w:ind w:left="0"/>
              <w:rPr>
                <w:rFonts w:ascii="Times New Roman"/>
                <w:sz w:val="16"/>
              </w:rPr>
            </w:pPr>
          </w:p>
        </w:tc>
      </w:tr>
      <w:tr w:rsidR="009E364D" w14:paraId="5D50E6BA" w14:textId="77777777">
        <w:trPr>
          <w:trHeight w:val="285"/>
        </w:trPr>
        <w:tc>
          <w:tcPr>
            <w:tcW w:w="4860" w:type="dxa"/>
          </w:tcPr>
          <w:p w14:paraId="5D50E6B5" w14:textId="77777777" w:rsidR="009E364D" w:rsidRDefault="00BB396C">
            <w:pPr>
              <w:pStyle w:val="TableParagraph"/>
              <w:spacing w:before="26"/>
              <w:ind w:left="266"/>
              <w:rPr>
                <w:sz w:val="20"/>
              </w:rPr>
            </w:pPr>
            <w:r>
              <w:rPr>
                <w:sz w:val="20"/>
              </w:rPr>
              <w:t>X-ray</w:t>
            </w:r>
            <w:r>
              <w:rPr>
                <w:spacing w:val="-5"/>
                <w:sz w:val="20"/>
              </w:rPr>
              <w:t xml:space="preserve"> </w:t>
            </w:r>
            <w:r>
              <w:rPr>
                <w:sz w:val="20"/>
              </w:rPr>
              <w:t>and Laboratory</w:t>
            </w:r>
          </w:p>
        </w:tc>
        <w:tc>
          <w:tcPr>
            <w:tcW w:w="1337" w:type="dxa"/>
          </w:tcPr>
          <w:p w14:paraId="5D50E6B6" w14:textId="77777777" w:rsidR="009E364D" w:rsidRDefault="00BB396C">
            <w:pPr>
              <w:pStyle w:val="TableParagraph"/>
              <w:spacing w:before="26"/>
              <w:rPr>
                <w:sz w:val="20"/>
              </w:rPr>
            </w:pPr>
            <w:r>
              <w:rPr>
                <w:sz w:val="20"/>
              </w:rPr>
              <w:t>Yes</w:t>
            </w:r>
          </w:p>
        </w:tc>
        <w:tc>
          <w:tcPr>
            <w:tcW w:w="1359" w:type="dxa"/>
          </w:tcPr>
          <w:p w14:paraId="5D50E6B7" w14:textId="77777777" w:rsidR="009E364D" w:rsidRDefault="00BB396C">
            <w:pPr>
              <w:pStyle w:val="TableParagraph"/>
              <w:spacing w:before="26"/>
              <w:rPr>
                <w:sz w:val="20"/>
              </w:rPr>
            </w:pPr>
            <w:r>
              <w:rPr>
                <w:sz w:val="20"/>
              </w:rPr>
              <w:t>80%</w:t>
            </w:r>
          </w:p>
        </w:tc>
        <w:tc>
          <w:tcPr>
            <w:tcW w:w="1257" w:type="dxa"/>
          </w:tcPr>
          <w:p w14:paraId="5D50E6B8" w14:textId="77777777" w:rsidR="009E364D" w:rsidRDefault="00BB396C">
            <w:pPr>
              <w:pStyle w:val="TableParagraph"/>
              <w:spacing w:before="26"/>
              <w:rPr>
                <w:sz w:val="20"/>
              </w:rPr>
            </w:pPr>
            <w:r>
              <w:rPr>
                <w:sz w:val="20"/>
              </w:rPr>
              <w:t>Yes</w:t>
            </w:r>
          </w:p>
        </w:tc>
        <w:tc>
          <w:tcPr>
            <w:tcW w:w="1780" w:type="dxa"/>
          </w:tcPr>
          <w:p w14:paraId="5D50E6B9"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C0" w14:textId="77777777">
        <w:trPr>
          <w:trHeight w:val="285"/>
        </w:trPr>
        <w:tc>
          <w:tcPr>
            <w:tcW w:w="4860" w:type="dxa"/>
          </w:tcPr>
          <w:p w14:paraId="5D50E6BB" w14:textId="77777777" w:rsidR="009E364D" w:rsidRDefault="00BB396C">
            <w:pPr>
              <w:pStyle w:val="TableParagraph"/>
              <w:spacing w:before="26"/>
              <w:ind w:left="266"/>
              <w:rPr>
                <w:sz w:val="20"/>
              </w:rPr>
            </w:pPr>
            <w:r>
              <w:rPr>
                <w:sz w:val="20"/>
              </w:rPr>
              <w:t>Chemotherapy</w:t>
            </w:r>
          </w:p>
        </w:tc>
        <w:tc>
          <w:tcPr>
            <w:tcW w:w="1337" w:type="dxa"/>
          </w:tcPr>
          <w:p w14:paraId="5D50E6BC" w14:textId="77777777" w:rsidR="009E364D" w:rsidRDefault="00BB396C">
            <w:pPr>
              <w:pStyle w:val="TableParagraph"/>
              <w:spacing w:before="26"/>
              <w:rPr>
                <w:sz w:val="20"/>
              </w:rPr>
            </w:pPr>
            <w:r>
              <w:rPr>
                <w:sz w:val="20"/>
              </w:rPr>
              <w:t>Yes</w:t>
            </w:r>
          </w:p>
        </w:tc>
        <w:tc>
          <w:tcPr>
            <w:tcW w:w="1359" w:type="dxa"/>
          </w:tcPr>
          <w:p w14:paraId="5D50E6BD" w14:textId="77777777" w:rsidR="009E364D" w:rsidRDefault="00BB396C">
            <w:pPr>
              <w:pStyle w:val="TableParagraph"/>
              <w:spacing w:before="26"/>
              <w:rPr>
                <w:sz w:val="20"/>
              </w:rPr>
            </w:pPr>
            <w:r>
              <w:rPr>
                <w:sz w:val="20"/>
              </w:rPr>
              <w:t>80%</w:t>
            </w:r>
          </w:p>
        </w:tc>
        <w:tc>
          <w:tcPr>
            <w:tcW w:w="1257" w:type="dxa"/>
          </w:tcPr>
          <w:p w14:paraId="5D50E6BE" w14:textId="77777777" w:rsidR="009E364D" w:rsidRDefault="00BB396C">
            <w:pPr>
              <w:pStyle w:val="TableParagraph"/>
              <w:spacing w:before="26"/>
              <w:ind w:left="106"/>
              <w:rPr>
                <w:sz w:val="20"/>
              </w:rPr>
            </w:pPr>
            <w:r>
              <w:rPr>
                <w:sz w:val="20"/>
              </w:rPr>
              <w:t>Yes</w:t>
            </w:r>
          </w:p>
        </w:tc>
        <w:tc>
          <w:tcPr>
            <w:tcW w:w="1780" w:type="dxa"/>
          </w:tcPr>
          <w:p w14:paraId="5D50E6BF"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C6" w14:textId="77777777">
        <w:trPr>
          <w:trHeight w:val="282"/>
        </w:trPr>
        <w:tc>
          <w:tcPr>
            <w:tcW w:w="4860" w:type="dxa"/>
          </w:tcPr>
          <w:p w14:paraId="5D50E6C1" w14:textId="77777777" w:rsidR="009E364D" w:rsidRDefault="00BB396C">
            <w:pPr>
              <w:pStyle w:val="TableParagraph"/>
              <w:spacing w:before="23"/>
              <w:ind w:left="266"/>
              <w:rPr>
                <w:sz w:val="20"/>
              </w:rPr>
            </w:pPr>
            <w:r>
              <w:rPr>
                <w:sz w:val="20"/>
              </w:rPr>
              <w:t>Radiation</w:t>
            </w:r>
            <w:r>
              <w:rPr>
                <w:spacing w:val="-3"/>
                <w:sz w:val="20"/>
              </w:rPr>
              <w:t xml:space="preserve"> </w:t>
            </w:r>
            <w:r>
              <w:rPr>
                <w:sz w:val="20"/>
              </w:rPr>
              <w:t>Therapy</w:t>
            </w:r>
          </w:p>
        </w:tc>
        <w:tc>
          <w:tcPr>
            <w:tcW w:w="1337" w:type="dxa"/>
          </w:tcPr>
          <w:p w14:paraId="5D50E6C2" w14:textId="77777777" w:rsidR="009E364D" w:rsidRDefault="00BB396C">
            <w:pPr>
              <w:pStyle w:val="TableParagraph"/>
              <w:spacing w:before="26"/>
              <w:rPr>
                <w:sz w:val="20"/>
              </w:rPr>
            </w:pPr>
            <w:r>
              <w:rPr>
                <w:sz w:val="20"/>
              </w:rPr>
              <w:t>Yes</w:t>
            </w:r>
          </w:p>
        </w:tc>
        <w:tc>
          <w:tcPr>
            <w:tcW w:w="1359" w:type="dxa"/>
          </w:tcPr>
          <w:p w14:paraId="5D50E6C3" w14:textId="77777777" w:rsidR="009E364D" w:rsidRDefault="00BB396C">
            <w:pPr>
              <w:pStyle w:val="TableParagraph"/>
              <w:spacing w:before="26"/>
              <w:rPr>
                <w:sz w:val="20"/>
              </w:rPr>
            </w:pPr>
            <w:r>
              <w:rPr>
                <w:sz w:val="20"/>
              </w:rPr>
              <w:t>80%</w:t>
            </w:r>
          </w:p>
        </w:tc>
        <w:tc>
          <w:tcPr>
            <w:tcW w:w="1257" w:type="dxa"/>
          </w:tcPr>
          <w:p w14:paraId="5D50E6C4" w14:textId="77777777" w:rsidR="009E364D" w:rsidRDefault="00BB396C">
            <w:pPr>
              <w:pStyle w:val="TableParagraph"/>
              <w:spacing w:before="26"/>
              <w:rPr>
                <w:sz w:val="20"/>
              </w:rPr>
            </w:pPr>
            <w:r>
              <w:rPr>
                <w:sz w:val="20"/>
              </w:rPr>
              <w:t>Yes</w:t>
            </w:r>
          </w:p>
        </w:tc>
        <w:tc>
          <w:tcPr>
            <w:tcW w:w="1780" w:type="dxa"/>
          </w:tcPr>
          <w:p w14:paraId="5D50E6C5"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CC" w14:textId="77777777">
        <w:trPr>
          <w:trHeight w:val="285"/>
        </w:trPr>
        <w:tc>
          <w:tcPr>
            <w:tcW w:w="4860" w:type="dxa"/>
          </w:tcPr>
          <w:p w14:paraId="5D50E6C7" w14:textId="77777777" w:rsidR="009E364D" w:rsidRDefault="00BB396C">
            <w:pPr>
              <w:pStyle w:val="TableParagraph"/>
              <w:spacing w:before="26"/>
              <w:ind w:left="266"/>
              <w:rPr>
                <w:sz w:val="20"/>
              </w:rPr>
            </w:pPr>
            <w:r>
              <w:rPr>
                <w:sz w:val="20"/>
              </w:rPr>
              <w:t>Infusion</w:t>
            </w:r>
            <w:r>
              <w:rPr>
                <w:spacing w:val="-3"/>
                <w:sz w:val="20"/>
              </w:rPr>
              <w:t xml:space="preserve"> </w:t>
            </w:r>
            <w:r>
              <w:rPr>
                <w:sz w:val="20"/>
              </w:rPr>
              <w:t>Therapy</w:t>
            </w:r>
          </w:p>
        </w:tc>
        <w:tc>
          <w:tcPr>
            <w:tcW w:w="1337" w:type="dxa"/>
          </w:tcPr>
          <w:p w14:paraId="5D50E6C8" w14:textId="77777777" w:rsidR="009E364D" w:rsidRDefault="00BB396C">
            <w:pPr>
              <w:pStyle w:val="TableParagraph"/>
              <w:spacing w:before="26"/>
              <w:rPr>
                <w:sz w:val="20"/>
              </w:rPr>
            </w:pPr>
            <w:r>
              <w:rPr>
                <w:sz w:val="20"/>
              </w:rPr>
              <w:t>Yes</w:t>
            </w:r>
          </w:p>
        </w:tc>
        <w:tc>
          <w:tcPr>
            <w:tcW w:w="1359" w:type="dxa"/>
          </w:tcPr>
          <w:p w14:paraId="5D50E6C9" w14:textId="77777777" w:rsidR="009E364D" w:rsidRDefault="00BB396C">
            <w:pPr>
              <w:pStyle w:val="TableParagraph"/>
              <w:spacing w:before="26"/>
              <w:rPr>
                <w:sz w:val="20"/>
              </w:rPr>
            </w:pPr>
            <w:r>
              <w:rPr>
                <w:sz w:val="20"/>
              </w:rPr>
              <w:t>80%</w:t>
            </w:r>
          </w:p>
        </w:tc>
        <w:tc>
          <w:tcPr>
            <w:tcW w:w="1257" w:type="dxa"/>
          </w:tcPr>
          <w:p w14:paraId="5D50E6CA" w14:textId="77777777" w:rsidR="009E364D" w:rsidRDefault="00BB396C">
            <w:pPr>
              <w:pStyle w:val="TableParagraph"/>
              <w:spacing w:before="26"/>
              <w:rPr>
                <w:sz w:val="20"/>
              </w:rPr>
            </w:pPr>
            <w:r>
              <w:rPr>
                <w:sz w:val="20"/>
              </w:rPr>
              <w:t>Yes</w:t>
            </w:r>
          </w:p>
        </w:tc>
        <w:tc>
          <w:tcPr>
            <w:tcW w:w="1780" w:type="dxa"/>
          </w:tcPr>
          <w:p w14:paraId="5D50E6CB"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D2" w14:textId="77777777">
        <w:trPr>
          <w:trHeight w:val="285"/>
        </w:trPr>
        <w:tc>
          <w:tcPr>
            <w:tcW w:w="4860" w:type="dxa"/>
            <w:tcBorders>
              <w:bottom w:val="nil"/>
            </w:tcBorders>
          </w:tcPr>
          <w:p w14:paraId="5D50E6CD" w14:textId="77777777" w:rsidR="009E364D" w:rsidRDefault="00BB396C">
            <w:pPr>
              <w:pStyle w:val="TableParagraph"/>
              <w:spacing w:before="26"/>
              <w:ind w:left="266"/>
              <w:rPr>
                <w:sz w:val="20"/>
              </w:rPr>
            </w:pPr>
            <w:r>
              <w:rPr>
                <w:sz w:val="20"/>
              </w:rPr>
              <w:t>Other</w:t>
            </w:r>
            <w:r>
              <w:rPr>
                <w:spacing w:val="-3"/>
                <w:sz w:val="20"/>
              </w:rPr>
              <w:t xml:space="preserve"> </w:t>
            </w:r>
            <w:r>
              <w:rPr>
                <w:sz w:val="20"/>
              </w:rPr>
              <w:t>Services</w:t>
            </w:r>
            <w:r>
              <w:rPr>
                <w:spacing w:val="1"/>
                <w:sz w:val="20"/>
              </w:rPr>
              <w:t xml:space="preserve"> </w:t>
            </w:r>
            <w:r>
              <w:rPr>
                <w:sz w:val="20"/>
              </w:rPr>
              <w:t>and</w:t>
            </w:r>
            <w:r>
              <w:rPr>
                <w:spacing w:val="-1"/>
                <w:sz w:val="20"/>
              </w:rPr>
              <w:t xml:space="preserve"> </w:t>
            </w:r>
            <w:r>
              <w:rPr>
                <w:sz w:val="20"/>
              </w:rPr>
              <w:t>Supplies</w:t>
            </w:r>
          </w:p>
        </w:tc>
        <w:tc>
          <w:tcPr>
            <w:tcW w:w="1337" w:type="dxa"/>
            <w:tcBorders>
              <w:bottom w:val="nil"/>
            </w:tcBorders>
          </w:tcPr>
          <w:p w14:paraId="5D50E6CE" w14:textId="77777777" w:rsidR="009E364D" w:rsidRDefault="00BB396C">
            <w:pPr>
              <w:pStyle w:val="TableParagraph"/>
              <w:spacing w:before="26"/>
              <w:rPr>
                <w:sz w:val="20"/>
              </w:rPr>
            </w:pPr>
            <w:r>
              <w:rPr>
                <w:sz w:val="20"/>
              </w:rPr>
              <w:t>Yes</w:t>
            </w:r>
          </w:p>
        </w:tc>
        <w:tc>
          <w:tcPr>
            <w:tcW w:w="1359" w:type="dxa"/>
            <w:tcBorders>
              <w:bottom w:val="nil"/>
            </w:tcBorders>
          </w:tcPr>
          <w:p w14:paraId="5D50E6CF" w14:textId="77777777" w:rsidR="009E364D" w:rsidRDefault="00BB396C">
            <w:pPr>
              <w:pStyle w:val="TableParagraph"/>
              <w:spacing w:before="26"/>
              <w:rPr>
                <w:sz w:val="20"/>
              </w:rPr>
            </w:pPr>
            <w:r>
              <w:rPr>
                <w:sz w:val="20"/>
              </w:rPr>
              <w:t>80%</w:t>
            </w:r>
          </w:p>
        </w:tc>
        <w:tc>
          <w:tcPr>
            <w:tcW w:w="1257" w:type="dxa"/>
            <w:tcBorders>
              <w:bottom w:val="nil"/>
            </w:tcBorders>
          </w:tcPr>
          <w:p w14:paraId="5D50E6D0" w14:textId="77777777" w:rsidR="009E364D" w:rsidRDefault="00BB396C">
            <w:pPr>
              <w:pStyle w:val="TableParagraph"/>
              <w:spacing w:before="26"/>
              <w:rPr>
                <w:sz w:val="20"/>
              </w:rPr>
            </w:pPr>
            <w:r>
              <w:rPr>
                <w:sz w:val="20"/>
              </w:rPr>
              <w:t>Yes</w:t>
            </w:r>
          </w:p>
        </w:tc>
        <w:tc>
          <w:tcPr>
            <w:tcW w:w="1780" w:type="dxa"/>
            <w:tcBorders>
              <w:bottom w:val="nil"/>
            </w:tcBorders>
          </w:tcPr>
          <w:p w14:paraId="5D50E6D1"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D4" w14:textId="77777777">
        <w:trPr>
          <w:trHeight w:val="513"/>
        </w:trPr>
        <w:tc>
          <w:tcPr>
            <w:tcW w:w="10593" w:type="dxa"/>
            <w:gridSpan w:val="5"/>
            <w:tcBorders>
              <w:top w:val="nil"/>
            </w:tcBorders>
            <w:shd w:val="clear" w:color="auto" w:fill="D9D9D9"/>
          </w:tcPr>
          <w:p w14:paraId="5D50E6D3" w14:textId="77777777" w:rsidR="009E364D" w:rsidRDefault="009E364D">
            <w:pPr>
              <w:pStyle w:val="TableParagraph"/>
              <w:ind w:left="0"/>
              <w:rPr>
                <w:rFonts w:ascii="Times New Roman"/>
                <w:sz w:val="18"/>
              </w:rPr>
            </w:pPr>
          </w:p>
        </w:tc>
      </w:tr>
      <w:tr w:rsidR="009E364D" w14:paraId="5D50E6D8" w14:textId="77777777">
        <w:trPr>
          <w:trHeight w:val="328"/>
        </w:trPr>
        <w:tc>
          <w:tcPr>
            <w:tcW w:w="4860" w:type="dxa"/>
          </w:tcPr>
          <w:p w14:paraId="5D50E6D5" w14:textId="77777777" w:rsidR="009E364D" w:rsidRDefault="00BB396C">
            <w:pPr>
              <w:pStyle w:val="TableParagraph"/>
              <w:spacing w:before="45"/>
              <w:rPr>
                <w:b/>
                <w:sz w:val="20"/>
              </w:rPr>
            </w:pPr>
            <w:r>
              <w:rPr>
                <w:b/>
                <w:sz w:val="20"/>
              </w:rPr>
              <w:t>Medical</w:t>
            </w:r>
            <w:r>
              <w:rPr>
                <w:b/>
                <w:spacing w:val="-4"/>
                <w:sz w:val="20"/>
              </w:rPr>
              <w:t xml:space="preserve"> </w:t>
            </w:r>
            <w:r>
              <w:rPr>
                <w:b/>
                <w:sz w:val="20"/>
              </w:rPr>
              <w:t>Foods</w:t>
            </w:r>
            <w:r>
              <w:rPr>
                <w:b/>
                <w:spacing w:val="-3"/>
                <w:sz w:val="20"/>
              </w:rPr>
              <w:t xml:space="preserve"> </w:t>
            </w:r>
            <w:r>
              <w:rPr>
                <w:b/>
                <w:sz w:val="20"/>
              </w:rPr>
              <w:t>for</w:t>
            </w:r>
            <w:r>
              <w:rPr>
                <w:b/>
                <w:spacing w:val="-5"/>
                <w:sz w:val="20"/>
              </w:rPr>
              <w:t xml:space="preserve"> </w:t>
            </w:r>
            <w:r>
              <w:rPr>
                <w:b/>
                <w:sz w:val="20"/>
              </w:rPr>
              <w:t>Inherited</w:t>
            </w:r>
            <w:r>
              <w:rPr>
                <w:b/>
                <w:spacing w:val="-2"/>
                <w:sz w:val="20"/>
              </w:rPr>
              <w:t xml:space="preserve"> </w:t>
            </w:r>
            <w:r>
              <w:rPr>
                <w:b/>
                <w:sz w:val="20"/>
              </w:rPr>
              <w:t>Metabolic</w:t>
            </w:r>
            <w:r>
              <w:rPr>
                <w:b/>
                <w:spacing w:val="-4"/>
                <w:sz w:val="20"/>
              </w:rPr>
              <w:t xml:space="preserve"> </w:t>
            </w:r>
            <w:r>
              <w:rPr>
                <w:b/>
                <w:sz w:val="20"/>
              </w:rPr>
              <w:t>Disorders</w:t>
            </w:r>
          </w:p>
        </w:tc>
        <w:tc>
          <w:tcPr>
            <w:tcW w:w="1337" w:type="dxa"/>
          </w:tcPr>
          <w:p w14:paraId="5D50E6D6" w14:textId="77777777" w:rsidR="009E364D" w:rsidRDefault="00BB396C">
            <w:pPr>
              <w:pStyle w:val="TableParagraph"/>
              <w:spacing w:before="47"/>
              <w:ind w:left="110"/>
              <w:rPr>
                <w:sz w:val="20"/>
              </w:rPr>
            </w:pPr>
            <w:r>
              <w:rPr>
                <w:sz w:val="20"/>
              </w:rPr>
              <w:t>Yes</w:t>
            </w:r>
          </w:p>
        </w:tc>
        <w:tc>
          <w:tcPr>
            <w:tcW w:w="4396" w:type="dxa"/>
            <w:gridSpan w:val="3"/>
          </w:tcPr>
          <w:p w14:paraId="5D50E6D7" w14:textId="77777777" w:rsidR="009E364D" w:rsidRDefault="00BB396C">
            <w:pPr>
              <w:pStyle w:val="TableParagraph"/>
              <w:spacing w:before="47"/>
              <w:ind w:left="1974" w:right="1970"/>
              <w:jc w:val="center"/>
              <w:rPr>
                <w:sz w:val="20"/>
              </w:rPr>
            </w:pPr>
            <w:r>
              <w:rPr>
                <w:sz w:val="20"/>
              </w:rPr>
              <w:t>80%</w:t>
            </w:r>
          </w:p>
        </w:tc>
      </w:tr>
      <w:tr w:rsidR="009E364D" w14:paraId="5D50E6DE" w14:textId="77777777">
        <w:trPr>
          <w:trHeight w:val="331"/>
        </w:trPr>
        <w:tc>
          <w:tcPr>
            <w:tcW w:w="4860" w:type="dxa"/>
            <w:tcBorders>
              <w:bottom w:val="nil"/>
            </w:tcBorders>
          </w:tcPr>
          <w:p w14:paraId="5D50E6D9" w14:textId="77777777" w:rsidR="009E364D" w:rsidRDefault="00BB396C">
            <w:pPr>
              <w:pStyle w:val="TableParagraph"/>
              <w:spacing w:before="47"/>
              <w:rPr>
                <w:b/>
                <w:sz w:val="20"/>
              </w:rPr>
            </w:pPr>
            <w:r>
              <w:rPr>
                <w:b/>
                <w:sz w:val="20"/>
              </w:rPr>
              <w:t>Medical</w:t>
            </w:r>
            <w:r>
              <w:rPr>
                <w:b/>
                <w:spacing w:val="-4"/>
                <w:sz w:val="20"/>
              </w:rPr>
              <w:t xml:space="preserve"> </w:t>
            </w:r>
            <w:r>
              <w:rPr>
                <w:b/>
                <w:sz w:val="20"/>
              </w:rPr>
              <w:t>Nutrition</w:t>
            </w:r>
            <w:r>
              <w:rPr>
                <w:b/>
                <w:spacing w:val="-2"/>
                <w:sz w:val="20"/>
              </w:rPr>
              <w:t xml:space="preserve"> </w:t>
            </w:r>
            <w:r>
              <w:rPr>
                <w:b/>
                <w:sz w:val="20"/>
              </w:rPr>
              <w:t>Therapy,</w:t>
            </w:r>
            <w:r>
              <w:rPr>
                <w:b/>
                <w:spacing w:val="-4"/>
                <w:sz w:val="20"/>
              </w:rPr>
              <w:t xml:space="preserve"> </w:t>
            </w:r>
            <w:r>
              <w:rPr>
                <w:b/>
                <w:sz w:val="20"/>
              </w:rPr>
              <w:t>per</w:t>
            </w:r>
            <w:r>
              <w:rPr>
                <w:b/>
                <w:spacing w:val="-4"/>
                <w:sz w:val="20"/>
              </w:rPr>
              <w:t xml:space="preserve"> </w:t>
            </w:r>
            <w:r>
              <w:rPr>
                <w:b/>
                <w:sz w:val="20"/>
              </w:rPr>
              <w:t>visit</w:t>
            </w:r>
          </w:p>
        </w:tc>
        <w:tc>
          <w:tcPr>
            <w:tcW w:w="1337" w:type="dxa"/>
            <w:tcBorders>
              <w:bottom w:val="nil"/>
            </w:tcBorders>
          </w:tcPr>
          <w:p w14:paraId="5D50E6DA" w14:textId="77777777" w:rsidR="009E364D" w:rsidRDefault="00BB396C">
            <w:pPr>
              <w:pStyle w:val="TableParagraph"/>
              <w:spacing w:before="50"/>
              <w:ind w:left="110"/>
              <w:rPr>
                <w:sz w:val="20"/>
              </w:rPr>
            </w:pPr>
            <w:r>
              <w:rPr>
                <w:sz w:val="20"/>
              </w:rPr>
              <w:t>Yes</w:t>
            </w:r>
          </w:p>
        </w:tc>
        <w:tc>
          <w:tcPr>
            <w:tcW w:w="1359" w:type="dxa"/>
            <w:tcBorders>
              <w:bottom w:val="nil"/>
            </w:tcBorders>
          </w:tcPr>
          <w:p w14:paraId="5D50E6DB" w14:textId="77777777" w:rsidR="009E364D" w:rsidRDefault="00BB396C">
            <w:pPr>
              <w:pStyle w:val="TableParagraph"/>
              <w:spacing w:before="50"/>
              <w:rPr>
                <w:sz w:val="20"/>
              </w:rPr>
            </w:pPr>
            <w:bookmarkStart w:id="221" w:name="80%"/>
            <w:bookmarkEnd w:id="221"/>
            <w:r>
              <w:rPr>
                <w:sz w:val="20"/>
              </w:rPr>
              <w:t>80%</w:t>
            </w:r>
          </w:p>
        </w:tc>
        <w:tc>
          <w:tcPr>
            <w:tcW w:w="1257" w:type="dxa"/>
            <w:tcBorders>
              <w:bottom w:val="nil"/>
            </w:tcBorders>
          </w:tcPr>
          <w:p w14:paraId="5D50E6DC" w14:textId="77777777" w:rsidR="009E364D" w:rsidRDefault="00BB396C">
            <w:pPr>
              <w:pStyle w:val="TableParagraph"/>
              <w:spacing w:before="50"/>
              <w:ind w:left="109"/>
              <w:rPr>
                <w:sz w:val="20"/>
              </w:rPr>
            </w:pPr>
            <w:bookmarkStart w:id="222" w:name="Yes"/>
            <w:bookmarkEnd w:id="222"/>
            <w:r>
              <w:rPr>
                <w:sz w:val="20"/>
              </w:rPr>
              <w:t>Yes</w:t>
            </w:r>
          </w:p>
        </w:tc>
        <w:tc>
          <w:tcPr>
            <w:tcW w:w="1780" w:type="dxa"/>
            <w:tcBorders>
              <w:bottom w:val="nil"/>
            </w:tcBorders>
          </w:tcPr>
          <w:p w14:paraId="5D50E6DD" w14:textId="77777777" w:rsidR="009E364D" w:rsidRDefault="00BB396C">
            <w:pPr>
              <w:pStyle w:val="TableParagraph"/>
              <w:spacing w:before="50"/>
              <w:ind w:left="100"/>
              <w:rPr>
                <w:sz w:val="20"/>
              </w:rPr>
            </w:pPr>
            <w:bookmarkStart w:id="223" w:name="60%_of_U&amp;C_"/>
            <w:bookmarkEnd w:id="223"/>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E0" w14:textId="77777777">
        <w:trPr>
          <w:trHeight w:val="328"/>
        </w:trPr>
        <w:tc>
          <w:tcPr>
            <w:tcW w:w="10593" w:type="dxa"/>
            <w:gridSpan w:val="5"/>
            <w:tcBorders>
              <w:top w:val="nil"/>
            </w:tcBorders>
            <w:shd w:val="clear" w:color="auto" w:fill="D9D9D9"/>
          </w:tcPr>
          <w:p w14:paraId="5D50E6DF" w14:textId="77777777" w:rsidR="009E364D" w:rsidRDefault="00BB396C">
            <w:pPr>
              <w:pStyle w:val="TableParagraph"/>
              <w:spacing w:before="47"/>
              <w:rPr>
                <w:sz w:val="20"/>
              </w:rPr>
            </w:pPr>
            <w:bookmarkStart w:id="224" w:name="Limited_up_to_5_visits_per_Calendar_Year"/>
            <w:bookmarkEnd w:id="224"/>
            <w:r>
              <w:rPr>
                <w:sz w:val="20"/>
              </w:rPr>
              <w:t>Limited</w:t>
            </w:r>
            <w:r>
              <w:rPr>
                <w:spacing w:val="-5"/>
                <w:sz w:val="20"/>
              </w:rPr>
              <w:t xml:space="preserve"> </w:t>
            </w:r>
            <w:r>
              <w:rPr>
                <w:sz w:val="20"/>
              </w:rPr>
              <w:t>up</w:t>
            </w:r>
            <w:r>
              <w:rPr>
                <w:spacing w:val="-4"/>
                <w:sz w:val="20"/>
              </w:rPr>
              <w:t xml:space="preserve"> </w:t>
            </w:r>
            <w:r>
              <w:rPr>
                <w:sz w:val="20"/>
              </w:rPr>
              <w:t>to</w:t>
            </w:r>
            <w:r>
              <w:rPr>
                <w:spacing w:val="-3"/>
                <w:sz w:val="20"/>
              </w:rPr>
              <w:t xml:space="preserve"> </w:t>
            </w:r>
            <w:r>
              <w:rPr>
                <w:sz w:val="20"/>
              </w:rPr>
              <w:t>5</w:t>
            </w:r>
            <w:r>
              <w:rPr>
                <w:spacing w:val="-4"/>
                <w:sz w:val="20"/>
              </w:rPr>
              <w:t xml:space="preserve"> </w:t>
            </w:r>
            <w:r>
              <w:rPr>
                <w:sz w:val="20"/>
              </w:rPr>
              <w:t>visits</w:t>
            </w:r>
            <w:r>
              <w:rPr>
                <w:spacing w:val="-1"/>
                <w:sz w:val="20"/>
              </w:rPr>
              <w:t xml:space="preserve"> </w:t>
            </w:r>
            <w:r>
              <w:rPr>
                <w:sz w:val="20"/>
              </w:rPr>
              <w:t>per</w:t>
            </w:r>
            <w:r>
              <w:rPr>
                <w:spacing w:val="-4"/>
                <w:sz w:val="20"/>
              </w:rPr>
              <w:t xml:space="preserve"> </w:t>
            </w:r>
            <w:r>
              <w:rPr>
                <w:sz w:val="20"/>
              </w:rPr>
              <w:t>Calendar</w:t>
            </w:r>
            <w:r>
              <w:rPr>
                <w:spacing w:val="-1"/>
                <w:sz w:val="20"/>
              </w:rPr>
              <w:t xml:space="preserve"> </w:t>
            </w:r>
            <w:r>
              <w:rPr>
                <w:sz w:val="20"/>
              </w:rPr>
              <w:t>Year.</w:t>
            </w:r>
          </w:p>
        </w:tc>
      </w:tr>
      <w:tr w:rsidR="009E364D" w14:paraId="5D50E6E6" w14:textId="77777777">
        <w:trPr>
          <w:trHeight w:val="333"/>
        </w:trPr>
        <w:tc>
          <w:tcPr>
            <w:tcW w:w="4860" w:type="dxa"/>
            <w:tcBorders>
              <w:bottom w:val="nil"/>
            </w:tcBorders>
          </w:tcPr>
          <w:p w14:paraId="5D50E6E1" w14:textId="77777777" w:rsidR="009E364D" w:rsidRDefault="00BB396C">
            <w:pPr>
              <w:pStyle w:val="TableParagraph"/>
              <w:spacing w:before="47"/>
              <w:rPr>
                <w:b/>
                <w:sz w:val="20"/>
              </w:rPr>
            </w:pPr>
            <w:r>
              <w:rPr>
                <w:b/>
                <w:sz w:val="20"/>
              </w:rPr>
              <w:t>Occupational</w:t>
            </w:r>
            <w:r>
              <w:rPr>
                <w:b/>
                <w:spacing w:val="-3"/>
                <w:sz w:val="20"/>
              </w:rPr>
              <w:t xml:space="preserve"> </w:t>
            </w:r>
            <w:r>
              <w:rPr>
                <w:b/>
                <w:sz w:val="20"/>
              </w:rPr>
              <w:t>Therapy</w:t>
            </w:r>
          </w:p>
        </w:tc>
        <w:tc>
          <w:tcPr>
            <w:tcW w:w="1337" w:type="dxa"/>
            <w:tcBorders>
              <w:bottom w:val="nil"/>
            </w:tcBorders>
          </w:tcPr>
          <w:p w14:paraId="5D50E6E2" w14:textId="77777777" w:rsidR="009E364D" w:rsidRDefault="00BB396C">
            <w:pPr>
              <w:pStyle w:val="TableParagraph"/>
              <w:spacing w:before="50"/>
              <w:rPr>
                <w:sz w:val="20"/>
              </w:rPr>
            </w:pPr>
            <w:r>
              <w:rPr>
                <w:sz w:val="20"/>
              </w:rPr>
              <w:t>Yes</w:t>
            </w:r>
          </w:p>
        </w:tc>
        <w:tc>
          <w:tcPr>
            <w:tcW w:w="1359" w:type="dxa"/>
            <w:tcBorders>
              <w:bottom w:val="nil"/>
            </w:tcBorders>
          </w:tcPr>
          <w:p w14:paraId="5D50E6E3" w14:textId="77777777" w:rsidR="009E364D" w:rsidRDefault="00BB396C">
            <w:pPr>
              <w:pStyle w:val="TableParagraph"/>
              <w:spacing w:before="50"/>
              <w:rPr>
                <w:sz w:val="20"/>
              </w:rPr>
            </w:pPr>
            <w:r>
              <w:rPr>
                <w:sz w:val="20"/>
              </w:rPr>
              <w:t>80%</w:t>
            </w:r>
          </w:p>
        </w:tc>
        <w:tc>
          <w:tcPr>
            <w:tcW w:w="1257" w:type="dxa"/>
            <w:tcBorders>
              <w:bottom w:val="nil"/>
            </w:tcBorders>
          </w:tcPr>
          <w:p w14:paraId="5D50E6E4" w14:textId="77777777" w:rsidR="009E364D" w:rsidRDefault="00BB396C">
            <w:pPr>
              <w:pStyle w:val="TableParagraph"/>
              <w:spacing w:before="50"/>
              <w:rPr>
                <w:sz w:val="20"/>
              </w:rPr>
            </w:pPr>
            <w:r>
              <w:rPr>
                <w:sz w:val="20"/>
              </w:rPr>
              <w:t>Yes</w:t>
            </w:r>
          </w:p>
        </w:tc>
        <w:tc>
          <w:tcPr>
            <w:tcW w:w="1780" w:type="dxa"/>
            <w:tcBorders>
              <w:bottom w:val="nil"/>
            </w:tcBorders>
          </w:tcPr>
          <w:p w14:paraId="5D50E6E5" w14:textId="77777777" w:rsidR="009E364D" w:rsidRDefault="00BB396C">
            <w:pPr>
              <w:pStyle w:val="TableParagraph"/>
              <w:spacing w:before="50"/>
              <w:ind w:left="100"/>
              <w:rPr>
                <w:sz w:val="20"/>
              </w:rPr>
            </w:pPr>
            <w:r>
              <w:rPr>
                <w:sz w:val="20"/>
              </w:rPr>
              <w:t>60%</w:t>
            </w:r>
            <w:r>
              <w:rPr>
                <w:spacing w:val="-2"/>
                <w:sz w:val="20"/>
              </w:rPr>
              <w:t xml:space="preserve"> </w:t>
            </w:r>
            <w:r>
              <w:rPr>
                <w:sz w:val="20"/>
              </w:rPr>
              <w:t>of U&amp;C</w:t>
            </w:r>
          </w:p>
        </w:tc>
      </w:tr>
      <w:tr w:rsidR="009E364D" w14:paraId="5D50E6E8" w14:textId="77777777">
        <w:trPr>
          <w:trHeight w:val="328"/>
        </w:trPr>
        <w:tc>
          <w:tcPr>
            <w:tcW w:w="10593" w:type="dxa"/>
            <w:gridSpan w:val="5"/>
            <w:tcBorders>
              <w:top w:val="nil"/>
            </w:tcBorders>
            <w:shd w:val="clear" w:color="auto" w:fill="D9D9D9"/>
          </w:tcPr>
          <w:p w14:paraId="5D50E6E7" w14:textId="77777777" w:rsidR="009E364D" w:rsidRDefault="00BB396C">
            <w:pPr>
              <w:pStyle w:val="TableParagraph"/>
              <w:spacing w:before="47"/>
              <w:rPr>
                <w:sz w:val="20"/>
              </w:rPr>
            </w:pPr>
            <w:r>
              <w:rPr>
                <w:sz w:val="20"/>
              </w:rPr>
              <w:t>Limited</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50</w:t>
            </w:r>
            <w:r>
              <w:rPr>
                <w:spacing w:val="-2"/>
                <w:sz w:val="20"/>
              </w:rPr>
              <w:t xml:space="preserve"> </w:t>
            </w:r>
            <w:r>
              <w:rPr>
                <w:sz w:val="20"/>
              </w:rPr>
              <w:t>visits</w:t>
            </w:r>
            <w:r>
              <w:rPr>
                <w:spacing w:val="-2"/>
                <w:sz w:val="20"/>
              </w:rPr>
              <w:t xml:space="preserve"> </w:t>
            </w:r>
            <w:r>
              <w:rPr>
                <w:sz w:val="20"/>
              </w:rPr>
              <w:t>per</w:t>
            </w:r>
            <w:r>
              <w:rPr>
                <w:spacing w:val="-1"/>
                <w:sz w:val="20"/>
              </w:rPr>
              <w:t xml:space="preserve"> </w:t>
            </w:r>
            <w:r>
              <w:rPr>
                <w:sz w:val="20"/>
              </w:rPr>
              <w:t>Calendar</w:t>
            </w:r>
            <w:r>
              <w:rPr>
                <w:spacing w:val="-1"/>
                <w:sz w:val="20"/>
              </w:rPr>
              <w:t xml:space="preserve"> </w:t>
            </w:r>
            <w:r>
              <w:rPr>
                <w:sz w:val="20"/>
              </w:rPr>
              <w:t>Year.</w:t>
            </w:r>
            <w:r>
              <w:rPr>
                <w:spacing w:val="49"/>
                <w:sz w:val="20"/>
              </w:rPr>
              <w:t xml:space="preserve"> </w:t>
            </w:r>
            <w:r>
              <w:rPr>
                <w:sz w:val="20"/>
              </w:rPr>
              <w:t>See</w:t>
            </w:r>
            <w:r>
              <w:rPr>
                <w:spacing w:val="-4"/>
                <w:sz w:val="20"/>
              </w:rPr>
              <w:t xml:space="preserve"> </w:t>
            </w:r>
            <w:r>
              <w:rPr>
                <w:sz w:val="20"/>
              </w:rPr>
              <w:t>the</w:t>
            </w:r>
            <w:r>
              <w:rPr>
                <w:spacing w:val="-3"/>
                <w:sz w:val="20"/>
              </w:rPr>
              <w:t xml:space="preserve"> </w:t>
            </w:r>
            <w:r>
              <w:rPr>
                <w:sz w:val="20"/>
              </w:rPr>
              <w:t>Utilization</w:t>
            </w:r>
            <w:r>
              <w:rPr>
                <w:spacing w:val="-2"/>
                <w:sz w:val="20"/>
              </w:rPr>
              <w:t xml:space="preserve"> </w:t>
            </w:r>
            <w:r>
              <w:rPr>
                <w:sz w:val="20"/>
              </w:rPr>
              <w:t>Management</w:t>
            </w:r>
            <w:r>
              <w:rPr>
                <w:spacing w:val="-4"/>
                <w:sz w:val="20"/>
              </w:rPr>
              <w:t xml:space="preserve"> </w:t>
            </w:r>
            <w:r>
              <w:rPr>
                <w:sz w:val="20"/>
              </w:rPr>
              <w:t>Program</w:t>
            </w:r>
            <w:r>
              <w:rPr>
                <w:spacing w:val="-2"/>
                <w:sz w:val="20"/>
              </w:rPr>
              <w:t xml:space="preserve"> </w:t>
            </w:r>
            <w:r>
              <w:rPr>
                <w:sz w:val="20"/>
              </w:rPr>
              <w:t>for</w:t>
            </w:r>
            <w:r>
              <w:rPr>
                <w:spacing w:val="-2"/>
                <w:sz w:val="20"/>
              </w:rPr>
              <w:t xml:space="preserve"> </w:t>
            </w:r>
            <w:r>
              <w:rPr>
                <w:sz w:val="20"/>
              </w:rPr>
              <w:t>additional</w:t>
            </w:r>
            <w:r>
              <w:rPr>
                <w:spacing w:val="-3"/>
                <w:sz w:val="20"/>
              </w:rPr>
              <w:t xml:space="preserve"> </w:t>
            </w:r>
            <w:r>
              <w:rPr>
                <w:sz w:val="20"/>
              </w:rPr>
              <w:t>visits.</w:t>
            </w:r>
          </w:p>
        </w:tc>
      </w:tr>
      <w:tr w:rsidR="009E364D" w14:paraId="5D50E6EE" w14:textId="77777777">
        <w:trPr>
          <w:trHeight w:val="333"/>
        </w:trPr>
        <w:tc>
          <w:tcPr>
            <w:tcW w:w="4860" w:type="dxa"/>
            <w:tcBorders>
              <w:bottom w:val="nil"/>
            </w:tcBorders>
          </w:tcPr>
          <w:p w14:paraId="5D50E6E9" w14:textId="77777777" w:rsidR="009E364D" w:rsidRDefault="00BB396C">
            <w:pPr>
              <w:pStyle w:val="TableParagraph"/>
              <w:spacing w:before="47"/>
              <w:rPr>
                <w:b/>
                <w:sz w:val="20"/>
              </w:rPr>
            </w:pPr>
            <w:r>
              <w:rPr>
                <w:b/>
                <w:sz w:val="20"/>
              </w:rPr>
              <w:t>Physical</w:t>
            </w:r>
            <w:r>
              <w:rPr>
                <w:b/>
                <w:spacing w:val="-2"/>
                <w:sz w:val="20"/>
              </w:rPr>
              <w:t xml:space="preserve"> </w:t>
            </w:r>
            <w:r>
              <w:rPr>
                <w:b/>
                <w:sz w:val="20"/>
              </w:rPr>
              <w:t>Therapy,</w:t>
            </w:r>
            <w:r>
              <w:rPr>
                <w:b/>
                <w:spacing w:val="-2"/>
                <w:sz w:val="20"/>
              </w:rPr>
              <w:t xml:space="preserve"> </w:t>
            </w:r>
            <w:r>
              <w:rPr>
                <w:b/>
                <w:sz w:val="20"/>
              </w:rPr>
              <w:t>per</w:t>
            </w:r>
            <w:r>
              <w:rPr>
                <w:b/>
                <w:spacing w:val="-3"/>
                <w:sz w:val="20"/>
              </w:rPr>
              <w:t xml:space="preserve"> </w:t>
            </w:r>
            <w:r>
              <w:rPr>
                <w:b/>
                <w:sz w:val="20"/>
              </w:rPr>
              <w:t>visit</w:t>
            </w:r>
          </w:p>
        </w:tc>
        <w:tc>
          <w:tcPr>
            <w:tcW w:w="1337" w:type="dxa"/>
            <w:tcBorders>
              <w:bottom w:val="nil"/>
            </w:tcBorders>
          </w:tcPr>
          <w:p w14:paraId="5D50E6EA" w14:textId="77777777" w:rsidR="009E364D" w:rsidRDefault="00BB396C">
            <w:pPr>
              <w:pStyle w:val="TableParagraph"/>
              <w:spacing w:before="49"/>
              <w:rPr>
                <w:sz w:val="20"/>
              </w:rPr>
            </w:pPr>
            <w:r>
              <w:rPr>
                <w:sz w:val="20"/>
              </w:rPr>
              <w:t>Yes</w:t>
            </w:r>
          </w:p>
        </w:tc>
        <w:tc>
          <w:tcPr>
            <w:tcW w:w="1359" w:type="dxa"/>
            <w:tcBorders>
              <w:bottom w:val="nil"/>
            </w:tcBorders>
          </w:tcPr>
          <w:p w14:paraId="5D50E6EB" w14:textId="77777777" w:rsidR="009E364D" w:rsidRDefault="00BB396C">
            <w:pPr>
              <w:pStyle w:val="TableParagraph"/>
              <w:spacing w:before="49"/>
              <w:rPr>
                <w:sz w:val="20"/>
              </w:rPr>
            </w:pPr>
            <w:r>
              <w:rPr>
                <w:sz w:val="20"/>
              </w:rPr>
              <w:t>80%</w:t>
            </w:r>
          </w:p>
        </w:tc>
        <w:tc>
          <w:tcPr>
            <w:tcW w:w="1257" w:type="dxa"/>
            <w:tcBorders>
              <w:bottom w:val="nil"/>
            </w:tcBorders>
          </w:tcPr>
          <w:p w14:paraId="5D50E6EC" w14:textId="77777777" w:rsidR="009E364D" w:rsidRDefault="00BB396C">
            <w:pPr>
              <w:pStyle w:val="TableParagraph"/>
              <w:spacing w:before="49"/>
              <w:rPr>
                <w:sz w:val="20"/>
              </w:rPr>
            </w:pPr>
            <w:r>
              <w:rPr>
                <w:sz w:val="20"/>
              </w:rPr>
              <w:t>Yes</w:t>
            </w:r>
          </w:p>
        </w:tc>
        <w:tc>
          <w:tcPr>
            <w:tcW w:w="1780" w:type="dxa"/>
            <w:tcBorders>
              <w:bottom w:val="nil"/>
            </w:tcBorders>
          </w:tcPr>
          <w:p w14:paraId="5D50E6ED" w14:textId="77777777" w:rsidR="009E364D" w:rsidRDefault="00BB396C">
            <w:pPr>
              <w:pStyle w:val="TableParagraph"/>
              <w:spacing w:before="49"/>
              <w:ind w:left="100"/>
              <w:rPr>
                <w:sz w:val="20"/>
              </w:rPr>
            </w:pPr>
            <w:r>
              <w:rPr>
                <w:sz w:val="20"/>
              </w:rPr>
              <w:t>60%</w:t>
            </w:r>
            <w:r>
              <w:rPr>
                <w:spacing w:val="-2"/>
                <w:sz w:val="20"/>
              </w:rPr>
              <w:t xml:space="preserve"> </w:t>
            </w:r>
            <w:r>
              <w:rPr>
                <w:sz w:val="20"/>
              </w:rPr>
              <w:t>of U&amp;C</w:t>
            </w:r>
          </w:p>
        </w:tc>
      </w:tr>
      <w:tr w:rsidR="009E364D" w14:paraId="5D50E6F0" w14:textId="77777777">
        <w:trPr>
          <w:trHeight w:val="328"/>
        </w:trPr>
        <w:tc>
          <w:tcPr>
            <w:tcW w:w="10593" w:type="dxa"/>
            <w:gridSpan w:val="5"/>
            <w:tcBorders>
              <w:top w:val="nil"/>
            </w:tcBorders>
            <w:shd w:val="clear" w:color="auto" w:fill="D9D9D9"/>
          </w:tcPr>
          <w:p w14:paraId="5D50E6EF" w14:textId="77777777" w:rsidR="009E364D" w:rsidRDefault="00BB396C">
            <w:pPr>
              <w:pStyle w:val="TableParagraph"/>
              <w:spacing w:before="47"/>
              <w:rPr>
                <w:sz w:val="20"/>
              </w:rPr>
            </w:pPr>
            <w:r>
              <w:rPr>
                <w:sz w:val="20"/>
              </w:rPr>
              <w:t>Limited</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50</w:t>
            </w:r>
            <w:r>
              <w:rPr>
                <w:spacing w:val="-1"/>
                <w:sz w:val="20"/>
              </w:rPr>
              <w:t xml:space="preserve"> </w:t>
            </w:r>
            <w:r>
              <w:rPr>
                <w:sz w:val="20"/>
              </w:rPr>
              <w:t>visits</w:t>
            </w:r>
            <w:r>
              <w:rPr>
                <w:spacing w:val="-3"/>
                <w:sz w:val="20"/>
              </w:rPr>
              <w:t xml:space="preserve"> </w:t>
            </w:r>
            <w:r>
              <w:rPr>
                <w:sz w:val="20"/>
              </w:rPr>
              <w:t>per</w:t>
            </w:r>
            <w:r>
              <w:rPr>
                <w:spacing w:val="-1"/>
                <w:sz w:val="20"/>
              </w:rPr>
              <w:t xml:space="preserve"> </w:t>
            </w:r>
            <w:r>
              <w:rPr>
                <w:sz w:val="20"/>
              </w:rPr>
              <w:t>Calendar</w:t>
            </w:r>
            <w:r>
              <w:rPr>
                <w:spacing w:val="-1"/>
                <w:sz w:val="20"/>
              </w:rPr>
              <w:t xml:space="preserve"> </w:t>
            </w:r>
            <w:r>
              <w:rPr>
                <w:sz w:val="20"/>
              </w:rPr>
              <w:t>Year.</w:t>
            </w:r>
            <w:r>
              <w:rPr>
                <w:spacing w:val="-3"/>
                <w:sz w:val="20"/>
              </w:rPr>
              <w:t xml:space="preserve"> </w:t>
            </w:r>
            <w:r>
              <w:rPr>
                <w:sz w:val="20"/>
              </w:rPr>
              <w:t>See</w:t>
            </w:r>
            <w:r>
              <w:rPr>
                <w:spacing w:val="-4"/>
                <w:sz w:val="20"/>
              </w:rPr>
              <w:t xml:space="preserve"> </w:t>
            </w:r>
            <w:r>
              <w:rPr>
                <w:sz w:val="20"/>
              </w:rPr>
              <w:t>the</w:t>
            </w:r>
            <w:r>
              <w:rPr>
                <w:spacing w:val="-4"/>
                <w:sz w:val="20"/>
              </w:rPr>
              <w:t xml:space="preserve"> </w:t>
            </w:r>
            <w:r>
              <w:rPr>
                <w:sz w:val="20"/>
              </w:rPr>
              <w:t>Utilization</w:t>
            </w:r>
            <w:r>
              <w:rPr>
                <w:spacing w:val="-3"/>
                <w:sz w:val="20"/>
              </w:rPr>
              <w:t xml:space="preserve"> </w:t>
            </w:r>
            <w:r>
              <w:rPr>
                <w:sz w:val="20"/>
              </w:rPr>
              <w:t>Management</w:t>
            </w:r>
            <w:r>
              <w:rPr>
                <w:spacing w:val="-4"/>
                <w:sz w:val="20"/>
              </w:rPr>
              <w:t xml:space="preserve"> </w:t>
            </w:r>
            <w:r>
              <w:rPr>
                <w:sz w:val="20"/>
              </w:rPr>
              <w:t>Program</w:t>
            </w:r>
            <w:r>
              <w:rPr>
                <w:spacing w:val="-2"/>
                <w:sz w:val="20"/>
              </w:rPr>
              <w:t xml:space="preserve"> </w:t>
            </w:r>
            <w:r>
              <w:rPr>
                <w:sz w:val="20"/>
              </w:rPr>
              <w:t>for</w:t>
            </w:r>
            <w:r>
              <w:rPr>
                <w:spacing w:val="-2"/>
                <w:sz w:val="20"/>
              </w:rPr>
              <w:t xml:space="preserve"> </w:t>
            </w:r>
            <w:r>
              <w:rPr>
                <w:sz w:val="20"/>
              </w:rPr>
              <w:t>additional</w:t>
            </w:r>
            <w:r>
              <w:rPr>
                <w:spacing w:val="-3"/>
                <w:sz w:val="20"/>
              </w:rPr>
              <w:t xml:space="preserve"> </w:t>
            </w:r>
            <w:r>
              <w:rPr>
                <w:sz w:val="20"/>
              </w:rPr>
              <w:t>visits.</w:t>
            </w:r>
          </w:p>
        </w:tc>
      </w:tr>
      <w:tr w:rsidR="009E364D" w14:paraId="5D50E6FB" w14:textId="77777777">
        <w:trPr>
          <w:trHeight w:val="472"/>
        </w:trPr>
        <w:tc>
          <w:tcPr>
            <w:tcW w:w="4860" w:type="dxa"/>
          </w:tcPr>
          <w:p w14:paraId="5D50E6F1" w14:textId="77777777" w:rsidR="009E364D" w:rsidRDefault="00BB396C">
            <w:pPr>
              <w:pStyle w:val="TableParagraph"/>
              <w:spacing w:before="2"/>
              <w:rPr>
                <w:b/>
                <w:sz w:val="20"/>
              </w:rPr>
            </w:pPr>
            <w:r>
              <w:rPr>
                <w:b/>
                <w:sz w:val="20"/>
              </w:rPr>
              <w:t>Physician Services</w:t>
            </w:r>
            <w:r>
              <w:rPr>
                <w:b/>
                <w:spacing w:val="-3"/>
                <w:sz w:val="20"/>
              </w:rPr>
              <w:t xml:space="preserve"> </w:t>
            </w:r>
            <w:r>
              <w:rPr>
                <w:b/>
                <w:sz w:val="20"/>
              </w:rPr>
              <w:t>-</w:t>
            </w:r>
            <w:r>
              <w:rPr>
                <w:b/>
                <w:spacing w:val="-2"/>
                <w:sz w:val="20"/>
              </w:rPr>
              <w:t xml:space="preserve"> </w:t>
            </w:r>
            <w:r>
              <w:rPr>
                <w:b/>
                <w:sz w:val="20"/>
              </w:rPr>
              <w:t>In</w:t>
            </w:r>
            <w:r>
              <w:rPr>
                <w:b/>
                <w:spacing w:val="-2"/>
                <w:sz w:val="20"/>
              </w:rPr>
              <w:t xml:space="preserve"> </w:t>
            </w:r>
            <w:r>
              <w:rPr>
                <w:b/>
                <w:sz w:val="20"/>
              </w:rPr>
              <w:t>office</w:t>
            </w:r>
          </w:p>
          <w:p w14:paraId="5D50E6F2" w14:textId="77777777" w:rsidR="009E364D" w:rsidRDefault="00BB396C">
            <w:pPr>
              <w:pStyle w:val="TableParagraph"/>
              <w:spacing w:before="5" w:line="215" w:lineRule="exact"/>
              <w:ind w:left="278"/>
              <w:rPr>
                <w:sz w:val="20"/>
              </w:rPr>
            </w:pPr>
            <w:r>
              <w:rPr>
                <w:sz w:val="20"/>
              </w:rPr>
              <w:t>Primary</w:t>
            </w:r>
            <w:r>
              <w:rPr>
                <w:spacing w:val="-9"/>
                <w:sz w:val="20"/>
              </w:rPr>
              <w:t xml:space="preserve"> </w:t>
            </w:r>
            <w:r>
              <w:rPr>
                <w:sz w:val="20"/>
              </w:rPr>
              <w:t>Care Physician,</w:t>
            </w:r>
            <w:r>
              <w:rPr>
                <w:spacing w:val="-3"/>
                <w:sz w:val="20"/>
              </w:rPr>
              <w:t xml:space="preserve"> </w:t>
            </w:r>
            <w:r>
              <w:rPr>
                <w:sz w:val="20"/>
              </w:rPr>
              <w:t>per</w:t>
            </w:r>
            <w:r>
              <w:rPr>
                <w:spacing w:val="-2"/>
                <w:sz w:val="20"/>
              </w:rPr>
              <w:t xml:space="preserve"> </w:t>
            </w:r>
            <w:r>
              <w:rPr>
                <w:sz w:val="20"/>
              </w:rPr>
              <w:t>visit</w:t>
            </w:r>
          </w:p>
        </w:tc>
        <w:tc>
          <w:tcPr>
            <w:tcW w:w="1337" w:type="dxa"/>
          </w:tcPr>
          <w:p w14:paraId="5D50E6F3" w14:textId="77777777" w:rsidR="009E364D" w:rsidRDefault="009E364D">
            <w:pPr>
              <w:pStyle w:val="TableParagraph"/>
              <w:spacing w:before="7"/>
              <w:ind w:left="0"/>
              <w:rPr>
                <w:b/>
                <w:sz w:val="20"/>
              </w:rPr>
            </w:pPr>
          </w:p>
          <w:p w14:paraId="5D50E6F4" w14:textId="77777777" w:rsidR="009E364D" w:rsidRDefault="00BB396C">
            <w:pPr>
              <w:pStyle w:val="TableParagraph"/>
              <w:spacing w:line="215" w:lineRule="exact"/>
              <w:rPr>
                <w:sz w:val="20"/>
              </w:rPr>
            </w:pPr>
            <w:r>
              <w:rPr>
                <w:sz w:val="20"/>
              </w:rPr>
              <w:t>Yes</w:t>
            </w:r>
          </w:p>
        </w:tc>
        <w:tc>
          <w:tcPr>
            <w:tcW w:w="1359" w:type="dxa"/>
          </w:tcPr>
          <w:p w14:paraId="5D50E6F5" w14:textId="77777777" w:rsidR="009E364D" w:rsidRDefault="009E364D">
            <w:pPr>
              <w:pStyle w:val="TableParagraph"/>
              <w:spacing w:before="7"/>
              <w:ind w:left="0"/>
              <w:rPr>
                <w:b/>
                <w:sz w:val="20"/>
              </w:rPr>
            </w:pPr>
          </w:p>
          <w:p w14:paraId="5D50E6F6" w14:textId="77777777" w:rsidR="009E364D" w:rsidRDefault="00BB396C">
            <w:pPr>
              <w:pStyle w:val="TableParagraph"/>
              <w:spacing w:line="215" w:lineRule="exact"/>
              <w:rPr>
                <w:sz w:val="20"/>
              </w:rPr>
            </w:pPr>
            <w:r>
              <w:rPr>
                <w:sz w:val="20"/>
              </w:rPr>
              <w:t>80%</w:t>
            </w:r>
          </w:p>
        </w:tc>
        <w:tc>
          <w:tcPr>
            <w:tcW w:w="1257" w:type="dxa"/>
          </w:tcPr>
          <w:p w14:paraId="5D50E6F7" w14:textId="77777777" w:rsidR="009E364D" w:rsidRDefault="009E364D">
            <w:pPr>
              <w:pStyle w:val="TableParagraph"/>
              <w:spacing w:before="7"/>
              <w:ind w:left="0"/>
              <w:rPr>
                <w:b/>
                <w:sz w:val="20"/>
              </w:rPr>
            </w:pPr>
          </w:p>
          <w:p w14:paraId="5D50E6F8" w14:textId="77777777" w:rsidR="009E364D" w:rsidRDefault="00BB396C">
            <w:pPr>
              <w:pStyle w:val="TableParagraph"/>
              <w:spacing w:line="215" w:lineRule="exact"/>
              <w:rPr>
                <w:sz w:val="20"/>
              </w:rPr>
            </w:pPr>
            <w:r>
              <w:rPr>
                <w:sz w:val="20"/>
              </w:rPr>
              <w:t>Yes</w:t>
            </w:r>
          </w:p>
        </w:tc>
        <w:tc>
          <w:tcPr>
            <w:tcW w:w="1780" w:type="dxa"/>
          </w:tcPr>
          <w:p w14:paraId="5D50E6F9" w14:textId="77777777" w:rsidR="009E364D" w:rsidRDefault="009E364D">
            <w:pPr>
              <w:pStyle w:val="TableParagraph"/>
              <w:spacing w:before="7"/>
              <w:ind w:left="0"/>
              <w:rPr>
                <w:b/>
                <w:sz w:val="20"/>
              </w:rPr>
            </w:pPr>
          </w:p>
          <w:p w14:paraId="5D50E6FA" w14:textId="77777777" w:rsidR="009E364D" w:rsidRDefault="00BB396C">
            <w:pPr>
              <w:pStyle w:val="TableParagraph"/>
              <w:spacing w:line="215" w:lineRule="exact"/>
              <w:ind w:left="100"/>
              <w:rPr>
                <w:sz w:val="20"/>
              </w:rPr>
            </w:pPr>
            <w:r>
              <w:rPr>
                <w:sz w:val="20"/>
              </w:rPr>
              <w:t>60%</w:t>
            </w:r>
            <w:r>
              <w:rPr>
                <w:spacing w:val="-2"/>
                <w:sz w:val="20"/>
              </w:rPr>
              <w:t xml:space="preserve"> </w:t>
            </w:r>
            <w:r>
              <w:rPr>
                <w:sz w:val="20"/>
              </w:rPr>
              <w:t>of U&amp;C</w:t>
            </w:r>
          </w:p>
        </w:tc>
      </w:tr>
      <w:tr w:rsidR="009E364D" w14:paraId="5D50E701" w14:textId="77777777">
        <w:trPr>
          <w:trHeight w:val="309"/>
        </w:trPr>
        <w:tc>
          <w:tcPr>
            <w:tcW w:w="4860" w:type="dxa"/>
          </w:tcPr>
          <w:p w14:paraId="5D50E6FC" w14:textId="77777777" w:rsidR="009E364D" w:rsidRDefault="00BB396C">
            <w:pPr>
              <w:pStyle w:val="TableParagraph"/>
              <w:spacing w:before="38"/>
              <w:ind w:left="278"/>
              <w:rPr>
                <w:sz w:val="20"/>
              </w:rPr>
            </w:pPr>
            <w:r>
              <w:rPr>
                <w:sz w:val="20"/>
              </w:rPr>
              <w:t>Specialist</w:t>
            </w:r>
            <w:r>
              <w:rPr>
                <w:spacing w:val="-3"/>
                <w:sz w:val="20"/>
              </w:rPr>
              <w:t xml:space="preserve"> </w:t>
            </w:r>
            <w:r>
              <w:rPr>
                <w:sz w:val="20"/>
              </w:rPr>
              <w:t>Physician,</w:t>
            </w:r>
            <w:r>
              <w:rPr>
                <w:spacing w:val="-2"/>
                <w:sz w:val="20"/>
              </w:rPr>
              <w:t xml:space="preserve"> </w:t>
            </w:r>
            <w:r>
              <w:rPr>
                <w:sz w:val="20"/>
              </w:rPr>
              <w:t>per</w:t>
            </w:r>
            <w:r>
              <w:rPr>
                <w:spacing w:val="-2"/>
                <w:sz w:val="20"/>
              </w:rPr>
              <w:t xml:space="preserve"> </w:t>
            </w:r>
            <w:r>
              <w:rPr>
                <w:sz w:val="20"/>
              </w:rPr>
              <w:t>visit</w:t>
            </w:r>
          </w:p>
        </w:tc>
        <w:tc>
          <w:tcPr>
            <w:tcW w:w="1337" w:type="dxa"/>
          </w:tcPr>
          <w:p w14:paraId="5D50E6FD" w14:textId="77777777" w:rsidR="009E364D" w:rsidRDefault="00BB396C">
            <w:pPr>
              <w:pStyle w:val="TableParagraph"/>
              <w:spacing w:before="38"/>
              <w:rPr>
                <w:sz w:val="20"/>
              </w:rPr>
            </w:pPr>
            <w:r>
              <w:rPr>
                <w:sz w:val="20"/>
              </w:rPr>
              <w:t>Yes</w:t>
            </w:r>
          </w:p>
        </w:tc>
        <w:tc>
          <w:tcPr>
            <w:tcW w:w="1359" w:type="dxa"/>
          </w:tcPr>
          <w:p w14:paraId="5D50E6FE" w14:textId="77777777" w:rsidR="009E364D" w:rsidRDefault="00BB396C">
            <w:pPr>
              <w:pStyle w:val="TableParagraph"/>
              <w:spacing w:before="38"/>
              <w:rPr>
                <w:sz w:val="20"/>
              </w:rPr>
            </w:pPr>
            <w:r>
              <w:rPr>
                <w:sz w:val="20"/>
              </w:rPr>
              <w:t>80%</w:t>
            </w:r>
          </w:p>
        </w:tc>
        <w:tc>
          <w:tcPr>
            <w:tcW w:w="1257" w:type="dxa"/>
          </w:tcPr>
          <w:p w14:paraId="5D50E6FF" w14:textId="77777777" w:rsidR="009E364D" w:rsidRDefault="00BB396C">
            <w:pPr>
              <w:pStyle w:val="TableParagraph"/>
              <w:spacing w:before="38"/>
              <w:rPr>
                <w:sz w:val="20"/>
              </w:rPr>
            </w:pPr>
            <w:r>
              <w:rPr>
                <w:sz w:val="20"/>
              </w:rPr>
              <w:t>Yes</w:t>
            </w:r>
          </w:p>
        </w:tc>
        <w:tc>
          <w:tcPr>
            <w:tcW w:w="1780" w:type="dxa"/>
          </w:tcPr>
          <w:p w14:paraId="5D50E700" w14:textId="77777777" w:rsidR="009E364D" w:rsidRDefault="00BB396C">
            <w:pPr>
              <w:pStyle w:val="TableParagraph"/>
              <w:spacing w:before="38"/>
              <w:ind w:left="100"/>
              <w:rPr>
                <w:sz w:val="20"/>
              </w:rPr>
            </w:pPr>
            <w:r>
              <w:rPr>
                <w:sz w:val="20"/>
              </w:rPr>
              <w:t>60%</w:t>
            </w:r>
            <w:r>
              <w:rPr>
                <w:spacing w:val="-2"/>
                <w:sz w:val="20"/>
              </w:rPr>
              <w:t xml:space="preserve"> </w:t>
            </w:r>
            <w:r>
              <w:rPr>
                <w:sz w:val="20"/>
              </w:rPr>
              <w:t>of U&amp;C</w:t>
            </w:r>
          </w:p>
        </w:tc>
      </w:tr>
      <w:tr w:rsidR="009E364D" w14:paraId="5D50E707" w14:textId="77777777">
        <w:trPr>
          <w:trHeight w:val="306"/>
        </w:trPr>
        <w:tc>
          <w:tcPr>
            <w:tcW w:w="4860" w:type="dxa"/>
          </w:tcPr>
          <w:p w14:paraId="5D50E702" w14:textId="77777777" w:rsidR="009E364D" w:rsidRDefault="00BB396C">
            <w:pPr>
              <w:pStyle w:val="TableParagraph"/>
              <w:spacing w:before="35"/>
              <w:ind w:left="278"/>
              <w:rPr>
                <w:sz w:val="20"/>
              </w:rPr>
            </w:pPr>
            <w:r>
              <w:rPr>
                <w:sz w:val="20"/>
              </w:rPr>
              <w:t>Specialist</w:t>
            </w:r>
            <w:r>
              <w:rPr>
                <w:spacing w:val="-2"/>
                <w:sz w:val="20"/>
              </w:rPr>
              <w:t xml:space="preserve"> </w:t>
            </w:r>
            <w:r>
              <w:rPr>
                <w:sz w:val="20"/>
              </w:rPr>
              <w:t>visit</w:t>
            </w:r>
            <w:r>
              <w:rPr>
                <w:spacing w:val="1"/>
                <w:sz w:val="20"/>
              </w:rPr>
              <w:t xml:space="preserve"> </w:t>
            </w:r>
            <w:r>
              <w:rPr>
                <w:sz w:val="20"/>
              </w:rPr>
              <w:t>with</w:t>
            </w:r>
            <w:r>
              <w:rPr>
                <w:spacing w:val="-4"/>
                <w:sz w:val="20"/>
              </w:rPr>
              <w:t xml:space="preserve"> </w:t>
            </w:r>
            <w:r>
              <w:rPr>
                <w:sz w:val="20"/>
              </w:rPr>
              <w:t>Chemotherapy</w:t>
            </w:r>
          </w:p>
        </w:tc>
        <w:tc>
          <w:tcPr>
            <w:tcW w:w="1337" w:type="dxa"/>
          </w:tcPr>
          <w:p w14:paraId="5D50E703" w14:textId="77777777" w:rsidR="009E364D" w:rsidRDefault="00BB396C">
            <w:pPr>
              <w:pStyle w:val="TableParagraph"/>
              <w:spacing w:before="35"/>
              <w:rPr>
                <w:sz w:val="20"/>
              </w:rPr>
            </w:pPr>
            <w:r>
              <w:rPr>
                <w:sz w:val="20"/>
              </w:rPr>
              <w:t>Yes</w:t>
            </w:r>
          </w:p>
        </w:tc>
        <w:tc>
          <w:tcPr>
            <w:tcW w:w="1359" w:type="dxa"/>
          </w:tcPr>
          <w:p w14:paraId="5D50E704" w14:textId="77777777" w:rsidR="009E364D" w:rsidRDefault="00BB396C">
            <w:pPr>
              <w:pStyle w:val="TableParagraph"/>
              <w:spacing w:before="35"/>
              <w:rPr>
                <w:sz w:val="20"/>
              </w:rPr>
            </w:pPr>
            <w:r>
              <w:rPr>
                <w:sz w:val="20"/>
              </w:rPr>
              <w:t>80%</w:t>
            </w:r>
          </w:p>
        </w:tc>
        <w:tc>
          <w:tcPr>
            <w:tcW w:w="1257" w:type="dxa"/>
          </w:tcPr>
          <w:p w14:paraId="5D50E705" w14:textId="77777777" w:rsidR="009E364D" w:rsidRDefault="00BB396C">
            <w:pPr>
              <w:pStyle w:val="TableParagraph"/>
              <w:spacing w:before="35"/>
              <w:ind w:left="106"/>
              <w:rPr>
                <w:sz w:val="20"/>
              </w:rPr>
            </w:pPr>
            <w:r>
              <w:rPr>
                <w:sz w:val="20"/>
              </w:rPr>
              <w:t>Yes</w:t>
            </w:r>
          </w:p>
        </w:tc>
        <w:tc>
          <w:tcPr>
            <w:tcW w:w="1780" w:type="dxa"/>
          </w:tcPr>
          <w:p w14:paraId="5D50E706" w14:textId="77777777" w:rsidR="009E364D" w:rsidRDefault="00BB396C">
            <w:pPr>
              <w:pStyle w:val="TableParagraph"/>
              <w:spacing w:before="35"/>
              <w:ind w:left="100"/>
              <w:rPr>
                <w:sz w:val="20"/>
              </w:rPr>
            </w:pPr>
            <w:r>
              <w:rPr>
                <w:sz w:val="20"/>
              </w:rPr>
              <w:t>60%</w:t>
            </w:r>
            <w:r>
              <w:rPr>
                <w:spacing w:val="-2"/>
                <w:sz w:val="20"/>
              </w:rPr>
              <w:t xml:space="preserve"> </w:t>
            </w:r>
            <w:r>
              <w:rPr>
                <w:sz w:val="20"/>
              </w:rPr>
              <w:t>of U&amp;C</w:t>
            </w:r>
          </w:p>
        </w:tc>
      </w:tr>
      <w:tr w:rsidR="009E364D" w14:paraId="5D50E70D" w14:textId="77777777">
        <w:trPr>
          <w:trHeight w:val="309"/>
        </w:trPr>
        <w:tc>
          <w:tcPr>
            <w:tcW w:w="4860" w:type="dxa"/>
          </w:tcPr>
          <w:p w14:paraId="5D50E708" w14:textId="77777777" w:rsidR="009E364D" w:rsidRDefault="00BB396C">
            <w:pPr>
              <w:pStyle w:val="TableParagraph"/>
              <w:spacing w:before="38"/>
              <w:ind w:left="278"/>
              <w:rPr>
                <w:sz w:val="20"/>
              </w:rPr>
            </w:pPr>
            <w:r>
              <w:rPr>
                <w:sz w:val="20"/>
              </w:rPr>
              <w:t>Specialist</w:t>
            </w:r>
            <w:r>
              <w:rPr>
                <w:spacing w:val="53"/>
                <w:sz w:val="20"/>
              </w:rPr>
              <w:t xml:space="preserve"> </w:t>
            </w:r>
            <w:r>
              <w:rPr>
                <w:sz w:val="20"/>
              </w:rPr>
              <w:t>visit</w:t>
            </w:r>
            <w:r>
              <w:rPr>
                <w:spacing w:val="-1"/>
                <w:sz w:val="20"/>
              </w:rPr>
              <w:t xml:space="preserve"> </w:t>
            </w:r>
            <w:r>
              <w:rPr>
                <w:sz w:val="20"/>
              </w:rPr>
              <w:t>with</w:t>
            </w:r>
            <w:r>
              <w:rPr>
                <w:spacing w:val="-2"/>
                <w:sz w:val="20"/>
              </w:rPr>
              <w:t xml:space="preserve"> </w:t>
            </w:r>
            <w:r>
              <w:rPr>
                <w:sz w:val="20"/>
              </w:rPr>
              <w:t>Infusion</w:t>
            </w:r>
            <w:r>
              <w:rPr>
                <w:spacing w:val="-3"/>
                <w:sz w:val="20"/>
              </w:rPr>
              <w:t xml:space="preserve"> </w:t>
            </w:r>
            <w:r>
              <w:rPr>
                <w:sz w:val="20"/>
              </w:rPr>
              <w:t>Therapy</w:t>
            </w:r>
          </w:p>
        </w:tc>
        <w:tc>
          <w:tcPr>
            <w:tcW w:w="1337" w:type="dxa"/>
          </w:tcPr>
          <w:p w14:paraId="5D50E709" w14:textId="77777777" w:rsidR="009E364D" w:rsidRDefault="00BB396C">
            <w:pPr>
              <w:pStyle w:val="TableParagraph"/>
              <w:spacing w:before="38"/>
              <w:rPr>
                <w:sz w:val="20"/>
              </w:rPr>
            </w:pPr>
            <w:r>
              <w:rPr>
                <w:sz w:val="20"/>
              </w:rPr>
              <w:t>Yes</w:t>
            </w:r>
          </w:p>
        </w:tc>
        <w:tc>
          <w:tcPr>
            <w:tcW w:w="1359" w:type="dxa"/>
          </w:tcPr>
          <w:p w14:paraId="5D50E70A" w14:textId="77777777" w:rsidR="009E364D" w:rsidRDefault="00BB396C">
            <w:pPr>
              <w:pStyle w:val="TableParagraph"/>
              <w:spacing w:before="38"/>
              <w:rPr>
                <w:sz w:val="20"/>
              </w:rPr>
            </w:pPr>
            <w:r>
              <w:rPr>
                <w:sz w:val="20"/>
              </w:rPr>
              <w:t>80%</w:t>
            </w:r>
          </w:p>
        </w:tc>
        <w:tc>
          <w:tcPr>
            <w:tcW w:w="1257" w:type="dxa"/>
          </w:tcPr>
          <w:p w14:paraId="5D50E70B" w14:textId="77777777" w:rsidR="009E364D" w:rsidRDefault="00BB396C">
            <w:pPr>
              <w:pStyle w:val="TableParagraph"/>
              <w:spacing w:before="38"/>
              <w:rPr>
                <w:sz w:val="20"/>
              </w:rPr>
            </w:pPr>
            <w:r>
              <w:rPr>
                <w:sz w:val="20"/>
              </w:rPr>
              <w:t>Yes</w:t>
            </w:r>
          </w:p>
        </w:tc>
        <w:tc>
          <w:tcPr>
            <w:tcW w:w="1780" w:type="dxa"/>
          </w:tcPr>
          <w:p w14:paraId="5D50E70C" w14:textId="77777777" w:rsidR="009E364D" w:rsidRDefault="00BB396C">
            <w:pPr>
              <w:pStyle w:val="TableParagraph"/>
              <w:spacing w:before="38"/>
              <w:ind w:left="100"/>
              <w:rPr>
                <w:sz w:val="20"/>
              </w:rPr>
            </w:pPr>
            <w:r>
              <w:rPr>
                <w:sz w:val="20"/>
              </w:rPr>
              <w:t>60%</w:t>
            </w:r>
            <w:r>
              <w:rPr>
                <w:spacing w:val="-2"/>
                <w:sz w:val="20"/>
              </w:rPr>
              <w:t xml:space="preserve"> </w:t>
            </w:r>
            <w:r>
              <w:rPr>
                <w:sz w:val="20"/>
              </w:rPr>
              <w:t>of U&amp;C</w:t>
            </w:r>
          </w:p>
        </w:tc>
      </w:tr>
      <w:tr w:rsidR="009E364D" w14:paraId="5D50E713" w14:textId="77777777">
        <w:trPr>
          <w:trHeight w:val="306"/>
        </w:trPr>
        <w:tc>
          <w:tcPr>
            <w:tcW w:w="4860" w:type="dxa"/>
          </w:tcPr>
          <w:p w14:paraId="5D50E70E" w14:textId="77777777" w:rsidR="009E364D" w:rsidRDefault="00BB396C">
            <w:pPr>
              <w:pStyle w:val="TableParagraph"/>
              <w:spacing w:before="35"/>
              <w:ind w:left="278"/>
              <w:rPr>
                <w:sz w:val="20"/>
              </w:rPr>
            </w:pPr>
            <w:r>
              <w:rPr>
                <w:sz w:val="20"/>
              </w:rPr>
              <w:t>Specialist</w:t>
            </w:r>
            <w:r>
              <w:rPr>
                <w:spacing w:val="-2"/>
                <w:sz w:val="20"/>
              </w:rPr>
              <w:t xml:space="preserve"> </w:t>
            </w:r>
            <w:r>
              <w:rPr>
                <w:sz w:val="20"/>
              </w:rPr>
              <w:t>visit</w:t>
            </w:r>
            <w:r>
              <w:rPr>
                <w:spacing w:val="1"/>
                <w:sz w:val="20"/>
              </w:rPr>
              <w:t xml:space="preserve"> </w:t>
            </w:r>
            <w:r>
              <w:rPr>
                <w:sz w:val="20"/>
              </w:rPr>
              <w:t>with</w:t>
            </w:r>
            <w:r>
              <w:rPr>
                <w:spacing w:val="-3"/>
                <w:sz w:val="20"/>
              </w:rPr>
              <w:t xml:space="preserve"> </w:t>
            </w:r>
            <w:r>
              <w:rPr>
                <w:sz w:val="20"/>
              </w:rPr>
              <w:t>Radiation</w:t>
            </w:r>
            <w:r>
              <w:rPr>
                <w:spacing w:val="-3"/>
                <w:sz w:val="20"/>
              </w:rPr>
              <w:t xml:space="preserve"> </w:t>
            </w:r>
            <w:r>
              <w:rPr>
                <w:sz w:val="20"/>
              </w:rPr>
              <w:t>Therapy</w:t>
            </w:r>
          </w:p>
        </w:tc>
        <w:tc>
          <w:tcPr>
            <w:tcW w:w="1337" w:type="dxa"/>
          </w:tcPr>
          <w:p w14:paraId="5D50E70F" w14:textId="77777777" w:rsidR="009E364D" w:rsidRDefault="00BB396C">
            <w:pPr>
              <w:pStyle w:val="TableParagraph"/>
              <w:spacing w:before="35"/>
              <w:rPr>
                <w:sz w:val="20"/>
              </w:rPr>
            </w:pPr>
            <w:r>
              <w:rPr>
                <w:sz w:val="20"/>
              </w:rPr>
              <w:t>Yes</w:t>
            </w:r>
          </w:p>
        </w:tc>
        <w:tc>
          <w:tcPr>
            <w:tcW w:w="1359" w:type="dxa"/>
          </w:tcPr>
          <w:p w14:paraId="5D50E710" w14:textId="77777777" w:rsidR="009E364D" w:rsidRDefault="00BB396C">
            <w:pPr>
              <w:pStyle w:val="TableParagraph"/>
              <w:spacing w:before="35"/>
              <w:rPr>
                <w:sz w:val="20"/>
              </w:rPr>
            </w:pPr>
            <w:r>
              <w:rPr>
                <w:sz w:val="20"/>
              </w:rPr>
              <w:t>80%</w:t>
            </w:r>
          </w:p>
        </w:tc>
        <w:tc>
          <w:tcPr>
            <w:tcW w:w="1257" w:type="dxa"/>
          </w:tcPr>
          <w:p w14:paraId="5D50E711" w14:textId="77777777" w:rsidR="009E364D" w:rsidRDefault="00BB396C">
            <w:pPr>
              <w:pStyle w:val="TableParagraph"/>
              <w:spacing w:before="35"/>
              <w:rPr>
                <w:sz w:val="20"/>
              </w:rPr>
            </w:pPr>
            <w:r>
              <w:rPr>
                <w:sz w:val="20"/>
              </w:rPr>
              <w:t>Yes</w:t>
            </w:r>
          </w:p>
        </w:tc>
        <w:tc>
          <w:tcPr>
            <w:tcW w:w="1780" w:type="dxa"/>
          </w:tcPr>
          <w:p w14:paraId="5D50E712" w14:textId="77777777" w:rsidR="009E364D" w:rsidRDefault="00BB396C">
            <w:pPr>
              <w:pStyle w:val="TableParagraph"/>
              <w:spacing w:before="35"/>
              <w:ind w:left="100"/>
              <w:rPr>
                <w:sz w:val="20"/>
              </w:rPr>
            </w:pPr>
            <w:r>
              <w:rPr>
                <w:sz w:val="20"/>
              </w:rPr>
              <w:t>60%</w:t>
            </w:r>
            <w:r>
              <w:rPr>
                <w:spacing w:val="-2"/>
                <w:sz w:val="20"/>
              </w:rPr>
              <w:t xml:space="preserve"> </w:t>
            </w:r>
            <w:r>
              <w:rPr>
                <w:sz w:val="20"/>
              </w:rPr>
              <w:t>of U&amp;C</w:t>
            </w:r>
          </w:p>
        </w:tc>
      </w:tr>
      <w:tr w:rsidR="009E364D" w14:paraId="5D50E719" w14:textId="77777777">
        <w:trPr>
          <w:trHeight w:val="309"/>
        </w:trPr>
        <w:tc>
          <w:tcPr>
            <w:tcW w:w="4860" w:type="dxa"/>
          </w:tcPr>
          <w:p w14:paraId="5D50E714" w14:textId="77777777" w:rsidR="009E364D" w:rsidRDefault="00BB396C">
            <w:pPr>
              <w:pStyle w:val="TableParagraph"/>
              <w:spacing w:before="38"/>
              <w:ind w:left="278"/>
              <w:rPr>
                <w:sz w:val="20"/>
              </w:rPr>
            </w:pPr>
            <w:r>
              <w:rPr>
                <w:sz w:val="20"/>
              </w:rPr>
              <w:t>Obstetrics/Maternity</w:t>
            </w:r>
            <w:r>
              <w:rPr>
                <w:spacing w:val="-6"/>
                <w:sz w:val="20"/>
              </w:rPr>
              <w:t xml:space="preserve"> </w:t>
            </w:r>
            <w:r>
              <w:rPr>
                <w:sz w:val="20"/>
              </w:rPr>
              <w:t>Physician</w:t>
            </w:r>
            <w:r>
              <w:rPr>
                <w:spacing w:val="-2"/>
                <w:sz w:val="20"/>
              </w:rPr>
              <w:t xml:space="preserve"> </w:t>
            </w:r>
            <w:r>
              <w:rPr>
                <w:sz w:val="20"/>
              </w:rPr>
              <w:t>Care</w:t>
            </w:r>
          </w:p>
        </w:tc>
        <w:tc>
          <w:tcPr>
            <w:tcW w:w="1337" w:type="dxa"/>
          </w:tcPr>
          <w:p w14:paraId="5D50E715" w14:textId="77777777" w:rsidR="009E364D" w:rsidRDefault="00BB396C">
            <w:pPr>
              <w:pStyle w:val="TableParagraph"/>
              <w:spacing w:before="38"/>
              <w:rPr>
                <w:sz w:val="20"/>
              </w:rPr>
            </w:pPr>
            <w:r>
              <w:rPr>
                <w:sz w:val="20"/>
              </w:rPr>
              <w:t>Yes</w:t>
            </w:r>
          </w:p>
        </w:tc>
        <w:tc>
          <w:tcPr>
            <w:tcW w:w="1359" w:type="dxa"/>
          </w:tcPr>
          <w:p w14:paraId="5D50E716" w14:textId="77777777" w:rsidR="009E364D" w:rsidRDefault="00BB396C">
            <w:pPr>
              <w:pStyle w:val="TableParagraph"/>
              <w:spacing w:before="38"/>
              <w:rPr>
                <w:sz w:val="20"/>
              </w:rPr>
            </w:pPr>
            <w:r>
              <w:rPr>
                <w:sz w:val="20"/>
              </w:rPr>
              <w:t>80%</w:t>
            </w:r>
          </w:p>
        </w:tc>
        <w:tc>
          <w:tcPr>
            <w:tcW w:w="1257" w:type="dxa"/>
          </w:tcPr>
          <w:p w14:paraId="5D50E717" w14:textId="77777777" w:rsidR="009E364D" w:rsidRDefault="00BB396C">
            <w:pPr>
              <w:pStyle w:val="TableParagraph"/>
              <w:spacing w:before="38"/>
              <w:ind w:left="106"/>
              <w:rPr>
                <w:sz w:val="20"/>
              </w:rPr>
            </w:pPr>
            <w:r>
              <w:rPr>
                <w:sz w:val="20"/>
              </w:rPr>
              <w:t>Yes</w:t>
            </w:r>
          </w:p>
        </w:tc>
        <w:tc>
          <w:tcPr>
            <w:tcW w:w="1780" w:type="dxa"/>
          </w:tcPr>
          <w:p w14:paraId="5D50E718" w14:textId="77777777" w:rsidR="009E364D" w:rsidRDefault="00BB396C">
            <w:pPr>
              <w:pStyle w:val="TableParagraph"/>
              <w:spacing w:before="38"/>
              <w:ind w:left="100"/>
              <w:rPr>
                <w:sz w:val="20"/>
              </w:rPr>
            </w:pPr>
            <w:r>
              <w:rPr>
                <w:sz w:val="20"/>
              </w:rPr>
              <w:t>60%</w:t>
            </w:r>
            <w:r>
              <w:rPr>
                <w:spacing w:val="-2"/>
                <w:sz w:val="20"/>
              </w:rPr>
              <w:t xml:space="preserve"> </w:t>
            </w:r>
            <w:r>
              <w:rPr>
                <w:sz w:val="20"/>
              </w:rPr>
              <w:t>of U&amp;C</w:t>
            </w:r>
          </w:p>
        </w:tc>
      </w:tr>
      <w:tr w:rsidR="009E364D" w14:paraId="5D50E71F" w14:textId="77777777">
        <w:trPr>
          <w:trHeight w:val="306"/>
        </w:trPr>
        <w:tc>
          <w:tcPr>
            <w:tcW w:w="4860" w:type="dxa"/>
          </w:tcPr>
          <w:p w14:paraId="5D50E71A" w14:textId="77777777" w:rsidR="009E364D" w:rsidRDefault="00BB396C">
            <w:pPr>
              <w:pStyle w:val="TableParagraph"/>
              <w:spacing w:before="33"/>
              <w:rPr>
                <w:b/>
                <w:sz w:val="20"/>
              </w:rPr>
            </w:pPr>
            <w:r>
              <w:rPr>
                <w:b/>
                <w:sz w:val="20"/>
              </w:rPr>
              <w:t>Other</w:t>
            </w:r>
            <w:r>
              <w:rPr>
                <w:b/>
                <w:spacing w:val="-3"/>
                <w:sz w:val="20"/>
              </w:rPr>
              <w:t xml:space="preserve"> </w:t>
            </w:r>
            <w:r>
              <w:rPr>
                <w:b/>
                <w:sz w:val="20"/>
              </w:rPr>
              <w:t>Physician</w:t>
            </w:r>
            <w:r>
              <w:rPr>
                <w:b/>
                <w:spacing w:val="-2"/>
                <w:sz w:val="20"/>
              </w:rPr>
              <w:t xml:space="preserve"> </w:t>
            </w:r>
            <w:r>
              <w:rPr>
                <w:b/>
                <w:sz w:val="20"/>
              </w:rPr>
              <w:t>Services</w:t>
            </w:r>
          </w:p>
        </w:tc>
        <w:tc>
          <w:tcPr>
            <w:tcW w:w="1337" w:type="dxa"/>
          </w:tcPr>
          <w:p w14:paraId="5D50E71B" w14:textId="77777777" w:rsidR="009E364D" w:rsidRDefault="00BB396C">
            <w:pPr>
              <w:pStyle w:val="TableParagraph"/>
              <w:spacing w:before="35"/>
              <w:rPr>
                <w:sz w:val="20"/>
              </w:rPr>
            </w:pPr>
            <w:r>
              <w:rPr>
                <w:sz w:val="20"/>
              </w:rPr>
              <w:t>Yes</w:t>
            </w:r>
          </w:p>
        </w:tc>
        <w:tc>
          <w:tcPr>
            <w:tcW w:w="1359" w:type="dxa"/>
          </w:tcPr>
          <w:p w14:paraId="5D50E71C" w14:textId="77777777" w:rsidR="009E364D" w:rsidRDefault="00BB396C">
            <w:pPr>
              <w:pStyle w:val="TableParagraph"/>
              <w:spacing w:before="35"/>
              <w:rPr>
                <w:sz w:val="20"/>
              </w:rPr>
            </w:pPr>
            <w:r>
              <w:rPr>
                <w:sz w:val="20"/>
              </w:rPr>
              <w:t>80%</w:t>
            </w:r>
          </w:p>
        </w:tc>
        <w:tc>
          <w:tcPr>
            <w:tcW w:w="1257" w:type="dxa"/>
          </w:tcPr>
          <w:p w14:paraId="5D50E71D" w14:textId="77777777" w:rsidR="009E364D" w:rsidRDefault="00BB396C">
            <w:pPr>
              <w:pStyle w:val="TableParagraph"/>
              <w:spacing w:before="35"/>
              <w:ind w:left="106"/>
              <w:rPr>
                <w:sz w:val="20"/>
              </w:rPr>
            </w:pPr>
            <w:r>
              <w:rPr>
                <w:sz w:val="20"/>
              </w:rPr>
              <w:t>Yes</w:t>
            </w:r>
          </w:p>
        </w:tc>
        <w:tc>
          <w:tcPr>
            <w:tcW w:w="1780" w:type="dxa"/>
          </w:tcPr>
          <w:p w14:paraId="5D50E71E" w14:textId="77777777" w:rsidR="009E364D" w:rsidRDefault="00BB396C">
            <w:pPr>
              <w:pStyle w:val="TableParagraph"/>
              <w:spacing w:before="35"/>
              <w:ind w:left="100"/>
              <w:rPr>
                <w:sz w:val="20"/>
              </w:rPr>
            </w:pPr>
            <w:r>
              <w:rPr>
                <w:sz w:val="20"/>
              </w:rPr>
              <w:t>60%</w:t>
            </w:r>
            <w:r>
              <w:rPr>
                <w:spacing w:val="-2"/>
                <w:sz w:val="20"/>
              </w:rPr>
              <w:t xml:space="preserve"> </w:t>
            </w:r>
            <w:r>
              <w:rPr>
                <w:sz w:val="20"/>
              </w:rPr>
              <w:t>of U&amp;C</w:t>
            </w:r>
          </w:p>
        </w:tc>
      </w:tr>
      <w:tr w:rsidR="000158E6" w14:paraId="58411766" w14:textId="77777777">
        <w:trPr>
          <w:trHeight w:val="306"/>
        </w:trPr>
        <w:tc>
          <w:tcPr>
            <w:tcW w:w="4860" w:type="dxa"/>
          </w:tcPr>
          <w:p w14:paraId="592CA8A4" w14:textId="65B9C777" w:rsidR="000158E6" w:rsidRDefault="000158E6" w:rsidP="000158E6">
            <w:pPr>
              <w:pStyle w:val="TableParagraph"/>
              <w:spacing w:before="33"/>
              <w:rPr>
                <w:b/>
                <w:sz w:val="20"/>
              </w:rPr>
            </w:pPr>
            <w:r>
              <w:rPr>
                <w:sz w:val="20"/>
              </w:rPr>
              <w:t>Behavioral Health Virtual</w:t>
            </w:r>
            <w:r>
              <w:rPr>
                <w:spacing w:val="-3"/>
                <w:sz w:val="20"/>
              </w:rPr>
              <w:t xml:space="preserve"> </w:t>
            </w:r>
            <w:r>
              <w:rPr>
                <w:sz w:val="20"/>
              </w:rPr>
              <w:t>Visit</w:t>
            </w:r>
            <w:r>
              <w:rPr>
                <w:spacing w:val="-3"/>
                <w:sz w:val="20"/>
              </w:rPr>
              <w:t xml:space="preserve"> </w:t>
            </w:r>
            <w:r>
              <w:rPr>
                <w:sz w:val="20"/>
              </w:rPr>
              <w:t>by: LiveHealth</w:t>
            </w:r>
            <w:r>
              <w:rPr>
                <w:spacing w:val="-2"/>
                <w:sz w:val="20"/>
              </w:rPr>
              <w:t xml:space="preserve"> </w:t>
            </w:r>
            <w:r>
              <w:rPr>
                <w:sz w:val="20"/>
              </w:rPr>
              <w:t>Online</w:t>
            </w:r>
          </w:p>
        </w:tc>
        <w:tc>
          <w:tcPr>
            <w:tcW w:w="1337" w:type="dxa"/>
          </w:tcPr>
          <w:p w14:paraId="214E72A6" w14:textId="6BD25A42" w:rsidR="000158E6" w:rsidRDefault="00AF0B35" w:rsidP="000158E6">
            <w:pPr>
              <w:pStyle w:val="TableParagraph"/>
              <w:spacing w:before="35"/>
              <w:rPr>
                <w:sz w:val="20"/>
              </w:rPr>
            </w:pPr>
            <w:r>
              <w:rPr>
                <w:sz w:val="20"/>
              </w:rPr>
              <w:t>Yes</w:t>
            </w:r>
          </w:p>
        </w:tc>
        <w:tc>
          <w:tcPr>
            <w:tcW w:w="1359" w:type="dxa"/>
          </w:tcPr>
          <w:p w14:paraId="59910054" w14:textId="2F52FA47" w:rsidR="000158E6" w:rsidRDefault="00925272" w:rsidP="000158E6">
            <w:pPr>
              <w:pStyle w:val="TableParagraph"/>
              <w:spacing w:before="35"/>
              <w:rPr>
                <w:sz w:val="20"/>
              </w:rPr>
            </w:pPr>
            <w:r>
              <w:rPr>
                <w:sz w:val="20"/>
              </w:rPr>
              <w:t>80%</w:t>
            </w:r>
          </w:p>
        </w:tc>
        <w:tc>
          <w:tcPr>
            <w:tcW w:w="1257" w:type="dxa"/>
          </w:tcPr>
          <w:p w14:paraId="2AC66EEF" w14:textId="4BE19437" w:rsidR="000158E6" w:rsidRDefault="000158E6" w:rsidP="000158E6">
            <w:pPr>
              <w:pStyle w:val="TableParagraph"/>
              <w:spacing w:before="35"/>
              <w:ind w:left="106"/>
              <w:rPr>
                <w:sz w:val="20"/>
              </w:rPr>
            </w:pPr>
            <w:r>
              <w:rPr>
                <w:sz w:val="20"/>
              </w:rPr>
              <w:t>N/A</w:t>
            </w:r>
          </w:p>
        </w:tc>
        <w:tc>
          <w:tcPr>
            <w:tcW w:w="1780" w:type="dxa"/>
          </w:tcPr>
          <w:p w14:paraId="199A8731" w14:textId="27FFD5AD" w:rsidR="000158E6" w:rsidRDefault="000158E6" w:rsidP="000158E6">
            <w:pPr>
              <w:pStyle w:val="TableParagraph"/>
              <w:spacing w:before="35"/>
              <w:ind w:left="100"/>
              <w:rPr>
                <w:sz w:val="20"/>
              </w:rPr>
            </w:pPr>
            <w:r>
              <w:rPr>
                <w:spacing w:val="-1"/>
                <w:sz w:val="20"/>
              </w:rPr>
              <w:t>No Coverage</w:t>
            </w:r>
            <w:r>
              <w:rPr>
                <w:spacing w:val="-53"/>
                <w:sz w:val="20"/>
              </w:rPr>
              <w:t xml:space="preserve"> </w:t>
            </w:r>
            <w:r>
              <w:rPr>
                <w:sz w:val="20"/>
              </w:rPr>
              <w:t>(N/A)</w:t>
            </w:r>
          </w:p>
        </w:tc>
      </w:tr>
      <w:tr w:rsidR="000158E6" w14:paraId="0D5A92B0" w14:textId="77777777">
        <w:trPr>
          <w:trHeight w:val="306"/>
        </w:trPr>
        <w:tc>
          <w:tcPr>
            <w:tcW w:w="4860" w:type="dxa"/>
          </w:tcPr>
          <w:p w14:paraId="39B1410C" w14:textId="1CB52391" w:rsidR="000158E6" w:rsidRDefault="000158E6" w:rsidP="000158E6">
            <w:pPr>
              <w:pStyle w:val="TableParagraph"/>
              <w:spacing w:before="33"/>
              <w:rPr>
                <w:b/>
                <w:sz w:val="20"/>
              </w:rPr>
            </w:pPr>
            <w:r>
              <w:rPr>
                <w:sz w:val="20"/>
              </w:rPr>
              <w:t>Primary Care Virtual</w:t>
            </w:r>
            <w:r>
              <w:rPr>
                <w:spacing w:val="-3"/>
                <w:sz w:val="20"/>
              </w:rPr>
              <w:t xml:space="preserve"> </w:t>
            </w:r>
            <w:r>
              <w:rPr>
                <w:sz w:val="20"/>
              </w:rPr>
              <w:t>Visit</w:t>
            </w:r>
            <w:r>
              <w:rPr>
                <w:spacing w:val="-3"/>
                <w:sz w:val="20"/>
              </w:rPr>
              <w:t xml:space="preserve"> </w:t>
            </w:r>
            <w:r>
              <w:rPr>
                <w:sz w:val="20"/>
              </w:rPr>
              <w:t>by: Sydney Health App</w:t>
            </w:r>
          </w:p>
        </w:tc>
        <w:tc>
          <w:tcPr>
            <w:tcW w:w="1337" w:type="dxa"/>
          </w:tcPr>
          <w:p w14:paraId="60192C1E" w14:textId="30E11F0F" w:rsidR="000158E6" w:rsidRDefault="00AF0B35" w:rsidP="000158E6">
            <w:pPr>
              <w:pStyle w:val="TableParagraph"/>
              <w:spacing w:before="35"/>
              <w:rPr>
                <w:sz w:val="20"/>
              </w:rPr>
            </w:pPr>
            <w:r>
              <w:rPr>
                <w:sz w:val="20"/>
              </w:rPr>
              <w:t>Yes</w:t>
            </w:r>
          </w:p>
        </w:tc>
        <w:tc>
          <w:tcPr>
            <w:tcW w:w="1359" w:type="dxa"/>
          </w:tcPr>
          <w:p w14:paraId="40BE7508" w14:textId="32AF0202" w:rsidR="000158E6" w:rsidRDefault="00BB396C" w:rsidP="000158E6">
            <w:pPr>
              <w:pStyle w:val="TableParagraph"/>
              <w:spacing w:before="35"/>
              <w:rPr>
                <w:sz w:val="20"/>
              </w:rPr>
            </w:pPr>
            <w:r>
              <w:rPr>
                <w:sz w:val="20"/>
              </w:rPr>
              <w:t>80%</w:t>
            </w:r>
          </w:p>
        </w:tc>
        <w:tc>
          <w:tcPr>
            <w:tcW w:w="1257" w:type="dxa"/>
          </w:tcPr>
          <w:p w14:paraId="659C9097" w14:textId="2D634709" w:rsidR="000158E6" w:rsidRDefault="000158E6" w:rsidP="000158E6">
            <w:pPr>
              <w:pStyle w:val="TableParagraph"/>
              <w:spacing w:before="35"/>
              <w:ind w:left="106"/>
              <w:rPr>
                <w:sz w:val="20"/>
              </w:rPr>
            </w:pPr>
            <w:r>
              <w:rPr>
                <w:sz w:val="20"/>
              </w:rPr>
              <w:t>N/A</w:t>
            </w:r>
          </w:p>
        </w:tc>
        <w:tc>
          <w:tcPr>
            <w:tcW w:w="1780" w:type="dxa"/>
          </w:tcPr>
          <w:p w14:paraId="4263E525" w14:textId="54A8FFE8" w:rsidR="000158E6" w:rsidRDefault="000158E6" w:rsidP="000158E6">
            <w:pPr>
              <w:pStyle w:val="TableParagraph"/>
              <w:spacing w:before="35"/>
              <w:ind w:left="100"/>
              <w:rPr>
                <w:sz w:val="20"/>
              </w:rPr>
            </w:pPr>
            <w:r>
              <w:rPr>
                <w:spacing w:val="-1"/>
                <w:sz w:val="20"/>
              </w:rPr>
              <w:t>No Coverage</w:t>
            </w:r>
            <w:r>
              <w:rPr>
                <w:spacing w:val="-53"/>
                <w:sz w:val="20"/>
              </w:rPr>
              <w:t xml:space="preserve"> </w:t>
            </w:r>
            <w:r>
              <w:rPr>
                <w:sz w:val="20"/>
              </w:rPr>
              <w:t>(N/A)</w:t>
            </w:r>
          </w:p>
        </w:tc>
      </w:tr>
      <w:tr w:rsidR="000158E6" w14:paraId="3C6EB9B2" w14:textId="77777777">
        <w:trPr>
          <w:trHeight w:val="306"/>
        </w:trPr>
        <w:tc>
          <w:tcPr>
            <w:tcW w:w="4860" w:type="dxa"/>
          </w:tcPr>
          <w:p w14:paraId="795BC521" w14:textId="726E46BD" w:rsidR="000158E6" w:rsidRDefault="000158E6" w:rsidP="000158E6">
            <w:pPr>
              <w:pStyle w:val="TableParagraph"/>
              <w:spacing w:before="33"/>
              <w:rPr>
                <w:b/>
                <w:sz w:val="20"/>
              </w:rPr>
            </w:pPr>
            <w:r>
              <w:rPr>
                <w:sz w:val="20"/>
              </w:rPr>
              <w:t>Urgent Care Text a Doctor</w:t>
            </w:r>
            <w:r>
              <w:rPr>
                <w:spacing w:val="-3"/>
                <w:sz w:val="20"/>
              </w:rPr>
              <w:t xml:space="preserve"> </w:t>
            </w:r>
            <w:r>
              <w:rPr>
                <w:sz w:val="20"/>
              </w:rPr>
              <w:t>by: Sydney Health App</w:t>
            </w:r>
          </w:p>
        </w:tc>
        <w:tc>
          <w:tcPr>
            <w:tcW w:w="1337" w:type="dxa"/>
          </w:tcPr>
          <w:p w14:paraId="50A67C72" w14:textId="249F0164" w:rsidR="000158E6" w:rsidRDefault="00AF0B35" w:rsidP="000158E6">
            <w:pPr>
              <w:pStyle w:val="TableParagraph"/>
              <w:spacing w:before="35"/>
              <w:rPr>
                <w:sz w:val="20"/>
              </w:rPr>
            </w:pPr>
            <w:r>
              <w:rPr>
                <w:sz w:val="20"/>
              </w:rPr>
              <w:t>Yes</w:t>
            </w:r>
          </w:p>
        </w:tc>
        <w:tc>
          <w:tcPr>
            <w:tcW w:w="1359" w:type="dxa"/>
          </w:tcPr>
          <w:p w14:paraId="1E010C30" w14:textId="7EECDC84" w:rsidR="000158E6" w:rsidRDefault="00BB396C" w:rsidP="000158E6">
            <w:pPr>
              <w:pStyle w:val="TableParagraph"/>
              <w:spacing w:before="35"/>
              <w:rPr>
                <w:sz w:val="20"/>
              </w:rPr>
            </w:pPr>
            <w:r>
              <w:rPr>
                <w:sz w:val="20"/>
              </w:rPr>
              <w:t>80%</w:t>
            </w:r>
          </w:p>
        </w:tc>
        <w:tc>
          <w:tcPr>
            <w:tcW w:w="1257" w:type="dxa"/>
          </w:tcPr>
          <w:p w14:paraId="293D610F" w14:textId="4D201849" w:rsidR="000158E6" w:rsidRDefault="000158E6" w:rsidP="000158E6">
            <w:pPr>
              <w:pStyle w:val="TableParagraph"/>
              <w:spacing w:before="35"/>
              <w:ind w:left="106"/>
              <w:rPr>
                <w:sz w:val="20"/>
              </w:rPr>
            </w:pPr>
            <w:r>
              <w:rPr>
                <w:sz w:val="20"/>
              </w:rPr>
              <w:t>N/A</w:t>
            </w:r>
          </w:p>
        </w:tc>
        <w:tc>
          <w:tcPr>
            <w:tcW w:w="1780" w:type="dxa"/>
          </w:tcPr>
          <w:p w14:paraId="32C14B33" w14:textId="63507492" w:rsidR="000158E6" w:rsidRDefault="000158E6" w:rsidP="000158E6">
            <w:pPr>
              <w:pStyle w:val="TableParagraph"/>
              <w:spacing w:before="35"/>
              <w:ind w:left="100"/>
              <w:rPr>
                <w:sz w:val="20"/>
              </w:rPr>
            </w:pPr>
            <w:r>
              <w:rPr>
                <w:spacing w:val="-1"/>
                <w:sz w:val="20"/>
              </w:rPr>
              <w:t>No Coverage</w:t>
            </w:r>
            <w:r>
              <w:rPr>
                <w:spacing w:val="-53"/>
                <w:sz w:val="20"/>
              </w:rPr>
              <w:t xml:space="preserve"> </w:t>
            </w:r>
            <w:r>
              <w:rPr>
                <w:sz w:val="20"/>
              </w:rPr>
              <w:t>(N/A)</w:t>
            </w:r>
          </w:p>
        </w:tc>
      </w:tr>
      <w:tr w:rsidR="000158E6" w14:paraId="5D50E725" w14:textId="77777777">
        <w:trPr>
          <w:trHeight w:val="467"/>
        </w:trPr>
        <w:tc>
          <w:tcPr>
            <w:tcW w:w="4860" w:type="dxa"/>
            <w:tcBorders>
              <w:bottom w:val="nil"/>
            </w:tcBorders>
          </w:tcPr>
          <w:p w14:paraId="5D50E720" w14:textId="42CFC525" w:rsidR="000158E6" w:rsidRDefault="000158E6" w:rsidP="00AC321A">
            <w:pPr>
              <w:pStyle w:val="TableParagraph"/>
              <w:spacing w:before="117"/>
              <w:rPr>
                <w:sz w:val="20"/>
              </w:rPr>
            </w:pPr>
            <w:r>
              <w:rPr>
                <w:sz w:val="20"/>
              </w:rPr>
              <w:t>Urgent Care Virtual</w:t>
            </w:r>
            <w:r>
              <w:rPr>
                <w:spacing w:val="-3"/>
                <w:sz w:val="20"/>
              </w:rPr>
              <w:t xml:space="preserve"> </w:t>
            </w:r>
            <w:r>
              <w:rPr>
                <w:sz w:val="20"/>
              </w:rPr>
              <w:t>Visit</w:t>
            </w:r>
            <w:r>
              <w:rPr>
                <w:spacing w:val="-3"/>
                <w:sz w:val="20"/>
              </w:rPr>
              <w:t xml:space="preserve"> </w:t>
            </w:r>
            <w:r>
              <w:rPr>
                <w:sz w:val="20"/>
              </w:rPr>
              <w:t>by: LiveHealth</w:t>
            </w:r>
            <w:r>
              <w:rPr>
                <w:spacing w:val="-2"/>
                <w:sz w:val="20"/>
              </w:rPr>
              <w:t xml:space="preserve"> </w:t>
            </w:r>
            <w:r>
              <w:rPr>
                <w:sz w:val="20"/>
              </w:rPr>
              <w:t>Online</w:t>
            </w:r>
          </w:p>
        </w:tc>
        <w:tc>
          <w:tcPr>
            <w:tcW w:w="1337" w:type="dxa"/>
            <w:tcBorders>
              <w:bottom w:val="nil"/>
            </w:tcBorders>
          </w:tcPr>
          <w:p w14:paraId="5D50E721" w14:textId="37CB0561" w:rsidR="000158E6" w:rsidRDefault="00AF0B35" w:rsidP="000158E6">
            <w:pPr>
              <w:pStyle w:val="TableParagraph"/>
              <w:spacing w:before="117"/>
              <w:rPr>
                <w:sz w:val="20"/>
              </w:rPr>
            </w:pPr>
            <w:r>
              <w:rPr>
                <w:sz w:val="20"/>
              </w:rPr>
              <w:t>Yes</w:t>
            </w:r>
            <w:r w:rsidDel="00F554AD">
              <w:rPr>
                <w:sz w:val="20"/>
              </w:rPr>
              <w:t xml:space="preserve"> </w:t>
            </w:r>
          </w:p>
        </w:tc>
        <w:tc>
          <w:tcPr>
            <w:tcW w:w="1359" w:type="dxa"/>
            <w:tcBorders>
              <w:bottom w:val="nil"/>
            </w:tcBorders>
          </w:tcPr>
          <w:p w14:paraId="5D50E722" w14:textId="029A2FCF" w:rsidR="000158E6" w:rsidRDefault="000158E6" w:rsidP="000158E6">
            <w:pPr>
              <w:pStyle w:val="TableParagraph"/>
              <w:spacing w:before="117"/>
              <w:rPr>
                <w:sz w:val="20"/>
              </w:rPr>
            </w:pPr>
            <w:r>
              <w:rPr>
                <w:sz w:val="20"/>
              </w:rPr>
              <w:t>50%</w:t>
            </w:r>
          </w:p>
        </w:tc>
        <w:tc>
          <w:tcPr>
            <w:tcW w:w="1257" w:type="dxa"/>
            <w:tcBorders>
              <w:bottom w:val="nil"/>
            </w:tcBorders>
          </w:tcPr>
          <w:p w14:paraId="5D50E723" w14:textId="7028DC4E" w:rsidR="000158E6" w:rsidRDefault="000158E6" w:rsidP="000158E6">
            <w:pPr>
              <w:pStyle w:val="TableParagraph"/>
              <w:spacing w:before="117"/>
              <w:ind w:left="106"/>
              <w:rPr>
                <w:sz w:val="20"/>
              </w:rPr>
            </w:pPr>
            <w:r>
              <w:rPr>
                <w:sz w:val="20"/>
              </w:rPr>
              <w:t>N/A</w:t>
            </w:r>
          </w:p>
        </w:tc>
        <w:tc>
          <w:tcPr>
            <w:tcW w:w="1780" w:type="dxa"/>
            <w:tcBorders>
              <w:bottom w:val="nil"/>
            </w:tcBorders>
          </w:tcPr>
          <w:p w14:paraId="5D50E724" w14:textId="0BE75C55" w:rsidR="000158E6" w:rsidRDefault="000158E6" w:rsidP="000158E6">
            <w:pPr>
              <w:pStyle w:val="TableParagraph"/>
              <w:spacing w:line="230" w:lineRule="atLeast"/>
              <w:ind w:left="100" w:right="482"/>
              <w:rPr>
                <w:sz w:val="20"/>
              </w:rPr>
            </w:pPr>
            <w:r>
              <w:rPr>
                <w:spacing w:val="-1"/>
                <w:sz w:val="20"/>
              </w:rPr>
              <w:t>No Coverage</w:t>
            </w:r>
            <w:r>
              <w:rPr>
                <w:spacing w:val="-53"/>
                <w:sz w:val="20"/>
              </w:rPr>
              <w:t xml:space="preserve"> </w:t>
            </w:r>
            <w:r>
              <w:rPr>
                <w:sz w:val="20"/>
              </w:rPr>
              <w:t>(N/A)</w:t>
            </w:r>
          </w:p>
        </w:tc>
      </w:tr>
      <w:tr w:rsidR="000158E6" w14:paraId="5D50E727" w14:textId="77777777">
        <w:trPr>
          <w:trHeight w:val="513"/>
        </w:trPr>
        <w:tc>
          <w:tcPr>
            <w:tcW w:w="10593" w:type="dxa"/>
            <w:gridSpan w:val="5"/>
            <w:tcBorders>
              <w:top w:val="nil"/>
            </w:tcBorders>
            <w:shd w:val="clear" w:color="auto" w:fill="D9D9D9"/>
          </w:tcPr>
          <w:p w14:paraId="5D50E726" w14:textId="77777777" w:rsidR="000158E6" w:rsidRDefault="000158E6" w:rsidP="000158E6">
            <w:pPr>
              <w:pStyle w:val="TableParagraph"/>
              <w:spacing w:before="26"/>
              <w:ind w:right="98"/>
              <w:rPr>
                <w:sz w:val="20"/>
              </w:rPr>
            </w:pPr>
            <w:r>
              <w:rPr>
                <w:sz w:val="20"/>
              </w:rPr>
              <w:t>Primary</w:t>
            </w:r>
            <w:r>
              <w:rPr>
                <w:spacing w:val="45"/>
                <w:sz w:val="20"/>
              </w:rPr>
              <w:t xml:space="preserve"> </w:t>
            </w:r>
            <w:r>
              <w:rPr>
                <w:sz w:val="20"/>
              </w:rPr>
              <w:t>Care</w:t>
            </w:r>
            <w:r>
              <w:rPr>
                <w:spacing w:val="54"/>
                <w:sz w:val="20"/>
              </w:rPr>
              <w:t xml:space="preserve"> </w:t>
            </w:r>
            <w:r>
              <w:rPr>
                <w:sz w:val="20"/>
              </w:rPr>
              <w:t>Physician</w:t>
            </w:r>
            <w:r>
              <w:rPr>
                <w:spacing w:val="50"/>
                <w:sz w:val="20"/>
              </w:rPr>
              <w:t xml:space="preserve"> </w:t>
            </w:r>
            <w:r>
              <w:rPr>
                <w:sz w:val="20"/>
              </w:rPr>
              <w:t>is</w:t>
            </w:r>
            <w:r>
              <w:rPr>
                <w:spacing w:val="55"/>
                <w:sz w:val="20"/>
              </w:rPr>
              <w:t xml:space="preserve"> </w:t>
            </w:r>
            <w:r>
              <w:rPr>
                <w:sz w:val="20"/>
              </w:rPr>
              <w:t>a</w:t>
            </w:r>
            <w:r>
              <w:rPr>
                <w:spacing w:val="50"/>
                <w:sz w:val="20"/>
              </w:rPr>
              <w:t xml:space="preserve"> </w:t>
            </w:r>
            <w:r>
              <w:rPr>
                <w:sz w:val="20"/>
              </w:rPr>
              <w:t>Family</w:t>
            </w:r>
            <w:r>
              <w:rPr>
                <w:spacing w:val="51"/>
                <w:sz w:val="20"/>
              </w:rPr>
              <w:t xml:space="preserve"> </w:t>
            </w:r>
            <w:r>
              <w:rPr>
                <w:sz w:val="20"/>
              </w:rPr>
              <w:t>Practice,</w:t>
            </w:r>
            <w:r>
              <w:rPr>
                <w:spacing w:val="51"/>
                <w:sz w:val="20"/>
              </w:rPr>
              <w:t xml:space="preserve"> </w:t>
            </w:r>
            <w:r>
              <w:rPr>
                <w:sz w:val="20"/>
              </w:rPr>
              <w:t>General</w:t>
            </w:r>
            <w:r>
              <w:rPr>
                <w:spacing w:val="51"/>
                <w:sz w:val="20"/>
              </w:rPr>
              <w:t xml:space="preserve"> </w:t>
            </w:r>
            <w:r>
              <w:rPr>
                <w:sz w:val="20"/>
              </w:rPr>
              <w:t>Practice,</w:t>
            </w:r>
            <w:r>
              <w:rPr>
                <w:spacing w:val="51"/>
                <w:sz w:val="20"/>
              </w:rPr>
              <w:t xml:space="preserve"> </w:t>
            </w:r>
            <w:r>
              <w:rPr>
                <w:sz w:val="20"/>
              </w:rPr>
              <w:t>Gynecology,</w:t>
            </w:r>
            <w:r>
              <w:rPr>
                <w:spacing w:val="54"/>
                <w:sz w:val="20"/>
              </w:rPr>
              <w:t xml:space="preserve"> </w:t>
            </w:r>
            <w:r>
              <w:rPr>
                <w:sz w:val="20"/>
              </w:rPr>
              <w:t>Internal</w:t>
            </w:r>
            <w:r>
              <w:rPr>
                <w:spacing w:val="52"/>
                <w:sz w:val="20"/>
              </w:rPr>
              <w:t xml:space="preserve"> </w:t>
            </w:r>
            <w:r>
              <w:rPr>
                <w:sz w:val="20"/>
              </w:rPr>
              <w:t>Medicine</w:t>
            </w:r>
            <w:r>
              <w:rPr>
                <w:spacing w:val="51"/>
                <w:sz w:val="20"/>
              </w:rPr>
              <w:t xml:space="preserve"> </w:t>
            </w:r>
            <w:r>
              <w:rPr>
                <w:sz w:val="20"/>
              </w:rPr>
              <w:t>and</w:t>
            </w:r>
            <w:r>
              <w:rPr>
                <w:spacing w:val="54"/>
                <w:sz w:val="20"/>
              </w:rPr>
              <w:t xml:space="preserve"> </w:t>
            </w:r>
            <w:r>
              <w:rPr>
                <w:sz w:val="20"/>
              </w:rPr>
              <w:t>Pediatrics.</w:t>
            </w:r>
            <w:r>
              <w:rPr>
                <w:spacing w:val="-53"/>
                <w:sz w:val="20"/>
              </w:rPr>
              <w:t xml:space="preserve"> </w:t>
            </w:r>
            <w:r>
              <w:rPr>
                <w:sz w:val="20"/>
              </w:rPr>
              <w:t>Specialist</w:t>
            </w:r>
            <w:r>
              <w:rPr>
                <w:spacing w:val="-2"/>
                <w:sz w:val="20"/>
              </w:rPr>
              <w:t xml:space="preserve"> </w:t>
            </w:r>
            <w:r>
              <w:rPr>
                <w:sz w:val="20"/>
              </w:rPr>
              <w:t>Physicians includes all</w:t>
            </w:r>
            <w:r>
              <w:rPr>
                <w:spacing w:val="-2"/>
                <w:sz w:val="20"/>
              </w:rPr>
              <w:t xml:space="preserve"> </w:t>
            </w:r>
            <w:r>
              <w:rPr>
                <w:sz w:val="20"/>
              </w:rPr>
              <w:t>others</w:t>
            </w:r>
            <w:r>
              <w:rPr>
                <w:spacing w:val="-1"/>
                <w:sz w:val="20"/>
              </w:rPr>
              <w:t xml:space="preserve"> </w:t>
            </w:r>
            <w:r>
              <w:rPr>
                <w:sz w:val="20"/>
              </w:rPr>
              <w:t>unless noted.</w:t>
            </w:r>
          </w:p>
        </w:tc>
      </w:tr>
    </w:tbl>
    <w:p w14:paraId="5D50E728" w14:textId="34AA7DFB" w:rsidR="009E364D" w:rsidRDefault="0005600A">
      <w:pPr>
        <w:rPr>
          <w:sz w:val="20"/>
        </w:rPr>
        <w:sectPr w:rsidR="009E364D">
          <w:pgSz w:w="12240" w:h="15840"/>
          <w:pgMar w:top="1300" w:right="680" w:bottom="1100" w:left="680" w:header="1087" w:footer="906" w:gutter="0"/>
          <w:cols w:space="720"/>
        </w:sectPr>
      </w:pPr>
      <w:r>
        <w:rPr>
          <w:noProof/>
          <w:sz w:val="20"/>
          <w:szCs w:val="20"/>
        </w:rPr>
        <mc:AlternateContent>
          <mc:Choice Requires="wps">
            <w:drawing>
              <wp:anchor distT="0" distB="0" distL="114300" distR="114300" simplePos="0" relativeHeight="251658407" behindDoc="0" locked="0" layoutInCell="1" allowOverlap="1" wp14:anchorId="0BAFDC94" wp14:editId="4265E78C">
                <wp:simplePos x="0" y="0"/>
                <wp:positionH relativeFrom="column">
                  <wp:posOffset>4600320</wp:posOffset>
                </wp:positionH>
                <wp:positionV relativeFrom="paragraph">
                  <wp:posOffset>781736</wp:posOffset>
                </wp:positionV>
                <wp:extent cx="2460328" cy="216134"/>
                <wp:effectExtent l="0" t="0" r="16510" b="12700"/>
                <wp:wrapNone/>
                <wp:docPr id="471" name="Text Box 471"/>
                <wp:cNvGraphicFramePr/>
                <a:graphic xmlns:a="http://schemas.openxmlformats.org/drawingml/2006/main">
                  <a:graphicData uri="http://schemas.microsoft.com/office/word/2010/wordprocessingShape">
                    <wps:wsp>
                      <wps:cNvSpPr txBox="1"/>
                      <wps:spPr>
                        <a:xfrm>
                          <a:off x="0" y="0"/>
                          <a:ext cx="2460328" cy="216134"/>
                        </a:xfrm>
                        <a:prstGeom prst="rect">
                          <a:avLst/>
                        </a:prstGeom>
                        <a:solidFill>
                          <a:schemeClr val="lt1"/>
                        </a:solidFill>
                        <a:ln w="6350">
                          <a:solidFill>
                            <a:prstClr val="black"/>
                          </a:solidFill>
                        </a:ln>
                      </wps:spPr>
                      <wps:txbx>
                        <w:txbxContent>
                          <w:p w14:paraId="6985151A" w14:textId="1107BF5F"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DC94" id="Text Box 471" o:spid="_x0000_s1065" type="#_x0000_t202" style="position:absolute;margin-left:362.25pt;margin-top:61.55pt;width:193.75pt;height:17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NPPQIAAIQEAAAOAAAAZHJzL2Uyb0RvYy54bWysVE1v2zAMvQ/YfxB0X/yRN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" fillcolor="white [3201]" strokeweight=".5pt">
                <v:textbox>
                  <w:txbxContent>
                    <w:p w14:paraId="6985151A" w14:textId="1107BF5F"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5</w:t>
                      </w:r>
                    </w:p>
                  </w:txbxContent>
                </v:textbox>
              </v:shape>
            </w:pict>
          </mc:Fallback>
        </mc:AlternateContent>
      </w:r>
      <w:r w:rsidR="006A234D">
        <w:rPr>
          <w:noProof/>
        </w:rPr>
        <mc:AlternateContent>
          <mc:Choice Requires="wps">
            <w:drawing>
              <wp:anchor distT="0" distB="0" distL="114300" distR="114300" simplePos="0" relativeHeight="251658294" behindDoc="0" locked="0" layoutInCell="1" allowOverlap="1" wp14:anchorId="68B9F476" wp14:editId="4CFDB262">
                <wp:simplePos x="0" y="0"/>
                <wp:positionH relativeFrom="margin">
                  <wp:align>left</wp:align>
                </wp:positionH>
                <wp:positionV relativeFrom="paragraph">
                  <wp:posOffset>782197</wp:posOffset>
                </wp:positionV>
                <wp:extent cx="807244" cy="204152"/>
                <wp:effectExtent l="0" t="0" r="12065" b="24765"/>
                <wp:wrapNone/>
                <wp:docPr id="305" name="Text Box 30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48041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F476" id="Text Box 305" o:spid="_x0000_s1066" type="#_x0000_t202" style="position:absolute;margin-left:0;margin-top:61.6pt;width:63.55pt;height:16.05pt;z-index:2516582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" fillcolor="white [3201]" strokeweight=".5pt">
                <v:textbox>
                  <w:txbxContent>
                    <w:p w14:paraId="348041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729" w14:textId="77777777" w:rsidR="009E364D" w:rsidRDefault="009E364D">
      <w:pPr>
        <w:pStyle w:val="BodyText"/>
        <w:spacing w:before="1"/>
        <w:rPr>
          <w:b/>
        </w:rPr>
      </w:pPr>
    </w:p>
    <w:tbl>
      <w:tblPr>
        <w:tblW w:w="0" w:type="auto"/>
        <w:tblInd w:w="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11"/>
        <w:gridCol w:w="1363"/>
        <w:gridCol w:w="1476"/>
        <w:gridCol w:w="1270"/>
        <w:gridCol w:w="1434"/>
      </w:tblGrid>
      <w:tr w:rsidR="009E364D" w14:paraId="5D50E735" w14:textId="77777777">
        <w:trPr>
          <w:trHeight w:val="834"/>
        </w:trPr>
        <w:tc>
          <w:tcPr>
            <w:tcW w:w="4711" w:type="dxa"/>
            <w:tcBorders>
              <w:left w:val="single" w:sz="4" w:space="0" w:color="000000"/>
              <w:right w:val="single" w:sz="4" w:space="0" w:color="000000"/>
            </w:tcBorders>
            <w:shd w:val="clear" w:color="auto" w:fill="D9D9D9"/>
          </w:tcPr>
          <w:p w14:paraId="5D50E72A" w14:textId="77777777" w:rsidR="009E364D" w:rsidRDefault="009E364D">
            <w:pPr>
              <w:pStyle w:val="TableParagraph"/>
              <w:spacing w:before="9"/>
              <w:ind w:left="0"/>
              <w:rPr>
                <w:b/>
                <w:sz w:val="25"/>
              </w:rPr>
            </w:pPr>
          </w:p>
          <w:p w14:paraId="5D50E72B" w14:textId="77777777" w:rsidR="009E364D" w:rsidRDefault="00BB396C">
            <w:pPr>
              <w:pStyle w:val="TableParagraph"/>
              <w:ind w:left="112"/>
              <w:rPr>
                <w:b/>
                <w:sz w:val="20"/>
              </w:rPr>
            </w:pPr>
            <w:r>
              <w:rPr>
                <w:b/>
                <w:sz w:val="20"/>
              </w:rPr>
              <w:t>ELIGIBLE</w:t>
            </w:r>
            <w:r>
              <w:rPr>
                <w:b/>
                <w:spacing w:val="-4"/>
                <w:sz w:val="20"/>
              </w:rPr>
              <w:t xml:space="preserve"> </w:t>
            </w:r>
            <w:r>
              <w:rPr>
                <w:b/>
                <w:sz w:val="20"/>
              </w:rPr>
              <w:t>MEDICAL EXPENSES</w:t>
            </w:r>
          </w:p>
        </w:tc>
        <w:tc>
          <w:tcPr>
            <w:tcW w:w="1363" w:type="dxa"/>
            <w:tcBorders>
              <w:left w:val="single" w:sz="4" w:space="0" w:color="000000"/>
              <w:right w:val="single" w:sz="4" w:space="0" w:color="000000"/>
            </w:tcBorders>
            <w:shd w:val="clear" w:color="auto" w:fill="D9D9D9"/>
          </w:tcPr>
          <w:p w14:paraId="5D50E72C" w14:textId="77777777" w:rsidR="009E364D" w:rsidRDefault="00BB396C">
            <w:pPr>
              <w:pStyle w:val="TableParagraph"/>
              <w:spacing w:before="184"/>
              <w:ind w:left="124"/>
              <w:rPr>
                <w:b/>
                <w:sz w:val="20"/>
              </w:rPr>
            </w:pPr>
            <w:r>
              <w:rPr>
                <w:b/>
                <w:sz w:val="20"/>
              </w:rPr>
              <w:t>PPO</w:t>
            </w:r>
          </w:p>
          <w:p w14:paraId="5D50E72D" w14:textId="77777777" w:rsidR="009E364D" w:rsidRDefault="00BB396C">
            <w:pPr>
              <w:pStyle w:val="TableParagraph"/>
              <w:ind w:left="124"/>
              <w:rPr>
                <w:b/>
                <w:sz w:val="20"/>
              </w:rPr>
            </w:pPr>
            <w:r>
              <w:rPr>
                <w:b/>
                <w:sz w:val="20"/>
              </w:rPr>
              <w:t>Deductible</w:t>
            </w:r>
          </w:p>
        </w:tc>
        <w:tc>
          <w:tcPr>
            <w:tcW w:w="1476" w:type="dxa"/>
            <w:tcBorders>
              <w:left w:val="single" w:sz="4" w:space="0" w:color="000000"/>
              <w:right w:val="single" w:sz="4" w:space="0" w:color="000000"/>
            </w:tcBorders>
            <w:shd w:val="clear" w:color="auto" w:fill="D9D9D9"/>
          </w:tcPr>
          <w:p w14:paraId="5D50E72E" w14:textId="77777777" w:rsidR="009E364D" w:rsidRDefault="00BB396C">
            <w:pPr>
              <w:pStyle w:val="TableParagraph"/>
              <w:spacing w:before="184"/>
              <w:ind w:left="113"/>
              <w:rPr>
                <w:b/>
                <w:sz w:val="20"/>
              </w:rPr>
            </w:pPr>
            <w:r>
              <w:rPr>
                <w:b/>
                <w:sz w:val="20"/>
              </w:rPr>
              <w:t>PPO</w:t>
            </w:r>
          </w:p>
          <w:p w14:paraId="5D50E72F" w14:textId="77777777" w:rsidR="009E364D" w:rsidRDefault="00BB396C">
            <w:pPr>
              <w:pStyle w:val="TableParagraph"/>
              <w:ind w:left="113"/>
              <w:rPr>
                <w:b/>
                <w:sz w:val="20"/>
              </w:rPr>
            </w:pPr>
            <w:r>
              <w:rPr>
                <w:b/>
                <w:sz w:val="20"/>
              </w:rPr>
              <w:t>In-Network</w:t>
            </w:r>
          </w:p>
        </w:tc>
        <w:tc>
          <w:tcPr>
            <w:tcW w:w="1270" w:type="dxa"/>
            <w:tcBorders>
              <w:left w:val="single" w:sz="4" w:space="0" w:color="000000"/>
              <w:right w:val="single" w:sz="4" w:space="0" w:color="000000"/>
            </w:tcBorders>
            <w:shd w:val="clear" w:color="auto" w:fill="D9D9D9"/>
          </w:tcPr>
          <w:p w14:paraId="5D50E730" w14:textId="77777777" w:rsidR="009E364D" w:rsidRDefault="009E364D">
            <w:pPr>
              <w:pStyle w:val="TableParagraph"/>
              <w:spacing w:before="7"/>
              <w:ind w:left="0"/>
              <w:rPr>
                <w:b/>
                <w:sz w:val="17"/>
              </w:rPr>
            </w:pPr>
          </w:p>
          <w:p w14:paraId="5D50E731" w14:textId="77777777" w:rsidR="009E364D" w:rsidRDefault="00BB396C">
            <w:pPr>
              <w:pStyle w:val="TableParagraph"/>
              <w:ind w:left="113"/>
              <w:rPr>
                <w:b/>
                <w:sz w:val="20"/>
              </w:rPr>
            </w:pPr>
            <w:r>
              <w:rPr>
                <w:b/>
                <w:sz w:val="20"/>
              </w:rPr>
              <w:t>Non-PPO</w:t>
            </w:r>
          </w:p>
          <w:p w14:paraId="5D50E732" w14:textId="77777777" w:rsidR="009E364D" w:rsidRDefault="00BB396C">
            <w:pPr>
              <w:pStyle w:val="TableParagraph"/>
              <w:spacing w:before="1"/>
              <w:ind w:left="113"/>
              <w:rPr>
                <w:b/>
                <w:sz w:val="20"/>
              </w:rPr>
            </w:pPr>
            <w:r>
              <w:rPr>
                <w:b/>
                <w:sz w:val="20"/>
              </w:rPr>
              <w:t>Deductible</w:t>
            </w:r>
          </w:p>
        </w:tc>
        <w:tc>
          <w:tcPr>
            <w:tcW w:w="1434" w:type="dxa"/>
            <w:tcBorders>
              <w:left w:val="single" w:sz="4" w:space="0" w:color="000000"/>
              <w:right w:val="single" w:sz="4" w:space="0" w:color="000000"/>
            </w:tcBorders>
            <w:shd w:val="clear" w:color="auto" w:fill="D9D9D9"/>
          </w:tcPr>
          <w:p w14:paraId="5D50E733" w14:textId="77777777" w:rsidR="009E364D" w:rsidRDefault="00BB396C">
            <w:pPr>
              <w:pStyle w:val="TableParagraph"/>
              <w:spacing w:before="69"/>
              <w:ind w:left="112"/>
              <w:rPr>
                <w:b/>
                <w:sz w:val="20"/>
              </w:rPr>
            </w:pPr>
            <w:r>
              <w:rPr>
                <w:b/>
                <w:sz w:val="20"/>
              </w:rPr>
              <w:t>Non-PPO</w:t>
            </w:r>
          </w:p>
          <w:p w14:paraId="5D50E734" w14:textId="77777777" w:rsidR="009E364D" w:rsidRDefault="00BB396C">
            <w:pPr>
              <w:pStyle w:val="TableParagraph"/>
              <w:ind w:left="112" w:right="236"/>
              <w:rPr>
                <w:b/>
                <w:sz w:val="20"/>
              </w:rPr>
            </w:pPr>
            <w:r>
              <w:rPr>
                <w:b/>
                <w:sz w:val="20"/>
              </w:rPr>
              <w:t>Out-of-Net-</w:t>
            </w:r>
            <w:r>
              <w:rPr>
                <w:b/>
                <w:spacing w:val="-53"/>
                <w:sz w:val="20"/>
              </w:rPr>
              <w:t xml:space="preserve"> </w:t>
            </w:r>
            <w:r>
              <w:rPr>
                <w:b/>
                <w:sz w:val="20"/>
              </w:rPr>
              <w:t>work</w:t>
            </w:r>
          </w:p>
        </w:tc>
      </w:tr>
      <w:tr w:rsidR="009E364D" w14:paraId="5D50E73A" w14:textId="77777777">
        <w:trPr>
          <w:trHeight w:val="3006"/>
        </w:trPr>
        <w:tc>
          <w:tcPr>
            <w:tcW w:w="10254" w:type="dxa"/>
            <w:gridSpan w:val="5"/>
            <w:tcBorders>
              <w:left w:val="single" w:sz="4" w:space="0" w:color="000000"/>
              <w:bottom w:val="single" w:sz="4" w:space="0" w:color="000000"/>
              <w:right w:val="single" w:sz="4" w:space="0" w:color="000000"/>
            </w:tcBorders>
          </w:tcPr>
          <w:p w14:paraId="5D50E736" w14:textId="77777777" w:rsidR="009E364D" w:rsidRDefault="00BB396C">
            <w:pPr>
              <w:pStyle w:val="TableParagraph"/>
              <w:ind w:left="112" w:right="96"/>
              <w:jc w:val="both"/>
              <w:rPr>
                <w:sz w:val="20"/>
              </w:rPr>
            </w:pPr>
            <w:r>
              <w:rPr>
                <w:b/>
                <w:sz w:val="20"/>
              </w:rPr>
              <w:t>Preventive</w:t>
            </w:r>
            <w:r>
              <w:rPr>
                <w:b/>
                <w:spacing w:val="-8"/>
                <w:sz w:val="20"/>
              </w:rPr>
              <w:t xml:space="preserve"> </w:t>
            </w:r>
            <w:r>
              <w:rPr>
                <w:b/>
                <w:sz w:val="20"/>
              </w:rPr>
              <w:t>and</w:t>
            </w:r>
            <w:r>
              <w:rPr>
                <w:b/>
                <w:spacing w:val="-3"/>
                <w:sz w:val="20"/>
              </w:rPr>
              <w:t xml:space="preserve"> </w:t>
            </w:r>
            <w:r>
              <w:rPr>
                <w:b/>
                <w:sz w:val="20"/>
              </w:rPr>
              <w:t>Wellness</w:t>
            </w:r>
            <w:r>
              <w:rPr>
                <w:b/>
                <w:spacing w:val="-4"/>
                <w:sz w:val="20"/>
              </w:rPr>
              <w:t xml:space="preserve"> </w:t>
            </w:r>
            <w:r>
              <w:rPr>
                <w:b/>
                <w:sz w:val="20"/>
              </w:rPr>
              <w:t>Care</w:t>
            </w:r>
            <w:r>
              <w:rPr>
                <w:b/>
                <w:spacing w:val="-4"/>
                <w:sz w:val="20"/>
              </w:rPr>
              <w:t xml:space="preserve"> </w:t>
            </w:r>
            <w:r>
              <w:rPr>
                <w:sz w:val="20"/>
              </w:rPr>
              <w:t>focuses</w:t>
            </w:r>
            <w:r>
              <w:rPr>
                <w:spacing w:val="-5"/>
                <w:sz w:val="20"/>
              </w:rPr>
              <w:t xml:space="preserve"> </w:t>
            </w:r>
            <w:r>
              <w:rPr>
                <w:sz w:val="20"/>
              </w:rPr>
              <w:t>on</w:t>
            </w:r>
            <w:r>
              <w:rPr>
                <w:spacing w:val="-4"/>
                <w:sz w:val="20"/>
              </w:rPr>
              <w:t xml:space="preserve"> </w:t>
            </w:r>
            <w:r>
              <w:rPr>
                <w:sz w:val="20"/>
              </w:rPr>
              <w:t>evaluating</w:t>
            </w:r>
            <w:r>
              <w:rPr>
                <w:spacing w:val="-3"/>
                <w:sz w:val="20"/>
              </w:rPr>
              <w:t xml:space="preserve"> </w:t>
            </w:r>
            <w:r>
              <w:rPr>
                <w:sz w:val="20"/>
              </w:rPr>
              <w:t>your</w:t>
            </w:r>
            <w:r>
              <w:rPr>
                <w:spacing w:val="-5"/>
                <w:sz w:val="20"/>
              </w:rPr>
              <w:t xml:space="preserve"> </w:t>
            </w:r>
            <w:r>
              <w:rPr>
                <w:sz w:val="20"/>
              </w:rPr>
              <w:t>current</w:t>
            </w:r>
            <w:r>
              <w:rPr>
                <w:spacing w:val="-4"/>
                <w:sz w:val="20"/>
              </w:rPr>
              <w:t xml:space="preserve"> </w:t>
            </w:r>
            <w:r>
              <w:rPr>
                <w:sz w:val="20"/>
              </w:rPr>
              <w:t>health</w:t>
            </w:r>
            <w:r>
              <w:rPr>
                <w:spacing w:val="-7"/>
                <w:sz w:val="20"/>
              </w:rPr>
              <w:t xml:space="preserve"> </w:t>
            </w:r>
            <w:r>
              <w:rPr>
                <w:sz w:val="20"/>
              </w:rPr>
              <w:t>status</w:t>
            </w:r>
            <w:r>
              <w:rPr>
                <w:spacing w:val="-3"/>
                <w:sz w:val="20"/>
              </w:rPr>
              <w:t xml:space="preserve"> </w:t>
            </w:r>
            <w:r>
              <w:rPr>
                <w:sz w:val="20"/>
              </w:rPr>
              <w:t>when</w:t>
            </w:r>
            <w:r>
              <w:rPr>
                <w:spacing w:val="-3"/>
                <w:sz w:val="20"/>
              </w:rPr>
              <w:t xml:space="preserve"> </w:t>
            </w:r>
            <w:r>
              <w:rPr>
                <w:sz w:val="20"/>
              </w:rPr>
              <w:t>you</w:t>
            </w:r>
            <w:r>
              <w:rPr>
                <w:spacing w:val="-4"/>
                <w:sz w:val="20"/>
              </w:rPr>
              <w:t xml:space="preserve"> </w:t>
            </w:r>
            <w:r>
              <w:rPr>
                <w:sz w:val="20"/>
              </w:rPr>
              <w:t>are</w:t>
            </w:r>
            <w:r>
              <w:rPr>
                <w:spacing w:val="-7"/>
                <w:sz w:val="20"/>
              </w:rPr>
              <w:t xml:space="preserve"> </w:t>
            </w:r>
            <w:r>
              <w:rPr>
                <w:sz w:val="20"/>
              </w:rPr>
              <w:t>symptom</w:t>
            </w:r>
            <w:r>
              <w:rPr>
                <w:spacing w:val="-2"/>
                <w:sz w:val="20"/>
              </w:rPr>
              <w:t xml:space="preserve"> </w:t>
            </w:r>
            <w:r>
              <w:rPr>
                <w:sz w:val="20"/>
              </w:rPr>
              <w:t>free</w:t>
            </w:r>
            <w:r>
              <w:rPr>
                <w:spacing w:val="-7"/>
                <w:sz w:val="20"/>
              </w:rPr>
              <w:t xml:space="preserve"> </w:t>
            </w:r>
            <w:r>
              <w:rPr>
                <w:sz w:val="20"/>
              </w:rPr>
              <w:t>and</w:t>
            </w:r>
            <w:r>
              <w:rPr>
                <w:spacing w:val="-53"/>
                <w:sz w:val="20"/>
              </w:rPr>
              <w:t xml:space="preserve"> </w:t>
            </w:r>
            <w:r>
              <w:rPr>
                <w:sz w:val="20"/>
              </w:rPr>
              <w:t>allows you to obtain early diagnosis and treatment to help avoid more serious health problems. Preventive care</w:t>
            </w:r>
            <w:r>
              <w:rPr>
                <w:spacing w:val="1"/>
                <w:sz w:val="20"/>
              </w:rPr>
              <w:t xml:space="preserve"> </w:t>
            </w:r>
            <w:r>
              <w:rPr>
                <w:sz w:val="20"/>
              </w:rPr>
              <w:t>services are not provided for specific health issues or conditions, on-going care, laboratory tests or health</w:t>
            </w:r>
            <w:r>
              <w:rPr>
                <w:spacing w:val="1"/>
                <w:sz w:val="20"/>
              </w:rPr>
              <w:t xml:space="preserve"> </w:t>
            </w:r>
            <w:r>
              <w:rPr>
                <w:sz w:val="20"/>
              </w:rPr>
              <w:t>screenings necessary to manage or treat an already-identified medical issue or health condition. During your</w:t>
            </w:r>
            <w:r>
              <w:rPr>
                <w:spacing w:val="1"/>
                <w:sz w:val="20"/>
              </w:rPr>
              <w:t xml:space="preserve"> </w:t>
            </w:r>
            <w:r>
              <w:rPr>
                <w:sz w:val="20"/>
              </w:rPr>
              <w:t>preventive care visit, your doctor will determine what tests, health screenings and immunizations are right for you</w:t>
            </w:r>
            <w:r>
              <w:rPr>
                <w:spacing w:val="1"/>
                <w:sz w:val="20"/>
              </w:rPr>
              <w:t xml:space="preserve"> </w:t>
            </w:r>
            <w:r>
              <w:rPr>
                <w:sz w:val="20"/>
              </w:rPr>
              <w:t>based on many factors such as your age, gender, overall health status, personal health history and your current</w:t>
            </w:r>
            <w:r>
              <w:rPr>
                <w:spacing w:val="1"/>
                <w:sz w:val="20"/>
              </w:rPr>
              <w:t xml:space="preserve"> </w:t>
            </w:r>
            <w:r>
              <w:rPr>
                <w:sz w:val="20"/>
              </w:rPr>
              <w:t>health</w:t>
            </w:r>
            <w:r>
              <w:rPr>
                <w:spacing w:val="-4"/>
                <w:sz w:val="20"/>
              </w:rPr>
              <w:t xml:space="preserve"> </w:t>
            </w:r>
            <w:r>
              <w:rPr>
                <w:sz w:val="20"/>
              </w:rPr>
              <w:t>condition.</w:t>
            </w:r>
            <w:r>
              <w:rPr>
                <w:spacing w:val="-1"/>
                <w:sz w:val="20"/>
              </w:rPr>
              <w:t xml:space="preserve"> </w:t>
            </w:r>
            <w:r>
              <w:rPr>
                <w:sz w:val="20"/>
              </w:rPr>
              <w:t>Preventive</w:t>
            </w:r>
            <w:r>
              <w:rPr>
                <w:spacing w:val="-4"/>
                <w:sz w:val="20"/>
              </w:rPr>
              <w:t xml:space="preserve"> </w:t>
            </w:r>
            <w:r>
              <w:rPr>
                <w:sz w:val="20"/>
              </w:rPr>
              <w:t>screening</w:t>
            </w:r>
            <w:r>
              <w:rPr>
                <w:spacing w:val="-3"/>
                <w:sz w:val="20"/>
              </w:rPr>
              <w:t xml:space="preserve"> </w:t>
            </w:r>
            <w:r>
              <w:rPr>
                <w:sz w:val="20"/>
              </w:rPr>
              <w:t>services are</w:t>
            </w:r>
            <w:r>
              <w:rPr>
                <w:spacing w:val="-3"/>
                <w:sz w:val="20"/>
              </w:rPr>
              <w:t xml:space="preserve"> </w:t>
            </w:r>
            <w:r>
              <w:rPr>
                <w:sz w:val="20"/>
              </w:rPr>
              <w:t>subject</w:t>
            </w:r>
            <w:r>
              <w:rPr>
                <w:spacing w:val="-3"/>
                <w:sz w:val="20"/>
              </w:rPr>
              <w:t xml:space="preserve"> </w:t>
            </w:r>
            <w:r>
              <w:rPr>
                <w:sz w:val="20"/>
              </w:rPr>
              <w:t>to</w:t>
            </w:r>
            <w:r>
              <w:rPr>
                <w:spacing w:val="-4"/>
                <w:sz w:val="20"/>
              </w:rPr>
              <w:t xml:space="preserve"> </w:t>
            </w:r>
            <w:r>
              <w:rPr>
                <w:sz w:val="20"/>
              </w:rPr>
              <w:t>age</w:t>
            </w:r>
            <w:r>
              <w:rPr>
                <w:spacing w:val="-1"/>
                <w:sz w:val="20"/>
              </w:rPr>
              <w:t xml:space="preserve"> </w:t>
            </w:r>
            <w:r>
              <w:rPr>
                <w:sz w:val="20"/>
              </w:rPr>
              <w:t>and</w:t>
            </w:r>
            <w:r>
              <w:rPr>
                <w:spacing w:val="-2"/>
                <w:sz w:val="20"/>
              </w:rPr>
              <w:t xml:space="preserve"> </w:t>
            </w:r>
            <w:r>
              <w:rPr>
                <w:sz w:val="20"/>
              </w:rPr>
              <w:t>frequency</w:t>
            </w:r>
            <w:r>
              <w:rPr>
                <w:spacing w:val="-4"/>
                <w:sz w:val="20"/>
              </w:rPr>
              <w:t xml:space="preserve"> </w:t>
            </w:r>
            <w:r>
              <w:rPr>
                <w:sz w:val="20"/>
              </w:rPr>
              <w:t>guidelines</w:t>
            </w:r>
            <w:r>
              <w:rPr>
                <w:spacing w:val="-3"/>
                <w:sz w:val="20"/>
              </w:rPr>
              <w:t xml:space="preserve"> </w:t>
            </w:r>
            <w:r>
              <w:rPr>
                <w:sz w:val="20"/>
              </w:rPr>
              <w:t>recommended</w:t>
            </w:r>
            <w:r>
              <w:rPr>
                <w:spacing w:val="-3"/>
                <w:sz w:val="20"/>
              </w:rPr>
              <w:t xml:space="preserve"> </w:t>
            </w:r>
            <w:r>
              <w:rPr>
                <w:sz w:val="20"/>
              </w:rPr>
              <w:t>by</w:t>
            </w:r>
            <w:r>
              <w:rPr>
                <w:spacing w:val="-4"/>
                <w:sz w:val="20"/>
              </w:rPr>
              <w:t xml:space="preserve"> </w:t>
            </w:r>
            <w:r>
              <w:rPr>
                <w:sz w:val="20"/>
              </w:rPr>
              <w:t>the</w:t>
            </w:r>
          </w:p>
          <w:p w14:paraId="5D50E737" w14:textId="77777777" w:rsidR="009E364D" w:rsidRDefault="00BB396C">
            <w:pPr>
              <w:pStyle w:val="TableParagraph"/>
              <w:spacing w:before="6" w:line="237" w:lineRule="auto"/>
              <w:ind w:left="112" w:right="96"/>
              <w:jc w:val="both"/>
              <w:rPr>
                <w:sz w:val="20"/>
              </w:rPr>
            </w:pPr>
            <w:r>
              <w:rPr>
                <w:sz w:val="20"/>
              </w:rPr>
              <w:t>U.S. Preventive Services Task Force (USPSTF) A &amp; B Recommendations and the Center for Disease Control</w:t>
            </w:r>
            <w:r>
              <w:rPr>
                <w:spacing w:val="1"/>
                <w:sz w:val="20"/>
              </w:rPr>
              <w:t xml:space="preserve"> </w:t>
            </w:r>
            <w:r>
              <w:rPr>
                <w:sz w:val="20"/>
              </w:rPr>
              <w:t>(CDC) Advisory Committee on Immunization Practices (ACIP). A full list of preventive care services is available at</w:t>
            </w:r>
            <w:r>
              <w:rPr>
                <w:spacing w:val="-53"/>
                <w:sz w:val="20"/>
              </w:rPr>
              <w:t xml:space="preserve"> </w:t>
            </w:r>
            <w:hyperlink r:id="rId47">
              <w:r>
                <w:rPr>
                  <w:sz w:val="20"/>
                </w:rPr>
                <w:t>http://www.hhs.gov/healthcare/facts-and-features/fact-sheets/preventive-services-covered-under-aca/#</w:t>
              </w:r>
            </w:hyperlink>
            <w:r>
              <w:rPr>
                <w:spacing w:val="1"/>
                <w:sz w:val="20"/>
              </w:rPr>
              <w:t xml:space="preserve"> </w:t>
            </w:r>
            <w:r>
              <w:rPr>
                <w:sz w:val="20"/>
              </w:rPr>
              <w:t>or</w:t>
            </w:r>
            <w:r>
              <w:rPr>
                <w:spacing w:val="1"/>
                <w:sz w:val="20"/>
              </w:rPr>
              <w:t xml:space="preserve"> </w:t>
            </w:r>
            <w:r>
              <w:rPr>
                <w:sz w:val="20"/>
              </w:rPr>
              <w:t>by</w:t>
            </w:r>
            <w:r>
              <w:rPr>
                <w:spacing w:val="1"/>
                <w:sz w:val="20"/>
              </w:rPr>
              <w:t xml:space="preserve"> </w:t>
            </w:r>
            <w:r>
              <w:rPr>
                <w:sz w:val="20"/>
              </w:rPr>
              <w:t>contacting</w:t>
            </w:r>
            <w:r>
              <w:rPr>
                <w:spacing w:val="-2"/>
                <w:sz w:val="20"/>
              </w:rPr>
              <w:t xml:space="preserve"> </w:t>
            </w:r>
            <w:r>
              <w:rPr>
                <w:sz w:val="20"/>
              </w:rPr>
              <w:t>the</w:t>
            </w:r>
            <w:r>
              <w:rPr>
                <w:spacing w:val="1"/>
                <w:sz w:val="20"/>
              </w:rPr>
              <w:t xml:space="preserve"> </w:t>
            </w:r>
            <w:r>
              <w:rPr>
                <w:sz w:val="20"/>
              </w:rPr>
              <w:t>Administrator.</w:t>
            </w:r>
          </w:p>
          <w:p w14:paraId="5D50E738" w14:textId="68DC5A1D" w:rsidR="009E364D" w:rsidRDefault="00BB396C">
            <w:pPr>
              <w:pStyle w:val="TableParagraph"/>
              <w:spacing w:before="9"/>
              <w:ind w:left="112"/>
              <w:jc w:val="both"/>
              <w:rPr>
                <w:sz w:val="20"/>
              </w:rPr>
            </w:pPr>
            <w:r>
              <w:rPr>
                <w:sz w:val="20"/>
              </w:rPr>
              <w:t>NOTE:</w:t>
            </w:r>
            <w:r>
              <w:rPr>
                <w:spacing w:val="51"/>
                <w:sz w:val="20"/>
              </w:rPr>
              <w:t xml:space="preserve"> </w:t>
            </w:r>
            <w:r w:rsidR="00564F4A">
              <w:rPr>
                <w:sz w:val="20"/>
              </w:rPr>
              <w:t>Ultra</w:t>
            </w:r>
            <w:r w:rsidR="00564F4A">
              <w:rPr>
                <w:spacing w:val="-3"/>
                <w:sz w:val="20"/>
              </w:rPr>
              <w:t>sound</w:t>
            </w:r>
            <w:r>
              <w:rPr>
                <w:spacing w:val="-3"/>
                <w:sz w:val="20"/>
              </w:rPr>
              <w:t xml:space="preserve"> </w:t>
            </w:r>
            <w:r>
              <w:rPr>
                <w:sz w:val="20"/>
              </w:rPr>
              <w:t>screening</w:t>
            </w:r>
            <w:r>
              <w:rPr>
                <w:spacing w:val="-3"/>
                <w:sz w:val="20"/>
              </w:rPr>
              <w:t xml:space="preserve"> </w:t>
            </w:r>
            <w:r>
              <w:rPr>
                <w:sz w:val="20"/>
              </w:rPr>
              <w:t>for</w:t>
            </w:r>
            <w:r>
              <w:rPr>
                <w:spacing w:val="-1"/>
                <w:sz w:val="20"/>
              </w:rPr>
              <w:t xml:space="preserve"> </w:t>
            </w:r>
            <w:r>
              <w:rPr>
                <w:sz w:val="20"/>
              </w:rPr>
              <w:t>dense</w:t>
            </w:r>
            <w:r>
              <w:rPr>
                <w:spacing w:val="-1"/>
                <w:sz w:val="20"/>
              </w:rPr>
              <w:t xml:space="preserve"> </w:t>
            </w:r>
            <w:r>
              <w:rPr>
                <w:sz w:val="20"/>
              </w:rPr>
              <w:t>breast</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covered.</w:t>
            </w:r>
          </w:p>
          <w:p w14:paraId="5D50E739" w14:textId="74E13532" w:rsidR="009E364D" w:rsidRDefault="00BB396C">
            <w:pPr>
              <w:pStyle w:val="TableParagraph"/>
              <w:spacing w:before="3" w:line="218" w:lineRule="exact"/>
              <w:ind w:left="112"/>
              <w:jc w:val="both"/>
              <w:rPr>
                <w:sz w:val="20"/>
              </w:rPr>
            </w:pPr>
            <w:r>
              <w:rPr>
                <w:sz w:val="20"/>
              </w:rPr>
              <w:t>NOTE:</w:t>
            </w:r>
            <w:r>
              <w:rPr>
                <w:spacing w:val="50"/>
                <w:sz w:val="20"/>
              </w:rPr>
              <w:t xml:space="preserve"> </w:t>
            </w:r>
            <w:r>
              <w:rPr>
                <w:sz w:val="20"/>
              </w:rPr>
              <w:t>There</w:t>
            </w:r>
            <w:r>
              <w:rPr>
                <w:spacing w:val="-3"/>
                <w:sz w:val="20"/>
              </w:rPr>
              <w:t xml:space="preserve"> </w:t>
            </w:r>
            <w:r>
              <w:rPr>
                <w:sz w:val="20"/>
              </w:rPr>
              <w:t>is</w:t>
            </w:r>
            <w:r>
              <w:rPr>
                <w:spacing w:val="-2"/>
                <w:sz w:val="20"/>
              </w:rPr>
              <w:t xml:space="preserve"> </w:t>
            </w:r>
            <w:r>
              <w:rPr>
                <w:sz w:val="20"/>
              </w:rPr>
              <w:t>no</w:t>
            </w:r>
            <w:r>
              <w:rPr>
                <w:spacing w:val="-3"/>
                <w:sz w:val="20"/>
              </w:rPr>
              <w:t xml:space="preserve"> </w:t>
            </w:r>
            <w:r>
              <w:rPr>
                <w:sz w:val="20"/>
              </w:rPr>
              <w:t>age</w:t>
            </w:r>
            <w:r>
              <w:rPr>
                <w:spacing w:val="-1"/>
                <w:sz w:val="20"/>
              </w:rPr>
              <w:t xml:space="preserve"> </w:t>
            </w:r>
            <w:r>
              <w:rPr>
                <w:sz w:val="20"/>
              </w:rPr>
              <w:t>limit</w:t>
            </w:r>
            <w:r>
              <w:rPr>
                <w:spacing w:val="-3"/>
                <w:sz w:val="20"/>
              </w:rPr>
              <w:t xml:space="preserve"> </w:t>
            </w:r>
            <w:r>
              <w:rPr>
                <w:sz w:val="20"/>
              </w:rPr>
              <w:t>for</w:t>
            </w:r>
            <w:r>
              <w:rPr>
                <w:spacing w:val="-1"/>
                <w:sz w:val="20"/>
              </w:rPr>
              <w:t xml:space="preserve"> </w:t>
            </w:r>
            <w:r>
              <w:rPr>
                <w:sz w:val="20"/>
              </w:rPr>
              <w:t>screening</w:t>
            </w:r>
            <w:r>
              <w:rPr>
                <w:spacing w:val="-3"/>
                <w:sz w:val="20"/>
              </w:rPr>
              <w:t xml:space="preserve"> </w:t>
            </w:r>
            <w:r>
              <w:rPr>
                <w:sz w:val="20"/>
              </w:rPr>
              <w:t>mammogram</w:t>
            </w:r>
            <w:r>
              <w:rPr>
                <w:spacing w:val="1"/>
                <w:sz w:val="20"/>
              </w:rPr>
              <w:t xml:space="preserve"> </w:t>
            </w:r>
            <w:r>
              <w:rPr>
                <w:sz w:val="20"/>
              </w:rPr>
              <w:t>or</w:t>
            </w:r>
            <w:r>
              <w:rPr>
                <w:spacing w:val="-1"/>
                <w:sz w:val="20"/>
              </w:rPr>
              <w:t xml:space="preserve"> </w:t>
            </w:r>
            <w:r w:rsidR="00564F4A">
              <w:rPr>
                <w:sz w:val="20"/>
              </w:rPr>
              <w:t>ultra</w:t>
            </w:r>
            <w:r w:rsidR="00564F4A">
              <w:rPr>
                <w:spacing w:val="-3"/>
                <w:sz w:val="20"/>
              </w:rPr>
              <w:t>sound</w:t>
            </w:r>
            <w:r>
              <w:rPr>
                <w:spacing w:val="-2"/>
                <w:sz w:val="20"/>
              </w:rPr>
              <w:t xml:space="preserve"> </w:t>
            </w:r>
            <w:r>
              <w:rPr>
                <w:sz w:val="20"/>
              </w:rPr>
              <w:t>screening</w:t>
            </w:r>
            <w:r>
              <w:rPr>
                <w:spacing w:val="-1"/>
                <w:sz w:val="20"/>
              </w:rPr>
              <w:t xml:space="preserve"> </w:t>
            </w:r>
            <w:r>
              <w:rPr>
                <w:sz w:val="20"/>
              </w:rPr>
              <w:t>for</w:t>
            </w:r>
            <w:r>
              <w:rPr>
                <w:spacing w:val="-2"/>
                <w:sz w:val="20"/>
              </w:rPr>
              <w:t xml:space="preserve"> </w:t>
            </w:r>
            <w:r>
              <w:rPr>
                <w:sz w:val="20"/>
              </w:rPr>
              <w:t>dense</w:t>
            </w:r>
            <w:r>
              <w:rPr>
                <w:spacing w:val="-3"/>
                <w:sz w:val="20"/>
              </w:rPr>
              <w:t xml:space="preserve"> </w:t>
            </w:r>
            <w:r>
              <w:rPr>
                <w:sz w:val="20"/>
              </w:rPr>
              <w:t>breast.</w:t>
            </w:r>
          </w:p>
        </w:tc>
      </w:tr>
      <w:tr w:rsidR="009E364D" w14:paraId="5D50E74F" w14:textId="77777777">
        <w:trPr>
          <w:trHeight w:val="1970"/>
        </w:trPr>
        <w:tc>
          <w:tcPr>
            <w:tcW w:w="4711" w:type="dxa"/>
            <w:tcBorders>
              <w:top w:val="single" w:sz="4" w:space="0" w:color="000000"/>
              <w:left w:val="single" w:sz="4" w:space="0" w:color="000000"/>
              <w:bottom w:val="single" w:sz="4" w:space="0" w:color="000000"/>
              <w:right w:val="single" w:sz="4" w:space="0" w:color="000000"/>
            </w:tcBorders>
          </w:tcPr>
          <w:p w14:paraId="5D50E73B" w14:textId="77777777" w:rsidR="009E364D" w:rsidRDefault="009E364D">
            <w:pPr>
              <w:pStyle w:val="TableParagraph"/>
              <w:ind w:left="0"/>
              <w:rPr>
                <w:b/>
              </w:rPr>
            </w:pPr>
          </w:p>
          <w:p w14:paraId="5D50E73C" w14:textId="77777777" w:rsidR="009E364D" w:rsidRDefault="009E364D">
            <w:pPr>
              <w:pStyle w:val="TableParagraph"/>
              <w:ind w:left="0"/>
              <w:rPr>
                <w:b/>
              </w:rPr>
            </w:pPr>
          </w:p>
          <w:p w14:paraId="5D50E73D" w14:textId="77777777" w:rsidR="009E364D" w:rsidRDefault="009E364D">
            <w:pPr>
              <w:pStyle w:val="TableParagraph"/>
              <w:spacing w:before="7"/>
              <w:ind w:left="0"/>
              <w:rPr>
                <w:b/>
                <w:sz w:val="29"/>
              </w:rPr>
            </w:pPr>
          </w:p>
          <w:p w14:paraId="5D50E73E" w14:textId="77777777" w:rsidR="009E364D" w:rsidRDefault="00BB396C">
            <w:pPr>
              <w:pStyle w:val="TableParagraph"/>
              <w:ind w:left="112"/>
              <w:rPr>
                <w:b/>
                <w:sz w:val="20"/>
              </w:rPr>
            </w:pPr>
            <w:r>
              <w:rPr>
                <w:b/>
                <w:sz w:val="20"/>
              </w:rPr>
              <w:t>Preventive</w:t>
            </w:r>
            <w:r>
              <w:rPr>
                <w:b/>
                <w:spacing w:val="-4"/>
                <w:sz w:val="20"/>
              </w:rPr>
              <w:t xml:space="preserve"> </w:t>
            </w:r>
            <w:r>
              <w:rPr>
                <w:b/>
                <w:sz w:val="20"/>
              </w:rPr>
              <w:t>and</w:t>
            </w:r>
            <w:r>
              <w:rPr>
                <w:b/>
                <w:spacing w:val="-2"/>
                <w:sz w:val="20"/>
              </w:rPr>
              <w:t xml:space="preserve"> </w:t>
            </w:r>
            <w:r>
              <w:rPr>
                <w:b/>
                <w:sz w:val="20"/>
              </w:rPr>
              <w:t>Wellness</w:t>
            </w:r>
            <w:r>
              <w:rPr>
                <w:b/>
                <w:spacing w:val="-2"/>
                <w:sz w:val="20"/>
              </w:rPr>
              <w:t xml:space="preserve"> </w:t>
            </w:r>
            <w:r>
              <w:rPr>
                <w:b/>
                <w:sz w:val="20"/>
              </w:rPr>
              <w:t>Care</w:t>
            </w:r>
          </w:p>
        </w:tc>
        <w:tc>
          <w:tcPr>
            <w:tcW w:w="1363" w:type="dxa"/>
            <w:tcBorders>
              <w:top w:val="single" w:sz="4" w:space="0" w:color="000000"/>
              <w:left w:val="single" w:sz="4" w:space="0" w:color="000000"/>
              <w:bottom w:val="single" w:sz="4" w:space="0" w:color="000000"/>
              <w:right w:val="single" w:sz="4" w:space="0" w:color="000000"/>
            </w:tcBorders>
          </w:tcPr>
          <w:p w14:paraId="5D50E73F" w14:textId="77777777" w:rsidR="009E364D" w:rsidRDefault="009E364D">
            <w:pPr>
              <w:pStyle w:val="TableParagraph"/>
              <w:ind w:left="0"/>
              <w:rPr>
                <w:b/>
              </w:rPr>
            </w:pPr>
          </w:p>
          <w:p w14:paraId="5D50E740" w14:textId="77777777" w:rsidR="009E364D" w:rsidRDefault="009E364D">
            <w:pPr>
              <w:pStyle w:val="TableParagraph"/>
              <w:ind w:left="0"/>
              <w:rPr>
                <w:b/>
              </w:rPr>
            </w:pPr>
          </w:p>
          <w:p w14:paraId="5D50E741" w14:textId="77777777" w:rsidR="009E364D" w:rsidRDefault="009E364D">
            <w:pPr>
              <w:pStyle w:val="TableParagraph"/>
              <w:ind w:left="0"/>
              <w:rPr>
                <w:b/>
                <w:sz w:val="30"/>
              </w:rPr>
            </w:pPr>
          </w:p>
          <w:p w14:paraId="5D50E742" w14:textId="77777777" w:rsidR="009E364D" w:rsidRDefault="00BB396C">
            <w:pPr>
              <w:pStyle w:val="TableParagraph"/>
              <w:ind w:left="533" w:right="523"/>
              <w:jc w:val="center"/>
              <w:rPr>
                <w:sz w:val="20"/>
              </w:rPr>
            </w:pPr>
            <w:r>
              <w:rPr>
                <w:sz w:val="20"/>
              </w:rPr>
              <w:t>No</w:t>
            </w:r>
          </w:p>
        </w:tc>
        <w:tc>
          <w:tcPr>
            <w:tcW w:w="1476" w:type="dxa"/>
            <w:tcBorders>
              <w:top w:val="single" w:sz="4" w:space="0" w:color="000000"/>
              <w:left w:val="single" w:sz="4" w:space="0" w:color="000000"/>
              <w:bottom w:val="single" w:sz="4" w:space="0" w:color="000000"/>
              <w:right w:val="single" w:sz="4" w:space="0" w:color="000000"/>
            </w:tcBorders>
          </w:tcPr>
          <w:p w14:paraId="5D50E743" w14:textId="77777777" w:rsidR="009E364D" w:rsidRDefault="009E364D">
            <w:pPr>
              <w:pStyle w:val="TableParagraph"/>
              <w:ind w:left="0"/>
              <w:rPr>
                <w:b/>
              </w:rPr>
            </w:pPr>
          </w:p>
          <w:p w14:paraId="5D50E744" w14:textId="77777777" w:rsidR="009E364D" w:rsidRDefault="009E364D">
            <w:pPr>
              <w:pStyle w:val="TableParagraph"/>
              <w:ind w:left="0"/>
              <w:rPr>
                <w:b/>
              </w:rPr>
            </w:pPr>
          </w:p>
          <w:p w14:paraId="5D50E745" w14:textId="77777777" w:rsidR="009E364D" w:rsidRDefault="009E364D">
            <w:pPr>
              <w:pStyle w:val="TableParagraph"/>
              <w:ind w:left="0"/>
              <w:rPr>
                <w:b/>
                <w:sz w:val="30"/>
              </w:rPr>
            </w:pPr>
          </w:p>
          <w:p w14:paraId="5D50E746" w14:textId="77777777" w:rsidR="009E364D" w:rsidRDefault="00BB396C">
            <w:pPr>
              <w:pStyle w:val="TableParagraph"/>
              <w:ind w:left="487"/>
              <w:rPr>
                <w:sz w:val="20"/>
              </w:rPr>
            </w:pPr>
            <w:r>
              <w:rPr>
                <w:sz w:val="20"/>
              </w:rPr>
              <w:t>100%</w:t>
            </w:r>
          </w:p>
        </w:tc>
        <w:tc>
          <w:tcPr>
            <w:tcW w:w="1270" w:type="dxa"/>
            <w:tcBorders>
              <w:top w:val="single" w:sz="4" w:space="0" w:color="000000"/>
              <w:left w:val="single" w:sz="4" w:space="0" w:color="000000"/>
              <w:bottom w:val="single" w:sz="4" w:space="0" w:color="000000"/>
              <w:right w:val="single" w:sz="4" w:space="0" w:color="000000"/>
            </w:tcBorders>
          </w:tcPr>
          <w:p w14:paraId="5D50E747" w14:textId="77777777" w:rsidR="009E364D" w:rsidRDefault="009E364D">
            <w:pPr>
              <w:pStyle w:val="TableParagraph"/>
              <w:ind w:left="0"/>
              <w:rPr>
                <w:b/>
              </w:rPr>
            </w:pPr>
          </w:p>
          <w:p w14:paraId="5D50E748" w14:textId="77777777" w:rsidR="009E364D" w:rsidRDefault="009E364D">
            <w:pPr>
              <w:pStyle w:val="TableParagraph"/>
              <w:ind w:left="0"/>
              <w:rPr>
                <w:b/>
              </w:rPr>
            </w:pPr>
          </w:p>
          <w:p w14:paraId="5D50E749" w14:textId="77777777" w:rsidR="009E364D" w:rsidRDefault="009E364D">
            <w:pPr>
              <w:pStyle w:val="TableParagraph"/>
              <w:ind w:left="0"/>
              <w:rPr>
                <w:b/>
                <w:sz w:val="30"/>
              </w:rPr>
            </w:pPr>
          </w:p>
          <w:p w14:paraId="5D50E74A" w14:textId="77777777" w:rsidR="009E364D" w:rsidRDefault="00BB396C">
            <w:pPr>
              <w:pStyle w:val="TableParagraph"/>
              <w:ind w:left="488" w:right="476"/>
              <w:jc w:val="center"/>
              <w:rPr>
                <w:sz w:val="20"/>
              </w:rPr>
            </w:pPr>
            <w:r>
              <w:rPr>
                <w:sz w:val="20"/>
              </w:rPr>
              <w:t>No</w:t>
            </w:r>
          </w:p>
        </w:tc>
        <w:tc>
          <w:tcPr>
            <w:tcW w:w="1434" w:type="dxa"/>
            <w:tcBorders>
              <w:top w:val="single" w:sz="4" w:space="0" w:color="000000"/>
              <w:left w:val="single" w:sz="4" w:space="0" w:color="000000"/>
              <w:bottom w:val="single" w:sz="4" w:space="0" w:color="000000"/>
              <w:right w:val="single" w:sz="4" w:space="0" w:color="000000"/>
            </w:tcBorders>
          </w:tcPr>
          <w:p w14:paraId="5D50E74B" w14:textId="77777777" w:rsidR="009E364D" w:rsidRDefault="009E364D">
            <w:pPr>
              <w:pStyle w:val="TableParagraph"/>
              <w:ind w:left="0"/>
              <w:rPr>
                <w:b/>
              </w:rPr>
            </w:pPr>
          </w:p>
          <w:p w14:paraId="5D50E74C" w14:textId="77777777" w:rsidR="009E364D" w:rsidRDefault="009E364D">
            <w:pPr>
              <w:pStyle w:val="TableParagraph"/>
              <w:ind w:left="0"/>
              <w:rPr>
                <w:b/>
              </w:rPr>
            </w:pPr>
          </w:p>
          <w:p w14:paraId="5D50E74D" w14:textId="77777777" w:rsidR="009E364D" w:rsidRDefault="009E364D">
            <w:pPr>
              <w:pStyle w:val="TableParagraph"/>
              <w:ind w:left="0"/>
              <w:rPr>
                <w:b/>
                <w:sz w:val="30"/>
              </w:rPr>
            </w:pPr>
          </w:p>
          <w:p w14:paraId="5D50E74E" w14:textId="77777777" w:rsidR="009E364D" w:rsidRDefault="00BB396C">
            <w:pPr>
              <w:pStyle w:val="TableParagraph"/>
              <w:ind w:left="222"/>
              <w:rPr>
                <w:sz w:val="20"/>
              </w:rPr>
            </w:pPr>
            <w:r>
              <w:rPr>
                <w:sz w:val="20"/>
              </w:rPr>
              <w:t>100%</w:t>
            </w:r>
            <w:r>
              <w:rPr>
                <w:spacing w:val="-2"/>
                <w:sz w:val="20"/>
              </w:rPr>
              <w:t xml:space="preserve"> </w:t>
            </w:r>
            <w:r>
              <w:rPr>
                <w:sz w:val="20"/>
              </w:rPr>
              <w:t>U&amp;C</w:t>
            </w:r>
          </w:p>
        </w:tc>
      </w:tr>
      <w:tr w:rsidR="009E364D" w14:paraId="5D50E752" w14:textId="77777777">
        <w:trPr>
          <w:trHeight w:val="517"/>
        </w:trPr>
        <w:tc>
          <w:tcPr>
            <w:tcW w:w="4711" w:type="dxa"/>
            <w:tcBorders>
              <w:top w:val="single" w:sz="4" w:space="0" w:color="000000"/>
              <w:left w:val="single" w:sz="4" w:space="0" w:color="000000"/>
              <w:bottom w:val="single" w:sz="4" w:space="0" w:color="000000"/>
              <w:right w:val="single" w:sz="4" w:space="0" w:color="000000"/>
            </w:tcBorders>
            <w:shd w:val="clear" w:color="auto" w:fill="D9D9D9"/>
          </w:tcPr>
          <w:p w14:paraId="5D50E750" w14:textId="7EC2AB0F" w:rsidR="009E364D" w:rsidRDefault="00BB396C">
            <w:pPr>
              <w:pStyle w:val="TableParagraph"/>
              <w:spacing w:before="141"/>
              <w:ind w:left="112"/>
              <w:rPr>
                <w:b/>
                <w:sz w:val="20"/>
              </w:rPr>
            </w:pPr>
            <w:r>
              <w:rPr>
                <w:b/>
                <w:sz w:val="20"/>
              </w:rPr>
              <w:t>Prescription</w:t>
            </w:r>
            <w:r>
              <w:rPr>
                <w:b/>
                <w:spacing w:val="-3"/>
                <w:sz w:val="20"/>
              </w:rPr>
              <w:t xml:space="preserve"> </w:t>
            </w:r>
            <w:r>
              <w:rPr>
                <w:b/>
                <w:sz w:val="20"/>
              </w:rPr>
              <w:t>Drug</w:t>
            </w:r>
            <w:r>
              <w:rPr>
                <w:b/>
                <w:spacing w:val="-2"/>
                <w:sz w:val="20"/>
              </w:rPr>
              <w:t xml:space="preserve"> </w:t>
            </w:r>
            <w:r>
              <w:rPr>
                <w:b/>
                <w:sz w:val="20"/>
              </w:rPr>
              <w:t>Program</w:t>
            </w:r>
            <w:r>
              <w:rPr>
                <w:b/>
                <w:spacing w:val="-3"/>
                <w:sz w:val="20"/>
              </w:rPr>
              <w:t xml:space="preserve"> </w:t>
            </w:r>
            <w:r>
              <w:rPr>
                <w:b/>
                <w:sz w:val="20"/>
              </w:rPr>
              <w:t>using</w:t>
            </w:r>
            <w:r>
              <w:rPr>
                <w:b/>
                <w:spacing w:val="-3"/>
                <w:sz w:val="20"/>
              </w:rPr>
              <w:t xml:space="preserve"> </w:t>
            </w:r>
            <w:r>
              <w:rPr>
                <w:b/>
                <w:sz w:val="20"/>
              </w:rPr>
              <w:t>Carelon</w:t>
            </w:r>
          </w:p>
        </w:tc>
        <w:tc>
          <w:tcPr>
            <w:tcW w:w="5543" w:type="dxa"/>
            <w:gridSpan w:val="4"/>
            <w:tcBorders>
              <w:top w:val="single" w:sz="4" w:space="0" w:color="000000"/>
              <w:left w:val="single" w:sz="4" w:space="0" w:color="000000"/>
              <w:bottom w:val="single" w:sz="4" w:space="0" w:color="000000"/>
              <w:right w:val="single" w:sz="4" w:space="0" w:color="000000"/>
            </w:tcBorders>
            <w:shd w:val="clear" w:color="auto" w:fill="D9D9D9"/>
          </w:tcPr>
          <w:p w14:paraId="5D50E751" w14:textId="77777777" w:rsidR="009E364D" w:rsidRDefault="00BB396C">
            <w:pPr>
              <w:pStyle w:val="TableParagraph"/>
              <w:spacing w:before="26"/>
              <w:ind w:left="100"/>
              <w:rPr>
                <w:b/>
                <w:sz w:val="20"/>
              </w:rPr>
            </w:pPr>
            <w:r>
              <w:rPr>
                <w:b/>
                <w:sz w:val="20"/>
              </w:rPr>
              <w:t>Covered</w:t>
            </w:r>
            <w:r>
              <w:rPr>
                <w:b/>
                <w:spacing w:val="-4"/>
                <w:sz w:val="20"/>
              </w:rPr>
              <w:t xml:space="preserve"> </w:t>
            </w:r>
            <w:r>
              <w:rPr>
                <w:b/>
                <w:sz w:val="20"/>
              </w:rPr>
              <w:t>Person</w:t>
            </w:r>
            <w:r>
              <w:rPr>
                <w:b/>
                <w:spacing w:val="-1"/>
                <w:sz w:val="20"/>
              </w:rPr>
              <w:t xml:space="preserve"> </w:t>
            </w:r>
            <w:r>
              <w:rPr>
                <w:b/>
                <w:sz w:val="20"/>
              </w:rPr>
              <w:t>Pays</w:t>
            </w:r>
            <w:r>
              <w:rPr>
                <w:b/>
                <w:spacing w:val="-5"/>
                <w:sz w:val="20"/>
              </w:rPr>
              <w:t xml:space="preserve"> </w:t>
            </w:r>
            <w:r>
              <w:rPr>
                <w:b/>
                <w:sz w:val="20"/>
              </w:rPr>
              <w:t>the</w:t>
            </w:r>
            <w:r>
              <w:rPr>
                <w:b/>
                <w:spacing w:val="-2"/>
                <w:sz w:val="20"/>
              </w:rPr>
              <w:t xml:space="preserve"> </w:t>
            </w:r>
            <w:r>
              <w:rPr>
                <w:b/>
                <w:sz w:val="20"/>
              </w:rPr>
              <w:t>following</w:t>
            </w:r>
            <w:r>
              <w:rPr>
                <w:b/>
                <w:spacing w:val="-3"/>
                <w:sz w:val="20"/>
              </w:rPr>
              <w:t xml:space="preserve"> </w:t>
            </w:r>
            <w:r>
              <w:rPr>
                <w:b/>
                <w:sz w:val="20"/>
              </w:rPr>
              <w:t>after</w:t>
            </w:r>
            <w:r>
              <w:rPr>
                <w:b/>
                <w:spacing w:val="-6"/>
                <w:sz w:val="20"/>
              </w:rPr>
              <w:t xml:space="preserve"> </w:t>
            </w:r>
            <w:r>
              <w:rPr>
                <w:b/>
                <w:sz w:val="20"/>
              </w:rPr>
              <w:t>the</w:t>
            </w:r>
            <w:r>
              <w:rPr>
                <w:b/>
                <w:spacing w:val="-4"/>
                <w:sz w:val="20"/>
              </w:rPr>
              <w:t xml:space="preserve"> </w:t>
            </w:r>
            <w:r>
              <w:rPr>
                <w:b/>
                <w:sz w:val="20"/>
              </w:rPr>
              <w:t>Plan</w:t>
            </w:r>
            <w:r>
              <w:rPr>
                <w:b/>
                <w:spacing w:val="-53"/>
                <w:sz w:val="20"/>
              </w:rPr>
              <w:t xml:space="preserve"> </w:t>
            </w:r>
            <w:r>
              <w:rPr>
                <w:b/>
                <w:sz w:val="20"/>
              </w:rPr>
              <w:t>Deductible</w:t>
            </w:r>
          </w:p>
        </w:tc>
      </w:tr>
      <w:tr w:rsidR="009E364D" w14:paraId="5D50E768" w14:textId="77777777">
        <w:trPr>
          <w:trHeight w:val="3047"/>
        </w:trPr>
        <w:tc>
          <w:tcPr>
            <w:tcW w:w="4711" w:type="dxa"/>
            <w:tcBorders>
              <w:top w:val="single" w:sz="4" w:space="0" w:color="000000"/>
              <w:left w:val="single" w:sz="4" w:space="0" w:color="000000"/>
              <w:bottom w:val="nil"/>
              <w:right w:val="single" w:sz="4" w:space="0" w:color="000000"/>
            </w:tcBorders>
          </w:tcPr>
          <w:p w14:paraId="5D50E753" w14:textId="77777777" w:rsidR="009E364D" w:rsidRDefault="009E364D">
            <w:pPr>
              <w:pStyle w:val="TableParagraph"/>
              <w:spacing w:before="4"/>
              <w:ind w:left="0"/>
              <w:rPr>
                <w:b/>
                <w:sz w:val="20"/>
              </w:rPr>
            </w:pPr>
          </w:p>
          <w:p w14:paraId="5D50E754" w14:textId="77777777" w:rsidR="009E364D" w:rsidRDefault="00BB396C">
            <w:pPr>
              <w:pStyle w:val="TableParagraph"/>
              <w:ind w:left="112"/>
              <w:rPr>
                <w:b/>
                <w:sz w:val="20"/>
              </w:rPr>
            </w:pPr>
            <w:r>
              <w:rPr>
                <w:b/>
                <w:sz w:val="20"/>
              </w:rPr>
              <w:t>Retail</w:t>
            </w:r>
            <w:r>
              <w:rPr>
                <w:b/>
                <w:spacing w:val="-3"/>
                <w:sz w:val="20"/>
              </w:rPr>
              <w:t xml:space="preserve"> </w:t>
            </w:r>
            <w:r>
              <w:rPr>
                <w:b/>
                <w:sz w:val="20"/>
              </w:rPr>
              <w:t>Feature</w:t>
            </w:r>
            <w:r>
              <w:rPr>
                <w:b/>
                <w:spacing w:val="-2"/>
                <w:sz w:val="20"/>
              </w:rPr>
              <w:t xml:space="preserve"> </w:t>
            </w:r>
            <w:r>
              <w:rPr>
                <w:b/>
                <w:sz w:val="20"/>
              </w:rPr>
              <w:t>-</w:t>
            </w:r>
            <w:r>
              <w:rPr>
                <w:b/>
                <w:spacing w:val="-1"/>
                <w:sz w:val="20"/>
              </w:rPr>
              <w:t xml:space="preserve"> </w:t>
            </w:r>
            <w:r>
              <w:rPr>
                <w:b/>
                <w:sz w:val="20"/>
              </w:rPr>
              <w:t>up</w:t>
            </w:r>
            <w:r>
              <w:rPr>
                <w:b/>
                <w:spacing w:val="-1"/>
                <w:sz w:val="20"/>
              </w:rPr>
              <w:t xml:space="preserve"> </w:t>
            </w:r>
            <w:r>
              <w:rPr>
                <w:b/>
                <w:sz w:val="20"/>
              </w:rPr>
              <w:t>to</w:t>
            </w:r>
            <w:r>
              <w:rPr>
                <w:b/>
                <w:spacing w:val="-1"/>
                <w:sz w:val="20"/>
              </w:rPr>
              <w:t xml:space="preserve"> </w:t>
            </w:r>
            <w:r>
              <w:rPr>
                <w:b/>
                <w:sz w:val="20"/>
              </w:rPr>
              <w:t>a 30</w:t>
            </w:r>
            <w:r>
              <w:rPr>
                <w:b/>
                <w:spacing w:val="-1"/>
                <w:sz w:val="20"/>
              </w:rPr>
              <w:t xml:space="preserve"> </w:t>
            </w:r>
            <w:r>
              <w:rPr>
                <w:b/>
                <w:sz w:val="20"/>
              </w:rPr>
              <w:t>day</w:t>
            </w:r>
            <w:r>
              <w:rPr>
                <w:b/>
                <w:spacing w:val="-5"/>
                <w:sz w:val="20"/>
              </w:rPr>
              <w:t xml:space="preserve"> </w:t>
            </w:r>
            <w:r>
              <w:rPr>
                <w:b/>
                <w:sz w:val="20"/>
              </w:rPr>
              <w:t>supply</w:t>
            </w:r>
          </w:p>
          <w:p w14:paraId="5D50E755" w14:textId="77777777" w:rsidR="009E364D" w:rsidRDefault="00BB396C">
            <w:pPr>
              <w:pStyle w:val="TableParagraph"/>
              <w:spacing w:before="6"/>
              <w:ind w:left="112"/>
              <w:rPr>
                <w:sz w:val="20"/>
              </w:rPr>
            </w:pPr>
            <w:r>
              <w:rPr>
                <w:sz w:val="20"/>
              </w:rPr>
              <w:t>Generic</w:t>
            </w:r>
            <w:r>
              <w:rPr>
                <w:spacing w:val="-2"/>
                <w:sz w:val="20"/>
              </w:rPr>
              <w:t xml:space="preserve"> </w:t>
            </w:r>
            <w:r>
              <w:rPr>
                <w:sz w:val="20"/>
              </w:rPr>
              <w:t>Drug</w:t>
            </w:r>
          </w:p>
          <w:p w14:paraId="5D50E756" w14:textId="77777777" w:rsidR="009E364D" w:rsidRDefault="00BB396C">
            <w:pPr>
              <w:pStyle w:val="TableParagraph"/>
              <w:spacing w:before="5"/>
              <w:ind w:left="112"/>
              <w:rPr>
                <w:sz w:val="20"/>
              </w:rPr>
            </w:pPr>
            <w:r>
              <w:rPr>
                <w:sz w:val="20"/>
              </w:rPr>
              <w:t>Preferred</w:t>
            </w:r>
            <w:r>
              <w:rPr>
                <w:spacing w:val="-4"/>
                <w:sz w:val="20"/>
              </w:rPr>
              <w:t xml:space="preserve"> </w:t>
            </w:r>
            <w:r>
              <w:rPr>
                <w:sz w:val="20"/>
              </w:rPr>
              <w:t>Brand-Name</w:t>
            </w:r>
            <w:r>
              <w:rPr>
                <w:spacing w:val="-3"/>
                <w:sz w:val="20"/>
              </w:rPr>
              <w:t xml:space="preserve"> </w:t>
            </w:r>
            <w:r>
              <w:rPr>
                <w:sz w:val="20"/>
              </w:rPr>
              <w:t>Drug</w:t>
            </w:r>
          </w:p>
          <w:p w14:paraId="5D50E757" w14:textId="77777777" w:rsidR="009E364D" w:rsidRDefault="00BB396C">
            <w:pPr>
              <w:pStyle w:val="TableParagraph"/>
              <w:spacing w:before="3"/>
              <w:ind w:left="112"/>
              <w:rPr>
                <w:sz w:val="20"/>
              </w:rPr>
            </w:pPr>
            <w:r>
              <w:rPr>
                <w:sz w:val="20"/>
              </w:rPr>
              <w:t>Non-Preferred</w:t>
            </w:r>
            <w:r>
              <w:rPr>
                <w:spacing w:val="-2"/>
                <w:sz w:val="20"/>
              </w:rPr>
              <w:t xml:space="preserve"> </w:t>
            </w:r>
            <w:r>
              <w:rPr>
                <w:sz w:val="20"/>
              </w:rPr>
              <w:t>Brand-Name</w:t>
            </w:r>
            <w:r>
              <w:rPr>
                <w:spacing w:val="-4"/>
                <w:sz w:val="20"/>
              </w:rPr>
              <w:t xml:space="preserve"> </w:t>
            </w:r>
            <w:r>
              <w:rPr>
                <w:sz w:val="20"/>
              </w:rPr>
              <w:t>Drug</w:t>
            </w:r>
          </w:p>
          <w:p w14:paraId="5D50E758" w14:textId="77777777" w:rsidR="009E364D" w:rsidRDefault="009E364D">
            <w:pPr>
              <w:pStyle w:val="TableParagraph"/>
              <w:spacing w:before="5"/>
              <w:ind w:left="0"/>
              <w:rPr>
                <w:b/>
                <w:sz w:val="20"/>
              </w:rPr>
            </w:pPr>
          </w:p>
          <w:p w14:paraId="5D50E759" w14:textId="77777777" w:rsidR="009E364D" w:rsidRDefault="00BB396C">
            <w:pPr>
              <w:pStyle w:val="TableParagraph"/>
              <w:spacing w:before="1"/>
              <w:ind w:left="112"/>
              <w:rPr>
                <w:b/>
                <w:sz w:val="20"/>
              </w:rPr>
            </w:pPr>
            <w:r>
              <w:rPr>
                <w:b/>
                <w:sz w:val="20"/>
              </w:rPr>
              <w:t>Mail-Order</w:t>
            </w:r>
            <w:r>
              <w:rPr>
                <w:b/>
                <w:spacing w:val="-3"/>
                <w:sz w:val="20"/>
              </w:rPr>
              <w:t xml:space="preserve"> </w:t>
            </w:r>
            <w:r>
              <w:rPr>
                <w:b/>
                <w:sz w:val="20"/>
              </w:rPr>
              <w:t>Option</w:t>
            </w:r>
            <w:r>
              <w:rPr>
                <w:b/>
                <w:spacing w:val="-1"/>
                <w:sz w:val="20"/>
              </w:rPr>
              <w:t xml:space="preserve"> </w:t>
            </w:r>
            <w:r>
              <w:rPr>
                <w:b/>
                <w:sz w:val="20"/>
              </w:rPr>
              <w:t>-</w:t>
            </w:r>
            <w:r>
              <w:rPr>
                <w:b/>
                <w:spacing w:val="-1"/>
                <w:sz w:val="20"/>
              </w:rPr>
              <w:t xml:space="preserve"> </w:t>
            </w:r>
            <w:r>
              <w:rPr>
                <w:b/>
                <w:sz w:val="20"/>
              </w:rPr>
              <w:t>up to</w:t>
            </w:r>
            <w:r>
              <w:rPr>
                <w:b/>
                <w:spacing w:val="-4"/>
                <w:sz w:val="20"/>
              </w:rPr>
              <w:t xml:space="preserve"> </w:t>
            </w:r>
            <w:r>
              <w:rPr>
                <w:b/>
                <w:sz w:val="20"/>
              </w:rPr>
              <w:t>a</w:t>
            </w:r>
            <w:r>
              <w:rPr>
                <w:b/>
                <w:spacing w:val="-2"/>
                <w:sz w:val="20"/>
              </w:rPr>
              <w:t xml:space="preserve"> </w:t>
            </w:r>
            <w:r>
              <w:rPr>
                <w:b/>
                <w:sz w:val="20"/>
              </w:rPr>
              <w:t>90</w:t>
            </w:r>
            <w:r>
              <w:rPr>
                <w:b/>
                <w:spacing w:val="-1"/>
                <w:sz w:val="20"/>
              </w:rPr>
              <w:t xml:space="preserve"> </w:t>
            </w:r>
            <w:r>
              <w:rPr>
                <w:b/>
                <w:sz w:val="20"/>
              </w:rPr>
              <w:t>day</w:t>
            </w:r>
            <w:r>
              <w:rPr>
                <w:b/>
                <w:spacing w:val="-5"/>
                <w:sz w:val="20"/>
              </w:rPr>
              <w:t xml:space="preserve"> </w:t>
            </w:r>
            <w:r>
              <w:rPr>
                <w:b/>
                <w:sz w:val="20"/>
              </w:rPr>
              <w:t>supply</w:t>
            </w:r>
          </w:p>
          <w:p w14:paraId="5D50E75A" w14:textId="77777777" w:rsidR="009E364D" w:rsidRDefault="00BB396C">
            <w:pPr>
              <w:pStyle w:val="TableParagraph"/>
              <w:spacing w:before="7"/>
              <w:ind w:left="112"/>
              <w:rPr>
                <w:sz w:val="20"/>
              </w:rPr>
            </w:pPr>
            <w:r>
              <w:rPr>
                <w:sz w:val="20"/>
              </w:rPr>
              <w:t>Generic</w:t>
            </w:r>
            <w:r>
              <w:rPr>
                <w:spacing w:val="-2"/>
                <w:sz w:val="20"/>
              </w:rPr>
              <w:t xml:space="preserve"> </w:t>
            </w:r>
            <w:r>
              <w:rPr>
                <w:sz w:val="20"/>
              </w:rPr>
              <w:t>Drug</w:t>
            </w:r>
          </w:p>
          <w:p w14:paraId="5D50E75B" w14:textId="77777777" w:rsidR="009E364D" w:rsidRDefault="00BB396C">
            <w:pPr>
              <w:pStyle w:val="TableParagraph"/>
              <w:spacing w:before="3"/>
              <w:ind w:left="112"/>
              <w:rPr>
                <w:sz w:val="20"/>
              </w:rPr>
            </w:pPr>
            <w:r>
              <w:rPr>
                <w:sz w:val="20"/>
              </w:rPr>
              <w:t>Preferred</w:t>
            </w:r>
            <w:r>
              <w:rPr>
                <w:spacing w:val="-3"/>
                <w:sz w:val="20"/>
              </w:rPr>
              <w:t xml:space="preserve"> </w:t>
            </w:r>
            <w:r>
              <w:rPr>
                <w:sz w:val="20"/>
              </w:rPr>
              <w:t>Brand-Name</w:t>
            </w:r>
            <w:r>
              <w:rPr>
                <w:spacing w:val="-3"/>
                <w:sz w:val="20"/>
              </w:rPr>
              <w:t xml:space="preserve"> </w:t>
            </w:r>
            <w:r>
              <w:rPr>
                <w:sz w:val="20"/>
              </w:rPr>
              <w:t>Drug</w:t>
            </w:r>
          </w:p>
          <w:p w14:paraId="5D50E75C" w14:textId="77777777" w:rsidR="009E364D" w:rsidRDefault="00BB396C">
            <w:pPr>
              <w:pStyle w:val="TableParagraph"/>
              <w:spacing w:before="5"/>
              <w:ind w:left="112"/>
              <w:rPr>
                <w:sz w:val="20"/>
              </w:rPr>
            </w:pPr>
            <w:r>
              <w:rPr>
                <w:sz w:val="20"/>
              </w:rPr>
              <w:t>Non-Preferred</w:t>
            </w:r>
            <w:r>
              <w:rPr>
                <w:spacing w:val="51"/>
                <w:sz w:val="20"/>
              </w:rPr>
              <w:t xml:space="preserve"> </w:t>
            </w:r>
            <w:r>
              <w:rPr>
                <w:sz w:val="20"/>
              </w:rPr>
              <w:t>Brand-Name</w:t>
            </w:r>
            <w:r>
              <w:rPr>
                <w:spacing w:val="-3"/>
                <w:sz w:val="20"/>
              </w:rPr>
              <w:t xml:space="preserve"> </w:t>
            </w:r>
            <w:r>
              <w:rPr>
                <w:sz w:val="20"/>
              </w:rPr>
              <w:t>Drug</w:t>
            </w:r>
          </w:p>
          <w:p w14:paraId="5D50E75D" w14:textId="77777777" w:rsidR="009E364D" w:rsidRDefault="009E364D">
            <w:pPr>
              <w:pStyle w:val="TableParagraph"/>
              <w:spacing w:before="6"/>
              <w:ind w:left="0"/>
              <w:rPr>
                <w:b/>
                <w:sz w:val="20"/>
              </w:rPr>
            </w:pPr>
          </w:p>
          <w:p w14:paraId="5D50E75E" w14:textId="77777777" w:rsidR="009E364D" w:rsidRDefault="00BB396C">
            <w:pPr>
              <w:pStyle w:val="TableParagraph"/>
              <w:ind w:left="112"/>
              <w:rPr>
                <w:b/>
                <w:sz w:val="20"/>
              </w:rPr>
            </w:pPr>
            <w:r>
              <w:rPr>
                <w:b/>
                <w:sz w:val="20"/>
              </w:rPr>
              <w:t>Specialty</w:t>
            </w:r>
            <w:r>
              <w:rPr>
                <w:b/>
                <w:spacing w:val="-5"/>
                <w:sz w:val="20"/>
              </w:rPr>
              <w:t xml:space="preserve"> </w:t>
            </w:r>
            <w:r>
              <w:rPr>
                <w:b/>
                <w:sz w:val="20"/>
              </w:rPr>
              <w:t>Drugs</w:t>
            </w:r>
          </w:p>
        </w:tc>
        <w:tc>
          <w:tcPr>
            <w:tcW w:w="5543" w:type="dxa"/>
            <w:gridSpan w:val="4"/>
            <w:tcBorders>
              <w:top w:val="single" w:sz="4" w:space="0" w:color="000000"/>
              <w:left w:val="single" w:sz="4" w:space="0" w:color="000000"/>
              <w:bottom w:val="nil"/>
              <w:right w:val="single" w:sz="4" w:space="0" w:color="000000"/>
            </w:tcBorders>
          </w:tcPr>
          <w:p w14:paraId="151F1A73" w14:textId="77777777" w:rsidR="000E242E" w:rsidRDefault="000E242E">
            <w:pPr>
              <w:pStyle w:val="TableParagraph"/>
              <w:spacing w:before="4"/>
              <w:ind w:left="100"/>
              <w:rPr>
                <w:sz w:val="20"/>
              </w:rPr>
            </w:pPr>
          </w:p>
          <w:p w14:paraId="1B890627" w14:textId="77777777" w:rsidR="000E242E" w:rsidRDefault="000E242E">
            <w:pPr>
              <w:pStyle w:val="TableParagraph"/>
              <w:spacing w:before="4"/>
              <w:ind w:left="100"/>
              <w:rPr>
                <w:sz w:val="20"/>
              </w:rPr>
            </w:pPr>
          </w:p>
          <w:p w14:paraId="5D50E75F" w14:textId="4ADD0155" w:rsidR="009E364D" w:rsidRDefault="00BB396C">
            <w:pPr>
              <w:pStyle w:val="TableParagraph"/>
              <w:spacing w:before="4"/>
              <w:ind w:left="100"/>
              <w:rPr>
                <w:sz w:val="20"/>
              </w:rPr>
            </w:pPr>
            <w:r>
              <w:rPr>
                <w:sz w:val="20"/>
              </w:rPr>
              <w:t>$</w:t>
            </w:r>
            <w:r>
              <w:rPr>
                <w:spacing w:val="-3"/>
                <w:sz w:val="20"/>
              </w:rPr>
              <w:t xml:space="preserve"> </w:t>
            </w:r>
            <w:r>
              <w:rPr>
                <w:sz w:val="20"/>
              </w:rPr>
              <w:t>15 Co-Pay</w:t>
            </w:r>
          </w:p>
          <w:p w14:paraId="5D50E760" w14:textId="77777777" w:rsidR="009E364D" w:rsidRDefault="00BB396C">
            <w:pPr>
              <w:pStyle w:val="TableParagraph"/>
              <w:spacing w:before="3"/>
              <w:ind w:left="100"/>
              <w:rPr>
                <w:sz w:val="20"/>
              </w:rPr>
            </w:pPr>
            <w:r>
              <w:rPr>
                <w:sz w:val="20"/>
              </w:rPr>
              <w:t>$</w:t>
            </w:r>
            <w:r>
              <w:rPr>
                <w:spacing w:val="-2"/>
                <w:sz w:val="20"/>
              </w:rPr>
              <w:t xml:space="preserve"> </w:t>
            </w:r>
            <w:r>
              <w:rPr>
                <w:sz w:val="20"/>
              </w:rPr>
              <w:t>25 Co-Pay</w:t>
            </w:r>
          </w:p>
          <w:p w14:paraId="5D50E761" w14:textId="77777777" w:rsidR="009E364D" w:rsidRDefault="00BB396C">
            <w:pPr>
              <w:pStyle w:val="TableParagraph"/>
              <w:spacing w:before="3"/>
              <w:ind w:left="100"/>
              <w:rPr>
                <w:sz w:val="20"/>
              </w:rPr>
            </w:pPr>
            <w:r>
              <w:rPr>
                <w:sz w:val="20"/>
              </w:rPr>
              <w:t>$</w:t>
            </w:r>
            <w:r>
              <w:rPr>
                <w:spacing w:val="-2"/>
                <w:sz w:val="20"/>
              </w:rPr>
              <w:t xml:space="preserve"> </w:t>
            </w:r>
            <w:r>
              <w:rPr>
                <w:sz w:val="20"/>
              </w:rPr>
              <w:t>50 Co-Pay</w:t>
            </w:r>
          </w:p>
          <w:p w14:paraId="5D50E762" w14:textId="77777777" w:rsidR="009E364D" w:rsidRDefault="009E364D">
            <w:pPr>
              <w:pStyle w:val="TableParagraph"/>
              <w:spacing w:before="8"/>
              <w:ind w:left="0"/>
              <w:rPr>
                <w:b/>
                <w:sz w:val="20"/>
              </w:rPr>
            </w:pPr>
          </w:p>
          <w:p w14:paraId="25CEB038" w14:textId="77777777" w:rsidR="000E242E" w:rsidRDefault="000E242E">
            <w:pPr>
              <w:pStyle w:val="TableParagraph"/>
              <w:ind w:left="100"/>
              <w:rPr>
                <w:sz w:val="20"/>
              </w:rPr>
            </w:pPr>
          </w:p>
          <w:p w14:paraId="5D50E763" w14:textId="4076BA1D" w:rsidR="009E364D" w:rsidRDefault="00BB396C">
            <w:pPr>
              <w:pStyle w:val="TableParagraph"/>
              <w:ind w:left="100"/>
              <w:rPr>
                <w:sz w:val="20"/>
              </w:rPr>
            </w:pPr>
            <w:r>
              <w:rPr>
                <w:sz w:val="20"/>
              </w:rPr>
              <w:t>$</w:t>
            </w:r>
            <w:r>
              <w:rPr>
                <w:spacing w:val="-2"/>
                <w:sz w:val="20"/>
              </w:rPr>
              <w:t xml:space="preserve"> </w:t>
            </w:r>
            <w:r>
              <w:rPr>
                <w:sz w:val="20"/>
              </w:rPr>
              <w:t>10 Co-Pay</w:t>
            </w:r>
          </w:p>
          <w:p w14:paraId="5D50E764" w14:textId="77777777" w:rsidR="009E364D" w:rsidRDefault="00BB396C">
            <w:pPr>
              <w:pStyle w:val="TableParagraph"/>
              <w:spacing w:before="5"/>
              <w:ind w:left="100"/>
              <w:rPr>
                <w:sz w:val="20"/>
              </w:rPr>
            </w:pPr>
            <w:r>
              <w:rPr>
                <w:sz w:val="20"/>
              </w:rPr>
              <w:t>$</w:t>
            </w:r>
            <w:r>
              <w:rPr>
                <w:spacing w:val="-2"/>
                <w:sz w:val="20"/>
              </w:rPr>
              <w:t xml:space="preserve"> </w:t>
            </w:r>
            <w:r>
              <w:rPr>
                <w:sz w:val="20"/>
              </w:rPr>
              <w:t>50 Co-Pay</w:t>
            </w:r>
          </w:p>
          <w:p w14:paraId="5D50E765" w14:textId="77777777" w:rsidR="009E364D" w:rsidRDefault="00BB396C">
            <w:pPr>
              <w:pStyle w:val="TableParagraph"/>
              <w:spacing w:before="3"/>
              <w:ind w:left="100"/>
              <w:rPr>
                <w:sz w:val="20"/>
              </w:rPr>
            </w:pPr>
            <w:r>
              <w:rPr>
                <w:sz w:val="20"/>
              </w:rPr>
              <w:t>$</w:t>
            </w:r>
            <w:r>
              <w:rPr>
                <w:spacing w:val="-1"/>
                <w:sz w:val="20"/>
              </w:rPr>
              <w:t xml:space="preserve"> </w:t>
            </w:r>
            <w:r>
              <w:rPr>
                <w:sz w:val="20"/>
              </w:rPr>
              <w:t>100</w:t>
            </w:r>
            <w:r>
              <w:rPr>
                <w:spacing w:val="-1"/>
                <w:sz w:val="20"/>
              </w:rPr>
              <w:t xml:space="preserve"> </w:t>
            </w:r>
            <w:r>
              <w:rPr>
                <w:sz w:val="20"/>
              </w:rPr>
              <w:t>Co-Pay</w:t>
            </w:r>
          </w:p>
          <w:p w14:paraId="5D50E766" w14:textId="77777777" w:rsidR="009E364D" w:rsidRDefault="009E364D">
            <w:pPr>
              <w:pStyle w:val="TableParagraph"/>
              <w:spacing w:before="8"/>
              <w:ind w:left="0"/>
              <w:rPr>
                <w:b/>
                <w:sz w:val="20"/>
              </w:rPr>
            </w:pPr>
          </w:p>
          <w:p w14:paraId="5D50E767" w14:textId="049D1B63" w:rsidR="009E364D" w:rsidRDefault="00BB396C" w:rsidP="00AC321A">
            <w:pPr>
              <w:pStyle w:val="TableParagraph"/>
              <w:ind w:left="0"/>
              <w:rPr>
                <w:sz w:val="20"/>
              </w:rPr>
            </w:pPr>
            <w:r>
              <w:rPr>
                <w:sz w:val="20"/>
              </w:rPr>
              <w:t>Contact</w:t>
            </w:r>
            <w:r>
              <w:rPr>
                <w:spacing w:val="-2"/>
                <w:sz w:val="20"/>
              </w:rPr>
              <w:t xml:space="preserve"> </w:t>
            </w:r>
            <w:r>
              <w:rPr>
                <w:sz w:val="20"/>
              </w:rPr>
              <w:t>Carelon</w:t>
            </w:r>
            <w:r>
              <w:rPr>
                <w:spacing w:val="-3"/>
                <w:sz w:val="20"/>
              </w:rPr>
              <w:t xml:space="preserve"> </w:t>
            </w:r>
            <w:r>
              <w:rPr>
                <w:sz w:val="20"/>
              </w:rPr>
              <w:t>(833)267-2133</w:t>
            </w:r>
          </w:p>
        </w:tc>
      </w:tr>
      <w:tr w:rsidR="009E364D" w14:paraId="5D50E76A" w14:textId="77777777">
        <w:trPr>
          <w:trHeight w:val="376"/>
        </w:trPr>
        <w:tc>
          <w:tcPr>
            <w:tcW w:w="10254" w:type="dxa"/>
            <w:gridSpan w:val="5"/>
            <w:tcBorders>
              <w:top w:val="nil"/>
            </w:tcBorders>
            <w:shd w:val="clear" w:color="auto" w:fill="E6E6E6"/>
          </w:tcPr>
          <w:p w14:paraId="5D50E769" w14:textId="77777777" w:rsidR="009E364D" w:rsidRDefault="00BB396C">
            <w:pPr>
              <w:pStyle w:val="TableParagraph"/>
              <w:spacing w:before="69"/>
              <w:rPr>
                <w:sz w:val="20"/>
              </w:rPr>
            </w:pPr>
            <w:r>
              <w:rPr>
                <w:sz w:val="20"/>
              </w:rPr>
              <w:t>See</w:t>
            </w:r>
            <w:r>
              <w:rPr>
                <w:spacing w:val="-2"/>
                <w:sz w:val="20"/>
              </w:rPr>
              <w:t xml:space="preserve"> </w:t>
            </w:r>
            <w:r>
              <w:rPr>
                <w:sz w:val="20"/>
              </w:rPr>
              <w:t>the</w:t>
            </w:r>
            <w:r>
              <w:rPr>
                <w:spacing w:val="-2"/>
                <w:sz w:val="20"/>
              </w:rPr>
              <w:t xml:space="preserve"> </w:t>
            </w:r>
            <w:r>
              <w:rPr>
                <w:sz w:val="20"/>
              </w:rPr>
              <w:t>“</w:t>
            </w:r>
            <w:r>
              <w:rPr>
                <w:b/>
                <w:sz w:val="20"/>
              </w:rPr>
              <w:t>Prescription</w:t>
            </w:r>
            <w:r>
              <w:rPr>
                <w:b/>
                <w:spacing w:val="-2"/>
                <w:sz w:val="20"/>
              </w:rPr>
              <w:t xml:space="preserve"> </w:t>
            </w:r>
            <w:r>
              <w:rPr>
                <w:b/>
                <w:sz w:val="20"/>
              </w:rPr>
              <w:t>Drugs”</w:t>
            </w:r>
            <w:r>
              <w:rPr>
                <w:b/>
                <w:spacing w:val="-2"/>
                <w:sz w:val="20"/>
              </w:rPr>
              <w:t xml:space="preserve"> </w:t>
            </w:r>
            <w:r>
              <w:rPr>
                <w:sz w:val="20"/>
              </w:rPr>
              <w:t>section</w:t>
            </w:r>
            <w:r>
              <w:rPr>
                <w:spacing w:val="-3"/>
                <w:sz w:val="20"/>
              </w:rPr>
              <w:t xml:space="preserve"> </w:t>
            </w:r>
            <w:r>
              <w:rPr>
                <w:sz w:val="20"/>
              </w:rPr>
              <w:t>for</w:t>
            </w:r>
            <w:r>
              <w:rPr>
                <w:spacing w:val="-2"/>
                <w:sz w:val="20"/>
              </w:rPr>
              <w:t xml:space="preserve"> </w:t>
            </w:r>
            <w:r>
              <w:rPr>
                <w:sz w:val="20"/>
              </w:rPr>
              <w:t>more</w:t>
            </w:r>
            <w:r>
              <w:rPr>
                <w:spacing w:val="-3"/>
                <w:sz w:val="20"/>
              </w:rPr>
              <w:t xml:space="preserve"> </w:t>
            </w:r>
            <w:r>
              <w:rPr>
                <w:sz w:val="20"/>
              </w:rPr>
              <w:t>details.</w:t>
            </w:r>
          </w:p>
        </w:tc>
      </w:tr>
    </w:tbl>
    <w:p w14:paraId="5D50E76B" w14:textId="702240BA" w:rsidR="009E364D" w:rsidRDefault="0005600A">
      <w:pPr>
        <w:rPr>
          <w:sz w:val="20"/>
        </w:rPr>
        <w:sectPr w:rsidR="009E364D">
          <w:headerReference w:type="even" r:id="rId48"/>
          <w:headerReference w:type="default" r:id="rId49"/>
          <w:footerReference w:type="even" r:id="rId50"/>
          <w:footerReference w:type="default" r:id="rId51"/>
          <w:pgSz w:w="12240" w:h="15840"/>
          <w:pgMar w:top="1300" w:right="680" w:bottom="1100" w:left="680" w:header="1087" w:footer="906" w:gutter="0"/>
          <w:pgNumType w:start="14"/>
          <w:cols w:space="720"/>
        </w:sectPr>
      </w:pPr>
      <w:r>
        <w:rPr>
          <w:noProof/>
          <w:sz w:val="20"/>
          <w:szCs w:val="20"/>
        </w:rPr>
        <mc:AlternateContent>
          <mc:Choice Requires="wps">
            <w:drawing>
              <wp:anchor distT="0" distB="0" distL="114300" distR="114300" simplePos="0" relativeHeight="251658408" behindDoc="0" locked="0" layoutInCell="1" allowOverlap="1" wp14:anchorId="6D1A0FA9" wp14:editId="15078E9C">
                <wp:simplePos x="0" y="0"/>
                <wp:positionH relativeFrom="column">
                  <wp:posOffset>4594111</wp:posOffset>
                </wp:positionH>
                <wp:positionV relativeFrom="paragraph">
                  <wp:posOffset>2423375</wp:posOffset>
                </wp:positionV>
                <wp:extent cx="2506377" cy="216134"/>
                <wp:effectExtent l="0" t="0" r="27305" b="12700"/>
                <wp:wrapNone/>
                <wp:docPr id="472" name="Text Box 472"/>
                <wp:cNvGraphicFramePr/>
                <a:graphic xmlns:a="http://schemas.openxmlformats.org/drawingml/2006/main">
                  <a:graphicData uri="http://schemas.microsoft.com/office/word/2010/wordprocessingShape">
                    <wps:wsp>
                      <wps:cNvSpPr txBox="1"/>
                      <wps:spPr>
                        <a:xfrm>
                          <a:off x="0" y="0"/>
                          <a:ext cx="2506377" cy="216134"/>
                        </a:xfrm>
                        <a:prstGeom prst="rect">
                          <a:avLst/>
                        </a:prstGeom>
                        <a:solidFill>
                          <a:schemeClr val="lt1"/>
                        </a:solidFill>
                        <a:ln w="6350">
                          <a:solidFill>
                            <a:prstClr val="black"/>
                          </a:solidFill>
                        </a:ln>
                      </wps:spPr>
                      <wps:txbx>
                        <w:txbxContent>
                          <w:p w14:paraId="5A70BECC" w14:textId="5DF6BB4E"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0FA9" id="Text Box 472" o:spid="_x0000_s1067" type="#_x0000_t202" style="position:absolute;margin-left:361.75pt;margin-top:190.8pt;width:197.35pt;height:17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qkPAIAAIQ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" fillcolor="white [3201]" strokeweight=".5pt">
                <v:textbox>
                  <w:txbxContent>
                    <w:p w14:paraId="5A70BECC" w14:textId="5DF6BB4E"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6</w:t>
                      </w:r>
                    </w:p>
                  </w:txbxContent>
                </v:textbox>
              </v:shape>
            </w:pict>
          </mc:Fallback>
        </mc:AlternateContent>
      </w:r>
      <w:r w:rsidR="006A234D">
        <w:rPr>
          <w:noProof/>
        </w:rPr>
        <mc:AlternateContent>
          <mc:Choice Requires="wps">
            <w:drawing>
              <wp:anchor distT="0" distB="0" distL="114300" distR="114300" simplePos="0" relativeHeight="251658295" behindDoc="0" locked="0" layoutInCell="1" allowOverlap="1" wp14:anchorId="7C02FA47" wp14:editId="151079F2">
                <wp:simplePos x="0" y="0"/>
                <wp:positionH relativeFrom="margin">
                  <wp:align>left</wp:align>
                </wp:positionH>
                <wp:positionV relativeFrom="paragraph">
                  <wp:posOffset>2433379</wp:posOffset>
                </wp:positionV>
                <wp:extent cx="807244" cy="204152"/>
                <wp:effectExtent l="0" t="0" r="12065" b="24765"/>
                <wp:wrapNone/>
                <wp:docPr id="307" name="Text Box 30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BB1357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FA47" id="Text Box 307" o:spid="_x0000_s1068" type="#_x0000_t202" style="position:absolute;margin-left:0;margin-top:191.6pt;width:63.55pt;height:16.05pt;z-index:2516582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" fillcolor="white [3201]" strokeweight=".5pt">
                <v:textbox>
                  <w:txbxContent>
                    <w:p w14:paraId="3BB1357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76C" w14:textId="77777777" w:rsidR="009E364D" w:rsidRDefault="009E364D">
      <w:pPr>
        <w:pStyle w:val="BodyText"/>
        <w:spacing w:before="1"/>
        <w:rPr>
          <w:b/>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1260"/>
        <w:gridCol w:w="1440"/>
        <w:gridCol w:w="1440"/>
        <w:gridCol w:w="1426"/>
      </w:tblGrid>
      <w:tr w:rsidR="009E364D" w14:paraId="5D50E778" w14:textId="77777777">
        <w:trPr>
          <w:trHeight w:val="700"/>
        </w:trPr>
        <w:tc>
          <w:tcPr>
            <w:tcW w:w="4680" w:type="dxa"/>
            <w:shd w:val="clear" w:color="auto" w:fill="D9D9D9"/>
          </w:tcPr>
          <w:p w14:paraId="5D50E76D" w14:textId="77777777" w:rsidR="009E364D" w:rsidRDefault="009E364D">
            <w:pPr>
              <w:pStyle w:val="TableParagraph"/>
              <w:spacing w:before="7"/>
              <w:ind w:left="0"/>
              <w:rPr>
                <w:b/>
                <w:sz w:val="21"/>
              </w:rPr>
            </w:pPr>
          </w:p>
          <w:p w14:paraId="5D50E76E" w14:textId="77777777" w:rsidR="009E364D" w:rsidRDefault="00BB396C">
            <w:pPr>
              <w:pStyle w:val="TableParagraph"/>
              <w:rPr>
                <w:b/>
                <w:sz w:val="20"/>
              </w:rPr>
            </w:pPr>
            <w:r>
              <w:rPr>
                <w:b/>
                <w:sz w:val="20"/>
              </w:rPr>
              <w:t>ELIGIBLE</w:t>
            </w:r>
            <w:r>
              <w:rPr>
                <w:b/>
                <w:spacing w:val="-4"/>
                <w:sz w:val="20"/>
              </w:rPr>
              <w:t xml:space="preserve"> </w:t>
            </w:r>
            <w:r>
              <w:rPr>
                <w:b/>
                <w:sz w:val="20"/>
              </w:rPr>
              <w:t>MEDICAL EXPENSES</w:t>
            </w:r>
          </w:p>
        </w:tc>
        <w:tc>
          <w:tcPr>
            <w:tcW w:w="1260" w:type="dxa"/>
            <w:shd w:val="clear" w:color="auto" w:fill="D9D9D9"/>
          </w:tcPr>
          <w:p w14:paraId="5D50E76F" w14:textId="77777777" w:rsidR="009E364D" w:rsidRDefault="00BB396C">
            <w:pPr>
              <w:pStyle w:val="TableParagraph"/>
              <w:spacing w:before="117"/>
              <w:rPr>
                <w:b/>
                <w:sz w:val="20"/>
              </w:rPr>
            </w:pPr>
            <w:r>
              <w:rPr>
                <w:b/>
                <w:sz w:val="20"/>
              </w:rPr>
              <w:t>PPO</w:t>
            </w:r>
          </w:p>
          <w:p w14:paraId="5D50E770" w14:textId="77777777" w:rsidR="009E364D" w:rsidRDefault="00BB396C">
            <w:pPr>
              <w:pStyle w:val="TableParagraph"/>
              <w:rPr>
                <w:b/>
                <w:sz w:val="20"/>
              </w:rPr>
            </w:pPr>
            <w:r>
              <w:rPr>
                <w:b/>
                <w:sz w:val="20"/>
              </w:rPr>
              <w:t>Deductible</w:t>
            </w:r>
          </w:p>
        </w:tc>
        <w:tc>
          <w:tcPr>
            <w:tcW w:w="1440" w:type="dxa"/>
            <w:shd w:val="clear" w:color="auto" w:fill="D9D9D9"/>
          </w:tcPr>
          <w:p w14:paraId="5D50E771" w14:textId="77777777" w:rsidR="009E364D" w:rsidRDefault="00BB396C">
            <w:pPr>
              <w:pStyle w:val="TableParagraph"/>
              <w:spacing w:before="117" w:line="229" w:lineRule="exact"/>
              <w:rPr>
                <w:b/>
                <w:sz w:val="20"/>
              </w:rPr>
            </w:pPr>
            <w:r>
              <w:rPr>
                <w:b/>
                <w:sz w:val="20"/>
              </w:rPr>
              <w:t>PPO</w:t>
            </w:r>
          </w:p>
          <w:p w14:paraId="5D50E772" w14:textId="77777777" w:rsidR="009E364D" w:rsidRDefault="00BB396C">
            <w:pPr>
              <w:pStyle w:val="TableParagraph"/>
              <w:spacing w:line="229" w:lineRule="exact"/>
              <w:rPr>
                <w:b/>
                <w:sz w:val="20"/>
              </w:rPr>
            </w:pPr>
            <w:r>
              <w:rPr>
                <w:b/>
                <w:sz w:val="20"/>
              </w:rPr>
              <w:t>In-Network</w:t>
            </w:r>
          </w:p>
        </w:tc>
        <w:tc>
          <w:tcPr>
            <w:tcW w:w="1440" w:type="dxa"/>
            <w:shd w:val="clear" w:color="auto" w:fill="D9D9D9"/>
          </w:tcPr>
          <w:p w14:paraId="5D50E773" w14:textId="77777777" w:rsidR="009E364D" w:rsidRDefault="00BB396C">
            <w:pPr>
              <w:pStyle w:val="TableParagraph"/>
              <w:spacing w:before="117" w:line="229" w:lineRule="exact"/>
              <w:rPr>
                <w:b/>
                <w:sz w:val="20"/>
              </w:rPr>
            </w:pPr>
            <w:r>
              <w:rPr>
                <w:b/>
                <w:sz w:val="20"/>
              </w:rPr>
              <w:t>Non-PPO</w:t>
            </w:r>
          </w:p>
          <w:p w14:paraId="5D50E774" w14:textId="77777777" w:rsidR="009E364D" w:rsidRDefault="00BB396C">
            <w:pPr>
              <w:pStyle w:val="TableParagraph"/>
              <w:spacing w:line="229" w:lineRule="exact"/>
              <w:rPr>
                <w:b/>
                <w:sz w:val="20"/>
              </w:rPr>
            </w:pPr>
            <w:r>
              <w:rPr>
                <w:b/>
                <w:sz w:val="20"/>
              </w:rPr>
              <w:t>Deductible</w:t>
            </w:r>
          </w:p>
        </w:tc>
        <w:tc>
          <w:tcPr>
            <w:tcW w:w="1426" w:type="dxa"/>
            <w:shd w:val="clear" w:color="auto" w:fill="D9D9D9"/>
          </w:tcPr>
          <w:p w14:paraId="5D50E775" w14:textId="77777777" w:rsidR="009E364D" w:rsidRDefault="00BB396C">
            <w:pPr>
              <w:pStyle w:val="TableParagraph"/>
              <w:spacing w:line="228" w:lineRule="exact"/>
              <w:rPr>
                <w:b/>
                <w:sz w:val="20"/>
              </w:rPr>
            </w:pPr>
            <w:r>
              <w:rPr>
                <w:b/>
                <w:sz w:val="20"/>
              </w:rPr>
              <w:t>Non-PPO</w:t>
            </w:r>
          </w:p>
          <w:p w14:paraId="5D50E776" w14:textId="77777777" w:rsidR="009E364D" w:rsidRDefault="00BB396C">
            <w:pPr>
              <w:pStyle w:val="TableParagraph"/>
              <w:spacing w:line="229" w:lineRule="exact"/>
              <w:rPr>
                <w:b/>
                <w:sz w:val="20"/>
              </w:rPr>
            </w:pPr>
            <w:r>
              <w:rPr>
                <w:b/>
                <w:sz w:val="20"/>
              </w:rPr>
              <w:t>Out-of-Net</w:t>
            </w:r>
          </w:p>
          <w:p w14:paraId="5D50E777" w14:textId="77777777" w:rsidR="009E364D" w:rsidRDefault="00BB396C">
            <w:pPr>
              <w:pStyle w:val="TableParagraph"/>
              <w:spacing w:before="5" w:line="218" w:lineRule="exact"/>
              <w:rPr>
                <w:b/>
                <w:sz w:val="20"/>
              </w:rPr>
            </w:pPr>
            <w:r>
              <w:rPr>
                <w:b/>
                <w:sz w:val="20"/>
              </w:rPr>
              <w:t>work</w:t>
            </w:r>
          </w:p>
        </w:tc>
      </w:tr>
      <w:tr w:rsidR="009E364D" w14:paraId="5D50E783" w14:textId="77777777">
        <w:trPr>
          <w:trHeight w:val="637"/>
        </w:trPr>
        <w:tc>
          <w:tcPr>
            <w:tcW w:w="4680" w:type="dxa"/>
            <w:tcBorders>
              <w:bottom w:val="single" w:sz="8" w:space="0" w:color="000000"/>
            </w:tcBorders>
          </w:tcPr>
          <w:p w14:paraId="5D50E779" w14:textId="77777777" w:rsidR="009E364D" w:rsidRDefault="009E364D">
            <w:pPr>
              <w:pStyle w:val="TableParagraph"/>
              <w:spacing w:before="10"/>
              <w:ind w:left="0"/>
              <w:rPr>
                <w:b/>
                <w:sz w:val="18"/>
              </w:rPr>
            </w:pPr>
          </w:p>
          <w:p w14:paraId="5D50E77A" w14:textId="77777777" w:rsidR="009E364D" w:rsidRDefault="00BB396C">
            <w:pPr>
              <w:pStyle w:val="TableParagraph"/>
              <w:spacing w:before="1"/>
              <w:rPr>
                <w:b/>
                <w:sz w:val="20"/>
              </w:rPr>
            </w:pPr>
            <w:r>
              <w:rPr>
                <w:b/>
                <w:sz w:val="20"/>
              </w:rPr>
              <w:t>Second</w:t>
            </w:r>
            <w:r>
              <w:rPr>
                <w:b/>
                <w:spacing w:val="-2"/>
                <w:sz w:val="20"/>
              </w:rPr>
              <w:t xml:space="preserve"> </w:t>
            </w:r>
            <w:r>
              <w:rPr>
                <w:b/>
                <w:sz w:val="20"/>
              </w:rPr>
              <w:t>(&amp; 3</w:t>
            </w:r>
            <w:r>
              <w:rPr>
                <w:b/>
                <w:sz w:val="20"/>
                <w:vertAlign w:val="superscript"/>
              </w:rPr>
              <w:t>rd</w:t>
            </w:r>
            <w:r>
              <w:rPr>
                <w:b/>
                <w:sz w:val="20"/>
              </w:rPr>
              <w:t>)</w:t>
            </w:r>
            <w:r>
              <w:rPr>
                <w:b/>
                <w:spacing w:val="-2"/>
                <w:sz w:val="20"/>
              </w:rPr>
              <w:t xml:space="preserve"> </w:t>
            </w:r>
            <w:r>
              <w:rPr>
                <w:b/>
                <w:sz w:val="20"/>
              </w:rPr>
              <w:t>Surgical</w:t>
            </w:r>
            <w:r>
              <w:rPr>
                <w:b/>
                <w:spacing w:val="-3"/>
                <w:sz w:val="20"/>
              </w:rPr>
              <w:t xml:space="preserve"> </w:t>
            </w:r>
            <w:r>
              <w:rPr>
                <w:b/>
                <w:sz w:val="20"/>
              </w:rPr>
              <w:t>Opinion</w:t>
            </w:r>
          </w:p>
        </w:tc>
        <w:tc>
          <w:tcPr>
            <w:tcW w:w="1260" w:type="dxa"/>
            <w:tcBorders>
              <w:bottom w:val="single" w:sz="8" w:space="0" w:color="000000"/>
            </w:tcBorders>
          </w:tcPr>
          <w:p w14:paraId="5D50E77B" w14:textId="77777777" w:rsidR="009E364D" w:rsidRDefault="009E364D">
            <w:pPr>
              <w:pStyle w:val="TableParagraph"/>
              <w:spacing w:before="7"/>
              <w:ind w:left="0"/>
              <w:rPr>
                <w:b/>
                <w:sz w:val="17"/>
              </w:rPr>
            </w:pPr>
          </w:p>
          <w:p w14:paraId="5D50E77C" w14:textId="77777777" w:rsidR="009E364D" w:rsidRDefault="00BB396C">
            <w:pPr>
              <w:pStyle w:val="TableParagraph"/>
              <w:spacing w:before="1"/>
              <w:rPr>
                <w:sz w:val="20"/>
              </w:rPr>
            </w:pPr>
            <w:r>
              <w:rPr>
                <w:sz w:val="20"/>
              </w:rPr>
              <w:t>Yes</w:t>
            </w:r>
          </w:p>
        </w:tc>
        <w:tc>
          <w:tcPr>
            <w:tcW w:w="1440" w:type="dxa"/>
            <w:tcBorders>
              <w:bottom w:val="single" w:sz="8" w:space="0" w:color="000000"/>
            </w:tcBorders>
          </w:tcPr>
          <w:p w14:paraId="5D50E77D" w14:textId="77777777" w:rsidR="009E364D" w:rsidRDefault="009E364D">
            <w:pPr>
              <w:pStyle w:val="TableParagraph"/>
              <w:spacing w:before="7"/>
              <w:ind w:left="0"/>
              <w:rPr>
                <w:b/>
                <w:sz w:val="17"/>
              </w:rPr>
            </w:pPr>
          </w:p>
          <w:p w14:paraId="5D50E77E" w14:textId="77777777" w:rsidR="009E364D" w:rsidRDefault="00BB396C">
            <w:pPr>
              <w:pStyle w:val="TableParagraph"/>
              <w:spacing w:before="1"/>
              <w:ind w:left="496" w:right="492"/>
              <w:jc w:val="center"/>
              <w:rPr>
                <w:sz w:val="20"/>
              </w:rPr>
            </w:pPr>
            <w:r>
              <w:rPr>
                <w:sz w:val="20"/>
              </w:rPr>
              <w:t>80%</w:t>
            </w:r>
          </w:p>
        </w:tc>
        <w:tc>
          <w:tcPr>
            <w:tcW w:w="1440" w:type="dxa"/>
            <w:tcBorders>
              <w:bottom w:val="single" w:sz="8" w:space="0" w:color="000000"/>
            </w:tcBorders>
          </w:tcPr>
          <w:p w14:paraId="5D50E77F" w14:textId="77777777" w:rsidR="009E364D" w:rsidRDefault="009E364D">
            <w:pPr>
              <w:pStyle w:val="TableParagraph"/>
              <w:spacing w:before="4"/>
              <w:ind w:left="0"/>
              <w:rPr>
                <w:b/>
                <w:sz w:val="19"/>
              </w:rPr>
            </w:pPr>
          </w:p>
          <w:p w14:paraId="5D50E780" w14:textId="77777777" w:rsidR="009E364D" w:rsidRDefault="00BB396C">
            <w:pPr>
              <w:pStyle w:val="TableParagraph"/>
              <w:ind w:left="496" w:right="490"/>
              <w:jc w:val="center"/>
              <w:rPr>
                <w:sz w:val="20"/>
              </w:rPr>
            </w:pPr>
            <w:r>
              <w:rPr>
                <w:sz w:val="20"/>
              </w:rPr>
              <w:t>Yes</w:t>
            </w:r>
          </w:p>
        </w:tc>
        <w:tc>
          <w:tcPr>
            <w:tcW w:w="1426" w:type="dxa"/>
            <w:tcBorders>
              <w:bottom w:val="single" w:sz="8" w:space="0" w:color="000000"/>
            </w:tcBorders>
          </w:tcPr>
          <w:p w14:paraId="5D50E781" w14:textId="77777777" w:rsidR="009E364D" w:rsidRDefault="009E364D">
            <w:pPr>
              <w:pStyle w:val="TableParagraph"/>
              <w:spacing w:before="7"/>
              <w:ind w:left="0"/>
              <w:rPr>
                <w:b/>
                <w:sz w:val="17"/>
              </w:rPr>
            </w:pPr>
          </w:p>
          <w:p w14:paraId="5D50E782" w14:textId="77777777" w:rsidR="009E364D" w:rsidRDefault="00BB396C">
            <w:pPr>
              <w:pStyle w:val="TableParagraph"/>
              <w:spacing w:before="1"/>
              <w:ind w:left="142" w:right="124"/>
              <w:jc w:val="center"/>
              <w:rPr>
                <w:sz w:val="20"/>
              </w:rPr>
            </w:pPr>
            <w:r>
              <w:rPr>
                <w:sz w:val="20"/>
              </w:rPr>
              <w:t>60%</w:t>
            </w:r>
            <w:r>
              <w:rPr>
                <w:spacing w:val="-2"/>
                <w:sz w:val="20"/>
              </w:rPr>
              <w:t xml:space="preserve"> </w:t>
            </w:r>
            <w:r>
              <w:rPr>
                <w:sz w:val="20"/>
              </w:rPr>
              <w:t>of U&amp;C</w:t>
            </w:r>
          </w:p>
        </w:tc>
      </w:tr>
      <w:tr w:rsidR="009E364D" w14:paraId="5D50E789" w14:textId="77777777">
        <w:trPr>
          <w:trHeight w:val="474"/>
        </w:trPr>
        <w:tc>
          <w:tcPr>
            <w:tcW w:w="4680" w:type="dxa"/>
            <w:tcBorders>
              <w:top w:val="single" w:sz="8" w:space="0" w:color="000000"/>
              <w:bottom w:val="nil"/>
            </w:tcBorders>
          </w:tcPr>
          <w:p w14:paraId="5D50E784" w14:textId="77777777" w:rsidR="009E364D" w:rsidRDefault="00BB396C">
            <w:pPr>
              <w:pStyle w:val="TableParagraph"/>
              <w:spacing w:before="119"/>
              <w:rPr>
                <w:b/>
                <w:sz w:val="20"/>
              </w:rPr>
            </w:pPr>
            <w:r>
              <w:rPr>
                <w:b/>
                <w:sz w:val="20"/>
              </w:rPr>
              <w:t>Skilled</w:t>
            </w:r>
            <w:r>
              <w:rPr>
                <w:b/>
                <w:spacing w:val="-3"/>
                <w:sz w:val="20"/>
              </w:rPr>
              <w:t xml:space="preserve"> </w:t>
            </w:r>
            <w:r>
              <w:rPr>
                <w:b/>
                <w:sz w:val="20"/>
              </w:rPr>
              <w:t>Nursing</w:t>
            </w:r>
            <w:r>
              <w:rPr>
                <w:b/>
                <w:spacing w:val="-2"/>
                <w:sz w:val="20"/>
              </w:rPr>
              <w:t xml:space="preserve"> </w:t>
            </w:r>
            <w:r>
              <w:rPr>
                <w:b/>
                <w:sz w:val="20"/>
              </w:rPr>
              <w:t>Facility</w:t>
            </w:r>
          </w:p>
        </w:tc>
        <w:tc>
          <w:tcPr>
            <w:tcW w:w="1260" w:type="dxa"/>
            <w:tcBorders>
              <w:top w:val="single" w:sz="8" w:space="0" w:color="000000"/>
              <w:bottom w:val="nil"/>
            </w:tcBorders>
          </w:tcPr>
          <w:p w14:paraId="5D50E785" w14:textId="77777777" w:rsidR="009E364D" w:rsidRDefault="00BB396C">
            <w:pPr>
              <w:pStyle w:val="TableParagraph"/>
              <w:spacing w:before="121"/>
              <w:rPr>
                <w:sz w:val="20"/>
              </w:rPr>
            </w:pPr>
            <w:r>
              <w:rPr>
                <w:sz w:val="20"/>
              </w:rPr>
              <w:t>Yes</w:t>
            </w:r>
          </w:p>
        </w:tc>
        <w:tc>
          <w:tcPr>
            <w:tcW w:w="1440" w:type="dxa"/>
            <w:tcBorders>
              <w:top w:val="single" w:sz="8" w:space="0" w:color="000000"/>
              <w:bottom w:val="nil"/>
            </w:tcBorders>
          </w:tcPr>
          <w:p w14:paraId="5D50E786"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bottom w:val="nil"/>
            </w:tcBorders>
          </w:tcPr>
          <w:p w14:paraId="5D50E787"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nil"/>
            </w:tcBorders>
          </w:tcPr>
          <w:p w14:paraId="5D50E788"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r w:rsidR="009E364D" w14:paraId="5D50E78B" w14:textId="77777777">
        <w:trPr>
          <w:trHeight w:val="498"/>
        </w:trPr>
        <w:tc>
          <w:tcPr>
            <w:tcW w:w="10246" w:type="dxa"/>
            <w:gridSpan w:val="5"/>
            <w:tcBorders>
              <w:top w:val="nil"/>
              <w:bottom w:val="single" w:sz="8" w:space="0" w:color="000000"/>
            </w:tcBorders>
            <w:shd w:val="clear" w:color="auto" w:fill="E6E6E6"/>
          </w:tcPr>
          <w:p w14:paraId="5D50E78A" w14:textId="77777777" w:rsidR="009E364D" w:rsidRDefault="00BB396C">
            <w:pPr>
              <w:pStyle w:val="TableParagraph"/>
              <w:spacing w:before="19" w:line="230" w:lineRule="atLeast"/>
              <w:ind w:right="43"/>
              <w:rPr>
                <w:sz w:val="20"/>
              </w:rPr>
            </w:pPr>
            <w:r>
              <w:rPr>
                <w:sz w:val="20"/>
              </w:rPr>
              <w:t>Eligible Expenses for room and board are limited to the facility’s Semi-Private Room Charge.</w:t>
            </w:r>
            <w:r>
              <w:rPr>
                <w:spacing w:val="1"/>
                <w:sz w:val="20"/>
              </w:rPr>
              <w:t xml:space="preserve"> </w:t>
            </w:r>
            <w:r>
              <w:rPr>
                <w:sz w:val="20"/>
              </w:rPr>
              <w:t>Coverage is limited</w:t>
            </w:r>
            <w:r>
              <w:rPr>
                <w:spacing w:val="-53"/>
                <w:sz w:val="20"/>
              </w:rPr>
              <w:t xml:space="preserve"> </w:t>
            </w:r>
            <w:r>
              <w:rPr>
                <w:sz w:val="20"/>
              </w:rPr>
              <w:t>to</w:t>
            </w:r>
            <w:r>
              <w:rPr>
                <w:spacing w:val="-2"/>
                <w:sz w:val="20"/>
              </w:rPr>
              <w:t xml:space="preserve"> </w:t>
            </w:r>
            <w:r>
              <w:rPr>
                <w:sz w:val="20"/>
              </w:rPr>
              <w:t>120</w:t>
            </w:r>
            <w:r>
              <w:rPr>
                <w:spacing w:val="-1"/>
                <w:sz w:val="20"/>
              </w:rPr>
              <w:t xml:space="preserve"> </w:t>
            </w:r>
            <w:r>
              <w:rPr>
                <w:sz w:val="20"/>
              </w:rPr>
              <w:t>days per Calendar</w:t>
            </w:r>
            <w:r>
              <w:rPr>
                <w:spacing w:val="2"/>
                <w:sz w:val="20"/>
              </w:rPr>
              <w:t xml:space="preserve"> </w:t>
            </w:r>
            <w:r>
              <w:rPr>
                <w:sz w:val="20"/>
              </w:rPr>
              <w:t>Year.</w:t>
            </w:r>
          </w:p>
        </w:tc>
      </w:tr>
      <w:tr w:rsidR="009E364D" w14:paraId="5D50E791" w14:textId="77777777">
        <w:trPr>
          <w:trHeight w:val="476"/>
        </w:trPr>
        <w:tc>
          <w:tcPr>
            <w:tcW w:w="4680" w:type="dxa"/>
            <w:tcBorders>
              <w:top w:val="single" w:sz="8" w:space="0" w:color="000000"/>
              <w:bottom w:val="single" w:sz="8" w:space="0" w:color="000000"/>
            </w:tcBorders>
          </w:tcPr>
          <w:p w14:paraId="5D50E78C" w14:textId="77777777" w:rsidR="009E364D" w:rsidRDefault="00BB396C">
            <w:pPr>
              <w:pStyle w:val="TableParagraph"/>
              <w:spacing w:before="119"/>
              <w:rPr>
                <w:b/>
                <w:sz w:val="20"/>
              </w:rPr>
            </w:pPr>
            <w:r>
              <w:rPr>
                <w:b/>
                <w:sz w:val="20"/>
              </w:rPr>
              <w:t>Speech</w:t>
            </w:r>
            <w:r>
              <w:rPr>
                <w:b/>
                <w:spacing w:val="-1"/>
                <w:sz w:val="20"/>
              </w:rPr>
              <w:t xml:space="preserve"> </w:t>
            </w:r>
            <w:r>
              <w:rPr>
                <w:b/>
                <w:sz w:val="20"/>
              </w:rPr>
              <w:t>Therapy</w:t>
            </w:r>
          </w:p>
        </w:tc>
        <w:tc>
          <w:tcPr>
            <w:tcW w:w="1260" w:type="dxa"/>
            <w:tcBorders>
              <w:top w:val="single" w:sz="8" w:space="0" w:color="000000"/>
              <w:bottom w:val="single" w:sz="8" w:space="0" w:color="000000"/>
            </w:tcBorders>
          </w:tcPr>
          <w:p w14:paraId="5D50E78D" w14:textId="77777777" w:rsidR="009E364D" w:rsidRDefault="00BB396C">
            <w:pPr>
              <w:pStyle w:val="TableParagraph"/>
              <w:spacing w:before="124"/>
              <w:rPr>
                <w:sz w:val="20"/>
              </w:rPr>
            </w:pPr>
            <w:r>
              <w:rPr>
                <w:sz w:val="20"/>
              </w:rPr>
              <w:t>Yes</w:t>
            </w:r>
          </w:p>
        </w:tc>
        <w:tc>
          <w:tcPr>
            <w:tcW w:w="1440" w:type="dxa"/>
            <w:tcBorders>
              <w:top w:val="single" w:sz="8" w:space="0" w:color="000000"/>
              <w:bottom w:val="single" w:sz="8" w:space="0" w:color="000000"/>
            </w:tcBorders>
          </w:tcPr>
          <w:p w14:paraId="5D50E78E" w14:textId="77777777" w:rsidR="009E364D" w:rsidRDefault="00BB396C">
            <w:pPr>
              <w:pStyle w:val="TableParagraph"/>
              <w:spacing w:before="124"/>
              <w:ind w:left="495" w:right="492"/>
              <w:jc w:val="center"/>
              <w:rPr>
                <w:sz w:val="20"/>
              </w:rPr>
            </w:pPr>
            <w:r>
              <w:rPr>
                <w:sz w:val="20"/>
              </w:rPr>
              <w:t>80%</w:t>
            </w:r>
          </w:p>
        </w:tc>
        <w:tc>
          <w:tcPr>
            <w:tcW w:w="1440" w:type="dxa"/>
            <w:tcBorders>
              <w:top w:val="single" w:sz="8" w:space="0" w:color="000000"/>
              <w:bottom w:val="single" w:sz="8" w:space="0" w:color="000000"/>
            </w:tcBorders>
          </w:tcPr>
          <w:p w14:paraId="5D50E78F"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single" w:sz="8" w:space="0" w:color="000000"/>
            </w:tcBorders>
          </w:tcPr>
          <w:p w14:paraId="5D50E790" w14:textId="77777777" w:rsidR="009E364D" w:rsidRDefault="00BB396C">
            <w:pPr>
              <w:pStyle w:val="TableParagraph"/>
              <w:spacing w:before="124"/>
              <w:ind w:left="137" w:right="129"/>
              <w:jc w:val="center"/>
              <w:rPr>
                <w:sz w:val="20"/>
              </w:rPr>
            </w:pPr>
            <w:r>
              <w:rPr>
                <w:sz w:val="20"/>
              </w:rPr>
              <w:t>60%</w:t>
            </w:r>
            <w:r>
              <w:rPr>
                <w:spacing w:val="-2"/>
                <w:sz w:val="20"/>
              </w:rPr>
              <w:t xml:space="preserve"> </w:t>
            </w:r>
            <w:r>
              <w:rPr>
                <w:sz w:val="20"/>
              </w:rPr>
              <w:t>of U&amp;C</w:t>
            </w:r>
          </w:p>
        </w:tc>
      </w:tr>
      <w:tr w:rsidR="009E364D" w14:paraId="5D50E79C" w14:textId="77777777">
        <w:trPr>
          <w:trHeight w:val="507"/>
        </w:trPr>
        <w:tc>
          <w:tcPr>
            <w:tcW w:w="4680" w:type="dxa"/>
            <w:tcBorders>
              <w:top w:val="single" w:sz="8" w:space="0" w:color="000000"/>
              <w:bottom w:val="single" w:sz="8" w:space="0" w:color="000000"/>
            </w:tcBorders>
          </w:tcPr>
          <w:p w14:paraId="5D50E792" w14:textId="77777777" w:rsidR="009E364D" w:rsidRDefault="00BB396C">
            <w:pPr>
              <w:pStyle w:val="TableParagraph"/>
              <w:spacing w:before="35"/>
              <w:rPr>
                <w:b/>
                <w:sz w:val="20"/>
              </w:rPr>
            </w:pPr>
            <w:r>
              <w:rPr>
                <w:b/>
                <w:sz w:val="20"/>
              </w:rPr>
              <w:t>Substance</w:t>
            </w:r>
            <w:r>
              <w:rPr>
                <w:b/>
                <w:spacing w:val="2"/>
                <w:sz w:val="20"/>
              </w:rPr>
              <w:t xml:space="preserve"> </w:t>
            </w:r>
            <w:r>
              <w:rPr>
                <w:b/>
                <w:sz w:val="20"/>
              </w:rPr>
              <w:t>Abuse</w:t>
            </w:r>
            <w:r>
              <w:rPr>
                <w:b/>
                <w:spacing w:val="-2"/>
                <w:sz w:val="20"/>
              </w:rPr>
              <w:t xml:space="preserve"> </w:t>
            </w:r>
            <w:r>
              <w:rPr>
                <w:b/>
                <w:sz w:val="20"/>
              </w:rPr>
              <w:t>Care</w:t>
            </w:r>
          </w:p>
          <w:p w14:paraId="5D50E793" w14:textId="77777777" w:rsidR="009E364D" w:rsidRDefault="00BB396C">
            <w:pPr>
              <w:pStyle w:val="TableParagraph"/>
              <w:spacing w:before="5" w:line="218" w:lineRule="exact"/>
              <w:rPr>
                <w:sz w:val="20"/>
              </w:rPr>
            </w:pPr>
            <w:r>
              <w:rPr>
                <w:sz w:val="20"/>
              </w:rPr>
              <w:t>Inpatient</w:t>
            </w:r>
            <w:r>
              <w:rPr>
                <w:spacing w:val="-3"/>
                <w:sz w:val="20"/>
              </w:rPr>
              <w:t xml:space="preserve"> </w:t>
            </w:r>
            <w:r>
              <w:rPr>
                <w:sz w:val="20"/>
              </w:rPr>
              <w:t>Care</w:t>
            </w:r>
            <w:r>
              <w:rPr>
                <w:spacing w:val="-3"/>
                <w:sz w:val="20"/>
              </w:rPr>
              <w:t xml:space="preserve"> </w:t>
            </w:r>
            <w:r>
              <w:rPr>
                <w:sz w:val="20"/>
              </w:rPr>
              <w:t>(includes</w:t>
            </w:r>
            <w:r>
              <w:rPr>
                <w:spacing w:val="-2"/>
                <w:sz w:val="20"/>
              </w:rPr>
              <w:t xml:space="preserve"> </w:t>
            </w:r>
            <w:r>
              <w:rPr>
                <w:sz w:val="20"/>
              </w:rPr>
              <w:t>Day</w:t>
            </w:r>
            <w:r>
              <w:rPr>
                <w:spacing w:val="-4"/>
                <w:sz w:val="20"/>
              </w:rPr>
              <w:t xml:space="preserve"> </w:t>
            </w:r>
            <w:r>
              <w:rPr>
                <w:sz w:val="20"/>
              </w:rPr>
              <w:t>Care</w:t>
            </w:r>
            <w:r>
              <w:rPr>
                <w:spacing w:val="-1"/>
                <w:sz w:val="20"/>
              </w:rPr>
              <w:t xml:space="preserve"> </w:t>
            </w:r>
            <w:r>
              <w:rPr>
                <w:sz w:val="20"/>
              </w:rPr>
              <w:t>Center)</w:t>
            </w:r>
          </w:p>
        </w:tc>
        <w:tc>
          <w:tcPr>
            <w:tcW w:w="1260" w:type="dxa"/>
            <w:tcBorders>
              <w:top w:val="single" w:sz="8" w:space="0" w:color="000000"/>
              <w:bottom w:val="single" w:sz="8" w:space="0" w:color="000000"/>
            </w:tcBorders>
          </w:tcPr>
          <w:p w14:paraId="5D50E794" w14:textId="77777777" w:rsidR="009E364D" w:rsidRDefault="009E364D">
            <w:pPr>
              <w:pStyle w:val="TableParagraph"/>
              <w:spacing w:before="1"/>
              <w:ind w:left="0"/>
              <w:rPr>
                <w:b/>
                <w:sz w:val="24"/>
              </w:rPr>
            </w:pPr>
          </w:p>
          <w:p w14:paraId="5D50E795" w14:textId="77777777" w:rsidR="009E364D" w:rsidRDefault="00BB396C">
            <w:pPr>
              <w:pStyle w:val="TableParagraph"/>
              <w:spacing w:line="210" w:lineRule="exact"/>
              <w:rPr>
                <w:sz w:val="20"/>
              </w:rPr>
            </w:pPr>
            <w:r>
              <w:rPr>
                <w:sz w:val="20"/>
              </w:rPr>
              <w:t>Yes</w:t>
            </w:r>
          </w:p>
        </w:tc>
        <w:tc>
          <w:tcPr>
            <w:tcW w:w="1440" w:type="dxa"/>
            <w:tcBorders>
              <w:top w:val="single" w:sz="8" w:space="0" w:color="000000"/>
              <w:bottom w:val="single" w:sz="8" w:space="0" w:color="000000"/>
            </w:tcBorders>
          </w:tcPr>
          <w:p w14:paraId="5D50E796" w14:textId="77777777" w:rsidR="009E364D" w:rsidRDefault="009E364D">
            <w:pPr>
              <w:pStyle w:val="TableParagraph"/>
              <w:spacing w:before="1"/>
              <w:ind w:left="0"/>
              <w:rPr>
                <w:b/>
                <w:sz w:val="24"/>
              </w:rPr>
            </w:pPr>
          </w:p>
          <w:p w14:paraId="5D50E797" w14:textId="77777777" w:rsidR="009E364D" w:rsidRDefault="00BB396C">
            <w:pPr>
              <w:pStyle w:val="TableParagraph"/>
              <w:spacing w:line="210" w:lineRule="exact"/>
              <w:ind w:left="495" w:right="492"/>
              <w:jc w:val="center"/>
              <w:rPr>
                <w:sz w:val="20"/>
              </w:rPr>
            </w:pPr>
            <w:r>
              <w:rPr>
                <w:sz w:val="20"/>
              </w:rPr>
              <w:t>80%</w:t>
            </w:r>
          </w:p>
        </w:tc>
        <w:tc>
          <w:tcPr>
            <w:tcW w:w="1440" w:type="dxa"/>
            <w:tcBorders>
              <w:top w:val="single" w:sz="8" w:space="0" w:color="000000"/>
              <w:bottom w:val="single" w:sz="8" w:space="0" w:color="000000"/>
            </w:tcBorders>
          </w:tcPr>
          <w:p w14:paraId="5D50E798" w14:textId="77777777" w:rsidR="009E364D" w:rsidRDefault="009E364D">
            <w:pPr>
              <w:pStyle w:val="TableParagraph"/>
              <w:spacing w:before="10"/>
              <w:ind w:left="0"/>
              <w:rPr>
                <w:b/>
                <w:sz w:val="23"/>
              </w:rPr>
            </w:pPr>
          </w:p>
          <w:p w14:paraId="5D50E799" w14:textId="77777777" w:rsidR="009E364D" w:rsidRDefault="00BB396C">
            <w:pPr>
              <w:pStyle w:val="TableParagraph"/>
              <w:spacing w:line="213" w:lineRule="exact"/>
              <w:ind w:left="496" w:right="490"/>
              <w:jc w:val="center"/>
              <w:rPr>
                <w:sz w:val="20"/>
              </w:rPr>
            </w:pPr>
            <w:r>
              <w:rPr>
                <w:sz w:val="20"/>
              </w:rPr>
              <w:t>Yes</w:t>
            </w:r>
          </w:p>
        </w:tc>
        <w:tc>
          <w:tcPr>
            <w:tcW w:w="1426" w:type="dxa"/>
            <w:tcBorders>
              <w:top w:val="single" w:sz="8" w:space="0" w:color="000000"/>
              <w:bottom w:val="single" w:sz="8" w:space="0" w:color="000000"/>
            </w:tcBorders>
          </w:tcPr>
          <w:p w14:paraId="5D50E79A" w14:textId="77777777" w:rsidR="009E364D" w:rsidRDefault="009E364D">
            <w:pPr>
              <w:pStyle w:val="TableParagraph"/>
              <w:spacing w:before="1"/>
              <w:ind w:left="0"/>
              <w:rPr>
                <w:b/>
                <w:sz w:val="24"/>
              </w:rPr>
            </w:pPr>
          </w:p>
          <w:p w14:paraId="5D50E79B" w14:textId="77777777" w:rsidR="009E364D" w:rsidRDefault="00BB396C">
            <w:pPr>
              <w:pStyle w:val="TableParagraph"/>
              <w:spacing w:line="210" w:lineRule="exact"/>
              <w:ind w:left="137" w:right="129"/>
              <w:jc w:val="center"/>
              <w:rPr>
                <w:sz w:val="20"/>
              </w:rPr>
            </w:pPr>
            <w:r>
              <w:rPr>
                <w:sz w:val="20"/>
              </w:rPr>
              <w:t>60%</w:t>
            </w:r>
            <w:r>
              <w:rPr>
                <w:spacing w:val="-2"/>
                <w:sz w:val="20"/>
              </w:rPr>
              <w:t xml:space="preserve"> </w:t>
            </w:r>
            <w:r>
              <w:rPr>
                <w:sz w:val="20"/>
              </w:rPr>
              <w:t>of U&amp;C</w:t>
            </w:r>
          </w:p>
        </w:tc>
      </w:tr>
      <w:tr w:rsidR="009E364D" w14:paraId="5D50E7A2" w14:textId="77777777">
        <w:trPr>
          <w:trHeight w:val="474"/>
        </w:trPr>
        <w:tc>
          <w:tcPr>
            <w:tcW w:w="4680" w:type="dxa"/>
            <w:tcBorders>
              <w:top w:val="single" w:sz="8" w:space="0" w:color="000000"/>
              <w:bottom w:val="single" w:sz="8" w:space="0" w:color="000000"/>
            </w:tcBorders>
          </w:tcPr>
          <w:p w14:paraId="5D50E79D" w14:textId="77777777" w:rsidR="009E364D" w:rsidRDefault="00BB396C">
            <w:pPr>
              <w:pStyle w:val="TableParagraph"/>
              <w:spacing w:before="138"/>
              <w:rPr>
                <w:sz w:val="20"/>
              </w:rPr>
            </w:pPr>
            <w:r>
              <w:rPr>
                <w:sz w:val="20"/>
              </w:rPr>
              <w:t>Outpatient</w:t>
            </w:r>
            <w:r>
              <w:rPr>
                <w:spacing w:val="-4"/>
                <w:sz w:val="20"/>
              </w:rPr>
              <w:t xml:space="preserve"> </w:t>
            </w:r>
            <w:r>
              <w:rPr>
                <w:sz w:val="20"/>
              </w:rPr>
              <w:t>Visits</w:t>
            </w:r>
          </w:p>
        </w:tc>
        <w:tc>
          <w:tcPr>
            <w:tcW w:w="1260" w:type="dxa"/>
            <w:tcBorders>
              <w:top w:val="single" w:sz="8" w:space="0" w:color="000000"/>
              <w:bottom w:val="single" w:sz="8" w:space="0" w:color="000000"/>
            </w:tcBorders>
          </w:tcPr>
          <w:p w14:paraId="5D50E79E" w14:textId="77777777" w:rsidR="009E364D" w:rsidRDefault="00BB396C">
            <w:pPr>
              <w:pStyle w:val="TableParagraph"/>
              <w:spacing w:before="121"/>
              <w:rPr>
                <w:sz w:val="20"/>
              </w:rPr>
            </w:pPr>
            <w:r>
              <w:rPr>
                <w:sz w:val="20"/>
              </w:rPr>
              <w:t>Yes</w:t>
            </w:r>
          </w:p>
        </w:tc>
        <w:tc>
          <w:tcPr>
            <w:tcW w:w="1440" w:type="dxa"/>
            <w:tcBorders>
              <w:top w:val="single" w:sz="8" w:space="0" w:color="000000"/>
              <w:bottom w:val="single" w:sz="8" w:space="0" w:color="000000"/>
            </w:tcBorders>
          </w:tcPr>
          <w:p w14:paraId="5D50E79F"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bottom w:val="single" w:sz="8" w:space="0" w:color="000000"/>
            </w:tcBorders>
          </w:tcPr>
          <w:p w14:paraId="5D50E7A0"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single" w:sz="8" w:space="0" w:color="000000"/>
            </w:tcBorders>
          </w:tcPr>
          <w:p w14:paraId="5D50E7A1"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r w:rsidR="009E364D" w14:paraId="5D50E7A8" w14:textId="77777777">
        <w:trPr>
          <w:trHeight w:val="474"/>
        </w:trPr>
        <w:tc>
          <w:tcPr>
            <w:tcW w:w="4680" w:type="dxa"/>
            <w:tcBorders>
              <w:top w:val="single" w:sz="8" w:space="0" w:color="000000"/>
              <w:bottom w:val="single" w:sz="8" w:space="0" w:color="000000"/>
            </w:tcBorders>
          </w:tcPr>
          <w:p w14:paraId="5D50E7A3" w14:textId="77777777" w:rsidR="009E364D" w:rsidRDefault="00BB396C">
            <w:pPr>
              <w:pStyle w:val="TableParagraph"/>
              <w:spacing w:before="119"/>
              <w:rPr>
                <w:b/>
                <w:sz w:val="20"/>
              </w:rPr>
            </w:pPr>
            <w:r>
              <w:rPr>
                <w:b/>
                <w:sz w:val="20"/>
              </w:rPr>
              <w:t>Urgent</w:t>
            </w:r>
            <w:r>
              <w:rPr>
                <w:b/>
                <w:spacing w:val="-2"/>
                <w:sz w:val="20"/>
              </w:rPr>
              <w:t xml:space="preserve"> </w:t>
            </w:r>
            <w:r>
              <w:rPr>
                <w:b/>
                <w:sz w:val="20"/>
              </w:rPr>
              <w:t>Care</w:t>
            </w:r>
            <w:r>
              <w:rPr>
                <w:b/>
                <w:spacing w:val="-3"/>
                <w:sz w:val="20"/>
              </w:rPr>
              <w:t xml:space="preserve"> </w:t>
            </w:r>
            <w:r>
              <w:rPr>
                <w:b/>
                <w:sz w:val="20"/>
              </w:rPr>
              <w:t>Facility,</w:t>
            </w:r>
            <w:r>
              <w:rPr>
                <w:b/>
                <w:spacing w:val="-1"/>
                <w:sz w:val="20"/>
              </w:rPr>
              <w:t xml:space="preserve"> </w:t>
            </w:r>
            <w:r>
              <w:rPr>
                <w:b/>
                <w:sz w:val="20"/>
              </w:rPr>
              <w:t>per</w:t>
            </w:r>
            <w:r>
              <w:rPr>
                <w:b/>
                <w:spacing w:val="-1"/>
                <w:sz w:val="20"/>
              </w:rPr>
              <w:t xml:space="preserve"> </w:t>
            </w:r>
            <w:r>
              <w:rPr>
                <w:b/>
                <w:sz w:val="20"/>
              </w:rPr>
              <w:t>visit</w:t>
            </w:r>
          </w:p>
        </w:tc>
        <w:tc>
          <w:tcPr>
            <w:tcW w:w="1260" w:type="dxa"/>
            <w:tcBorders>
              <w:top w:val="single" w:sz="8" w:space="0" w:color="000000"/>
              <w:bottom w:val="single" w:sz="8" w:space="0" w:color="000000"/>
            </w:tcBorders>
          </w:tcPr>
          <w:p w14:paraId="5D50E7A4" w14:textId="77777777" w:rsidR="009E364D" w:rsidRDefault="00BB396C">
            <w:pPr>
              <w:pStyle w:val="TableParagraph"/>
              <w:spacing w:before="121"/>
              <w:rPr>
                <w:sz w:val="20"/>
              </w:rPr>
            </w:pPr>
            <w:r>
              <w:rPr>
                <w:sz w:val="20"/>
              </w:rPr>
              <w:t>Yes</w:t>
            </w:r>
          </w:p>
        </w:tc>
        <w:tc>
          <w:tcPr>
            <w:tcW w:w="1440" w:type="dxa"/>
            <w:tcBorders>
              <w:top w:val="single" w:sz="8" w:space="0" w:color="000000"/>
              <w:bottom w:val="single" w:sz="8" w:space="0" w:color="000000"/>
            </w:tcBorders>
          </w:tcPr>
          <w:p w14:paraId="5D50E7A5"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bottom w:val="single" w:sz="8" w:space="0" w:color="000000"/>
            </w:tcBorders>
          </w:tcPr>
          <w:p w14:paraId="5D50E7A6"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single" w:sz="8" w:space="0" w:color="000000"/>
            </w:tcBorders>
          </w:tcPr>
          <w:p w14:paraId="5D50E7A7"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r w:rsidR="009E364D" w14:paraId="5D50E7AC" w14:textId="77777777">
        <w:trPr>
          <w:trHeight w:val="474"/>
        </w:trPr>
        <w:tc>
          <w:tcPr>
            <w:tcW w:w="4680" w:type="dxa"/>
            <w:tcBorders>
              <w:top w:val="single" w:sz="8" w:space="0" w:color="000000"/>
              <w:bottom w:val="nil"/>
            </w:tcBorders>
          </w:tcPr>
          <w:p w14:paraId="5D50E7A9" w14:textId="77777777" w:rsidR="009E364D" w:rsidRDefault="00BB396C">
            <w:pPr>
              <w:pStyle w:val="TableParagraph"/>
              <w:spacing w:before="119"/>
              <w:rPr>
                <w:b/>
                <w:sz w:val="20"/>
              </w:rPr>
            </w:pPr>
            <w:r>
              <w:rPr>
                <w:b/>
                <w:sz w:val="20"/>
              </w:rPr>
              <w:t>Wigs</w:t>
            </w:r>
          </w:p>
        </w:tc>
        <w:tc>
          <w:tcPr>
            <w:tcW w:w="1260" w:type="dxa"/>
            <w:tcBorders>
              <w:top w:val="single" w:sz="8" w:space="0" w:color="000000"/>
              <w:bottom w:val="nil"/>
            </w:tcBorders>
          </w:tcPr>
          <w:p w14:paraId="5D50E7AA" w14:textId="77777777" w:rsidR="009E364D" w:rsidRDefault="00BB396C">
            <w:pPr>
              <w:pStyle w:val="TableParagraph"/>
              <w:spacing w:before="121"/>
              <w:rPr>
                <w:sz w:val="20"/>
              </w:rPr>
            </w:pPr>
            <w:r>
              <w:rPr>
                <w:sz w:val="20"/>
              </w:rPr>
              <w:t>Yes</w:t>
            </w:r>
          </w:p>
        </w:tc>
        <w:tc>
          <w:tcPr>
            <w:tcW w:w="4306" w:type="dxa"/>
            <w:gridSpan w:val="3"/>
            <w:tcBorders>
              <w:top w:val="single" w:sz="8" w:space="0" w:color="000000"/>
              <w:bottom w:val="nil"/>
            </w:tcBorders>
          </w:tcPr>
          <w:p w14:paraId="5D50E7AB" w14:textId="4D13C955" w:rsidR="009E364D" w:rsidRDefault="0026417A" w:rsidP="00AC321A">
            <w:pPr>
              <w:pStyle w:val="TableParagraph"/>
              <w:spacing w:before="121"/>
              <w:ind w:right="1923"/>
              <w:jc w:val="center"/>
              <w:rPr>
                <w:sz w:val="20"/>
              </w:rPr>
            </w:pPr>
            <w:r>
              <w:rPr>
                <w:sz w:val="20"/>
              </w:rPr>
              <w:t xml:space="preserve">                               </w:t>
            </w:r>
            <w:r w:rsidR="00BC50F2">
              <w:rPr>
                <w:sz w:val="20"/>
              </w:rPr>
              <w:t>100%</w:t>
            </w:r>
          </w:p>
        </w:tc>
      </w:tr>
      <w:tr w:rsidR="009E364D" w14:paraId="5D50E7AE" w14:textId="77777777">
        <w:trPr>
          <w:trHeight w:val="388"/>
        </w:trPr>
        <w:tc>
          <w:tcPr>
            <w:tcW w:w="10246" w:type="dxa"/>
            <w:gridSpan w:val="5"/>
            <w:tcBorders>
              <w:top w:val="nil"/>
              <w:bottom w:val="single" w:sz="8" w:space="0" w:color="000000"/>
            </w:tcBorders>
            <w:shd w:val="clear" w:color="auto" w:fill="E6E6E6"/>
          </w:tcPr>
          <w:p w14:paraId="5D50E7AD" w14:textId="508430F1" w:rsidR="009E364D" w:rsidRDefault="007607D8">
            <w:pPr>
              <w:pStyle w:val="TableParagraph"/>
              <w:spacing w:before="79"/>
              <w:rPr>
                <w:sz w:val="20"/>
              </w:rPr>
            </w:pPr>
            <w:r>
              <w:rPr>
                <w:sz w:val="20"/>
              </w:rPr>
              <w:t>Limited</w:t>
            </w:r>
            <w:r>
              <w:rPr>
                <w:spacing w:val="-3"/>
                <w:sz w:val="20"/>
              </w:rPr>
              <w:t xml:space="preserve"> </w:t>
            </w:r>
            <w:r>
              <w:rPr>
                <w:sz w:val="20"/>
              </w:rPr>
              <w:t>to</w:t>
            </w:r>
            <w:r>
              <w:rPr>
                <w:spacing w:val="-1"/>
                <w:sz w:val="20"/>
              </w:rPr>
              <w:t xml:space="preserve"> </w:t>
            </w:r>
            <w:r>
              <w:rPr>
                <w:sz w:val="20"/>
              </w:rPr>
              <w:t>1</w:t>
            </w:r>
            <w:r>
              <w:rPr>
                <w:spacing w:val="-1"/>
                <w:sz w:val="20"/>
              </w:rPr>
              <w:t xml:space="preserve"> </w:t>
            </w:r>
            <w:r>
              <w:rPr>
                <w:sz w:val="20"/>
              </w:rPr>
              <w:t>wig</w:t>
            </w:r>
            <w:r>
              <w:rPr>
                <w:spacing w:val="-1"/>
                <w:sz w:val="20"/>
              </w:rPr>
              <w:t xml:space="preserve"> </w:t>
            </w:r>
            <w:r>
              <w:rPr>
                <w:sz w:val="20"/>
              </w:rPr>
              <w:t>with</w:t>
            </w:r>
            <w:r>
              <w:rPr>
                <w:spacing w:val="-3"/>
                <w:sz w:val="20"/>
              </w:rPr>
              <w:t xml:space="preserve"> </w:t>
            </w:r>
            <w:r>
              <w:rPr>
                <w:sz w:val="20"/>
              </w:rPr>
              <w:t>maximum</w:t>
            </w:r>
            <w:r>
              <w:rPr>
                <w:spacing w:val="2"/>
                <w:sz w:val="20"/>
              </w:rPr>
              <w:t xml:space="preserve"> </w:t>
            </w:r>
            <w:r>
              <w:rPr>
                <w:sz w:val="20"/>
              </w:rPr>
              <w:t>of</w:t>
            </w:r>
            <w:r>
              <w:rPr>
                <w:spacing w:val="-1"/>
                <w:sz w:val="20"/>
              </w:rPr>
              <w:t xml:space="preserve"> </w:t>
            </w:r>
            <w:r>
              <w:rPr>
                <w:sz w:val="20"/>
              </w:rPr>
              <w:t>$500</w:t>
            </w:r>
            <w:r>
              <w:rPr>
                <w:spacing w:val="-3"/>
                <w:sz w:val="20"/>
              </w:rPr>
              <w:t xml:space="preserve"> </w:t>
            </w:r>
            <w:r>
              <w:rPr>
                <w:sz w:val="20"/>
              </w:rPr>
              <w:t>in</w:t>
            </w:r>
            <w:r>
              <w:rPr>
                <w:spacing w:val="-3"/>
                <w:sz w:val="20"/>
              </w:rPr>
              <w:t xml:space="preserve"> </w:t>
            </w:r>
            <w:r>
              <w:rPr>
                <w:sz w:val="20"/>
              </w:rPr>
              <w:t>benefits every 3 years</w:t>
            </w:r>
          </w:p>
        </w:tc>
      </w:tr>
      <w:tr w:rsidR="009E364D" w14:paraId="5D50E7B4" w14:textId="77777777">
        <w:trPr>
          <w:trHeight w:val="474"/>
        </w:trPr>
        <w:tc>
          <w:tcPr>
            <w:tcW w:w="4680" w:type="dxa"/>
            <w:tcBorders>
              <w:top w:val="single" w:sz="8" w:space="0" w:color="000000"/>
            </w:tcBorders>
          </w:tcPr>
          <w:p w14:paraId="5D50E7AF" w14:textId="77777777" w:rsidR="009E364D" w:rsidRDefault="00BB396C">
            <w:pPr>
              <w:pStyle w:val="TableParagraph"/>
              <w:spacing w:before="117"/>
              <w:rPr>
                <w:b/>
                <w:sz w:val="20"/>
              </w:rPr>
            </w:pPr>
            <w:r>
              <w:rPr>
                <w:b/>
                <w:sz w:val="20"/>
              </w:rPr>
              <w:t>All</w:t>
            </w:r>
            <w:r>
              <w:rPr>
                <w:b/>
                <w:spacing w:val="-3"/>
                <w:sz w:val="20"/>
              </w:rPr>
              <w:t xml:space="preserve"> </w:t>
            </w:r>
            <w:r>
              <w:rPr>
                <w:b/>
                <w:sz w:val="20"/>
              </w:rPr>
              <w:t>Other</w:t>
            </w:r>
            <w:r>
              <w:rPr>
                <w:b/>
                <w:spacing w:val="-2"/>
                <w:sz w:val="20"/>
              </w:rPr>
              <w:t xml:space="preserve"> </w:t>
            </w:r>
            <w:r>
              <w:rPr>
                <w:b/>
                <w:sz w:val="20"/>
              </w:rPr>
              <w:t>Eligible</w:t>
            </w:r>
            <w:r>
              <w:rPr>
                <w:b/>
                <w:spacing w:val="-2"/>
                <w:sz w:val="20"/>
              </w:rPr>
              <w:t xml:space="preserve"> </w:t>
            </w:r>
            <w:r>
              <w:rPr>
                <w:b/>
                <w:sz w:val="20"/>
              </w:rPr>
              <w:t>Medical</w:t>
            </w:r>
            <w:r>
              <w:rPr>
                <w:b/>
                <w:spacing w:val="-4"/>
                <w:sz w:val="20"/>
              </w:rPr>
              <w:t xml:space="preserve"> </w:t>
            </w:r>
            <w:r>
              <w:rPr>
                <w:b/>
                <w:sz w:val="20"/>
              </w:rPr>
              <w:t>Expenses</w:t>
            </w:r>
          </w:p>
        </w:tc>
        <w:tc>
          <w:tcPr>
            <w:tcW w:w="1260" w:type="dxa"/>
            <w:tcBorders>
              <w:top w:val="single" w:sz="8" w:space="0" w:color="000000"/>
            </w:tcBorders>
          </w:tcPr>
          <w:p w14:paraId="5D50E7B0" w14:textId="77777777" w:rsidR="009E364D" w:rsidRDefault="00BB396C">
            <w:pPr>
              <w:pStyle w:val="TableParagraph"/>
              <w:spacing w:before="121"/>
              <w:rPr>
                <w:sz w:val="20"/>
              </w:rPr>
            </w:pPr>
            <w:r>
              <w:rPr>
                <w:sz w:val="20"/>
              </w:rPr>
              <w:t>Yes</w:t>
            </w:r>
          </w:p>
        </w:tc>
        <w:tc>
          <w:tcPr>
            <w:tcW w:w="1440" w:type="dxa"/>
            <w:tcBorders>
              <w:top w:val="single" w:sz="8" w:space="0" w:color="000000"/>
            </w:tcBorders>
          </w:tcPr>
          <w:p w14:paraId="5D50E7B1"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tcBorders>
          </w:tcPr>
          <w:p w14:paraId="5D50E7B2"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tcBorders>
          </w:tcPr>
          <w:p w14:paraId="5D50E7B3"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bl>
    <w:p w14:paraId="5D50E7B5" w14:textId="77777777" w:rsidR="009E364D" w:rsidRDefault="009E364D">
      <w:pPr>
        <w:pStyle w:val="BodyText"/>
        <w:spacing w:before="9"/>
        <w:rPr>
          <w:b/>
          <w:sz w:val="16"/>
        </w:rPr>
      </w:pPr>
    </w:p>
    <w:p w14:paraId="5D50E7B6" w14:textId="77777777" w:rsidR="009E364D" w:rsidRDefault="00BB396C">
      <w:pPr>
        <w:pStyle w:val="Heading2"/>
        <w:spacing w:before="93"/>
      </w:pPr>
      <w:r>
        <w:t>IMPORTANT</w:t>
      </w:r>
      <w:r>
        <w:rPr>
          <w:spacing w:val="-3"/>
        </w:rPr>
        <w:t xml:space="preserve"> </w:t>
      </w:r>
      <w:r>
        <w:t>INFORMATION</w:t>
      </w:r>
    </w:p>
    <w:p w14:paraId="5D50E7B7" w14:textId="77777777" w:rsidR="009E364D" w:rsidRDefault="009E364D">
      <w:pPr>
        <w:pStyle w:val="BodyText"/>
        <w:rPr>
          <w:b/>
          <w:sz w:val="21"/>
        </w:rPr>
      </w:pPr>
    </w:p>
    <w:p w14:paraId="5D50E7B8" w14:textId="77777777" w:rsidR="009E364D" w:rsidRDefault="00BB396C">
      <w:pPr>
        <w:pStyle w:val="BodyText"/>
        <w:ind w:left="760" w:right="761"/>
        <w:jc w:val="both"/>
      </w:pPr>
      <w:r>
        <w:t>Except</w:t>
      </w:r>
      <w:r>
        <w:rPr>
          <w:spacing w:val="-6"/>
        </w:rPr>
        <w:t xml:space="preserve"> </w:t>
      </w:r>
      <w:r>
        <w:t>where</w:t>
      </w:r>
      <w:r>
        <w:rPr>
          <w:spacing w:val="-7"/>
        </w:rPr>
        <w:t xml:space="preserve"> </w:t>
      </w:r>
      <w:r>
        <w:t>expressly</w:t>
      </w:r>
      <w:r>
        <w:rPr>
          <w:spacing w:val="-11"/>
        </w:rPr>
        <w:t xml:space="preserve"> </w:t>
      </w:r>
      <w:r>
        <w:t>stated</w:t>
      </w:r>
      <w:r>
        <w:rPr>
          <w:spacing w:val="-8"/>
        </w:rPr>
        <w:t xml:space="preserve"> </w:t>
      </w:r>
      <w:r>
        <w:t>otherwise,</w:t>
      </w:r>
      <w:r>
        <w:rPr>
          <w:spacing w:val="-5"/>
        </w:rPr>
        <w:t xml:space="preserve"> </w:t>
      </w:r>
      <w:r>
        <w:t>where</w:t>
      </w:r>
      <w:r>
        <w:rPr>
          <w:spacing w:val="-8"/>
        </w:rPr>
        <w:t xml:space="preserve"> </w:t>
      </w:r>
      <w:r>
        <w:t>rates</w:t>
      </w:r>
      <w:r>
        <w:rPr>
          <w:spacing w:val="-4"/>
        </w:rPr>
        <w:t xml:space="preserve"> </w:t>
      </w:r>
      <w:r>
        <w:t>have</w:t>
      </w:r>
      <w:r>
        <w:rPr>
          <w:spacing w:val="-7"/>
        </w:rPr>
        <w:t xml:space="preserve"> </w:t>
      </w:r>
      <w:r>
        <w:t>been</w:t>
      </w:r>
      <w:r>
        <w:rPr>
          <w:spacing w:val="-5"/>
        </w:rPr>
        <w:t xml:space="preserve"> </w:t>
      </w:r>
      <w:r>
        <w:t>negotiated</w:t>
      </w:r>
      <w:r>
        <w:rPr>
          <w:spacing w:val="-5"/>
        </w:rPr>
        <w:t xml:space="preserve"> </w:t>
      </w:r>
      <w:r>
        <w:t>with</w:t>
      </w:r>
      <w:r>
        <w:rPr>
          <w:spacing w:val="-5"/>
        </w:rPr>
        <w:t xml:space="preserve"> </w:t>
      </w:r>
      <w:r>
        <w:t>providers</w:t>
      </w:r>
      <w:r>
        <w:rPr>
          <w:spacing w:val="-6"/>
        </w:rPr>
        <w:t xml:space="preserve"> </w:t>
      </w:r>
      <w:r>
        <w:t>participating</w:t>
      </w:r>
      <w:r>
        <w:rPr>
          <w:spacing w:val="-5"/>
        </w:rPr>
        <w:t xml:space="preserve"> </w:t>
      </w:r>
      <w:r>
        <w:t>in</w:t>
      </w:r>
      <w:r>
        <w:rPr>
          <w:spacing w:val="-54"/>
        </w:rPr>
        <w:t xml:space="preserve"> </w:t>
      </w:r>
      <w:r>
        <w:t>the PPO network, such rates will be applied to PPO Providers and used as the Usual &amp; Customary (U&amp;C)</w:t>
      </w:r>
      <w:r>
        <w:rPr>
          <w:spacing w:val="-53"/>
        </w:rPr>
        <w:t xml:space="preserve"> </w:t>
      </w:r>
      <w:r>
        <w:t>to</w:t>
      </w:r>
      <w:r>
        <w:rPr>
          <w:spacing w:val="-2"/>
        </w:rPr>
        <w:t xml:space="preserve"> </w:t>
      </w:r>
      <w:r>
        <w:t>services of</w:t>
      </w:r>
      <w:r>
        <w:rPr>
          <w:spacing w:val="1"/>
        </w:rPr>
        <w:t xml:space="preserve"> </w:t>
      </w:r>
      <w:r>
        <w:t>Non-PPO Providers</w:t>
      </w:r>
      <w:r>
        <w:rPr>
          <w:spacing w:val="-1"/>
        </w:rPr>
        <w:t xml:space="preserve"> </w:t>
      </w:r>
      <w:r>
        <w:t>(Non-PPO).</w:t>
      </w:r>
    </w:p>
    <w:p w14:paraId="5D50E7B9" w14:textId="77777777" w:rsidR="009E364D" w:rsidRDefault="009E364D">
      <w:pPr>
        <w:pStyle w:val="BodyText"/>
        <w:spacing w:before="6"/>
      </w:pPr>
    </w:p>
    <w:p w14:paraId="5D50E7BA" w14:textId="77777777" w:rsidR="009E364D" w:rsidRDefault="00BB396C">
      <w:pPr>
        <w:pStyle w:val="BodyText"/>
        <w:spacing w:line="242" w:lineRule="auto"/>
        <w:ind w:left="759" w:right="758"/>
        <w:jc w:val="both"/>
      </w:pPr>
      <w:r>
        <w:t>It is very important to read the entire Plan Document.</w:t>
      </w:r>
      <w:r>
        <w:rPr>
          <w:spacing w:val="1"/>
        </w:rPr>
        <w:t xml:space="preserve"> </w:t>
      </w:r>
      <w:r>
        <w:t xml:space="preserve">The </w:t>
      </w:r>
      <w:r>
        <w:rPr>
          <w:b/>
        </w:rPr>
        <w:t>Medical Benefit Summary</w:t>
      </w:r>
      <w:r>
        <w:rPr>
          <w:b/>
          <w:spacing w:val="1"/>
        </w:rPr>
        <w:t xml:space="preserve"> </w:t>
      </w:r>
      <w:r>
        <w:t>provides only the</w:t>
      </w:r>
      <w:r>
        <w:rPr>
          <w:spacing w:val="1"/>
        </w:rPr>
        <w:t xml:space="preserve"> </w:t>
      </w:r>
      <w:r>
        <w:t>highlights of the Plan and should not be relied on to determine the extent to which a service or benefit is</w:t>
      </w:r>
      <w:r>
        <w:rPr>
          <w:spacing w:val="1"/>
        </w:rPr>
        <w:t xml:space="preserve"> </w:t>
      </w:r>
      <w:r>
        <w:t>covered or excluded.</w:t>
      </w:r>
    </w:p>
    <w:p w14:paraId="5D50E7BB" w14:textId="77777777" w:rsidR="009E364D" w:rsidRDefault="009E364D">
      <w:pPr>
        <w:pStyle w:val="BodyText"/>
        <w:spacing w:before="5"/>
      </w:pPr>
    </w:p>
    <w:p w14:paraId="5D50E7BC" w14:textId="77777777" w:rsidR="009E364D" w:rsidRDefault="00BB396C">
      <w:pPr>
        <w:ind w:left="759"/>
        <w:jc w:val="both"/>
        <w:rPr>
          <w:sz w:val="20"/>
        </w:rPr>
      </w:pPr>
      <w:r>
        <w:rPr>
          <w:sz w:val="20"/>
        </w:rPr>
        <w:t>See</w:t>
      </w:r>
      <w:r>
        <w:rPr>
          <w:spacing w:val="12"/>
          <w:sz w:val="20"/>
        </w:rPr>
        <w:t xml:space="preserve"> </w:t>
      </w:r>
      <w:r>
        <w:rPr>
          <w:sz w:val="20"/>
        </w:rPr>
        <w:t>the</w:t>
      </w:r>
      <w:r>
        <w:rPr>
          <w:spacing w:val="12"/>
          <w:sz w:val="20"/>
        </w:rPr>
        <w:t xml:space="preserve"> </w:t>
      </w:r>
      <w:r>
        <w:rPr>
          <w:b/>
          <w:sz w:val="20"/>
        </w:rPr>
        <w:t>ELIGIBLE</w:t>
      </w:r>
      <w:r>
        <w:rPr>
          <w:b/>
          <w:spacing w:val="10"/>
          <w:sz w:val="20"/>
        </w:rPr>
        <w:t xml:space="preserve"> </w:t>
      </w:r>
      <w:r>
        <w:rPr>
          <w:b/>
          <w:sz w:val="20"/>
        </w:rPr>
        <w:t>MEDICAL</w:t>
      </w:r>
      <w:r>
        <w:rPr>
          <w:b/>
          <w:spacing w:val="15"/>
          <w:sz w:val="20"/>
        </w:rPr>
        <w:t xml:space="preserve"> </w:t>
      </w:r>
      <w:r>
        <w:rPr>
          <w:b/>
          <w:sz w:val="20"/>
        </w:rPr>
        <w:t>EXPENSES</w:t>
      </w:r>
      <w:r>
        <w:rPr>
          <w:b/>
          <w:spacing w:val="12"/>
          <w:sz w:val="20"/>
        </w:rPr>
        <w:t xml:space="preserve"> </w:t>
      </w:r>
      <w:r>
        <w:rPr>
          <w:sz w:val="20"/>
        </w:rPr>
        <w:t>AND</w:t>
      </w:r>
      <w:r>
        <w:rPr>
          <w:spacing w:val="10"/>
          <w:sz w:val="20"/>
        </w:rPr>
        <w:t xml:space="preserve"> </w:t>
      </w:r>
      <w:r>
        <w:rPr>
          <w:b/>
          <w:sz w:val="20"/>
        </w:rPr>
        <w:t>MEDICAL</w:t>
      </w:r>
      <w:r>
        <w:rPr>
          <w:b/>
          <w:spacing w:val="14"/>
          <w:sz w:val="20"/>
        </w:rPr>
        <w:t xml:space="preserve"> </w:t>
      </w:r>
      <w:r>
        <w:rPr>
          <w:b/>
          <w:sz w:val="20"/>
        </w:rPr>
        <w:t>LIMITATIONS</w:t>
      </w:r>
      <w:r>
        <w:rPr>
          <w:b/>
          <w:spacing w:val="14"/>
          <w:sz w:val="20"/>
        </w:rPr>
        <w:t xml:space="preserve"> </w:t>
      </w:r>
      <w:r>
        <w:rPr>
          <w:b/>
          <w:sz w:val="20"/>
        </w:rPr>
        <w:t>AND</w:t>
      </w:r>
      <w:r>
        <w:rPr>
          <w:b/>
          <w:spacing w:val="12"/>
          <w:sz w:val="20"/>
        </w:rPr>
        <w:t xml:space="preserve"> </w:t>
      </w:r>
      <w:r>
        <w:rPr>
          <w:b/>
          <w:sz w:val="20"/>
        </w:rPr>
        <w:t>EXCLUSIONS</w:t>
      </w:r>
      <w:r>
        <w:rPr>
          <w:b/>
          <w:spacing w:val="12"/>
          <w:sz w:val="20"/>
        </w:rPr>
        <w:t xml:space="preserve"> </w:t>
      </w:r>
      <w:r>
        <w:rPr>
          <w:sz w:val="20"/>
        </w:rPr>
        <w:t>Sections</w:t>
      </w:r>
    </w:p>
    <w:p w14:paraId="5D50E7BD" w14:textId="439C7825" w:rsidR="009E364D" w:rsidRDefault="00E82465">
      <w:pPr>
        <w:pStyle w:val="BodyText"/>
        <w:spacing w:before="3"/>
        <w:ind w:left="759" w:right="761"/>
        <w:jc w:val="both"/>
      </w:pPr>
      <w:r>
        <w:rPr>
          <w:noProof/>
        </w:rPr>
        <mc:AlternateContent>
          <mc:Choice Requires="wps">
            <w:drawing>
              <wp:anchor distT="0" distB="0" distL="114300" distR="114300" simplePos="0" relativeHeight="251658409" behindDoc="0" locked="0" layoutInCell="1" allowOverlap="1" wp14:anchorId="526F374C" wp14:editId="1BA56379">
                <wp:simplePos x="0" y="0"/>
                <wp:positionH relativeFrom="column">
                  <wp:posOffset>4528327</wp:posOffset>
                </wp:positionH>
                <wp:positionV relativeFrom="paragraph">
                  <wp:posOffset>3194493</wp:posOffset>
                </wp:positionV>
                <wp:extent cx="2532690" cy="216134"/>
                <wp:effectExtent l="0" t="0" r="20320" b="12700"/>
                <wp:wrapNone/>
                <wp:docPr id="473" name="Text Box 473"/>
                <wp:cNvGraphicFramePr/>
                <a:graphic xmlns:a="http://schemas.openxmlformats.org/drawingml/2006/main">
                  <a:graphicData uri="http://schemas.microsoft.com/office/word/2010/wordprocessingShape">
                    <wps:wsp>
                      <wps:cNvSpPr txBox="1"/>
                      <wps:spPr>
                        <a:xfrm>
                          <a:off x="0" y="0"/>
                          <a:ext cx="2532690" cy="216134"/>
                        </a:xfrm>
                        <a:prstGeom prst="rect">
                          <a:avLst/>
                        </a:prstGeom>
                        <a:solidFill>
                          <a:schemeClr val="lt1"/>
                        </a:solidFill>
                        <a:ln w="6350">
                          <a:solidFill>
                            <a:prstClr val="black"/>
                          </a:solidFill>
                        </a:ln>
                      </wps:spPr>
                      <wps:txbx>
                        <w:txbxContent>
                          <w:p w14:paraId="68E47843" w14:textId="32E5DE4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374C" id="Text Box 473" o:spid="_x0000_s1069" type="#_x0000_t202" style="position:absolute;left:0;text-align:left;margin-left:356.55pt;margin-top:251.55pt;width:199.4pt;height:17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" fillcolor="white [3201]" strokeweight=".5pt">
                <v:textbox>
                  <w:txbxContent>
                    <w:p w14:paraId="68E47843" w14:textId="32E5DE4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7</w:t>
                      </w:r>
                    </w:p>
                  </w:txbxContent>
                </v:textbox>
              </v:shape>
            </w:pict>
          </mc:Fallback>
        </mc:AlternateContent>
      </w:r>
      <w:r w:rsidR="006A234D">
        <w:rPr>
          <w:noProof/>
        </w:rPr>
        <mc:AlternateContent>
          <mc:Choice Requires="wps">
            <w:drawing>
              <wp:anchor distT="0" distB="0" distL="114300" distR="114300" simplePos="0" relativeHeight="251658296" behindDoc="0" locked="0" layoutInCell="1" allowOverlap="1" wp14:anchorId="3F004A96" wp14:editId="2AF17FA8">
                <wp:simplePos x="0" y="0"/>
                <wp:positionH relativeFrom="margin">
                  <wp:align>left</wp:align>
                </wp:positionH>
                <wp:positionV relativeFrom="paragraph">
                  <wp:posOffset>3229368</wp:posOffset>
                </wp:positionV>
                <wp:extent cx="807244" cy="204152"/>
                <wp:effectExtent l="0" t="0" r="12065" b="24765"/>
                <wp:wrapNone/>
                <wp:docPr id="310" name="Text Box 31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422F2A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4A96" id="Text Box 310" o:spid="_x0000_s1070" type="#_x0000_t202" style="position:absolute;left:0;text-align:left;margin-left:0;margin-top:254.3pt;width:63.55pt;height:16.05pt;z-index:251658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y3PAIAAIM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" fillcolor="white [3201]" strokeweight=".5pt">
                <v:textbox>
                  <w:txbxContent>
                    <w:p w14:paraId="3422F2A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for more information.</w:t>
      </w:r>
      <w:r w:rsidR="00BB396C">
        <w:rPr>
          <w:spacing w:val="1"/>
        </w:rPr>
        <w:t xml:space="preserve"> </w:t>
      </w:r>
      <w:r w:rsidR="00BB396C">
        <w:t>A Covered Person may also contact the Contract Administrator for additional</w:t>
      </w:r>
      <w:r w:rsidR="00BB396C">
        <w:rPr>
          <w:spacing w:val="1"/>
        </w:rPr>
        <w:t xml:space="preserve"> </w:t>
      </w:r>
      <w:r w:rsidR="00BB396C">
        <w:t>information.</w:t>
      </w:r>
    </w:p>
    <w:p w14:paraId="5D50E7BE" w14:textId="7059E469" w:rsidR="009E364D" w:rsidRDefault="009E364D">
      <w:pPr>
        <w:jc w:val="both"/>
        <w:sectPr w:rsidR="009E364D">
          <w:pgSz w:w="12240" w:h="15840"/>
          <w:pgMar w:top="1300" w:right="680" w:bottom="1100" w:left="680" w:header="1087" w:footer="906" w:gutter="0"/>
          <w:cols w:space="720"/>
        </w:sectPr>
      </w:pPr>
    </w:p>
    <w:p w14:paraId="5D50E7BF" w14:textId="77777777" w:rsidR="009E364D" w:rsidRDefault="00BB396C">
      <w:pPr>
        <w:pStyle w:val="Heading1"/>
      </w:pPr>
      <w:bookmarkStart w:id="225" w:name="ELIGIBLE_MEDICAL_EXPENSES"/>
      <w:bookmarkEnd w:id="225"/>
      <w:r>
        <w:t>ELIGIBLE</w:t>
      </w:r>
      <w:r>
        <w:rPr>
          <w:spacing w:val="-8"/>
        </w:rPr>
        <w:t xml:space="preserve"> </w:t>
      </w:r>
      <w:r>
        <w:t>MEDICAL</w:t>
      </w:r>
      <w:r>
        <w:rPr>
          <w:spacing w:val="-4"/>
        </w:rPr>
        <w:t xml:space="preserve"> </w:t>
      </w:r>
      <w:r>
        <w:t>EXPENSES</w:t>
      </w:r>
    </w:p>
    <w:p w14:paraId="5D50E7C0" w14:textId="77777777" w:rsidR="009E364D" w:rsidRDefault="009E364D">
      <w:pPr>
        <w:pStyle w:val="BodyText"/>
        <w:spacing w:before="8"/>
        <w:rPr>
          <w:b/>
          <w:sz w:val="24"/>
        </w:rPr>
      </w:pPr>
    </w:p>
    <w:p w14:paraId="5D50E7C1" w14:textId="77777777" w:rsidR="009E364D" w:rsidRDefault="00BB396C">
      <w:pPr>
        <w:pStyle w:val="BodyText"/>
        <w:ind w:left="759" w:right="760"/>
        <w:jc w:val="both"/>
      </w:pPr>
      <w:r>
        <w:t>This section is a listing of those medical services, supplies and conditions which are covered by the Plan.</w:t>
      </w:r>
      <w:r>
        <w:rPr>
          <w:spacing w:val="1"/>
        </w:rPr>
        <w:t xml:space="preserve"> </w:t>
      </w:r>
      <w:r>
        <w:t xml:space="preserve">This section must be read in conjunction with the </w:t>
      </w:r>
      <w:r>
        <w:rPr>
          <w:b/>
        </w:rPr>
        <w:t xml:space="preserve">Medical Benefit Summary </w:t>
      </w:r>
      <w:r>
        <w:t>to understand how Plan</w:t>
      </w:r>
      <w:r>
        <w:rPr>
          <w:spacing w:val="1"/>
        </w:rPr>
        <w:t xml:space="preserve"> </w:t>
      </w:r>
      <w:r>
        <w:t>benefits</w:t>
      </w:r>
      <w:r>
        <w:rPr>
          <w:spacing w:val="-8"/>
        </w:rPr>
        <w:t xml:space="preserve"> </w:t>
      </w:r>
      <w:r>
        <w:t>are</w:t>
      </w:r>
      <w:r>
        <w:rPr>
          <w:spacing w:val="-8"/>
        </w:rPr>
        <w:t xml:space="preserve"> </w:t>
      </w:r>
      <w:r>
        <w:t>determined</w:t>
      </w:r>
      <w:r>
        <w:rPr>
          <w:spacing w:val="-10"/>
        </w:rPr>
        <w:t xml:space="preserve"> </w:t>
      </w:r>
      <w:r>
        <w:t>(application</w:t>
      </w:r>
      <w:r>
        <w:rPr>
          <w:spacing w:val="-10"/>
        </w:rPr>
        <w:t xml:space="preserve"> </w:t>
      </w:r>
      <w:r>
        <w:t>of</w:t>
      </w:r>
      <w:r>
        <w:rPr>
          <w:spacing w:val="-7"/>
        </w:rPr>
        <w:t xml:space="preserve"> </w:t>
      </w:r>
      <w:r>
        <w:t>Deductible</w:t>
      </w:r>
      <w:r>
        <w:rPr>
          <w:spacing w:val="-10"/>
        </w:rPr>
        <w:t xml:space="preserve"> </w:t>
      </w:r>
      <w:r>
        <w:t>requirements</w:t>
      </w:r>
      <w:r>
        <w:rPr>
          <w:spacing w:val="-7"/>
        </w:rPr>
        <w:t xml:space="preserve"> </w:t>
      </w:r>
      <w:r>
        <w:t>and</w:t>
      </w:r>
      <w:r>
        <w:rPr>
          <w:spacing w:val="-10"/>
        </w:rPr>
        <w:t xml:space="preserve"> </w:t>
      </w:r>
      <w:r>
        <w:t>benefit</w:t>
      </w:r>
      <w:r>
        <w:rPr>
          <w:spacing w:val="-10"/>
        </w:rPr>
        <w:t xml:space="preserve"> </w:t>
      </w:r>
      <w:r>
        <w:t>sharing</w:t>
      </w:r>
      <w:r>
        <w:rPr>
          <w:spacing w:val="-10"/>
        </w:rPr>
        <w:t xml:space="preserve"> </w:t>
      </w:r>
      <w:r>
        <w:t>percentages,</w:t>
      </w:r>
      <w:r>
        <w:rPr>
          <w:spacing w:val="-7"/>
        </w:rPr>
        <w:t xml:space="preserve"> </w:t>
      </w:r>
      <w:r>
        <w:t>etc.).</w:t>
      </w:r>
      <w:r>
        <w:rPr>
          <w:spacing w:val="37"/>
        </w:rPr>
        <w:t xml:space="preserve"> </w:t>
      </w:r>
      <w:r>
        <w:t>All</w:t>
      </w:r>
      <w:r>
        <w:rPr>
          <w:spacing w:val="-53"/>
        </w:rPr>
        <w:t xml:space="preserve"> </w:t>
      </w:r>
      <w:r>
        <w:t>medical</w:t>
      </w:r>
      <w:r>
        <w:rPr>
          <w:spacing w:val="-3"/>
        </w:rPr>
        <w:t xml:space="preserve"> </w:t>
      </w:r>
      <w:r>
        <w:t>care</w:t>
      </w:r>
      <w:r>
        <w:rPr>
          <w:spacing w:val="-1"/>
        </w:rPr>
        <w:t xml:space="preserve"> </w:t>
      </w:r>
      <w:r>
        <w:t>must</w:t>
      </w:r>
      <w:r>
        <w:rPr>
          <w:spacing w:val="-2"/>
        </w:rPr>
        <w:t xml:space="preserve"> </w:t>
      </w:r>
      <w:r>
        <w:t>be</w:t>
      </w:r>
      <w:r>
        <w:rPr>
          <w:spacing w:val="-1"/>
        </w:rPr>
        <w:t xml:space="preserve"> </w:t>
      </w:r>
      <w:r>
        <w:t>received</w:t>
      </w:r>
      <w:r>
        <w:rPr>
          <w:spacing w:val="1"/>
        </w:rPr>
        <w:t xml:space="preserve"> </w:t>
      </w:r>
      <w:r>
        <w:t>from</w:t>
      </w:r>
      <w:r>
        <w:rPr>
          <w:spacing w:val="3"/>
        </w:rPr>
        <w:t xml:space="preserve"> </w:t>
      </w:r>
      <w:r>
        <w:t>or ordered</w:t>
      </w:r>
      <w:r>
        <w:rPr>
          <w:spacing w:val="-2"/>
        </w:rPr>
        <w:t xml:space="preserve"> </w:t>
      </w:r>
      <w:r>
        <w:t>by</w:t>
      </w:r>
      <w:r>
        <w:rPr>
          <w:spacing w:val="-2"/>
        </w:rPr>
        <w:t xml:space="preserve"> </w:t>
      </w:r>
      <w:r>
        <w:t>a</w:t>
      </w:r>
      <w:r>
        <w:rPr>
          <w:spacing w:val="-1"/>
        </w:rPr>
        <w:t xml:space="preserve"> </w:t>
      </w:r>
      <w:r>
        <w:t>Covered Provider.</w:t>
      </w:r>
    </w:p>
    <w:p w14:paraId="5D50E7C2" w14:textId="77777777" w:rsidR="009E364D" w:rsidRDefault="009E364D">
      <w:pPr>
        <w:pStyle w:val="BodyText"/>
        <w:spacing w:before="7"/>
      </w:pPr>
    </w:p>
    <w:p w14:paraId="5D50E7C3" w14:textId="77777777" w:rsidR="009E364D" w:rsidRDefault="00BB396C">
      <w:pPr>
        <w:pStyle w:val="BodyText"/>
        <w:ind w:left="759" w:right="758"/>
        <w:jc w:val="both"/>
      </w:pPr>
      <w:r>
        <w:t xml:space="preserve">Except as otherwise noted below or in the </w:t>
      </w:r>
      <w:r>
        <w:rPr>
          <w:b/>
        </w:rPr>
        <w:t>Medical Benefit Summary</w:t>
      </w:r>
      <w:r>
        <w:t>, eligible medical expenses are the</w:t>
      </w:r>
      <w:r>
        <w:rPr>
          <w:spacing w:val="1"/>
        </w:rPr>
        <w:t xml:space="preserve"> </w:t>
      </w:r>
      <w:r>
        <w:rPr>
          <w:spacing w:val="-1"/>
        </w:rPr>
        <w:t>Usual,</w:t>
      </w:r>
      <w:r>
        <w:rPr>
          <w:spacing w:val="-8"/>
        </w:rPr>
        <w:t xml:space="preserve"> </w:t>
      </w:r>
      <w:r>
        <w:t>Customary</w:t>
      </w:r>
      <w:r>
        <w:rPr>
          <w:spacing w:val="-14"/>
        </w:rPr>
        <w:t xml:space="preserve"> </w:t>
      </w:r>
      <w:r>
        <w:t>and</w:t>
      </w:r>
      <w:r>
        <w:rPr>
          <w:spacing w:val="-8"/>
        </w:rPr>
        <w:t xml:space="preserve"> </w:t>
      </w:r>
      <w:r>
        <w:t>Reasonable</w:t>
      </w:r>
      <w:r>
        <w:rPr>
          <w:spacing w:val="-8"/>
        </w:rPr>
        <w:t xml:space="preserve"> </w:t>
      </w:r>
      <w:r>
        <w:t>charges</w:t>
      </w:r>
      <w:r>
        <w:rPr>
          <w:spacing w:val="-6"/>
        </w:rPr>
        <w:t xml:space="preserve"> </w:t>
      </w:r>
      <w:r>
        <w:t>for</w:t>
      </w:r>
      <w:r>
        <w:rPr>
          <w:spacing w:val="-6"/>
        </w:rPr>
        <w:t xml:space="preserve"> </w:t>
      </w:r>
      <w:r>
        <w:t>the</w:t>
      </w:r>
      <w:r>
        <w:rPr>
          <w:spacing w:val="-8"/>
        </w:rPr>
        <w:t xml:space="preserve"> </w:t>
      </w:r>
      <w:r>
        <w:t>items</w:t>
      </w:r>
      <w:r>
        <w:rPr>
          <w:spacing w:val="-6"/>
        </w:rPr>
        <w:t xml:space="preserve"> </w:t>
      </w:r>
      <w:r>
        <w:t>listed</w:t>
      </w:r>
      <w:r>
        <w:rPr>
          <w:spacing w:val="-8"/>
        </w:rPr>
        <w:t xml:space="preserve"> </w:t>
      </w:r>
      <w:r>
        <w:t>below</w:t>
      </w:r>
      <w:r>
        <w:rPr>
          <w:spacing w:val="-10"/>
        </w:rPr>
        <w:t xml:space="preserve"> </w:t>
      </w:r>
      <w:r>
        <w:t>and</w:t>
      </w:r>
      <w:r>
        <w:rPr>
          <w:spacing w:val="-6"/>
        </w:rPr>
        <w:t xml:space="preserve"> </w:t>
      </w:r>
      <w:r>
        <w:t>which</w:t>
      </w:r>
      <w:r>
        <w:rPr>
          <w:spacing w:val="-6"/>
        </w:rPr>
        <w:t xml:space="preserve"> </w:t>
      </w:r>
      <w:r>
        <w:t>are</w:t>
      </w:r>
      <w:r>
        <w:rPr>
          <w:spacing w:val="-7"/>
        </w:rPr>
        <w:t xml:space="preserve"> </w:t>
      </w:r>
      <w:r>
        <w:t>incurred</w:t>
      </w:r>
      <w:r>
        <w:rPr>
          <w:spacing w:val="-6"/>
        </w:rPr>
        <w:t xml:space="preserve"> </w:t>
      </w:r>
      <w:r>
        <w:t>by</w:t>
      </w:r>
      <w:r>
        <w:rPr>
          <w:spacing w:val="-11"/>
        </w:rPr>
        <w:t xml:space="preserve"> </w:t>
      </w:r>
      <w:r>
        <w:t>a</w:t>
      </w:r>
      <w:r>
        <w:rPr>
          <w:spacing w:val="-8"/>
        </w:rPr>
        <w:t xml:space="preserve"> </w:t>
      </w:r>
      <w:r>
        <w:t>Covered</w:t>
      </w:r>
      <w:r>
        <w:rPr>
          <w:spacing w:val="-53"/>
        </w:rPr>
        <w:t xml:space="preserve"> </w:t>
      </w:r>
      <w:r>
        <w:t xml:space="preserve">Person - subject to the </w:t>
      </w:r>
      <w:r>
        <w:rPr>
          <w:b/>
        </w:rPr>
        <w:t>Definitions</w:t>
      </w:r>
      <w:r>
        <w:t xml:space="preserve">, </w:t>
      </w:r>
      <w:r>
        <w:rPr>
          <w:b/>
        </w:rPr>
        <w:t xml:space="preserve">Limitations and Exclusions </w:t>
      </w:r>
      <w:r>
        <w:t>and all other provisions of the Plan.</w:t>
      </w:r>
      <w:r>
        <w:rPr>
          <w:spacing w:val="1"/>
        </w:rPr>
        <w:t xml:space="preserve"> </w:t>
      </w:r>
      <w:r>
        <w:t>In</w:t>
      </w:r>
      <w:r>
        <w:rPr>
          <w:spacing w:val="1"/>
        </w:rPr>
        <w:t xml:space="preserve"> </w:t>
      </w:r>
      <w:r>
        <w:t>general,</w:t>
      </w:r>
      <w:r>
        <w:rPr>
          <w:spacing w:val="-9"/>
        </w:rPr>
        <w:t xml:space="preserve"> </w:t>
      </w:r>
      <w:r>
        <w:t>services</w:t>
      </w:r>
      <w:r>
        <w:rPr>
          <w:spacing w:val="-7"/>
        </w:rPr>
        <w:t xml:space="preserve"> </w:t>
      </w:r>
      <w:r>
        <w:t>and</w:t>
      </w:r>
      <w:r>
        <w:rPr>
          <w:spacing w:val="-9"/>
        </w:rPr>
        <w:t xml:space="preserve"> </w:t>
      </w:r>
      <w:r>
        <w:t>supplies</w:t>
      </w:r>
      <w:r>
        <w:rPr>
          <w:spacing w:val="-7"/>
        </w:rPr>
        <w:t xml:space="preserve"> </w:t>
      </w:r>
      <w:r>
        <w:t>must</w:t>
      </w:r>
      <w:r>
        <w:rPr>
          <w:spacing w:val="-9"/>
        </w:rPr>
        <w:t xml:space="preserve"> </w:t>
      </w:r>
      <w:r>
        <w:t>be</w:t>
      </w:r>
      <w:r>
        <w:rPr>
          <w:spacing w:val="-9"/>
        </w:rPr>
        <w:t xml:space="preserve"> </w:t>
      </w:r>
      <w:r>
        <w:t>provided</w:t>
      </w:r>
      <w:r>
        <w:rPr>
          <w:spacing w:val="-6"/>
        </w:rPr>
        <w:t xml:space="preserve"> </w:t>
      </w:r>
      <w:r>
        <w:t>by</w:t>
      </w:r>
      <w:r>
        <w:rPr>
          <w:spacing w:val="-10"/>
        </w:rPr>
        <w:t xml:space="preserve"> </w:t>
      </w:r>
      <w:r>
        <w:t>a</w:t>
      </w:r>
      <w:r>
        <w:rPr>
          <w:spacing w:val="-9"/>
        </w:rPr>
        <w:t xml:space="preserve"> </w:t>
      </w:r>
      <w:r>
        <w:t>Physician</w:t>
      </w:r>
      <w:r>
        <w:rPr>
          <w:spacing w:val="-9"/>
        </w:rPr>
        <w:t xml:space="preserve"> </w:t>
      </w:r>
      <w:r>
        <w:t>or</w:t>
      </w:r>
      <w:r>
        <w:rPr>
          <w:spacing w:val="-8"/>
        </w:rPr>
        <w:t xml:space="preserve"> </w:t>
      </w:r>
      <w:r>
        <w:t>other</w:t>
      </w:r>
      <w:r>
        <w:rPr>
          <w:spacing w:val="-8"/>
        </w:rPr>
        <w:t xml:space="preserve"> </w:t>
      </w:r>
      <w:r>
        <w:t>appropriate</w:t>
      </w:r>
      <w:r>
        <w:rPr>
          <w:spacing w:val="-8"/>
        </w:rPr>
        <w:t xml:space="preserve"> </w:t>
      </w:r>
      <w:r>
        <w:t>Covered</w:t>
      </w:r>
      <w:r>
        <w:rPr>
          <w:spacing w:val="-7"/>
        </w:rPr>
        <w:t xml:space="preserve"> </w:t>
      </w:r>
      <w:r>
        <w:t>Provider</w:t>
      </w:r>
      <w:r>
        <w:rPr>
          <w:spacing w:val="-8"/>
        </w:rPr>
        <w:t xml:space="preserve"> </w:t>
      </w:r>
      <w:r>
        <w:t>and</w:t>
      </w:r>
      <w:r>
        <w:rPr>
          <w:spacing w:val="-53"/>
        </w:rPr>
        <w:t xml:space="preserve"> </w:t>
      </w:r>
      <w:r>
        <w:t>must</w:t>
      </w:r>
      <w:r>
        <w:rPr>
          <w:spacing w:val="1"/>
        </w:rPr>
        <w:t xml:space="preserve"> </w:t>
      </w:r>
      <w:r>
        <w:t>be Medically Necessary for</w:t>
      </w:r>
      <w:r>
        <w:rPr>
          <w:spacing w:val="1"/>
        </w:rPr>
        <w:t xml:space="preserve"> </w:t>
      </w:r>
      <w:r>
        <w:t>the care and treatment</w:t>
      </w:r>
      <w:r>
        <w:rPr>
          <w:spacing w:val="1"/>
        </w:rPr>
        <w:t xml:space="preserve"> </w:t>
      </w:r>
      <w:r>
        <w:t>of</w:t>
      </w:r>
      <w:r>
        <w:rPr>
          <w:spacing w:val="1"/>
        </w:rPr>
        <w:t xml:space="preserve"> </w:t>
      </w:r>
      <w:r>
        <w:t>a covered Sickness,</w:t>
      </w:r>
      <w:r>
        <w:rPr>
          <w:spacing w:val="1"/>
        </w:rPr>
        <w:t xml:space="preserve"> </w:t>
      </w:r>
      <w:r>
        <w:t>Accidental Injury,</w:t>
      </w:r>
      <w:r>
        <w:rPr>
          <w:spacing w:val="1"/>
        </w:rPr>
        <w:t xml:space="preserve"> </w:t>
      </w:r>
      <w:r>
        <w:t>Pregnancy or other covered health care condition. Medically Necessity, however, does not guarantee that</w:t>
      </w:r>
      <w:r>
        <w:rPr>
          <w:spacing w:val="-53"/>
        </w:rPr>
        <w:t xml:space="preserve"> </w:t>
      </w:r>
      <w:r>
        <w:t>a</w:t>
      </w:r>
      <w:r>
        <w:rPr>
          <w:spacing w:val="-2"/>
        </w:rPr>
        <w:t xml:space="preserve"> </w:t>
      </w:r>
      <w:r>
        <w:t>service</w:t>
      </w:r>
      <w:r>
        <w:rPr>
          <w:spacing w:val="1"/>
        </w:rPr>
        <w:t xml:space="preserve"> </w:t>
      </w:r>
      <w:r>
        <w:t>or supply</w:t>
      </w:r>
      <w:r>
        <w:rPr>
          <w:spacing w:val="-4"/>
        </w:rPr>
        <w:t xml:space="preserve"> </w:t>
      </w:r>
      <w:r>
        <w:t>is</w:t>
      </w:r>
      <w:r>
        <w:rPr>
          <w:spacing w:val="-1"/>
        </w:rPr>
        <w:t xml:space="preserve"> </w:t>
      </w:r>
      <w:r>
        <w:t>covered</w:t>
      </w:r>
      <w:r>
        <w:rPr>
          <w:spacing w:val="-1"/>
        </w:rPr>
        <w:t xml:space="preserve"> </w:t>
      </w:r>
      <w:r>
        <w:t>under the</w:t>
      </w:r>
      <w:r>
        <w:rPr>
          <w:spacing w:val="-2"/>
        </w:rPr>
        <w:t xml:space="preserve"> </w:t>
      </w:r>
      <w:r>
        <w:t>terms of</w:t>
      </w:r>
      <w:r>
        <w:rPr>
          <w:spacing w:val="1"/>
        </w:rPr>
        <w:t xml:space="preserve"> </w:t>
      </w:r>
      <w:r>
        <w:t>the</w:t>
      </w:r>
      <w:r>
        <w:rPr>
          <w:spacing w:val="-1"/>
        </w:rPr>
        <w:t xml:space="preserve"> </w:t>
      </w:r>
      <w:r>
        <w:t>Plan.</w:t>
      </w:r>
    </w:p>
    <w:p w14:paraId="5D50E7C4" w14:textId="77777777" w:rsidR="009E364D" w:rsidRDefault="009E364D">
      <w:pPr>
        <w:pStyle w:val="BodyText"/>
        <w:spacing w:before="1"/>
        <w:rPr>
          <w:sz w:val="21"/>
        </w:rPr>
      </w:pPr>
    </w:p>
    <w:p w14:paraId="5D50E7C5" w14:textId="77777777" w:rsidR="009E364D" w:rsidRDefault="00BB396C">
      <w:pPr>
        <w:pStyle w:val="BodyText"/>
        <w:spacing w:before="1" w:line="491" w:lineRule="auto"/>
        <w:ind w:left="1119" w:right="3569" w:hanging="360"/>
      </w:pPr>
      <w:r>
        <w:t>For</w:t>
      </w:r>
      <w:r>
        <w:rPr>
          <w:spacing w:val="-4"/>
        </w:rPr>
        <w:t xml:space="preserve"> </w:t>
      </w:r>
      <w:r>
        <w:t>benefit</w:t>
      </w:r>
      <w:r>
        <w:rPr>
          <w:spacing w:val="-4"/>
        </w:rPr>
        <w:t xml:space="preserve"> </w:t>
      </w:r>
      <w:r>
        <w:t>purposes,</w:t>
      </w:r>
      <w:r>
        <w:rPr>
          <w:spacing w:val="-5"/>
        </w:rPr>
        <w:t xml:space="preserve"> </w:t>
      </w:r>
      <w:r>
        <w:t>medical</w:t>
      </w:r>
      <w:r>
        <w:rPr>
          <w:spacing w:val="-5"/>
        </w:rPr>
        <w:t xml:space="preserve"> </w:t>
      </w:r>
      <w:r>
        <w:t>expenses will</w:t>
      </w:r>
      <w:r>
        <w:rPr>
          <w:spacing w:val="-4"/>
        </w:rPr>
        <w:t xml:space="preserve"> </w:t>
      </w:r>
      <w:r>
        <w:t>be</w:t>
      </w:r>
      <w:r>
        <w:rPr>
          <w:spacing w:val="-2"/>
        </w:rPr>
        <w:t xml:space="preserve"> </w:t>
      </w:r>
      <w:r>
        <w:t>deemed</w:t>
      </w:r>
      <w:r>
        <w:rPr>
          <w:spacing w:val="-5"/>
        </w:rPr>
        <w:t xml:space="preserve"> </w:t>
      </w:r>
      <w:r>
        <w:t>to</w:t>
      </w:r>
      <w:r>
        <w:rPr>
          <w:spacing w:val="-2"/>
        </w:rPr>
        <w:t xml:space="preserve"> </w:t>
      </w:r>
      <w:r>
        <w:t>be</w:t>
      </w:r>
      <w:r>
        <w:rPr>
          <w:spacing w:val="-3"/>
        </w:rPr>
        <w:t xml:space="preserve"> </w:t>
      </w:r>
      <w:r>
        <w:t>incurred</w:t>
      </w:r>
      <w:r>
        <w:rPr>
          <w:spacing w:val="-2"/>
        </w:rPr>
        <w:t xml:space="preserve"> </w:t>
      </w:r>
      <w:r>
        <w:t>on:</w:t>
      </w:r>
      <w:r>
        <w:rPr>
          <w:spacing w:val="-53"/>
        </w:rPr>
        <w:t xml:space="preserve"> </w:t>
      </w:r>
      <w:r>
        <w:t>the</w:t>
      </w:r>
      <w:r>
        <w:rPr>
          <w:spacing w:val="-2"/>
        </w:rPr>
        <w:t xml:space="preserve"> </w:t>
      </w:r>
      <w:r>
        <w:t>date</w:t>
      </w:r>
      <w:r>
        <w:rPr>
          <w:spacing w:val="1"/>
        </w:rPr>
        <w:t xml:space="preserve"> </w:t>
      </w:r>
      <w:r>
        <w:t>a</w:t>
      </w:r>
      <w:r>
        <w:rPr>
          <w:spacing w:val="-1"/>
        </w:rPr>
        <w:t xml:space="preserve"> </w:t>
      </w:r>
      <w:r>
        <w:t>purchase</w:t>
      </w:r>
      <w:r>
        <w:rPr>
          <w:spacing w:val="-1"/>
        </w:rPr>
        <w:t xml:space="preserve"> </w:t>
      </w:r>
      <w:r>
        <w:t>is</w:t>
      </w:r>
      <w:r>
        <w:rPr>
          <w:spacing w:val="-1"/>
        </w:rPr>
        <w:t xml:space="preserve"> </w:t>
      </w:r>
      <w:r>
        <w:t>made;</w:t>
      </w:r>
      <w:r>
        <w:rPr>
          <w:spacing w:val="-1"/>
        </w:rPr>
        <w:t xml:space="preserve"> </w:t>
      </w:r>
      <w:r>
        <w:t>or</w:t>
      </w:r>
    </w:p>
    <w:p w14:paraId="5D50E7C6" w14:textId="77777777" w:rsidR="009E364D" w:rsidRDefault="00BB396C">
      <w:pPr>
        <w:pStyle w:val="BodyText"/>
        <w:spacing w:line="228" w:lineRule="exact"/>
        <w:ind w:left="1119"/>
      </w:pPr>
      <w:r>
        <w:t>the</w:t>
      </w:r>
      <w:r>
        <w:rPr>
          <w:spacing w:val="-4"/>
        </w:rPr>
        <w:t xml:space="preserve"> </w:t>
      </w:r>
      <w:r>
        <w:t>actual</w:t>
      </w:r>
      <w:r>
        <w:rPr>
          <w:spacing w:val="-2"/>
        </w:rPr>
        <w:t xml:space="preserve"> </w:t>
      </w:r>
      <w:r>
        <w:t>date</w:t>
      </w:r>
      <w:r>
        <w:rPr>
          <w:spacing w:val="-3"/>
        </w:rPr>
        <w:t xml:space="preserve"> </w:t>
      </w:r>
      <w:r>
        <w:t>a</w:t>
      </w:r>
      <w:r>
        <w:rPr>
          <w:spacing w:val="-3"/>
        </w:rPr>
        <w:t xml:space="preserve"> </w:t>
      </w:r>
      <w:r>
        <w:t>service</w:t>
      </w:r>
      <w:r>
        <w:rPr>
          <w:spacing w:val="-1"/>
        </w:rPr>
        <w:t xml:space="preserve"> </w:t>
      </w:r>
      <w:r>
        <w:t>is</w:t>
      </w:r>
      <w:r>
        <w:rPr>
          <w:spacing w:val="1"/>
        </w:rPr>
        <w:t xml:space="preserve"> </w:t>
      </w:r>
      <w:r>
        <w:t>rendered.</w:t>
      </w:r>
    </w:p>
    <w:p w14:paraId="5D50E7C7" w14:textId="77777777" w:rsidR="009E364D" w:rsidRDefault="009E364D">
      <w:pPr>
        <w:pStyle w:val="BodyText"/>
        <w:spacing w:before="5"/>
      </w:pPr>
    </w:p>
    <w:p w14:paraId="5D50E7C8" w14:textId="77777777" w:rsidR="009E364D" w:rsidRDefault="00BB396C">
      <w:pPr>
        <w:pStyle w:val="BodyText"/>
        <w:spacing w:line="242" w:lineRule="auto"/>
        <w:ind w:left="759" w:right="761"/>
        <w:jc w:val="both"/>
      </w:pPr>
      <w:r>
        <w:rPr>
          <w:b/>
        </w:rPr>
        <w:t>NOTE:</w:t>
      </w:r>
      <w:r>
        <w:rPr>
          <w:b/>
          <w:spacing w:val="1"/>
        </w:rPr>
        <w:t xml:space="preserve"> </w:t>
      </w:r>
      <w:r>
        <w:t>Except where expressly stated otherwise, where rates have been negotiated with providers</w:t>
      </w:r>
      <w:r>
        <w:rPr>
          <w:spacing w:val="1"/>
        </w:rPr>
        <w:t xml:space="preserve"> </w:t>
      </w:r>
      <w:r>
        <w:t>participating</w:t>
      </w:r>
      <w:r>
        <w:rPr>
          <w:spacing w:val="-4"/>
        </w:rPr>
        <w:t xml:space="preserve"> </w:t>
      </w:r>
      <w:r>
        <w:t>in</w:t>
      </w:r>
      <w:r>
        <w:rPr>
          <w:spacing w:val="-4"/>
        </w:rPr>
        <w:t xml:space="preserve"> </w:t>
      </w:r>
      <w:r>
        <w:t>the</w:t>
      </w:r>
      <w:r>
        <w:rPr>
          <w:spacing w:val="-4"/>
        </w:rPr>
        <w:t xml:space="preserve"> </w:t>
      </w:r>
      <w:r>
        <w:t>PPO</w:t>
      </w:r>
      <w:r>
        <w:rPr>
          <w:spacing w:val="-3"/>
        </w:rPr>
        <w:t xml:space="preserve"> </w:t>
      </w:r>
      <w:r>
        <w:t>network,</w:t>
      </w:r>
      <w:r>
        <w:rPr>
          <w:spacing w:val="-6"/>
        </w:rPr>
        <w:t xml:space="preserve"> </w:t>
      </w:r>
      <w:r>
        <w:t>such</w:t>
      </w:r>
      <w:r>
        <w:rPr>
          <w:spacing w:val="-7"/>
        </w:rPr>
        <w:t xml:space="preserve"> </w:t>
      </w:r>
      <w:r>
        <w:t>rates</w:t>
      </w:r>
      <w:r>
        <w:rPr>
          <w:spacing w:val="-5"/>
        </w:rPr>
        <w:t xml:space="preserve"> </w:t>
      </w:r>
      <w:r>
        <w:t>will</w:t>
      </w:r>
      <w:r>
        <w:rPr>
          <w:spacing w:val="-5"/>
        </w:rPr>
        <w:t xml:space="preserve"> </w:t>
      </w:r>
      <w:r>
        <w:t>apply</w:t>
      </w:r>
      <w:r>
        <w:rPr>
          <w:spacing w:val="-10"/>
        </w:rPr>
        <w:t xml:space="preserve"> </w:t>
      </w:r>
      <w:r>
        <w:t>to</w:t>
      </w:r>
      <w:r>
        <w:rPr>
          <w:spacing w:val="-6"/>
        </w:rPr>
        <w:t xml:space="preserve"> </w:t>
      </w:r>
      <w:r>
        <w:t>services</w:t>
      </w:r>
      <w:r>
        <w:rPr>
          <w:spacing w:val="-5"/>
        </w:rPr>
        <w:t xml:space="preserve"> </w:t>
      </w:r>
      <w:r>
        <w:t>of</w:t>
      </w:r>
      <w:r>
        <w:rPr>
          <w:spacing w:val="-4"/>
        </w:rPr>
        <w:t xml:space="preserve"> </w:t>
      </w:r>
      <w:r>
        <w:t>ALL</w:t>
      </w:r>
      <w:r>
        <w:rPr>
          <w:spacing w:val="-7"/>
        </w:rPr>
        <w:t xml:space="preserve"> </w:t>
      </w:r>
      <w:r>
        <w:t>providers</w:t>
      </w:r>
      <w:r>
        <w:rPr>
          <w:spacing w:val="-3"/>
        </w:rPr>
        <w:t xml:space="preserve"> </w:t>
      </w:r>
      <w:r>
        <w:t>(PPO</w:t>
      </w:r>
      <w:r>
        <w:rPr>
          <w:spacing w:val="-5"/>
        </w:rPr>
        <w:t xml:space="preserve"> </w:t>
      </w:r>
      <w:r>
        <w:t>and</w:t>
      </w:r>
      <w:r>
        <w:rPr>
          <w:spacing w:val="-7"/>
        </w:rPr>
        <w:t xml:space="preserve"> </w:t>
      </w:r>
      <w:r>
        <w:t>Non-PPO)</w:t>
      </w:r>
      <w:r>
        <w:rPr>
          <w:spacing w:val="-5"/>
        </w:rPr>
        <w:t xml:space="preserve"> </w:t>
      </w:r>
      <w:r>
        <w:t>in</w:t>
      </w:r>
      <w:r>
        <w:rPr>
          <w:spacing w:val="-53"/>
        </w:rPr>
        <w:t xml:space="preserve"> </w:t>
      </w:r>
      <w:r>
        <w:t>lieu</w:t>
      </w:r>
      <w:r>
        <w:rPr>
          <w:spacing w:val="-2"/>
        </w:rPr>
        <w:t xml:space="preserve"> </w:t>
      </w:r>
      <w:r>
        <w:t>of</w:t>
      </w:r>
      <w:r>
        <w:rPr>
          <w:spacing w:val="1"/>
        </w:rPr>
        <w:t xml:space="preserve"> </w:t>
      </w:r>
      <w:r>
        <w:t>the</w:t>
      </w:r>
      <w:r>
        <w:rPr>
          <w:spacing w:val="1"/>
        </w:rPr>
        <w:t xml:space="preserve"> </w:t>
      </w:r>
      <w:r>
        <w:t>Usual,</w:t>
      </w:r>
      <w:r>
        <w:rPr>
          <w:spacing w:val="-1"/>
        </w:rPr>
        <w:t xml:space="preserve"> </w:t>
      </w:r>
      <w:r>
        <w:t>Customary</w:t>
      </w:r>
      <w:r>
        <w:rPr>
          <w:spacing w:val="-3"/>
        </w:rPr>
        <w:t xml:space="preserve"> </w:t>
      </w:r>
      <w:r>
        <w:t>and</w:t>
      </w:r>
      <w:r>
        <w:rPr>
          <w:spacing w:val="-1"/>
        </w:rPr>
        <w:t xml:space="preserve"> </w:t>
      </w:r>
      <w:r>
        <w:t>Reasonable</w:t>
      </w:r>
      <w:r>
        <w:rPr>
          <w:spacing w:val="-1"/>
        </w:rPr>
        <w:t xml:space="preserve"> </w:t>
      </w:r>
      <w:r>
        <w:t>allowance.</w:t>
      </w:r>
    </w:p>
    <w:p w14:paraId="5D50E7C9" w14:textId="77777777" w:rsidR="009E364D" w:rsidRDefault="009E364D">
      <w:pPr>
        <w:pStyle w:val="BodyText"/>
        <w:spacing w:before="4"/>
      </w:pPr>
    </w:p>
    <w:p w14:paraId="5D50E7CA" w14:textId="77777777" w:rsidR="009E364D" w:rsidRDefault="00BB396C">
      <w:pPr>
        <w:pStyle w:val="ListParagraph"/>
        <w:numPr>
          <w:ilvl w:val="0"/>
          <w:numId w:val="17"/>
        </w:numPr>
        <w:tabs>
          <w:tab w:val="left" w:pos="1120"/>
        </w:tabs>
        <w:spacing w:before="1"/>
        <w:ind w:hanging="361"/>
        <w:rPr>
          <w:sz w:val="20"/>
        </w:rPr>
      </w:pPr>
      <w:bookmarkStart w:id="226" w:name="1._Acupressure_-_See_“Alternative_Medici"/>
      <w:bookmarkEnd w:id="226"/>
      <w:r>
        <w:rPr>
          <w:b/>
          <w:sz w:val="20"/>
        </w:rPr>
        <w:t>Acupressure</w:t>
      </w:r>
      <w:r>
        <w:rPr>
          <w:b/>
          <w:spacing w:val="-7"/>
          <w:sz w:val="20"/>
        </w:rPr>
        <w:t xml:space="preserve"> </w:t>
      </w:r>
      <w:r>
        <w:rPr>
          <w:sz w:val="20"/>
        </w:rPr>
        <w:t>-</w:t>
      </w:r>
      <w:r>
        <w:rPr>
          <w:spacing w:val="-5"/>
          <w:sz w:val="20"/>
        </w:rPr>
        <w:t xml:space="preserve"> </w:t>
      </w:r>
      <w:r>
        <w:rPr>
          <w:sz w:val="20"/>
        </w:rPr>
        <w:t>See</w:t>
      </w:r>
      <w:r>
        <w:rPr>
          <w:spacing w:val="-6"/>
          <w:sz w:val="20"/>
        </w:rPr>
        <w:t xml:space="preserve"> </w:t>
      </w:r>
      <w:r>
        <w:rPr>
          <w:sz w:val="20"/>
        </w:rPr>
        <w:t>“Alternative</w:t>
      </w:r>
      <w:r>
        <w:rPr>
          <w:spacing w:val="-5"/>
          <w:sz w:val="20"/>
        </w:rPr>
        <w:t xml:space="preserve"> </w:t>
      </w:r>
      <w:r>
        <w:rPr>
          <w:sz w:val="20"/>
        </w:rPr>
        <w:t>Medicine”.</w:t>
      </w:r>
    </w:p>
    <w:p w14:paraId="5D50E7CB" w14:textId="77777777" w:rsidR="009E364D" w:rsidRDefault="009E364D">
      <w:pPr>
        <w:pStyle w:val="BodyText"/>
        <w:spacing w:before="10"/>
      </w:pPr>
    </w:p>
    <w:p w14:paraId="5D50E7CC" w14:textId="77777777" w:rsidR="009E364D" w:rsidRDefault="00BB396C">
      <w:pPr>
        <w:pStyle w:val="ListParagraph"/>
        <w:numPr>
          <w:ilvl w:val="0"/>
          <w:numId w:val="17"/>
        </w:numPr>
        <w:tabs>
          <w:tab w:val="left" w:pos="1120"/>
        </w:tabs>
        <w:ind w:hanging="361"/>
        <w:rPr>
          <w:sz w:val="20"/>
        </w:rPr>
      </w:pPr>
      <w:bookmarkStart w:id="227" w:name="2._Alcoholism_-_see_“Substance_Abuse_Car"/>
      <w:bookmarkEnd w:id="227"/>
      <w:r>
        <w:rPr>
          <w:b/>
          <w:sz w:val="20"/>
        </w:rPr>
        <w:t>Alcoholism</w:t>
      </w:r>
      <w:r>
        <w:rPr>
          <w:b/>
          <w:spacing w:val="-4"/>
          <w:sz w:val="20"/>
        </w:rPr>
        <w:t xml:space="preserve"> </w:t>
      </w:r>
      <w:r>
        <w:rPr>
          <w:sz w:val="20"/>
        </w:rPr>
        <w:t>-</w:t>
      </w:r>
      <w:r>
        <w:rPr>
          <w:spacing w:val="-4"/>
          <w:sz w:val="20"/>
        </w:rPr>
        <w:t xml:space="preserve"> </w:t>
      </w:r>
      <w:r>
        <w:rPr>
          <w:sz w:val="20"/>
        </w:rPr>
        <w:t>see</w:t>
      </w:r>
      <w:r>
        <w:rPr>
          <w:spacing w:val="-4"/>
          <w:sz w:val="20"/>
        </w:rPr>
        <w:t xml:space="preserve"> </w:t>
      </w:r>
      <w:r>
        <w:rPr>
          <w:sz w:val="20"/>
        </w:rPr>
        <w:t>“Substance</w:t>
      </w:r>
      <w:r>
        <w:rPr>
          <w:spacing w:val="-5"/>
          <w:sz w:val="20"/>
        </w:rPr>
        <w:t xml:space="preserve"> </w:t>
      </w:r>
      <w:r>
        <w:rPr>
          <w:sz w:val="20"/>
        </w:rPr>
        <w:t>Abuse</w:t>
      </w:r>
      <w:r>
        <w:rPr>
          <w:spacing w:val="-3"/>
          <w:sz w:val="20"/>
        </w:rPr>
        <w:t xml:space="preserve"> </w:t>
      </w:r>
      <w:r>
        <w:rPr>
          <w:sz w:val="20"/>
        </w:rPr>
        <w:t>Care”</w:t>
      </w:r>
    </w:p>
    <w:p w14:paraId="5D50E7CD" w14:textId="77777777" w:rsidR="009E364D" w:rsidRDefault="009E364D">
      <w:pPr>
        <w:pStyle w:val="BodyText"/>
        <w:spacing w:before="10"/>
      </w:pPr>
    </w:p>
    <w:p w14:paraId="5D50E7CE" w14:textId="77777777" w:rsidR="009E364D" w:rsidRDefault="00BB396C">
      <w:pPr>
        <w:pStyle w:val="Heading4"/>
        <w:numPr>
          <w:ilvl w:val="0"/>
          <w:numId w:val="17"/>
        </w:numPr>
        <w:tabs>
          <w:tab w:val="left" w:pos="1120"/>
        </w:tabs>
        <w:ind w:hanging="361"/>
      </w:pPr>
      <w:bookmarkStart w:id="228" w:name="3._Allergy_Testing_&amp;_Serum"/>
      <w:bookmarkEnd w:id="228"/>
      <w:r>
        <w:t>Allergy</w:t>
      </w:r>
      <w:r>
        <w:rPr>
          <w:spacing w:val="-4"/>
        </w:rPr>
        <w:t xml:space="preserve"> </w:t>
      </w:r>
      <w:r>
        <w:t>Testing</w:t>
      </w:r>
      <w:r>
        <w:rPr>
          <w:spacing w:val="-3"/>
        </w:rPr>
        <w:t xml:space="preserve"> </w:t>
      </w:r>
      <w:r>
        <w:t>&amp;</w:t>
      </w:r>
      <w:r>
        <w:rPr>
          <w:spacing w:val="-4"/>
        </w:rPr>
        <w:t xml:space="preserve"> </w:t>
      </w:r>
      <w:r>
        <w:t>Serum</w:t>
      </w:r>
    </w:p>
    <w:p w14:paraId="5D50E7CF" w14:textId="77777777" w:rsidR="009E364D" w:rsidRDefault="009E364D">
      <w:pPr>
        <w:pStyle w:val="BodyText"/>
        <w:spacing w:before="8"/>
        <w:rPr>
          <w:b/>
        </w:rPr>
      </w:pPr>
    </w:p>
    <w:p w14:paraId="5D50E7D0" w14:textId="77777777" w:rsidR="009E364D" w:rsidRDefault="00BB396C">
      <w:pPr>
        <w:pStyle w:val="ListParagraph"/>
        <w:numPr>
          <w:ilvl w:val="0"/>
          <w:numId w:val="17"/>
        </w:numPr>
        <w:tabs>
          <w:tab w:val="left" w:pos="1120"/>
        </w:tabs>
        <w:spacing w:line="242" w:lineRule="auto"/>
        <w:ind w:right="760" w:hanging="361"/>
        <w:rPr>
          <w:sz w:val="20"/>
        </w:rPr>
      </w:pPr>
      <w:bookmarkStart w:id="229" w:name="4._Alternative_Medicine_-_Acupressure_tr"/>
      <w:bookmarkEnd w:id="229"/>
      <w:r>
        <w:rPr>
          <w:b/>
          <w:sz w:val="20"/>
        </w:rPr>
        <w:t xml:space="preserve">Alternative Medicine - </w:t>
      </w:r>
      <w:r>
        <w:rPr>
          <w:sz w:val="20"/>
        </w:rPr>
        <w:t>Acupressure treatment and Homeopathic treatments including, but not limited</w:t>
      </w:r>
      <w:r>
        <w:rPr>
          <w:spacing w:val="-53"/>
          <w:sz w:val="20"/>
        </w:rPr>
        <w:t xml:space="preserve"> </w:t>
      </w:r>
      <w:r>
        <w:rPr>
          <w:sz w:val="20"/>
        </w:rPr>
        <w:t>to,</w:t>
      </w:r>
      <w:r>
        <w:rPr>
          <w:spacing w:val="-2"/>
          <w:sz w:val="20"/>
        </w:rPr>
        <w:t xml:space="preserve"> </w:t>
      </w:r>
      <w:r>
        <w:rPr>
          <w:sz w:val="20"/>
        </w:rPr>
        <w:t>medicines,</w:t>
      </w:r>
      <w:r>
        <w:rPr>
          <w:spacing w:val="-1"/>
          <w:sz w:val="20"/>
        </w:rPr>
        <w:t xml:space="preserve"> </w:t>
      </w:r>
      <w:r>
        <w:rPr>
          <w:sz w:val="20"/>
        </w:rPr>
        <w:t>supplies,</w:t>
      </w:r>
      <w:r>
        <w:rPr>
          <w:spacing w:val="-1"/>
          <w:sz w:val="20"/>
        </w:rPr>
        <w:t xml:space="preserve"> </w:t>
      </w:r>
      <w:r>
        <w:rPr>
          <w:sz w:val="20"/>
        </w:rPr>
        <w:t>remedies or</w:t>
      </w:r>
      <w:r>
        <w:rPr>
          <w:spacing w:val="-1"/>
          <w:sz w:val="20"/>
        </w:rPr>
        <w:t xml:space="preserve"> </w:t>
      </w:r>
      <w:r>
        <w:rPr>
          <w:sz w:val="20"/>
        </w:rPr>
        <w:t>substances.</w:t>
      </w:r>
    </w:p>
    <w:p w14:paraId="5D50E7D1" w14:textId="77777777" w:rsidR="009E364D" w:rsidRDefault="009E364D">
      <w:pPr>
        <w:pStyle w:val="BodyText"/>
        <w:spacing w:before="6"/>
      </w:pPr>
    </w:p>
    <w:p w14:paraId="5D50E7D2" w14:textId="77777777" w:rsidR="009E364D" w:rsidRDefault="00BB396C">
      <w:pPr>
        <w:pStyle w:val="BodyText"/>
        <w:ind w:left="1120"/>
      </w:pPr>
      <w:r>
        <w:rPr>
          <w:b/>
        </w:rPr>
        <w:t>NOTE:</w:t>
      </w:r>
      <w:r>
        <w:rPr>
          <w:b/>
          <w:spacing w:val="48"/>
        </w:rPr>
        <w:t xml:space="preserve"> </w:t>
      </w:r>
      <w:r>
        <w:t>Covered</w:t>
      </w:r>
      <w:r>
        <w:rPr>
          <w:spacing w:val="-4"/>
        </w:rPr>
        <w:t xml:space="preserve"> </w:t>
      </w:r>
      <w:r>
        <w:t>alternative</w:t>
      </w:r>
      <w:r>
        <w:rPr>
          <w:spacing w:val="-4"/>
        </w:rPr>
        <w:t xml:space="preserve"> </w:t>
      </w:r>
      <w:r>
        <w:t>medicine</w:t>
      </w:r>
      <w:r>
        <w:rPr>
          <w:spacing w:val="-3"/>
        </w:rPr>
        <w:t xml:space="preserve"> </w:t>
      </w:r>
      <w:r>
        <w:t>expenses will</w:t>
      </w:r>
      <w:r>
        <w:rPr>
          <w:spacing w:val="-5"/>
        </w:rPr>
        <w:t xml:space="preserve"> </w:t>
      </w:r>
      <w:r>
        <w:rPr>
          <w:u w:val="single"/>
        </w:rPr>
        <w:t>not</w:t>
      </w:r>
      <w:r>
        <w:rPr>
          <w:spacing w:val="-4"/>
        </w:rPr>
        <w:t xml:space="preserve"> </w:t>
      </w:r>
      <w:r>
        <w:t>include:</w:t>
      </w:r>
    </w:p>
    <w:p w14:paraId="5D50E7D3" w14:textId="77777777" w:rsidR="009E364D" w:rsidRDefault="009E364D">
      <w:pPr>
        <w:pStyle w:val="BodyText"/>
        <w:spacing w:before="1"/>
        <w:rPr>
          <w:sz w:val="13"/>
        </w:rPr>
      </w:pPr>
    </w:p>
    <w:p w14:paraId="5D50E7D4" w14:textId="77777777" w:rsidR="009E364D" w:rsidRDefault="00BB396C">
      <w:pPr>
        <w:pStyle w:val="BodyText"/>
        <w:spacing w:before="93"/>
        <w:ind w:left="1120" w:right="749"/>
      </w:pPr>
      <w:r>
        <w:t>expenses</w:t>
      </w:r>
      <w:r>
        <w:rPr>
          <w:spacing w:val="-3"/>
        </w:rPr>
        <w:t xml:space="preserve"> </w:t>
      </w:r>
      <w:r>
        <w:t>for</w:t>
      </w:r>
      <w:r>
        <w:rPr>
          <w:spacing w:val="-3"/>
        </w:rPr>
        <w:t xml:space="preserve"> </w:t>
      </w:r>
      <w:r>
        <w:t>chelation</w:t>
      </w:r>
      <w:r>
        <w:rPr>
          <w:spacing w:val="-3"/>
        </w:rPr>
        <w:t xml:space="preserve"> </w:t>
      </w:r>
      <w:r>
        <w:t>therapy,</w:t>
      </w:r>
      <w:r>
        <w:rPr>
          <w:spacing w:val="-2"/>
        </w:rPr>
        <w:t xml:space="preserve"> </w:t>
      </w:r>
      <w:r>
        <w:t>except</w:t>
      </w:r>
      <w:r>
        <w:rPr>
          <w:spacing w:val="-4"/>
        </w:rPr>
        <w:t xml:space="preserve"> </w:t>
      </w:r>
      <w:r>
        <w:t>as</w:t>
      </w:r>
      <w:r>
        <w:rPr>
          <w:spacing w:val="-2"/>
        </w:rPr>
        <w:t xml:space="preserve"> </w:t>
      </w:r>
      <w:r>
        <w:t>may</w:t>
      </w:r>
      <w:r>
        <w:rPr>
          <w:spacing w:val="-7"/>
        </w:rPr>
        <w:t xml:space="preserve"> </w:t>
      </w:r>
      <w:r>
        <w:t>be</w:t>
      </w:r>
      <w:r>
        <w:rPr>
          <w:spacing w:val="-2"/>
        </w:rPr>
        <w:t xml:space="preserve"> </w:t>
      </w:r>
      <w:r>
        <w:t>Medically</w:t>
      </w:r>
      <w:r>
        <w:rPr>
          <w:spacing w:val="-6"/>
        </w:rPr>
        <w:t xml:space="preserve"> </w:t>
      </w:r>
      <w:r>
        <w:t>Necessary</w:t>
      </w:r>
      <w:r>
        <w:rPr>
          <w:spacing w:val="-7"/>
        </w:rPr>
        <w:t xml:space="preserve"> </w:t>
      </w:r>
      <w:r>
        <w:t>for</w:t>
      </w:r>
      <w:r>
        <w:rPr>
          <w:spacing w:val="-2"/>
        </w:rPr>
        <w:t xml:space="preserve"> </w:t>
      </w:r>
      <w:r>
        <w:t>treatment</w:t>
      </w:r>
      <w:r>
        <w:rPr>
          <w:spacing w:val="-4"/>
        </w:rPr>
        <w:t xml:space="preserve"> </w:t>
      </w:r>
      <w:r>
        <w:t>of</w:t>
      </w:r>
      <w:r>
        <w:rPr>
          <w:spacing w:val="-2"/>
        </w:rPr>
        <w:t xml:space="preserve"> </w:t>
      </w:r>
      <w:r>
        <w:t>acute</w:t>
      </w:r>
      <w:r>
        <w:rPr>
          <w:spacing w:val="-1"/>
        </w:rPr>
        <w:t xml:space="preserve"> </w:t>
      </w:r>
      <w:r>
        <w:t>arsenic,</w:t>
      </w:r>
      <w:r>
        <w:rPr>
          <w:spacing w:val="-53"/>
        </w:rPr>
        <w:t xml:space="preserve"> </w:t>
      </w:r>
      <w:r>
        <w:rPr>
          <w:spacing w:val="-1"/>
        </w:rPr>
        <w:t>gold,</w:t>
      </w:r>
      <w:r>
        <w:rPr>
          <w:spacing w:val="-11"/>
        </w:rPr>
        <w:t xml:space="preserve"> </w:t>
      </w:r>
      <w:r>
        <w:rPr>
          <w:spacing w:val="-1"/>
        </w:rPr>
        <w:t>mercury</w:t>
      </w:r>
      <w:r>
        <w:rPr>
          <w:spacing w:val="-14"/>
        </w:rPr>
        <w:t xml:space="preserve"> </w:t>
      </w:r>
      <w:r>
        <w:rPr>
          <w:spacing w:val="-1"/>
        </w:rPr>
        <w:t>or</w:t>
      </w:r>
      <w:r>
        <w:rPr>
          <w:spacing w:val="-7"/>
        </w:rPr>
        <w:t xml:space="preserve"> </w:t>
      </w:r>
      <w:r>
        <w:rPr>
          <w:spacing w:val="-1"/>
        </w:rPr>
        <w:t>lead</w:t>
      </w:r>
      <w:r>
        <w:rPr>
          <w:spacing w:val="-8"/>
        </w:rPr>
        <w:t xml:space="preserve"> </w:t>
      </w:r>
      <w:r>
        <w:rPr>
          <w:spacing w:val="-1"/>
        </w:rPr>
        <w:t>poisoning,</w:t>
      </w:r>
      <w:r>
        <w:rPr>
          <w:spacing w:val="-8"/>
        </w:rPr>
        <w:t xml:space="preserve"> </w:t>
      </w:r>
      <w:r>
        <w:rPr>
          <w:spacing w:val="-1"/>
        </w:rPr>
        <w:t>and</w:t>
      </w:r>
      <w:r>
        <w:rPr>
          <w:spacing w:val="-8"/>
        </w:rPr>
        <w:t xml:space="preserve"> </w:t>
      </w:r>
      <w:r>
        <w:rPr>
          <w:spacing w:val="-1"/>
        </w:rPr>
        <w:t>for</w:t>
      </w:r>
      <w:r>
        <w:rPr>
          <w:spacing w:val="-10"/>
        </w:rPr>
        <w:t xml:space="preserve"> </w:t>
      </w:r>
      <w:r>
        <w:rPr>
          <w:spacing w:val="-1"/>
        </w:rPr>
        <w:t>diseases</w:t>
      </w:r>
      <w:r>
        <w:rPr>
          <w:spacing w:val="-7"/>
        </w:rPr>
        <w:t xml:space="preserve"> </w:t>
      </w:r>
      <w:r>
        <w:t>due</w:t>
      </w:r>
      <w:r>
        <w:rPr>
          <w:spacing w:val="-8"/>
        </w:rPr>
        <w:t xml:space="preserve"> </w:t>
      </w:r>
      <w:r>
        <w:t>to</w:t>
      </w:r>
      <w:r>
        <w:rPr>
          <w:spacing w:val="-11"/>
        </w:rPr>
        <w:t xml:space="preserve"> </w:t>
      </w:r>
      <w:r>
        <w:t>clearly</w:t>
      </w:r>
      <w:r>
        <w:rPr>
          <w:spacing w:val="-12"/>
        </w:rPr>
        <w:t xml:space="preserve"> </w:t>
      </w:r>
      <w:r>
        <w:t>demonstrated</w:t>
      </w:r>
      <w:r>
        <w:rPr>
          <w:spacing w:val="-9"/>
        </w:rPr>
        <w:t xml:space="preserve"> </w:t>
      </w:r>
      <w:r>
        <w:t>excess</w:t>
      </w:r>
      <w:r>
        <w:rPr>
          <w:spacing w:val="-9"/>
        </w:rPr>
        <w:t xml:space="preserve"> </w:t>
      </w:r>
      <w:r>
        <w:t>of</w:t>
      </w:r>
      <w:r>
        <w:rPr>
          <w:spacing w:val="-8"/>
        </w:rPr>
        <w:t xml:space="preserve"> </w:t>
      </w:r>
      <w:r>
        <w:t>copper</w:t>
      </w:r>
      <w:r>
        <w:rPr>
          <w:spacing w:val="-7"/>
        </w:rPr>
        <w:t xml:space="preserve"> </w:t>
      </w:r>
      <w:r>
        <w:t>or</w:t>
      </w:r>
      <w:r>
        <w:rPr>
          <w:spacing w:val="-7"/>
        </w:rPr>
        <w:t xml:space="preserve"> </w:t>
      </w:r>
      <w:r>
        <w:t>iron.</w:t>
      </w:r>
    </w:p>
    <w:p w14:paraId="5D50E7D5" w14:textId="77777777" w:rsidR="009E364D" w:rsidRDefault="009E364D">
      <w:pPr>
        <w:pStyle w:val="BodyText"/>
        <w:spacing w:before="8"/>
      </w:pPr>
    </w:p>
    <w:p w14:paraId="5D50E7D6" w14:textId="77777777" w:rsidR="009E364D" w:rsidRDefault="00BB396C">
      <w:pPr>
        <w:pStyle w:val="BodyText"/>
        <w:ind w:left="1120" w:right="749"/>
      </w:pPr>
      <w:r>
        <w:t>expenses</w:t>
      </w:r>
      <w:r>
        <w:rPr>
          <w:spacing w:val="1"/>
        </w:rPr>
        <w:t xml:space="preserve"> </w:t>
      </w:r>
      <w:r>
        <w:t>for</w:t>
      </w:r>
      <w:r>
        <w:rPr>
          <w:spacing w:val="2"/>
        </w:rPr>
        <w:t xml:space="preserve"> </w:t>
      </w:r>
      <w:r>
        <w:t>prayer, religious</w:t>
      </w:r>
      <w:r>
        <w:rPr>
          <w:spacing w:val="2"/>
        </w:rPr>
        <w:t xml:space="preserve"> </w:t>
      </w:r>
      <w:r>
        <w:t>healing,</w:t>
      </w:r>
      <w:r>
        <w:rPr>
          <w:spacing w:val="1"/>
        </w:rPr>
        <w:t xml:space="preserve"> </w:t>
      </w:r>
      <w:r>
        <w:t>or</w:t>
      </w:r>
      <w:r>
        <w:rPr>
          <w:spacing w:val="1"/>
        </w:rPr>
        <w:t xml:space="preserve"> </w:t>
      </w:r>
      <w:r>
        <w:t>spiritual</w:t>
      </w:r>
      <w:r>
        <w:rPr>
          <w:spacing w:val="2"/>
        </w:rPr>
        <w:t xml:space="preserve"> </w:t>
      </w:r>
      <w:r>
        <w:t>healing,</w:t>
      </w:r>
      <w:r>
        <w:rPr>
          <w:spacing w:val="1"/>
        </w:rPr>
        <w:t xml:space="preserve"> </w:t>
      </w:r>
      <w:r>
        <w:t>except for</w:t>
      </w:r>
      <w:r>
        <w:rPr>
          <w:spacing w:val="2"/>
        </w:rPr>
        <w:t xml:space="preserve"> </w:t>
      </w:r>
      <w:r>
        <w:t>services</w:t>
      </w:r>
      <w:r>
        <w:rPr>
          <w:spacing w:val="1"/>
        </w:rPr>
        <w:t xml:space="preserve"> </w:t>
      </w:r>
      <w:r>
        <w:t>provided</w:t>
      </w:r>
      <w:r>
        <w:rPr>
          <w:spacing w:val="3"/>
        </w:rPr>
        <w:t xml:space="preserve"> </w:t>
      </w:r>
      <w:r>
        <w:t>by a</w:t>
      </w:r>
      <w:r>
        <w:rPr>
          <w:spacing w:val="-1"/>
        </w:rPr>
        <w:t xml:space="preserve"> </w:t>
      </w:r>
      <w:r>
        <w:t>Christian</w:t>
      </w:r>
      <w:r>
        <w:rPr>
          <w:spacing w:val="-52"/>
        </w:rPr>
        <w:t xml:space="preserve"> </w:t>
      </w:r>
      <w:r>
        <w:t>Science Practitioner.</w:t>
      </w:r>
    </w:p>
    <w:p w14:paraId="5D50E7D7" w14:textId="77777777" w:rsidR="009E364D" w:rsidRDefault="009E364D">
      <w:pPr>
        <w:pStyle w:val="BodyText"/>
        <w:spacing w:before="11"/>
      </w:pPr>
    </w:p>
    <w:p w14:paraId="5D50E7D8" w14:textId="77777777" w:rsidR="009E364D" w:rsidRDefault="00BB396C">
      <w:pPr>
        <w:pStyle w:val="BodyText"/>
        <w:ind w:left="1120"/>
      </w:pPr>
      <w:r>
        <w:t>expenses</w:t>
      </w:r>
      <w:r>
        <w:rPr>
          <w:spacing w:val="-4"/>
        </w:rPr>
        <w:t xml:space="preserve"> </w:t>
      </w:r>
      <w:r>
        <w:t>for</w:t>
      </w:r>
      <w:r>
        <w:rPr>
          <w:spacing w:val="-3"/>
        </w:rPr>
        <w:t xml:space="preserve"> </w:t>
      </w:r>
      <w:r>
        <w:t>naturopathic</w:t>
      </w:r>
      <w:r>
        <w:rPr>
          <w:spacing w:val="-1"/>
        </w:rPr>
        <w:t xml:space="preserve"> </w:t>
      </w:r>
      <w:r>
        <w:t>or</w:t>
      </w:r>
      <w:r>
        <w:rPr>
          <w:spacing w:val="-3"/>
        </w:rPr>
        <w:t xml:space="preserve"> </w:t>
      </w:r>
      <w:r>
        <w:t>naprapathic</w:t>
      </w:r>
      <w:r>
        <w:rPr>
          <w:spacing w:val="-4"/>
        </w:rPr>
        <w:t xml:space="preserve"> </w:t>
      </w:r>
      <w:r>
        <w:t>treatment</w:t>
      </w:r>
      <w:r>
        <w:rPr>
          <w:spacing w:val="-4"/>
        </w:rPr>
        <w:t xml:space="preserve"> </w:t>
      </w:r>
      <w:r>
        <w:t>or</w:t>
      </w:r>
      <w:r>
        <w:rPr>
          <w:spacing w:val="-3"/>
        </w:rPr>
        <w:t xml:space="preserve"> </w:t>
      </w:r>
      <w:r>
        <w:t>supplies.</w:t>
      </w:r>
    </w:p>
    <w:p w14:paraId="5D50E7D9" w14:textId="77777777" w:rsidR="009E364D" w:rsidRDefault="009E364D">
      <w:pPr>
        <w:pStyle w:val="BodyText"/>
        <w:spacing w:before="8"/>
      </w:pPr>
    </w:p>
    <w:p w14:paraId="5D50E7DA" w14:textId="77777777" w:rsidR="009E364D" w:rsidRDefault="00BB396C">
      <w:pPr>
        <w:pStyle w:val="ListParagraph"/>
        <w:numPr>
          <w:ilvl w:val="0"/>
          <w:numId w:val="17"/>
        </w:numPr>
        <w:tabs>
          <w:tab w:val="left" w:pos="1120"/>
        </w:tabs>
        <w:ind w:right="757"/>
        <w:rPr>
          <w:sz w:val="20"/>
        </w:rPr>
      </w:pPr>
      <w:bookmarkStart w:id="230" w:name="5._Ambulance_-_Professional_ground_or_ai"/>
      <w:bookmarkEnd w:id="230"/>
      <w:r>
        <w:rPr>
          <w:b/>
          <w:spacing w:val="-1"/>
          <w:sz w:val="20"/>
        </w:rPr>
        <w:t>Ambulance</w:t>
      </w:r>
      <w:r>
        <w:rPr>
          <w:b/>
          <w:spacing w:val="-13"/>
          <w:sz w:val="20"/>
        </w:rPr>
        <w:t xml:space="preserve"> </w:t>
      </w:r>
      <w:r>
        <w:rPr>
          <w:spacing w:val="-1"/>
          <w:sz w:val="20"/>
        </w:rPr>
        <w:t>-</w:t>
      </w:r>
      <w:r>
        <w:rPr>
          <w:spacing w:val="-10"/>
          <w:sz w:val="20"/>
        </w:rPr>
        <w:t xml:space="preserve"> </w:t>
      </w:r>
      <w:r>
        <w:rPr>
          <w:spacing w:val="-1"/>
          <w:sz w:val="20"/>
        </w:rPr>
        <w:t>Professional</w:t>
      </w:r>
      <w:r>
        <w:rPr>
          <w:spacing w:val="-11"/>
          <w:sz w:val="20"/>
        </w:rPr>
        <w:t xml:space="preserve"> </w:t>
      </w:r>
      <w:r>
        <w:rPr>
          <w:spacing w:val="-1"/>
          <w:sz w:val="20"/>
        </w:rPr>
        <w:t>ground</w:t>
      </w:r>
      <w:r>
        <w:rPr>
          <w:spacing w:val="-13"/>
          <w:sz w:val="20"/>
        </w:rPr>
        <w:t xml:space="preserve"> </w:t>
      </w:r>
      <w:r>
        <w:rPr>
          <w:spacing w:val="-1"/>
          <w:sz w:val="20"/>
        </w:rPr>
        <w:t>or</w:t>
      </w:r>
      <w:r>
        <w:rPr>
          <w:spacing w:val="-12"/>
          <w:sz w:val="20"/>
        </w:rPr>
        <w:t xml:space="preserve"> </w:t>
      </w:r>
      <w:r>
        <w:rPr>
          <w:spacing w:val="-1"/>
          <w:sz w:val="20"/>
        </w:rPr>
        <w:t>air</w:t>
      </w:r>
      <w:r>
        <w:rPr>
          <w:spacing w:val="-12"/>
          <w:sz w:val="20"/>
        </w:rPr>
        <w:t xml:space="preserve"> </w:t>
      </w:r>
      <w:r>
        <w:rPr>
          <w:spacing w:val="-1"/>
          <w:sz w:val="20"/>
        </w:rPr>
        <w:t>ambulance</w:t>
      </w:r>
      <w:r>
        <w:rPr>
          <w:spacing w:val="-13"/>
          <w:sz w:val="20"/>
        </w:rPr>
        <w:t xml:space="preserve"> </w:t>
      </w:r>
      <w:r>
        <w:rPr>
          <w:spacing w:val="-1"/>
          <w:sz w:val="20"/>
        </w:rPr>
        <w:t>service:</w:t>
      </w:r>
      <w:r>
        <w:rPr>
          <w:spacing w:val="-13"/>
          <w:sz w:val="20"/>
        </w:rPr>
        <w:t xml:space="preserve"> </w:t>
      </w:r>
      <w:r>
        <w:rPr>
          <w:sz w:val="20"/>
        </w:rPr>
        <w:t>(1)</w:t>
      </w:r>
      <w:r>
        <w:rPr>
          <w:spacing w:val="-10"/>
          <w:sz w:val="20"/>
        </w:rPr>
        <w:t xml:space="preserve"> </w:t>
      </w:r>
      <w:r>
        <w:rPr>
          <w:sz w:val="20"/>
        </w:rPr>
        <w:t>when</w:t>
      </w:r>
      <w:r>
        <w:rPr>
          <w:spacing w:val="-13"/>
          <w:sz w:val="20"/>
        </w:rPr>
        <w:t xml:space="preserve"> </w:t>
      </w:r>
      <w:r>
        <w:rPr>
          <w:sz w:val="20"/>
        </w:rPr>
        <w:t>necessary</w:t>
      </w:r>
      <w:r>
        <w:rPr>
          <w:spacing w:val="-13"/>
          <w:sz w:val="20"/>
        </w:rPr>
        <w:t xml:space="preserve"> </w:t>
      </w:r>
      <w:r>
        <w:rPr>
          <w:sz w:val="20"/>
        </w:rPr>
        <w:t>to</w:t>
      </w:r>
      <w:r>
        <w:rPr>
          <w:spacing w:val="-11"/>
          <w:sz w:val="20"/>
        </w:rPr>
        <w:t xml:space="preserve"> </w:t>
      </w:r>
      <w:r>
        <w:rPr>
          <w:sz w:val="20"/>
        </w:rPr>
        <w:t>transport</w:t>
      </w:r>
      <w:r>
        <w:rPr>
          <w:spacing w:val="-13"/>
          <w:sz w:val="20"/>
        </w:rPr>
        <w:t xml:space="preserve"> </w:t>
      </w:r>
      <w:r>
        <w:rPr>
          <w:sz w:val="20"/>
        </w:rPr>
        <w:t>a</w:t>
      </w:r>
      <w:r>
        <w:rPr>
          <w:spacing w:val="-11"/>
          <w:sz w:val="20"/>
        </w:rPr>
        <w:t xml:space="preserve"> </w:t>
      </w:r>
      <w:r>
        <w:rPr>
          <w:sz w:val="20"/>
        </w:rPr>
        <w:t>Covered</w:t>
      </w:r>
      <w:r>
        <w:rPr>
          <w:spacing w:val="-53"/>
          <w:sz w:val="20"/>
        </w:rPr>
        <w:t xml:space="preserve"> </w:t>
      </w:r>
      <w:r>
        <w:rPr>
          <w:sz w:val="20"/>
        </w:rPr>
        <w:t>Person from the place where he/she is injured or stricken by a Sickness to the nearest Hospital where</w:t>
      </w:r>
      <w:r>
        <w:rPr>
          <w:spacing w:val="-53"/>
          <w:sz w:val="20"/>
        </w:rPr>
        <w:t xml:space="preserve"> </w:t>
      </w:r>
      <w:r>
        <w:rPr>
          <w:sz w:val="20"/>
        </w:rPr>
        <w:t>treatment can be given, (2) when Medically Necessary to transport a Covered Person to medical</w:t>
      </w:r>
      <w:r>
        <w:rPr>
          <w:spacing w:val="1"/>
          <w:sz w:val="20"/>
        </w:rPr>
        <w:t xml:space="preserve"> </w:t>
      </w:r>
      <w:r>
        <w:rPr>
          <w:sz w:val="20"/>
        </w:rPr>
        <w:t>facilities</w:t>
      </w:r>
      <w:r>
        <w:rPr>
          <w:spacing w:val="-2"/>
          <w:sz w:val="20"/>
        </w:rPr>
        <w:t xml:space="preserve"> </w:t>
      </w:r>
      <w:r>
        <w:rPr>
          <w:sz w:val="20"/>
        </w:rPr>
        <w:t>and</w:t>
      </w:r>
      <w:r>
        <w:rPr>
          <w:spacing w:val="-2"/>
          <w:sz w:val="20"/>
        </w:rPr>
        <w:t xml:space="preserve"> </w:t>
      </w:r>
      <w:r>
        <w:rPr>
          <w:sz w:val="20"/>
        </w:rPr>
        <w:t>back</w:t>
      </w:r>
      <w:r>
        <w:rPr>
          <w:spacing w:val="1"/>
          <w:sz w:val="20"/>
        </w:rPr>
        <w:t xml:space="preserve"> </w:t>
      </w:r>
      <w:r>
        <w:rPr>
          <w:sz w:val="20"/>
        </w:rPr>
        <w:t>home,</w:t>
      </w:r>
      <w:r>
        <w:rPr>
          <w:spacing w:val="-2"/>
          <w:sz w:val="20"/>
        </w:rPr>
        <w:t xml:space="preserve"> </w:t>
      </w:r>
      <w:r>
        <w:rPr>
          <w:sz w:val="20"/>
        </w:rPr>
        <w:t>or</w:t>
      </w:r>
      <w:r>
        <w:rPr>
          <w:spacing w:val="-2"/>
          <w:sz w:val="20"/>
        </w:rPr>
        <w:t xml:space="preserve"> </w:t>
      </w:r>
      <w:r>
        <w:rPr>
          <w:sz w:val="20"/>
        </w:rPr>
        <w:t>(3)</w:t>
      </w:r>
      <w:r>
        <w:rPr>
          <w:spacing w:val="-1"/>
          <w:sz w:val="20"/>
        </w:rPr>
        <w:t xml:space="preserve"> </w:t>
      </w:r>
      <w:r>
        <w:rPr>
          <w:sz w:val="20"/>
        </w:rPr>
        <w:t>when used</w:t>
      </w:r>
      <w:r>
        <w:rPr>
          <w:spacing w:val="-1"/>
          <w:sz w:val="20"/>
        </w:rPr>
        <w:t xml:space="preserve"> </w:t>
      </w:r>
      <w:r>
        <w:rPr>
          <w:sz w:val="20"/>
        </w:rPr>
        <w:t>to</w:t>
      </w:r>
      <w:r>
        <w:rPr>
          <w:spacing w:val="-2"/>
          <w:sz w:val="20"/>
        </w:rPr>
        <w:t xml:space="preserve"> </w:t>
      </w:r>
      <w:r>
        <w:rPr>
          <w:sz w:val="20"/>
        </w:rPr>
        <w:t>transport</w:t>
      </w:r>
      <w:r>
        <w:rPr>
          <w:spacing w:val="-1"/>
          <w:sz w:val="20"/>
        </w:rPr>
        <w:t xml:space="preserve"> </w:t>
      </w:r>
      <w:r>
        <w:rPr>
          <w:sz w:val="20"/>
        </w:rPr>
        <w:t>a</w:t>
      </w:r>
      <w:r>
        <w:rPr>
          <w:spacing w:val="-2"/>
          <w:sz w:val="20"/>
        </w:rPr>
        <w:t xml:space="preserve"> </w:t>
      </w:r>
      <w:r>
        <w:rPr>
          <w:sz w:val="20"/>
        </w:rPr>
        <w:t>Covered</w:t>
      </w:r>
      <w:r>
        <w:rPr>
          <w:spacing w:val="-2"/>
          <w:sz w:val="20"/>
        </w:rPr>
        <w:t xml:space="preserve"> </w:t>
      </w:r>
      <w:r>
        <w:rPr>
          <w:sz w:val="20"/>
        </w:rPr>
        <w:t>Person</w:t>
      </w:r>
      <w:r>
        <w:rPr>
          <w:spacing w:val="-3"/>
          <w:sz w:val="20"/>
        </w:rPr>
        <w:t xml:space="preserve"> </w:t>
      </w:r>
      <w:r>
        <w:rPr>
          <w:sz w:val="20"/>
        </w:rPr>
        <w:t>to a</w:t>
      </w:r>
      <w:r>
        <w:rPr>
          <w:spacing w:val="-1"/>
          <w:sz w:val="20"/>
        </w:rPr>
        <w:t xml:space="preserve"> </w:t>
      </w:r>
      <w:r>
        <w:rPr>
          <w:sz w:val="20"/>
        </w:rPr>
        <w:t>PPO</w:t>
      </w:r>
      <w:r>
        <w:rPr>
          <w:spacing w:val="-1"/>
          <w:sz w:val="20"/>
        </w:rPr>
        <w:t xml:space="preserve"> </w:t>
      </w:r>
      <w:r>
        <w:rPr>
          <w:sz w:val="20"/>
        </w:rPr>
        <w:t>Hospital.</w:t>
      </w:r>
    </w:p>
    <w:p w14:paraId="5D50E7DB" w14:textId="77777777" w:rsidR="009E364D" w:rsidRDefault="009E364D">
      <w:pPr>
        <w:pStyle w:val="BodyText"/>
        <w:spacing w:before="9"/>
      </w:pPr>
    </w:p>
    <w:p w14:paraId="5D50E7DC" w14:textId="77777777" w:rsidR="009E364D" w:rsidRDefault="00BB396C">
      <w:pPr>
        <w:pStyle w:val="ListParagraph"/>
        <w:numPr>
          <w:ilvl w:val="0"/>
          <w:numId w:val="17"/>
        </w:numPr>
        <w:tabs>
          <w:tab w:val="left" w:pos="1120"/>
        </w:tabs>
        <w:spacing w:before="1"/>
        <w:ind w:hanging="361"/>
        <w:rPr>
          <w:sz w:val="20"/>
        </w:rPr>
      </w:pPr>
      <w:bookmarkStart w:id="231" w:name="6._Ambulatory_Surgical_Center_-_Services"/>
      <w:bookmarkEnd w:id="231"/>
      <w:r>
        <w:rPr>
          <w:b/>
          <w:sz w:val="20"/>
        </w:rPr>
        <w:t>Ambulatory</w:t>
      </w:r>
      <w:r>
        <w:rPr>
          <w:b/>
          <w:spacing w:val="-11"/>
          <w:sz w:val="20"/>
        </w:rPr>
        <w:t xml:space="preserve"> </w:t>
      </w:r>
      <w:r>
        <w:rPr>
          <w:b/>
          <w:sz w:val="20"/>
        </w:rPr>
        <w:t>Surgical</w:t>
      </w:r>
      <w:r>
        <w:rPr>
          <w:b/>
          <w:spacing w:val="-9"/>
          <w:sz w:val="20"/>
        </w:rPr>
        <w:t xml:space="preserve"> </w:t>
      </w:r>
      <w:r>
        <w:rPr>
          <w:b/>
          <w:sz w:val="20"/>
        </w:rPr>
        <w:t>Center</w:t>
      </w:r>
      <w:r>
        <w:rPr>
          <w:b/>
          <w:spacing w:val="-12"/>
          <w:sz w:val="20"/>
        </w:rPr>
        <w:t xml:space="preserve"> </w:t>
      </w:r>
      <w:r>
        <w:rPr>
          <w:sz w:val="20"/>
        </w:rPr>
        <w:t>-</w:t>
      </w:r>
      <w:r>
        <w:rPr>
          <w:spacing w:val="-8"/>
          <w:sz w:val="20"/>
        </w:rPr>
        <w:t xml:space="preserve"> </w:t>
      </w:r>
      <w:r>
        <w:rPr>
          <w:sz w:val="20"/>
        </w:rPr>
        <w:t>Services</w:t>
      </w:r>
      <w:r>
        <w:rPr>
          <w:spacing w:val="-10"/>
          <w:sz w:val="20"/>
        </w:rPr>
        <w:t xml:space="preserve"> </w:t>
      </w:r>
      <w:r>
        <w:rPr>
          <w:sz w:val="20"/>
        </w:rPr>
        <w:t>and</w:t>
      </w:r>
      <w:r>
        <w:rPr>
          <w:spacing w:val="-12"/>
          <w:sz w:val="20"/>
        </w:rPr>
        <w:t xml:space="preserve"> </w:t>
      </w:r>
      <w:r>
        <w:rPr>
          <w:sz w:val="20"/>
        </w:rPr>
        <w:t>supplies</w:t>
      </w:r>
      <w:r>
        <w:rPr>
          <w:spacing w:val="-7"/>
          <w:sz w:val="20"/>
        </w:rPr>
        <w:t xml:space="preserve"> </w:t>
      </w:r>
      <w:r>
        <w:rPr>
          <w:sz w:val="20"/>
        </w:rPr>
        <w:t>provided</w:t>
      </w:r>
      <w:r>
        <w:rPr>
          <w:spacing w:val="-9"/>
          <w:sz w:val="20"/>
        </w:rPr>
        <w:t xml:space="preserve"> </w:t>
      </w:r>
      <w:r>
        <w:rPr>
          <w:sz w:val="20"/>
        </w:rPr>
        <w:t>by</w:t>
      </w:r>
      <w:r>
        <w:rPr>
          <w:spacing w:val="-12"/>
          <w:sz w:val="20"/>
        </w:rPr>
        <w:t xml:space="preserve"> </w:t>
      </w:r>
      <w:r>
        <w:rPr>
          <w:sz w:val="20"/>
        </w:rPr>
        <w:t>an</w:t>
      </w:r>
      <w:r>
        <w:rPr>
          <w:spacing w:val="-9"/>
          <w:sz w:val="20"/>
        </w:rPr>
        <w:t xml:space="preserve"> </w:t>
      </w:r>
      <w:r>
        <w:rPr>
          <w:sz w:val="20"/>
        </w:rPr>
        <w:t>Ambulatory</w:t>
      </w:r>
      <w:r>
        <w:rPr>
          <w:spacing w:val="-12"/>
          <w:sz w:val="20"/>
        </w:rPr>
        <w:t xml:space="preserve"> </w:t>
      </w:r>
      <w:r>
        <w:rPr>
          <w:sz w:val="20"/>
        </w:rPr>
        <w:t>Surgical</w:t>
      </w:r>
      <w:r>
        <w:rPr>
          <w:spacing w:val="-12"/>
          <w:sz w:val="20"/>
        </w:rPr>
        <w:t xml:space="preserve"> </w:t>
      </w:r>
      <w:r>
        <w:rPr>
          <w:sz w:val="20"/>
        </w:rPr>
        <w:t>Center</w:t>
      </w:r>
      <w:r>
        <w:rPr>
          <w:spacing w:val="-8"/>
          <w:sz w:val="20"/>
        </w:rPr>
        <w:t xml:space="preserve"> </w:t>
      </w:r>
      <w:r>
        <w:rPr>
          <w:sz w:val="20"/>
        </w:rPr>
        <w:t>(see</w:t>
      </w:r>
    </w:p>
    <w:p w14:paraId="5D50E7DD" w14:textId="77777777" w:rsidR="009E364D" w:rsidRDefault="00BB396C">
      <w:pPr>
        <w:pStyle w:val="BodyText"/>
        <w:ind w:left="1119"/>
      </w:pPr>
      <w:r>
        <w:rPr>
          <w:b/>
        </w:rPr>
        <w:t>Definitions</w:t>
      </w:r>
      <w:r>
        <w:t>)</w:t>
      </w:r>
      <w:r>
        <w:rPr>
          <w:spacing w:val="-4"/>
        </w:rPr>
        <w:t xml:space="preserve"> </w:t>
      </w:r>
      <w:r>
        <w:t>in</w:t>
      </w:r>
      <w:r>
        <w:rPr>
          <w:spacing w:val="-2"/>
        </w:rPr>
        <w:t xml:space="preserve"> </w:t>
      </w:r>
      <w:r>
        <w:t>connection</w:t>
      </w:r>
      <w:r>
        <w:rPr>
          <w:spacing w:val="-3"/>
        </w:rPr>
        <w:t xml:space="preserve"> </w:t>
      </w:r>
      <w:r>
        <w:t>with</w:t>
      </w:r>
      <w:r>
        <w:rPr>
          <w:spacing w:val="-2"/>
        </w:rPr>
        <w:t xml:space="preserve"> </w:t>
      </w:r>
      <w:r>
        <w:t>a</w:t>
      </w:r>
      <w:r>
        <w:rPr>
          <w:spacing w:val="-5"/>
        </w:rPr>
        <w:t xml:space="preserve"> </w:t>
      </w:r>
      <w:r>
        <w:t>covered</w:t>
      </w:r>
      <w:r>
        <w:rPr>
          <w:spacing w:val="-2"/>
        </w:rPr>
        <w:t xml:space="preserve"> </w:t>
      </w:r>
      <w:r>
        <w:t>Outpatient</w:t>
      </w:r>
      <w:r>
        <w:rPr>
          <w:spacing w:val="-3"/>
        </w:rPr>
        <w:t xml:space="preserve"> </w:t>
      </w:r>
      <w:r>
        <w:t>Surgery.</w:t>
      </w:r>
    </w:p>
    <w:p w14:paraId="5D50E7DE" w14:textId="77777777" w:rsidR="009E364D" w:rsidRDefault="009E364D">
      <w:pPr>
        <w:pStyle w:val="BodyText"/>
        <w:spacing w:before="10"/>
      </w:pPr>
    </w:p>
    <w:p w14:paraId="5D50E7DF" w14:textId="06771981" w:rsidR="009E364D" w:rsidRDefault="00E82465">
      <w:pPr>
        <w:pStyle w:val="ListParagraph"/>
        <w:numPr>
          <w:ilvl w:val="0"/>
          <w:numId w:val="17"/>
        </w:numPr>
        <w:tabs>
          <w:tab w:val="left" w:pos="1120"/>
        </w:tabs>
        <w:spacing w:line="242" w:lineRule="auto"/>
        <w:ind w:right="761"/>
        <w:rPr>
          <w:sz w:val="20"/>
        </w:rPr>
      </w:pPr>
      <w:bookmarkStart w:id="232" w:name="7._Anesthesia_-_Anesthetics_and_services"/>
      <w:bookmarkEnd w:id="232"/>
      <w:r>
        <w:rPr>
          <w:noProof/>
          <w:sz w:val="20"/>
          <w:szCs w:val="20"/>
        </w:rPr>
        <mc:AlternateContent>
          <mc:Choice Requires="wps">
            <w:drawing>
              <wp:anchor distT="0" distB="0" distL="114300" distR="114300" simplePos="0" relativeHeight="251658410" behindDoc="0" locked="0" layoutInCell="1" allowOverlap="1" wp14:anchorId="7A191823" wp14:editId="1D6FFB15">
                <wp:simplePos x="0" y="0"/>
                <wp:positionH relativeFrom="column">
                  <wp:posOffset>4738521</wp:posOffset>
                </wp:positionH>
                <wp:positionV relativeFrom="paragraph">
                  <wp:posOffset>927836</wp:posOffset>
                </wp:positionV>
                <wp:extent cx="2447171" cy="216134"/>
                <wp:effectExtent l="0" t="0" r="10795" b="12700"/>
                <wp:wrapNone/>
                <wp:docPr id="474" name="Text Box 474"/>
                <wp:cNvGraphicFramePr/>
                <a:graphic xmlns:a="http://schemas.openxmlformats.org/drawingml/2006/main">
                  <a:graphicData uri="http://schemas.microsoft.com/office/word/2010/wordprocessingShape">
                    <wps:wsp>
                      <wps:cNvSpPr txBox="1"/>
                      <wps:spPr>
                        <a:xfrm>
                          <a:off x="0" y="0"/>
                          <a:ext cx="2447171" cy="216134"/>
                        </a:xfrm>
                        <a:prstGeom prst="rect">
                          <a:avLst/>
                        </a:prstGeom>
                        <a:solidFill>
                          <a:schemeClr val="lt1"/>
                        </a:solidFill>
                        <a:ln w="6350">
                          <a:solidFill>
                            <a:prstClr val="black"/>
                          </a:solidFill>
                        </a:ln>
                      </wps:spPr>
                      <wps:txbx>
                        <w:txbxContent>
                          <w:p w14:paraId="378CB138" w14:textId="23846D2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1823" id="Text Box 474" o:spid="_x0000_s1071" type="#_x0000_t202" style="position:absolute;left:0;text-align:left;margin-left:373.1pt;margin-top:73.05pt;width:192.7pt;height:17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" fillcolor="white [3201]" strokeweight=".5pt">
                <v:textbox>
                  <w:txbxContent>
                    <w:p w14:paraId="378CB138" w14:textId="23846D2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8</w:t>
                      </w:r>
                    </w:p>
                  </w:txbxContent>
                </v:textbox>
              </v:shape>
            </w:pict>
          </mc:Fallback>
        </mc:AlternateContent>
      </w:r>
      <w:r w:rsidR="006A234D">
        <w:rPr>
          <w:noProof/>
        </w:rPr>
        <mc:AlternateContent>
          <mc:Choice Requires="wps">
            <w:drawing>
              <wp:anchor distT="0" distB="0" distL="114300" distR="114300" simplePos="0" relativeHeight="251658297" behindDoc="0" locked="0" layoutInCell="1" allowOverlap="1" wp14:anchorId="7EA848F4" wp14:editId="531BF29C">
                <wp:simplePos x="0" y="0"/>
                <wp:positionH relativeFrom="margin">
                  <wp:align>left</wp:align>
                </wp:positionH>
                <wp:positionV relativeFrom="paragraph">
                  <wp:posOffset>972971</wp:posOffset>
                </wp:positionV>
                <wp:extent cx="807244" cy="204152"/>
                <wp:effectExtent l="0" t="0" r="12065" b="24765"/>
                <wp:wrapNone/>
                <wp:docPr id="311" name="Text Box 31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DBB199D"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48F4" id="Text Box 311" o:spid="_x0000_s1072" type="#_x0000_t202" style="position:absolute;left:0;text-align:left;margin-left:0;margin-top:76.6pt;width:63.55pt;height:16.05pt;z-index:2516582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LGPAIAAIMEAAAOAAAAZHJzL2Uyb0RvYy54bWysVE1v2zAMvQ/YfxB0X+x4Tto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" fillcolor="white [3201]" strokeweight=".5pt">
                <v:textbox>
                  <w:txbxContent>
                    <w:p w14:paraId="0DBB199D"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Anesthesia</w:t>
      </w:r>
      <w:r w:rsidR="00BB396C">
        <w:rPr>
          <w:b/>
          <w:spacing w:val="-8"/>
          <w:sz w:val="20"/>
        </w:rPr>
        <w:t xml:space="preserve"> </w:t>
      </w:r>
      <w:r w:rsidR="00BB396C">
        <w:rPr>
          <w:sz w:val="20"/>
        </w:rPr>
        <w:t>-</w:t>
      </w:r>
      <w:r w:rsidR="00BB396C">
        <w:rPr>
          <w:spacing w:val="-3"/>
          <w:sz w:val="20"/>
        </w:rPr>
        <w:t xml:space="preserve"> </w:t>
      </w:r>
      <w:r w:rsidR="00BB396C">
        <w:rPr>
          <w:sz w:val="20"/>
        </w:rPr>
        <w:t>Anesthetics</w:t>
      </w:r>
      <w:r w:rsidR="00BB396C">
        <w:rPr>
          <w:spacing w:val="-5"/>
          <w:sz w:val="20"/>
        </w:rPr>
        <w:t xml:space="preserve"> </w:t>
      </w:r>
      <w:r w:rsidR="00BB396C">
        <w:rPr>
          <w:sz w:val="20"/>
        </w:rPr>
        <w:t>and</w:t>
      </w:r>
      <w:r w:rsidR="00BB396C">
        <w:rPr>
          <w:spacing w:val="-8"/>
          <w:sz w:val="20"/>
        </w:rPr>
        <w:t xml:space="preserve"> </w:t>
      </w:r>
      <w:r w:rsidR="00BB396C">
        <w:rPr>
          <w:sz w:val="20"/>
        </w:rPr>
        <w:t>services</w:t>
      </w:r>
      <w:r w:rsidR="00BB396C">
        <w:rPr>
          <w:spacing w:val="-5"/>
          <w:sz w:val="20"/>
        </w:rPr>
        <w:t xml:space="preserve"> </w:t>
      </w:r>
      <w:r w:rsidR="00BB396C">
        <w:rPr>
          <w:sz w:val="20"/>
        </w:rPr>
        <w:t>of</w:t>
      </w:r>
      <w:r w:rsidR="00BB396C">
        <w:rPr>
          <w:spacing w:val="-4"/>
          <w:sz w:val="20"/>
        </w:rPr>
        <w:t xml:space="preserve"> </w:t>
      </w:r>
      <w:r w:rsidR="00BB396C">
        <w:rPr>
          <w:sz w:val="20"/>
        </w:rPr>
        <w:t>a</w:t>
      </w:r>
      <w:r w:rsidR="00BB396C">
        <w:rPr>
          <w:spacing w:val="-5"/>
          <w:sz w:val="20"/>
        </w:rPr>
        <w:t xml:space="preserve"> </w:t>
      </w:r>
      <w:r w:rsidR="00BB396C">
        <w:rPr>
          <w:sz w:val="20"/>
        </w:rPr>
        <w:t>Physician</w:t>
      </w:r>
      <w:r w:rsidR="00BB396C">
        <w:rPr>
          <w:spacing w:val="-4"/>
          <w:sz w:val="20"/>
        </w:rPr>
        <w:t xml:space="preserve"> </w:t>
      </w:r>
      <w:r w:rsidR="00BB396C">
        <w:rPr>
          <w:sz w:val="20"/>
        </w:rPr>
        <w:t>or</w:t>
      </w:r>
      <w:r w:rsidR="00BB396C">
        <w:rPr>
          <w:spacing w:val="-6"/>
          <w:sz w:val="20"/>
        </w:rPr>
        <w:t xml:space="preserve"> </w:t>
      </w:r>
      <w:r w:rsidR="00BB396C">
        <w:rPr>
          <w:sz w:val="20"/>
        </w:rPr>
        <w:t>certified</w:t>
      </w:r>
      <w:r w:rsidR="00BB396C">
        <w:rPr>
          <w:spacing w:val="-4"/>
          <w:sz w:val="20"/>
        </w:rPr>
        <w:t xml:space="preserve"> </w:t>
      </w:r>
      <w:r w:rsidR="00BB396C">
        <w:rPr>
          <w:sz w:val="20"/>
        </w:rPr>
        <w:t>registered</w:t>
      </w:r>
      <w:r w:rsidR="00BB396C">
        <w:rPr>
          <w:spacing w:val="-4"/>
          <w:sz w:val="20"/>
        </w:rPr>
        <w:t xml:space="preserve"> </w:t>
      </w:r>
      <w:r w:rsidR="00BB396C">
        <w:rPr>
          <w:sz w:val="20"/>
        </w:rPr>
        <w:t>nurse</w:t>
      </w:r>
      <w:r w:rsidR="00BB396C">
        <w:rPr>
          <w:spacing w:val="-5"/>
          <w:sz w:val="20"/>
        </w:rPr>
        <w:t xml:space="preserve"> </w:t>
      </w:r>
      <w:r w:rsidR="00BB396C">
        <w:rPr>
          <w:sz w:val="20"/>
        </w:rPr>
        <w:t>anesthetist</w:t>
      </w:r>
      <w:r w:rsidR="00BB396C">
        <w:rPr>
          <w:spacing w:val="-6"/>
          <w:sz w:val="20"/>
        </w:rPr>
        <w:t xml:space="preserve"> </w:t>
      </w:r>
      <w:r w:rsidR="00BB396C">
        <w:rPr>
          <w:sz w:val="20"/>
        </w:rPr>
        <w:t>(CRNA)</w:t>
      </w:r>
      <w:r w:rsidR="00BB396C">
        <w:rPr>
          <w:spacing w:val="-53"/>
          <w:sz w:val="20"/>
        </w:rPr>
        <w:t xml:space="preserve"> </w:t>
      </w:r>
      <w:r w:rsidR="00BB396C">
        <w:rPr>
          <w:sz w:val="20"/>
        </w:rPr>
        <w:t>for</w:t>
      </w:r>
      <w:r w:rsidR="00BB396C">
        <w:rPr>
          <w:spacing w:val="-1"/>
          <w:sz w:val="20"/>
        </w:rPr>
        <w:t xml:space="preserve"> </w:t>
      </w:r>
      <w:r w:rsidR="00BB396C">
        <w:rPr>
          <w:sz w:val="20"/>
        </w:rPr>
        <w:t>the</w:t>
      </w:r>
      <w:r w:rsidR="00BB396C">
        <w:rPr>
          <w:spacing w:val="-1"/>
          <w:sz w:val="20"/>
        </w:rPr>
        <w:t xml:space="preserve"> </w:t>
      </w:r>
      <w:r w:rsidR="00BB396C">
        <w:rPr>
          <w:sz w:val="20"/>
        </w:rPr>
        <w:t>administration</w:t>
      </w:r>
      <w:r w:rsidR="00BB396C">
        <w:rPr>
          <w:spacing w:val="1"/>
          <w:sz w:val="20"/>
        </w:rPr>
        <w:t xml:space="preserve"> </w:t>
      </w:r>
      <w:r w:rsidR="00BB396C">
        <w:rPr>
          <w:sz w:val="20"/>
        </w:rPr>
        <w:t>of</w:t>
      </w:r>
      <w:r w:rsidR="00BB396C">
        <w:rPr>
          <w:spacing w:val="1"/>
          <w:sz w:val="20"/>
        </w:rPr>
        <w:t xml:space="preserve"> </w:t>
      </w:r>
      <w:r w:rsidR="00BB396C">
        <w:rPr>
          <w:sz w:val="20"/>
        </w:rPr>
        <w:t>anesthesia.</w:t>
      </w:r>
    </w:p>
    <w:p w14:paraId="5D50E7E0" w14:textId="3E63671A" w:rsidR="009E364D" w:rsidRDefault="009E364D">
      <w:pPr>
        <w:spacing w:line="242" w:lineRule="auto"/>
        <w:jc w:val="both"/>
        <w:rPr>
          <w:sz w:val="20"/>
        </w:rPr>
        <w:sectPr w:rsidR="009E364D" w:rsidSect="004E6C3B">
          <w:headerReference w:type="even" r:id="rId52"/>
          <w:footerReference w:type="even" r:id="rId53"/>
          <w:footerReference w:type="default" r:id="rId54"/>
          <w:pgSz w:w="12240" w:h="15840"/>
          <w:pgMar w:top="1360" w:right="680" w:bottom="1460" w:left="680" w:header="0" w:footer="1275" w:gutter="0"/>
          <w:cols w:space="720"/>
        </w:sectPr>
      </w:pPr>
    </w:p>
    <w:p w14:paraId="5D50E7E1" w14:textId="77777777" w:rsidR="009E364D" w:rsidRDefault="009E364D">
      <w:pPr>
        <w:pStyle w:val="BodyText"/>
        <w:spacing w:before="9"/>
        <w:rPr>
          <w:sz w:val="11"/>
        </w:rPr>
      </w:pPr>
    </w:p>
    <w:p w14:paraId="5D50E7E2" w14:textId="77777777" w:rsidR="009E364D" w:rsidRDefault="00BB396C">
      <w:pPr>
        <w:pStyle w:val="ListParagraph"/>
        <w:numPr>
          <w:ilvl w:val="0"/>
          <w:numId w:val="17"/>
        </w:numPr>
        <w:tabs>
          <w:tab w:val="left" w:pos="1120"/>
        </w:tabs>
        <w:spacing w:before="93" w:line="242" w:lineRule="auto"/>
        <w:ind w:right="759"/>
        <w:rPr>
          <w:sz w:val="20"/>
        </w:rPr>
      </w:pPr>
      <w:bookmarkStart w:id="233" w:name="8._Attention_Deficit_Disorders_(ADD_&amp;_AD"/>
      <w:bookmarkEnd w:id="233"/>
      <w:r>
        <w:rPr>
          <w:b/>
          <w:sz w:val="20"/>
        </w:rPr>
        <w:t xml:space="preserve">Attention Deficit Disorders (ADD &amp; ADHD) </w:t>
      </w:r>
      <w:r>
        <w:rPr>
          <w:sz w:val="20"/>
        </w:rPr>
        <w:t>- Treatment (i.e., periodic Physician check-ups for</w:t>
      </w:r>
      <w:r>
        <w:rPr>
          <w:spacing w:val="1"/>
          <w:sz w:val="20"/>
        </w:rPr>
        <w:t xml:space="preserve"> </w:t>
      </w:r>
      <w:r>
        <w:rPr>
          <w:sz w:val="20"/>
        </w:rPr>
        <w:t>evaluation</w:t>
      </w:r>
      <w:r>
        <w:rPr>
          <w:spacing w:val="1"/>
          <w:sz w:val="20"/>
        </w:rPr>
        <w:t xml:space="preserve"> </w:t>
      </w:r>
      <w:r>
        <w:rPr>
          <w:sz w:val="20"/>
        </w:rPr>
        <w:t>and</w:t>
      </w:r>
      <w:r>
        <w:rPr>
          <w:spacing w:val="1"/>
          <w:sz w:val="20"/>
        </w:rPr>
        <w:t xml:space="preserve"> </w:t>
      </w:r>
      <w:r>
        <w:rPr>
          <w:sz w:val="20"/>
        </w:rPr>
        <w:t>medication</w:t>
      </w:r>
      <w:r>
        <w:rPr>
          <w:spacing w:val="1"/>
          <w:sz w:val="20"/>
        </w:rPr>
        <w:t xml:space="preserve"> </w:t>
      </w:r>
      <w:r>
        <w:rPr>
          <w:sz w:val="20"/>
        </w:rPr>
        <w:t>management)</w:t>
      </w:r>
      <w:r>
        <w:rPr>
          <w:spacing w:val="1"/>
          <w:sz w:val="20"/>
        </w:rPr>
        <w:t xml:space="preserve"> </w:t>
      </w:r>
      <w:r>
        <w:rPr>
          <w:sz w:val="20"/>
        </w:rPr>
        <w:t>for</w:t>
      </w:r>
      <w:r>
        <w:rPr>
          <w:spacing w:val="1"/>
          <w:sz w:val="20"/>
        </w:rPr>
        <w:t xml:space="preserve"> </w:t>
      </w:r>
      <w:r>
        <w:rPr>
          <w:sz w:val="20"/>
        </w:rPr>
        <w:t>attention</w:t>
      </w:r>
      <w:r>
        <w:rPr>
          <w:spacing w:val="1"/>
          <w:sz w:val="20"/>
        </w:rPr>
        <w:t xml:space="preserve"> </w:t>
      </w:r>
      <w:r>
        <w:rPr>
          <w:sz w:val="20"/>
        </w:rPr>
        <w:t>deficit</w:t>
      </w:r>
      <w:r>
        <w:rPr>
          <w:spacing w:val="1"/>
          <w:sz w:val="20"/>
        </w:rPr>
        <w:t xml:space="preserve"> </w:t>
      </w:r>
      <w:r>
        <w:rPr>
          <w:sz w:val="20"/>
        </w:rPr>
        <w:t>disorder</w:t>
      </w:r>
      <w:r>
        <w:rPr>
          <w:spacing w:val="1"/>
          <w:sz w:val="20"/>
        </w:rPr>
        <w:t xml:space="preserve"> </w:t>
      </w:r>
      <w:r>
        <w:rPr>
          <w:sz w:val="20"/>
        </w:rPr>
        <w:t>(ADD)</w:t>
      </w:r>
      <w:r>
        <w:rPr>
          <w:spacing w:val="1"/>
          <w:sz w:val="20"/>
        </w:rPr>
        <w:t xml:space="preserve"> </w:t>
      </w:r>
      <w:r>
        <w:rPr>
          <w:sz w:val="20"/>
        </w:rPr>
        <w:t>or</w:t>
      </w:r>
      <w:r>
        <w:rPr>
          <w:spacing w:val="1"/>
          <w:sz w:val="20"/>
        </w:rPr>
        <w:t xml:space="preserve"> </w:t>
      </w:r>
      <w:r>
        <w:rPr>
          <w:sz w:val="20"/>
        </w:rPr>
        <w:t>attention</w:t>
      </w:r>
      <w:r>
        <w:rPr>
          <w:spacing w:val="1"/>
          <w:sz w:val="20"/>
        </w:rPr>
        <w:t xml:space="preserve"> </w:t>
      </w:r>
      <w:r>
        <w:rPr>
          <w:sz w:val="20"/>
        </w:rPr>
        <w:t>deficit</w:t>
      </w:r>
      <w:r>
        <w:rPr>
          <w:spacing w:val="1"/>
          <w:sz w:val="20"/>
        </w:rPr>
        <w:t xml:space="preserve"> </w:t>
      </w:r>
      <w:r>
        <w:rPr>
          <w:sz w:val="20"/>
        </w:rPr>
        <w:t>hyperactive disorder (ADHD).</w:t>
      </w:r>
    </w:p>
    <w:p w14:paraId="5D50E7E3" w14:textId="77777777" w:rsidR="009E364D" w:rsidRDefault="009E364D">
      <w:pPr>
        <w:pStyle w:val="BodyText"/>
        <w:spacing w:before="4"/>
      </w:pPr>
    </w:p>
    <w:p w14:paraId="5D50E7E4" w14:textId="77777777" w:rsidR="009E364D" w:rsidRDefault="00BB396C">
      <w:pPr>
        <w:pStyle w:val="BodyText"/>
        <w:ind w:left="1119"/>
        <w:jc w:val="both"/>
      </w:pPr>
      <w:r>
        <w:rPr>
          <w:b/>
        </w:rPr>
        <w:t>NOTE:</w:t>
      </w:r>
      <w:r>
        <w:rPr>
          <w:b/>
          <w:spacing w:val="49"/>
        </w:rPr>
        <w:t xml:space="preserve"> </w:t>
      </w:r>
      <w:r>
        <w:t>See</w:t>
      </w:r>
      <w:r>
        <w:rPr>
          <w:spacing w:val="-3"/>
        </w:rPr>
        <w:t xml:space="preserve"> </w:t>
      </w:r>
      <w:r>
        <w:t>“Behavioral</w:t>
      </w:r>
      <w:r>
        <w:rPr>
          <w:spacing w:val="-5"/>
        </w:rPr>
        <w:t xml:space="preserve"> </w:t>
      </w:r>
      <w:r>
        <w:t>Health</w:t>
      </w:r>
      <w:r>
        <w:rPr>
          <w:spacing w:val="-4"/>
        </w:rPr>
        <w:t xml:space="preserve"> </w:t>
      </w:r>
      <w:r>
        <w:t>Care”</w:t>
      </w:r>
      <w:r>
        <w:rPr>
          <w:spacing w:val="-3"/>
        </w:rPr>
        <w:t xml:space="preserve"> </w:t>
      </w:r>
      <w:r>
        <w:t>for</w:t>
      </w:r>
      <w:r>
        <w:rPr>
          <w:spacing w:val="-3"/>
        </w:rPr>
        <w:t xml:space="preserve"> </w:t>
      </w:r>
      <w:r>
        <w:t>counseling</w:t>
      </w:r>
      <w:r>
        <w:rPr>
          <w:spacing w:val="-3"/>
        </w:rPr>
        <w:t xml:space="preserve"> </w:t>
      </w:r>
      <w:r>
        <w:t>coverage.</w:t>
      </w:r>
    </w:p>
    <w:p w14:paraId="5D50E7E5" w14:textId="77777777" w:rsidR="009E364D" w:rsidRDefault="009E364D">
      <w:pPr>
        <w:pStyle w:val="BodyText"/>
        <w:spacing w:before="10"/>
      </w:pPr>
    </w:p>
    <w:p w14:paraId="5D50E7E6" w14:textId="63427379" w:rsidR="009E364D" w:rsidRDefault="00BB396C">
      <w:pPr>
        <w:pStyle w:val="ListParagraph"/>
        <w:numPr>
          <w:ilvl w:val="0"/>
          <w:numId w:val="17"/>
        </w:numPr>
        <w:tabs>
          <w:tab w:val="left" w:pos="1120"/>
        </w:tabs>
        <w:spacing w:before="1" w:line="242" w:lineRule="auto"/>
        <w:ind w:right="759"/>
        <w:rPr>
          <w:sz w:val="20"/>
        </w:rPr>
      </w:pPr>
      <w:bookmarkStart w:id="234" w:name="9._Autism_Spectrum_Disorder_-_Screening_"/>
      <w:bookmarkEnd w:id="234"/>
      <w:r>
        <w:rPr>
          <w:b/>
          <w:sz w:val="20"/>
        </w:rPr>
        <w:t xml:space="preserve">Autism Spectrum Disorder - </w:t>
      </w:r>
      <w:r>
        <w:rPr>
          <w:sz w:val="20"/>
        </w:rPr>
        <w:t>Screening for and diagnosis of autism spectrum disorders and applied</w:t>
      </w:r>
      <w:r>
        <w:rPr>
          <w:spacing w:val="1"/>
          <w:sz w:val="20"/>
        </w:rPr>
        <w:t xml:space="preserve"> </w:t>
      </w:r>
      <w:r>
        <w:rPr>
          <w:sz w:val="20"/>
        </w:rPr>
        <w:t>behavior analysis treatment of autism spectrum disorders under the age of 19</w:t>
      </w:r>
      <w:r w:rsidR="00A5069B">
        <w:rPr>
          <w:sz w:val="20"/>
        </w:rPr>
        <w:t>.</w:t>
      </w:r>
    </w:p>
    <w:p w14:paraId="5D50E7E7" w14:textId="77777777" w:rsidR="009E364D" w:rsidRDefault="009E364D">
      <w:pPr>
        <w:pStyle w:val="BodyText"/>
        <w:spacing w:before="4"/>
      </w:pPr>
    </w:p>
    <w:p w14:paraId="5D50E7E8" w14:textId="77777777" w:rsidR="009E364D" w:rsidRDefault="00BB396C">
      <w:pPr>
        <w:pStyle w:val="BodyText"/>
        <w:ind w:left="1119" w:right="759"/>
        <w:jc w:val="both"/>
      </w:pPr>
      <w:r>
        <w:t>Treatment of autism spectrum disorders must be identified in a treatment plan and may include</w:t>
      </w:r>
      <w:r>
        <w:rPr>
          <w:spacing w:val="1"/>
        </w:rPr>
        <w:t xml:space="preserve"> </w:t>
      </w:r>
      <w:r>
        <w:t>medically</w:t>
      </w:r>
      <w:r>
        <w:rPr>
          <w:spacing w:val="-14"/>
        </w:rPr>
        <w:t xml:space="preserve"> </w:t>
      </w:r>
      <w:r>
        <w:t>necessary</w:t>
      </w:r>
      <w:r>
        <w:rPr>
          <w:spacing w:val="-13"/>
        </w:rPr>
        <w:t xml:space="preserve"> </w:t>
      </w:r>
      <w:r>
        <w:t>habilitative</w:t>
      </w:r>
      <w:r>
        <w:rPr>
          <w:spacing w:val="-11"/>
        </w:rPr>
        <w:t xml:space="preserve"> </w:t>
      </w:r>
      <w:r>
        <w:t>or</w:t>
      </w:r>
      <w:r>
        <w:rPr>
          <w:spacing w:val="-9"/>
        </w:rPr>
        <w:t xml:space="preserve"> </w:t>
      </w:r>
      <w:r>
        <w:t>rehabilitative</w:t>
      </w:r>
      <w:r>
        <w:rPr>
          <w:spacing w:val="-11"/>
        </w:rPr>
        <w:t xml:space="preserve"> </w:t>
      </w:r>
      <w:r>
        <w:t>care,</w:t>
      </w:r>
      <w:r>
        <w:rPr>
          <w:spacing w:val="-8"/>
        </w:rPr>
        <w:t xml:space="preserve"> </w:t>
      </w:r>
      <w:r>
        <w:t>prescription</w:t>
      </w:r>
      <w:r>
        <w:rPr>
          <w:spacing w:val="-11"/>
        </w:rPr>
        <w:t xml:space="preserve"> </w:t>
      </w:r>
      <w:r>
        <w:t>care,</w:t>
      </w:r>
      <w:r>
        <w:rPr>
          <w:spacing w:val="-10"/>
        </w:rPr>
        <w:t xml:space="preserve"> </w:t>
      </w:r>
      <w:r>
        <w:t>psychiatric</w:t>
      </w:r>
      <w:r>
        <w:rPr>
          <w:spacing w:val="-9"/>
        </w:rPr>
        <w:t xml:space="preserve"> </w:t>
      </w:r>
      <w:r>
        <w:t>care,</w:t>
      </w:r>
      <w:r>
        <w:rPr>
          <w:spacing w:val="-11"/>
        </w:rPr>
        <w:t xml:space="preserve"> </w:t>
      </w:r>
      <w:r>
        <w:t>psychological</w:t>
      </w:r>
      <w:r>
        <w:rPr>
          <w:spacing w:val="-53"/>
        </w:rPr>
        <w:t xml:space="preserve"> </w:t>
      </w:r>
      <w:r>
        <w:t>care,</w:t>
      </w:r>
      <w:r>
        <w:rPr>
          <w:spacing w:val="-2"/>
        </w:rPr>
        <w:t xml:space="preserve"> </w:t>
      </w:r>
      <w:r>
        <w:t>behavior therapy</w:t>
      </w:r>
      <w:r>
        <w:rPr>
          <w:spacing w:val="-2"/>
        </w:rPr>
        <w:t xml:space="preserve"> </w:t>
      </w:r>
      <w:r>
        <w:t>or therapeutic</w:t>
      </w:r>
      <w:r>
        <w:rPr>
          <w:spacing w:val="-1"/>
        </w:rPr>
        <w:t xml:space="preserve"> </w:t>
      </w:r>
      <w:r>
        <w:t>care</w:t>
      </w:r>
      <w:r>
        <w:rPr>
          <w:spacing w:val="-1"/>
        </w:rPr>
        <w:t xml:space="preserve"> </w:t>
      </w:r>
      <w:r>
        <w:t>that</w:t>
      </w:r>
      <w:r>
        <w:rPr>
          <w:spacing w:val="1"/>
        </w:rPr>
        <w:t xml:space="preserve"> </w:t>
      </w:r>
      <w:r>
        <w:t>is:</w:t>
      </w:r>
    </w:p>
    <w:p w14:paraId="5D50E7E9" w14:textId="77777777" w:rsidR="009E364D" w:rsidRDefault="009E364D">
      <w:pPr>
        <w:pStyle w:val="BodyText"/>
        <w:rPr>
          <w:sz w:val="21"/>
        </w:rPr>
      </w:pPr>
    </w:p>
    <w:p w14:paraId="5D50E7EA" w14:textId="77777777" w:rsidR="009E364D" w:rsidRDefault="00BB396C">
      <w:pPr>
        <w:pStyle w:val="ListParagraph"/>
        <w:numPr>
          <w:ilvl w:val="1"/>
          <w:numId w:val="17"/>
        </w:numPr>
        <w:tabs>
          <w:tab w:val="left" w:pos="1841"/>
        </w:tabs>
        <w:ind w:right="761"/>
        <w:rPr>
          <w:sz w:val="20"/>
        </w:rPr>
      </w:pPr>
      <w:bookmarkStart w:id="235" w:name="a._Prescribed_for_a_person_diagnosed_wit"/>
      <w:bookmarkEnd w:id="235"/>
      <w:r>
        <w:rPr>
          <w:sz w:val="20"/>
        </w:rPr>
        <w:t>Prescribed for a person diagnosed with an autism spectrum disorder by a licensed physician</w:t>
      </w:r>
      <w:r>
        <w:rPr>
          <w:spacing w:val="1"/>
          <w:sz w:val="20"/>
        </w:rPr>
        <w:t xml:space="preserve"> </w:t>
      </w:r>
      <w:r>
        <w:rPr>
          <w:sz w:val="20"/>
        </w:rPr>
        <w:t>or</w:t>
      </w:r>
      <w:r>
        <w:rPr>
          <w:spacing w:val="-1"/>
          <w:sz w:val="20"/>
        </w:rPr>
        <w:t xml:space="preserve"> </w:t>
      </w:r>
      <w:r>
        <w:rPr>
          <w:sz w:val="20"/>
        </w:rPr>
        <w:t>licensed</w:t>
      </w:r>
      <w:r>
        <w:rPr>
          <w:spacing w:val="1"/>
          <w:sz w:val="20"/>
        </w:rPr>
        <w:t xml:space="preserve"> </w:t>
      </w:r>
      <w:r>
        <w:rPr>
          <w:sz w:val="20"/>
        </w:rPr>
        <w:t>psychologist;</w:t>
      </w:r>
      <w:r>
        <w:rPr>
          <w:spacing w:val="-1"/>
          <w:sz w:val="20"/>
        </w:rPr>
        <w:t xml:space="preserve"> </w:t>
      </w:r>
      <w:r>
        <w:rPr>
          <w:sz w:val="20"/>
        </w:rPr>
        <w:t>and</w:t>
      </w:r>
    </w:p>
    <w:p w14:paraId="5D50E7EB" w14:textId="77777777" w:rsidR="009E364D" w:rsidRDefault="009E364D">
      <w:pPr>
        <w:pStyle w:val="BodyText"/>
        <w:spacing w:before="8"/>
      </w:pPr>
    </w:p>
    <w:p w14:paraId="5D50E7EC" w14:textId="77777777" w:rsidR="009E364D" w:rsidRDefault="00BB396C">
      <w:pPr>
        <w:pStyle w:val="ListParagraph"/>
        <w:numPr>
          <w:ilvl w:val="1"/>
          <w:numId w:val="17"/>
        </w:numPr>
        <w:tabs>
          <w:tab w:val="left" w:pos="1840"/>
        </w:tabs>
        <w:ind w:left="1839" w:right="759"/>
        <w:rPr>
          <w:sz w:val="20"/>
        </w:rPr>
      </w:pPr>
      <w:bookmarkStart w:id="236" w:name="b._Provided_for_a_person_diagnosed_with_"/>
      <w:bookmarkEnd w:id="236"/>
      <w:r>
        <w:rPr>
          <w:sz w:val="20"/>
        </w:rPr>
        <w:t>Provided for a person diagnosed with an autism spectrum disorder by a licensed physician,</w:t>
      </w:r>
      <w:r>
        <w:rPr>
          <w:spacing w:val="1"/>
          <w:sz w:val="20"/>
        </w:rPr>
        <w:t xml:space="preserve"> </w:t>
      </w:r>
      <w:r>
        <w:rPr>
          <w:sz w:val="20"/>
        </w:rPr>
        <w:t>licensed psychologist, licensed behavior analyst or other provider that is supervised by the</w:t>
      </w:r>
      <w:r>
        <w:rPr>
          <w:spacing w:val="1"/>
          <w:sz w:val="20"/>
        </w:rPr>
        <w:t xml:space="preserve"> </w:t>
      </w:r>
      <w:r>
        <w:rPr>
          <w:sz w:val="20"/>
        </w:rPr>
        <w:t>licensed</w:t>
      </w:r>
      <w:r>
        <w:rPr>
          <w:spacing w:val="-2"/>
          <w:sz w:val="20"/>
        </w:rPr>
        <w:t xml:space="preserve"> </w:t>
      </w:r>
      <w:r>
        <w:rPr>
          <w:sz w:val="20"/>
        </w:rPr>
        <w:t>physician,</w:t>
      </w:r>
      <w:r>
        <w:rPr>
          <w:spacing w:val="-1"/>
          <w:sz w:val="20"/>
        </w:rPr>
        <w:t xml:space="preserve"> </w:t>
      </w:r>
      <w:r>
        <w:rPr>
          <w:sz w:val="20"/>
        </w:rPr>
        <w:t>psychologist</w:t>
      </w:r>
      <w:r>
        <w:rPr>
          <w:spacing w:val="1"/>
          <w:sz w:val="20"/>
        </w:rPr>
        <w:t xml:space="preserve"> </w:t>
      </w:r>
      <w:r>
        <w:rPr>
          <w:sz w:val="20"/>
        </w:rPr>
        <w:t>or</w:t>
      </w:r>
      <w:r>
        <w:rPr>
          <w:spacing w:val="-1"/>
          <w:sz w:val="20"/>
        </w:rPr>
        <w:t xml:space="preserve"> </w:t>
      </w:r>
      <w:r>
        <w:rPr>
          <w:sz w:val="20"/>
        </w:rPr>
        <w:t>behavior</w:t>
      </w:r>
      <w:r>
        <w:rPr>
          <w:spacing w:val="2"/>
          <w:sz w:val="20"/>
        </w:rPr>
        <w:t xml:space="preserve"> </w:t>
      </w:r>
      <w:r>
        <w:rPr>
          <w:sz w:val="20"/>
        </w:rPr>
        <w:t>analyst.</w:t>
      </w:r>
    </w:p>
    <w:p w14:paraId="5D50E7ED" w14:textId="77777777" w:rsidR="009E364D" w:rsidRDefault="009E364D">
      <w:pPr>
        <w:pStyle w:val="BodyText"/>
        <w:rPr>
          <w:sz w:val="21"/>
        </w:rPr>
      </w:pPr>
    </w:p>
    <w:p w14:paraId="5D50E7EE" w14:textId="77777777" w:rsidR="009E364D" w:rsidRDefault="00BB396C">
      <w:pPr>
        <w:pStyle w:val="BodyText"/>
        <w:ind w:left="1119"/>
        <w:jc w:val="both"/>
      </w:pPr>
      <w:r>
        <w:t>As</w:t>
      </w:r>
      <w:r>
        <w:rPr>
          <w:spacing w:val="-2"/>
        </w:rPr>
        <w:t xml:space="preserve"> </w:t>
      </w:r>
      <w:r>
        <w:t>used</w:t>
      </w:r>
      <w:r>
        <w:rPr>
          <w:spacing w:val="-1"/>
        </w:rPr>
        <w:t xml:space="preserve"> </w:t>
      </w:r>
      <w:r>
        <w:t>in</w:t>
      </w:r>
      <w:r>
        <w:rPr>
          <w:spacing w:val="-3"/>
        </w:rPr>
        <w:t xml:space="preserve"> </w:t>
      </w:r>
      <w:r>
        <w:t>this</w:t>
      </w:r>
      <w:r>
        <w:rPr>
          <w:spacing w:val="-2"/>
        </w:rPr>
        <w:t xml:space="preserve"> </w:t>
      </w:r>
      <w:r>
        <w:t>section:</w:t>
      </w:r>
    </w:p>
    <w:p w14:paraId="5D50E7EF" w14:textId="77777777" w:rsidR="009E364D" w:rsidRDefault="009E364D">
      <w:pPr>
        <w:pStyle w:val="BodyText"/>
        <w:spacing w:before="10"/>
      </w:pPr>
    </w:p>
    <w:p w14:paraId="5D50E7F0" w14:textId="77777777" w:rsidR="009E364D" w:rsidRDefault="00BB396C">
      <w:pPr>
        <w:pStyle w:val="ListParagraph"/>
        <w:numPr>
          <w:ilvl w:val="1"/>
          <w:numId w:val="17"/>
        </w:numPr>
        <w:tabs>
          <w:tab w:val="left" w:pos="1840"/>
        </w:tabs>
        <w:spacing w:before="1"/>
        <w:ind w:left="1839" w:right="759"/>
        <w:rPr>
          <w:sz w:val="20"/>
        </w:rPr>
      </w:pPr>
      <w:bookmarkStart w:id="237" w:name="c._“Applied_behavior_analysis”_means_the"/>
      <w:bookmarkEnd w:id="237"/>
      <w:r>
        <w:rPr>
          <w:spacing w:val="-1"/>
          <w:sz w:val="20"/>
        </w:rPr>
        <w:t>“Applied</w:t>
      </w:r>
      <w:r>
        <w:rPr>
          <w:spacing w:val="-11"/>
          <w:sz w:val="20"/>
        </w:rPr>
        <w:t xml:space="preserve"> </w:t>
      </w:r>
      <w:r>
        <w:rPr>
          <w:spacing w:val="-1"/>
          <w:sz w:val="20"/>
        </w:rPr>
        <w:t>behavior</w:t>
      </w:r>
      <w:r>
        <w:rPr>
          <w:spacing w:val="-9"/>
          <w:sz w:val="20"/>
        </w:rPr>
        <w:t xml:space="preserve"> </w:t>
      </w:r>
      <w:r>
        <w:rPr>
          <w:spacing w:val="-1"/>
          <w:sz w:val="20"/>
        </w:rPr>
        <w:t>analysis”</w:t>
      </w:r>
      <w:r>
        <w:rPr>
          <w:spacing w:val="-9"/>
          <w:sz w:val="20"/>
        </w:rPr>
        <w:t xml:space="preserve"> </w:t>
      </w:r>
      <w:r>
        <w:rPr>
          <w:spacing w:val="-1"/>
          <w:sz w:val="20"/>
        </w:rPr>
        <w:t>means</w:t>
      </w:r>
      <w:r>
        <w:rPr>
          <w:spacing w:val="-11"/>
          <w:sz w:val="20"/>
        </w:rPr>
        <w:t xml:space="preserve"> </w:t>
      </w:r>
      <w:r>
        <w:rPr>
          <w:spacing w:val="-1"/>
          <w:sz w:val="20"/>
        </w:rPr>
        <w:t>the</w:t>
      </w:r>
      <w:r>
        <w:rPr>
          <w:spacing w:val="-12"/>
          <w:sz w:val="20"/>
        </w:rPr>
        <w:t xml:space="preserve"> </w:t>
      </w:r>
      <w:r>
        <w:rPr>
          <w:spacing w:val="-1"/>
          <w:sz w:val="20"/>
        </w:rPr>
        <w:t>design,</w:t>
      </w:r>
      <w:r>
        <w:rPr>
          <w:spacing w:val="-12"/>
          <w:sz w:val="20"/>
        </w:rPr>
        <w:t xml:space="preserve"> </w:t>
      </w:r>
      <w:r>
        <w:rPr>
          <w:spacing w:val="-1"/>
          <w:sz w:val="20"/>
        </w:rPr>
        <w:t>implementation</w:t>
      </w:r>
      <w:r>
        <w:rPr>
          <w:spacing w:val="-10"/>
          <w:sz w:val="20"/>
        </w:rPr>
        <w:t xml:space="preserve"> </w:t>
      </w:r>
      <w:r>
        <w:rPr>
          <w:sz w:val="20"/>
        </w:rPr>
        <w:t>and</w:t>
      </w:r>
      <w:r>
        <w:rPr>
          <w:spacing w:val="-13"/>
          <w:sz w:val="20"/>
        </w:rPr>
        <w:t xml:space="preserve"> </w:t>
      </w:r>
      <w:r>
        <w:rPr>
          <w:sz w:val="20"/>
        </w:rPr>
        <w:t>evaluation</w:t>
      </w:r>
      <w:r>
        <w:rPr>
          <w:spacing w:val="-10"/>
          <w:sz w:val="20"/>
        </w:rPr>
        <w:t xml:space="preserve"> </w:t>
      </w:r>
      <w:r>
        <w:rPr>
          <w:sz w:val="20"/>
        </w:rPr>
        <w:t>of</w:t>
      </w:r>
      <w:r>
        <w:rPr>
          <w:spacing w:val="-10"/>
          <w:sz w:val="20"/>
        </w:rPr>
        <w:t xml:space="preserve"> </w:t>
      </w:r>
      <w:r>
        <w:rPr>
          <w:sz w:val="20"/>
        </w:rPr>
        <w:t>environmental</w:t>
      </w:r>
      <w:r>
        <w:rPr>
          <w:spacing w:val="-53"/>
          <w:sz w:val="20"/>
        </w:rPr>
        <w:t xml:space="preserve"> </w:t>
      </w:r>
      <w:r>
        <w:rPr>
          <w:sz w:val="20"/>
        </w:rPr>
        <w:t>modifications</w:t>
      </w:r>
      <w:r>
        <w:rPr>
          <w:spacing w:val="1"/>
          <w:sz w:val="20"/>
        </w:rPr>
        <w:t xml:space="preserve"> </w:t>
      </w:r>
      <w:r>
        <w:rPr>
          <w:sz w:val="20"/>
        </w:rPr>
        <w:t>using</w:t>
      </w:r>
      <w:r>
        <w:rPr>
          <w:spacing w:val="1"/>
          <w:sz w:val="20"/>
        </w:rPr>
        <w:t xml:space="preserve"> </w:t>
      </w:r>
      <w:r>
        <w:rPr>
          <w:sz w:val="20"/>
        </w:rPr>
        <w:t>behavioral</w:t>
      </w:r>
      <w:r>
        <w:rPr>
          <w:spacing w:val="1"/>
          <w:sz w:val="20"/>
        </w:rPr>
        <w:t xml:space="preserve"> </w:t>
      </w:r>
      <w:r>
        <w:rPr>
          <w:sz w:val="20"/>
        </w:rPr>
        <w:t>stimuli</w:t>
      </w:r>
      <w:r>
        <w:rPr>
          <w:spacing w:val="1"/>
          <w:sz w:val="20"/>
        </w:rPr>
        <w:t xml:space="preserve"> </w:t>
      </w:r>
      <w:r>
        <w:rPr>
          <w:sz w:val="20"/>
        </w:rPr>
        <w:t>and</w:t>
      </w:r>
      <w:r>
        <w:rPr>
          <w:spacing w:val="1"/>
          <w:sz w:val="20"/>
        </w:rPr>
        <w:t xml:space="preserve"> </w:t>
      </w:r>
      <w:r>
        <w:rPr>
          <w:sz w:val="20"/>
        </w:rPr>
        <w:t>consequences</w:t>
      </w:r>
      <w:r>
        <w:rPr>
          <w:spacing w:val="1"/>
          <w:sz w:val="20"/>
        </w:rPr>
        <w:t xml:space="preserve"> </w:t>
      </w:r>
      <w:r>
        <w:rPr>
          <w:sz w:val="20"/>
        </w:rPr>
        <w:t>to</w:t>
      </w:r>
      <w:r>
        <w:rPr>
          <w:spacing w:val="1"/>
          <w:sz w:val="20"/>
        </w:rPr>
        <w:t xml:space="preserve"> </w:t>
      </w:r>
      <w:r>
        <w:rPr>
          <w:sz w:val="20"/>
        </w:rPr>
        <w:t>produce</w:t>
      </w:r>
      <w:r>
        <w:rPr>
          <w:spacing w:val="1"/>
          <w:sz w:val="20"/>
        </w:rPr>
        <w:t xml:space="preserve"> </w:t>
      </w:r>
      <w:r>
        <w:rPr>
          <w:sz w:val="20"/>
        </w:rPr>
        <w:t>socially</w:t>
      </w:r>
      <w:r>
        <w:rPr>
          <w:spacing w:val="1"/>
          <w:sz w:val="20"/>
        </w:rPr>
        <w:t xml:space="preserve"> </w:t>
      </w:r>
      <w:r>
        <w:rPr>
          <w:sz w:val="20"/>
        </w:rPr>
        <w:t>significant</w:t>
      </w:r>
      <w:r>
        <w:rPr>
          <w:spacing w:val="1"/>
          <w:sz w:val="20"/>
        </w:rPr>
        <w:t xml:space="preserve"> </w:t>
      </w:r>
      <w:r>
        <w:rPr>
          <w:sz w:val="20"/>
        </w:rPr>
        <w:t>improvement in human behavior, including, without limitation, the use of direct observation,</w:t>
      </w:r>
      <w:r>
        <w:rPr>
          <w:spacing w:val="1"/>
          <w:sz w:val="20"/>
        </w:rPr>
        <w:t xml:space="preserve"> </w:t>
      </w:r>
      <w:r>
        <w:rPr>
          <w:sz w:val="20"/>
        </w:rPr>
        <w:t>measurement</w:t>
      </w:r>
      <w:r>
        <w:rPr>
          <w:spacing w:val="-4"/>
          <w:sz w:val="20"/>
        </w:rPr>
        <w:t xml:space="preserve"> </w:t>
      </w:r>
      <w:r>
        <w:rPr>
          <w:sz w:val="20"/>
        </w:rPr>
        <w:t>and</w:t>
      </w:r>
      <w:r>
        <w:rPr>
          <w:spacing w:val="-3"/>
          <w:sz w:val="20"/>
        </w:rPr>
        <w:t xml:space="preserve"> </w:t>
      </w:r>
      <w:r>
        <w:rPr>
          <w:sz w:val="20"/>
        </w:rPr>
        <w:t>functional</w:t>
      </w:r>
      <w:r>
        <w:rPr>
          <w:spacing w:val="-5"/>
          <w:sz w:val="20"/>
        </w:rPr>
        <w:t xml:space="preserve"> </w:t>
      </w:r>
      <w:r>
        <w:rPr>
          <w:sz w:val="20"/>
        </w:rPr>
        <w:t>analysis</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relations between</w:t>
      </w:r>
      <w:r>
        <w:rPr>
          <w:spacing w:val="-1"/>
          <w:sz w:val="20"/>
        </w:rPr>
        <w:t xml:space="preserve"> </w:t>
      </w:r>
      <w:r>
        <w:rPr>
          <w:sz w:val="20"/>
        </w:rPr>
        <w:t>environment</w:t>
      </w:r>
      <w:r>
        <w:rPr>
          <w:spacing w:val="-4"/>
          <w:sz w:val="20"/>
        </w:rPr>
        <w:t xml:space="preserve"> </w:t>
      </w:r>
      <w:r>
        <w:rPr>
          <w:sz w:val="20"/>
        </w:rPr>
        <w:t>and</w:t>
      </w:r>
      <w:r>
        <w:rPr>
          <w:spacing w:val="-1"/>
          <w:sz w:val="20"/>
        </w:rPr>
        <w:t xml:space="preserve"> </w:t>
      </w:r>
      <w:r>
        <w:rPr>
          <w:sz w:val="20"/>
        </w:rPr>
        <w:t>behavior.</w:t>
      </w:r>
    </w:p>
    <w:p w14:paraId="5D50E7F1" w14:textId="77777777" w:rsidR="009E364D" w:rsidRDefault="009E364D">
      <w:pPr>
        <w:pStyle w:val="BodyText"/>
        <w:spacing w:before="9"/>
      </w:pPr>
    </w:p>
    <w:p w14:paraId="5D50E7F2" w14:textId="77777777" w:rsidR="009E364D" w:rsidRDefault="00BB396C">
      <w:pPr>
        <w:pStyle w:val="ListParagraph"/>
        <w:numPr>
          <w:ilvl w:val="1"/>
          <w:numId w:val="17"/>
        </w:numPr>
        <w:tabs>
          <w:tab w:val="left" w:pos="1840"/>
        </w:tabs>
        <w:ind w:left="1839" w:right="762"/>
        <w:rPr>
          <w:sz w:val="20"/>
        </w:rPr>
      </w:pPr>
      <w:bookmarkStart w:id="238" w:name="d._“Autism_spectrum_disorders”_means_a_n"/>
      <w:bookmarkEnd w:id="238"/>
      <w:r>
        <w:rPr>
          <w:sz w:val="20"/>
        </w:rPr>
        <w:t>“Autism spectrum disorders” means a neurobiological medical condition including, without</w:t>
      </w:r>
      <w:r>
        <w:rPr>
          <w:spacing w:val="1"/>
          <w:sz w:val="20"/>
        </w:rPr>
        <w:t xml:space="preserve"> </w:t>
      </w:r>
      <w:r>
        <w:rPr>
          <w:sz w:val="20"/>
        </w:rPr>
        <w:t>limitation, autistic disorder, Asperger’s Disorder and Pervasive Developmental Disorder Not</w:t>
      </w:r>
      <w:r>
        <w:rPr>
          <w:spacing w:val="1"/>
          <w:sz w:val="20"/>
        </w:rPr>
        <w:t xml:space="preserve"> </w:t>
      </w:r>
      <w:r>
        <w:rPr>
          <w:sz w:val="20"/>
        </w:rPr>
        <w:t>Otherwise Specified.</w:t>
      </w:r>
    </w:p>
    <w:p w14:paraId="5D50E7F3" w14:textId="77777777" w:rsidR="009E364D" w:rsidRDefault="009E364D">
      <w:pPr>
        <w:pStyle w:val="BodyText"/>
        <w:spacing w:before="9"/>
      </w:pPr>
    </w:p>
    <w:p w14:paraId="5D50E7F4" w14:textId="77777777" w:rsidR="009E364D" w:rsidRDefault="00BB396C">
      <w:pPr>
        <w:pStyle w:val="ListParagraph"/>
        <w:numPr>
          <w:ilvl w:val="1"/>
          <w:numId w:val="17"/>
        </w:numPr>
        <w:tabs>
          <w:tab w:val="left" w:pos="1840"/>
        </w:tabs>
        <w:ind w:left="1839" w:right="761"/>
        <w:rPr>
          <w:sz w:val="20"/>
        </w:rPr>
      </w:pPr>
      <w:bookmarkStart w:id="239" w:name="e._“Behavioral_therapy”_means_any_intera"/>
      <w:bookmarkEnd w:id="239"/>
      <w:r>
        <w:rPr>
          <w:sz w:val="20"/>
        </w:rPr>
        <w:t>“Behavioral therapy” means any interactive therapy derived from evidence-based research,</w:t>
      </w:r>
      <w:r>
        <w:rPr>
          <w:spacing w:val="1"/>
          <w:sz w:val="20"/>
        </w:rPr>
        <w:t xml:space="preserve"> </w:t>
      </w:r>
      <w:r>
        <w:rPr>
          <w:sz w:val="20"/>
        </w:rPr>
        <w:t>including, without limitation, discrete trial training, early intensive behavioral intervention,</w:t>
      </w:r>
      <w:r>
        <w:rPr>
          <w:spacing w:val="1"/>
          <w:sz w:val="20"/>
        </w:rPr>
        <w:t xml:space="preserve"> </w:t>
      </w:r>
      <w:r>
        <w:rPr>
          <w:sz w:val="20"/>
        </w:rPr>
        <w:t>intensive intervention programs, pivotal response training and verbal behavior provided by a</w:t>
      </w:r>
      <w:r>
        <w:rPr>
          <w:spacing w:val="1"/>
          <w:sz w:val="20"/>
        </w:rPr>
        <w:t xml:space="preserve"> </w:t>
      </w:r>
      <w:r>
        <w:rPr>
          <w:sz w:val="20"/>
        </w:rPr>
        <w:t>licensed</w:t>
      </w:r>
      <w:r>
        <w:rPr>
          <w:spacing w:val="1"/>
          <w:sz w:val="20"/>
        </w:rPr>
        <w:t xml:space="preserve"> </w:t>
      </w:r>
      <w:r>
        <w:rPr>
          <w:sz w:val="20"/>
        </w:rPr>
        <w:t>psychologist,</w:t>
      </w:r>
      <w:r>
        <w:rPr>
          <w:spacing w:val="1"/>
          <w:sz w:val="20"/>
        </w:rPr>
        <w:t xml:space="preserve"> </w:t>
      </w:r>
      <w:r>
        <w:rPr>
          <w:sz w:val="20"/>
        </w:rPr>
        <w:t>licensed</w:t>
      </w:r>
      <w:r>
        <w:rPr>
          <w:spacing w:val="1"/>
          <w:sz w:val="20"/>
        </w:rPr>
        <w:t xml:space="preserve"> </w:t>
      </w:r>
      <w:r>
        <w:rPr>
          <w:sz w:val="20"/>
        </w:rPr>
        <w:t>behavior</w:t>
      </w:r>
      <w:r>
        <w:rPr>
          <w:spacing w:val="1"/>
          <w:sz w:val="20"/>
        </w:rPr>
        <w:t xml:space="preserve"> </w:t>
      </w:r>
      <w:r>
        <w:rPr>
          <w:sz w:val="20"/>
        </w:rPr>
        <w:t>analyst,</w:t>
      </w:r>
      <w:r>
        <w:rPr>
          <w:spacing w:val="1"/>
          <w:sz w:val="20"/>
        </w:rPr>
        <w:t xml:space="preserve"> </w:t>
      </w:r>
      <w:r>
        <w:rPr>
          <w:sz w:val="20"/>
        </w:rPr>
        <w:t>licensed</w:t>
      </w:r>
      <w:r>
        <w:rPr>
          <w:spacing w:val="1"/>
          <w:sz w:val="20"/>
        </w:rPr>
        <w:t xml:space="preserve"> </w:t>
      </w:r>
      <w:r>
        <w:rPr>
          <w:sz w:val="20"/>
        </w:rPr>
        <w:t>assistant</w:t>
      </w:r>
      <w:r>
        <w:rPr>
          <w:spacing w:val="1"/>
          <w:sz w:val="20"/>
        </w:rPr>
        <w:t xml:space="preserve"> </w:t>
      </w:r>
      <w:r>
        <w:rPr>
          <w:sz w:val="20"/>
        </w:rPr>
        <w:t>behavior</w:t>
      </w:r>
      <w:r>
        <w:rPr>
          <w:spacing w:val="1"/>
          <w:sz w:val="20"/>
        </w:rPr>
        <w:t xml:space="preserve"> </w:t>
      </w:r>
      <w:r>
        <w:rPr>
          <w:sz w:val="20"/>
        </w:rPr>
        <w:t>analyst</w:t>
      </w:r>
      <w:r>
        <w:rPr>
          <w:spacing w:val="1"/>
          <w:sz w:val="20"/>
        </w:rPr>
        <w:t xml:space="preserve"> </w:t>
      </w:r>
      <w:r>
        <w:rPr>
          <w:sz w:val="20"/>
        </w:rPr>
        <w:t>or</w:t>
      </w:r>
      <w:r>
        <w:rPr>
          <w:spacing w:val="1"/>
          <w:sz w:val="20"/>
        </w:rPr>
        <w:t xml:space="preserve"> </w:t>
      </w:r>
      <w:r>
        <w:rPr>
          <w:sz w:val="20"/>
        </w:rPr>
        <w:t>certified</w:t>
      </w:r>
      <w:r>
        <w:rPr>
          <w:spacing w:val="-2"/>
          <w:sz w:val="20"/>
        </w:rPr>
        <w:t xml:space="preserve"> </w:t>
      </w:r>
      <w:r>
        <w:rPr>
          <w:sz w:val="20"/>
        </w:rPr>
        <w:t>autism</w:t>
      </w:r>
      <w:r>
        <w:rPr>
          <w:spacing w:val="4"/>
          <w:sz w:val="20"/>
        </w:rPr>
        <w:t xml:space="preserve"> </w:t>
      </w:r>
      <w:r>
        <w:rPr>
          <w:sz w:val="20"/>
        </w:rPr>
        <w:t>behavior interventionist.</w:t>
      </w:r>
    </w:p>
    <w:p w14:paraId="5D50E7F5" w14:textId="77777777" w:rsidR="009E364D" w:rsidRDefault="009E364D">
      <w:pPr>
        <w:pStyle w:val="BodyText"/>
        <w:spacing w:before="1"/>
        <w:rPr>
          <w:sz w:val="21"/>
        </w:rPr>
      </w:pPr>
    </w:p>
    <w:p w14:paraId="5D50E7F6" w14:textId="77777777" w:rsidR="009E364D" w:rsidRDefault="00BB396C">
      <w:pPr>
        <w:pStyle w:val="ListParagraph"/>
        <w:numPr>
          <w:ilvl w:val="1"/>
          <w:numId w:val="17"/>
        </w:numPr>
        <w:tabs>
          <w:tab w:val="left" w:pos="1840"/>
        </w:tabs>
        <w:ind w:left="1839" w:right="762"/>
        <w:rPr>
          <w:sz w:val="20"/>
        </w:rPr>
      </w:pPr>
      <w:bookmarkStart w:id="240" w:name="f._“Certified_autism_behavior_interventi"/>
      <w:bookmarkEnd w:id="240"/>
      <w:r>
        <w:rPr>
          <w:sz w:val="20"/>
        </w:rPr>
        <w:t>“Certified autism behavior interventionist” means a person who is certified as an autism</w:t>
      </w:r>
      <w:r>
        <w:rPr>
          <w:spacing w:val="1"/>
          <w:sz w:val="20"/>
        </w:rPr>
        <w:t xml:space="preserve"> </w:t>
      </w:r>
      <w:r>
        <w:rPr>
          <w:sz w:val="20"/>
        </w:rPr>
        <w:t>behavior interventionist by the Board of Psychological Examiners and who provides behavior</w:t>
      </w:r>
      <w:r>
        <w:rPr>
          <w:spacing w:val="1"/>
          <w:sz w:val="20"/>
        </w:rPr>
        <w:t xml:space="preserve"> </w:t>
      </w:r>
      <w:r>
        <w:rPr>
          <w:sz w:val="20"/>
        </w:rPr>
        <w:t>therapy</w:t>
      </w:r>
      <w:r>
        <w:rPr>
          <w:spacing w:val="-5"/>
          <w:sz w:val="20"/>
        </w:rPr>
        <w:t xml:space="preserve"> </w:t>
      </w:r>
      <w:r>
        <w:rPr>
          <w:sz w:val="20"/>
        </w:rPr>
        <w:t>under the</w:t>
      </w:r>
      <w:r>
        <w:rPr>
          <w:spacing w:val="-1"/>
          <w:sz w:val="20"/>
        </w:rPr>
        <w:t xml:space="preserve"> </w:t>
      </w:r>
      <w:r>
        <w:rPr>
          <w:sz w:val="20"/>
        </w:rPr>
        <w:t>supervision</w:t>
      </w:r>
      <w:r>
        <w:rPr>
          <w:spacing w:val="-1"/>
          <w:sz w:val="20"/>
        </w:rPr>
        <w:t xml:space="preserve"> </w:t>
      </w:r>
      <w:r>
        <w:rPr>
          <w:sz w:val="20"/>
        </w:rPr>
        <w:t>of:</w:t>
      </w:r>
    </w:p>
    <w:p w14:paraId="5D50E7F7" w14:textId="77777777" w:rsidR="009E364D" w:rsidRDefault="009E364D">
      <w:pPr>
        <w:pStyle w:val="BodyText"/>
        <w:spacing w:before="7"/>
      </w:pPr>
    </w:p>
    <w:p w14:paraId="5D50E7F8" w14:textId="77777777" w:rsidR="009E364D" w:rsidRDefault="00BB396C">
      <w:pPr>
        <w:pStyle w:val="ListParagraph"/>
        <w:numPr>
          <w:ilvl w:val="2"/>
          <w:numId w:val="17"/>
        </w:numPr>
        <w:tabs>
          <w:tab w:val="left" w:pos="2919"/>
          <w:tab w:val="left" w:pos="2920"/>
        </w:tabs>
        <w:spacing w:line="245" w:lineRule="exact"/>
        <w:ind w:hanging="361"/>
        <w:jc w:val="left"/>
        <w:rPr>
          <w:sz w:val="20"/>
        </w:rPr>
      </w:pPr>
      <w:r>
        <w:rPr>
          <w:sz w:val="20"/>
        </w:rPr>
        <w:t>A</w:t>
      </w:r>
      <w:r>
        <w:rPr>
          <w:spacing w:val="-4"/>
          <w:sz w:val="20"/>
        </w:rPr>
        <w:t xml:space="preserve"> </w:t>
      </w:r>
      <w:r>
        <w:rPr>
          <w:sz w:val="20"/>
        </w:rPr>
        <w:t>licensed</w:t>
      </w:r>
      <w:r>
        <w:rPr>
          <w:spacing w:val="-3"/>
          <w:sz w:val="20"/>
        </w:rPr>
        <w:t xml:space="preserve"> </w:t>
      </w:r>
      <w:r>
        <w:rPr>
          <w:sz w:val="20"/>
        </w:rPr>
        <w:t>psychologist;</w:t>
      </w:r>
    </w:p>
    <w:p w14:paraId="5D50E7F9" w14:textId="77777777" w:rsidR="009E364D" w:rsidRDefault="00BB396C">
      <w:pPr>
        <w:pStyle w:val="ListParagraph"/>
        <w:numPr>
          <w:ilvl w:val="2"/>
          <w:numId w:val="17"/>
        </w:numPr>
        <w:tabs>
          <w:tab w:val="left" w:pos="2919"/>
          <w:tab w:val="left" w:pos="2920"/>
        </w:tabs>
        <w:spacing w:line="244" w:lineRule="exact"/>
        <w:ind w:hanging="361"/>
        <w:jc w:val="left"/>
        <w:rPr>
          <w:sz w:val="20"/>
        </w:rPr>
      </w:pPr>
      <w:r>
        <w:rPr>
          <w:sz w:val="20"/>
        </w:rPr>
        <w:t>A</w:t>
      </w:r>
      <w:r>
        <w:rPr>
          <w:spacing w:val="-4"/>
          <w:sz w:val="20"/>
        </w:rPr>
        <w:t xml:space="preserve"> </w:t>
      </w:r>
      <w:r>
        <w:rPr>
          <w:sz w:val="20"/>
        </w:rPr>
        <w:t>licensed</w:t>
      </w:r>
      <w:r>
        <w:rPr>
          <w:spacing w:val="-2"/>
          <w:sz w:val="20"/>
        </w:rPr>
        <w:t xml:space="preserve"> </w:t>
      </w:r>
      <w:r>
        <w:rPr>
          <w:sz w:val="20"/>
        </w:rPr>
        <w:t>behavior</w:t>
      </w:r>
      <w:r>
        <w:rPr>
          <w:spacing w:val="-1"/>
          <w:sz w:val="20"/>
        </w:rPr>
        <w:t xml:space="preserve"> </w:t>
      </w:r>
      <w:r>
        <w:rPr>
          <w:sz w:val="20"/>
        </w:rPr>
        <w:t>analyst;</w:t>
      </w:r>
      <w:r>
        <w:rPr>
          <w:spacing w:val="-3"/>
          <w:sz w:val="20"/>
        </w:rPr>
        <w:t xml:space="preserve"> </w:t>
      </w:r>
      <w:r>
        <w:rPr>
          <w:sz w:val="20"/>
        </w:rPr>
        <w:t>or</w:t>
      </w:r>
    </w:p>
    <w:p w14:paraId="5D50E7FA" w14:textId="77777777" w:rsidR="009E364D" w:rsidRDefault="00BB396C">
      <w:pPr>
        <w:pStyle w:val="ListParagraph"/>
        <w:numPr>
          <w:ilvl w:val="2"/>
          <w:numId w:val="17"/>
        </w:numPr>
        <w:tabs>
          <w:tab w:val="left" w:pos="2919"/>
          <w:tab w:val="left" w:pos="2920"/>
        </w:tabs>
        <w:spacing w:line="244" w:lineRule="exact"/>
        <w:ind w:hanging="361"/>
        <w:jc w:val="left"/>
        <w:rPr>
          <w:sz w:val="20"/>
        </w:rPr>
      </w:pPr>
      <w:r>
        <w:rPr>
          <w:sz w:val="20"/>
        </w:rPr>
        <w:t>A</w:t>
      </w:r>
      <w:r>
        <w:rPr>
          <w:spacing w:val="-4"/>
          <w:sz w:val="20"/>
        </w:rPr>
        <w:t xml:space="preserve"> </w:t>
      </w:r>
      <w:r>
        <w:rPr>
          <w:sz w:val="20"/>
        </w:rPr>
        <w:t>licensed</w:t>
      </w:r>
      <w:r>
        <w:rPr>
          <w:spacing w:val="-3"/>
          <w:sz w:val="20"/>
        </w:rPr>
        <w:t xml:space="preserve"> </w:t>
      </w:r>
      <w:r>
        <w:rPr>
          <w:sz w:val="20"/>
        </w:rPr>
        <w:t>assistant</w:t>
      </w:r>
      <w:r>
        <w:rPr>
          <w:spacing w:val="-3"/>
          <w:sz w:val="20"/>
        </w:rPr>
        <w:t xml:space="preserve"> </w:t>
      </w:r>
      <w:r>
        <w:rPr>
          <w:sz w:val="20"/>
        </w:rPr>
        <w:t>behavior</w:t>
      </w:r>
      <w:r>
        <w:rPr>
          <w:spacing w:val="-2"/>
          <w:sz w:val="20"/>
        </w:rPr>
        <w:t xml:space="preserve"> </w:t>
      </w:r>
      <w:r>
        <w:rPr>
          <w:sz w:val="20"/>
        </w:rPr>
        <w:t>analyst.</w:t>
      </w:r>
    </w:p>
    <w:p w14:paraId="5D50E7FB" w14:textId="77777777" w:rsidR="009E364D" w:rsidRDefault="009E364D">
      <w:pPr>
        <w:pStyle w:val="BodyText"/>
        <w:spacing w:before="9"/>
      </w:pPr>
    </w:p>
    <w:p w14:paraId="5D50E7FC" w14:textId="77777777" w:rsidR="009E364D" w:rsidRDefault="00BB396C">
      <w:pPr>
        <w:pStyle w:val="ListParagraph"/>
        <w:numPr>
          <w:ilvl w:val="1"/>
          <w:numId w:val="17"/>
        </w:numPr>
        <w:tabs>
          <w:tab w:val="left" w:pos="1840"/>
        </w:tabs>
        <w:ind w:left="1839" w:right="759"/>
        <w:rPr>
          <w:sz w:val="20"/>
        </w:rPr>
      </w:pPr>
      <w:bookmarkStart w:id="241" w:name="g._“Evidence-based_research”_means_resea"/>
      <w:bookmarkEnd w:id="241"/>
      <w:r>
        <w:rPr>
          <w:sz w:val="20"/>
        </w:rPr>
        <w:t>“Evidence-based research” means research that applies rigorous, systematic and objective</w:t>
      </w:r>
      <w:r>
        <w:rPr>
          <w:spacing w:val="1"/>
          <w:sz w:val="20"/>
        </w:rPr>
        <w:t xml:space="preserve"> </w:t>
      </w:r>
      <w:r>
        <w:rPr>
          <w:sz w:val="20"/>
        </w:rPr>
        <w:t>procedures</w:t>
      </w:r>
      <w:r>
        <w:rPr>
          <w:spacing w:val="-2"/>
          <w:sz w:val="20"/>
        </w:rPr>
        <w:t xml:space="preserve"> </w:t>
      </w:r>
      <w:r>
        <w:rPr>
          <w:sz w:val="20"/>
        </w:rPr>
        <w:t>to</w:t>
      </w:r>
      <w:r>
        <w:rPr>
          <w:spacing w:val="-2"/>
          <w:sz w:val="20"/>
        </w:rPr>
        <w:t xml:space="preserve"> </w:t>
      </w:r>
      <w:r>
        <w:rPr>
          <w:sz w:val="20"/>
        </w:rPr>
        <w:t>obtain valid knowledge</w:t>
      </w:r>
      <w:r>
        <w:rPr>
          <w:spacing w:val="-2"/>
          <w:sz w:val="20"/>
        </w:rPr>
        <w:t xml:space="preserve"> </w:t>
      </w:r>
      <w:r>
        <w:rPr>
          <w:sz w:val="20"/>
        </w:rPr>
        <w:t>relevant</w:t>
      </w:r>
      <w:r>
        <w:rPr>
          <w:spacing w:val="-1"/>
          <w:sz w:val="20"/>
        </w:rPr>
        <w:t xml:space="preserve"> </w:t>
      </w:r>
      <w:r>
        <w:rPr>
          <w:sz w:val="20"/>
        </w:rPr>
        <w:t>to autism spectrum</w:t>
      </w:r>
      <w:r>
        <w:rPr>
          <w:spacing w:val="3"/>
          <w:sz w:val="20"/>
        </w:rPr>
        <w:t xml:space="preserve"> </w:t>
      </w:r>
      <w:r>
        <w:rPr>
          <w:sz w:val="20"/>
        </w:rPr>
        <w:t>disorders.</w:t>
      </w:r>
    </w:p>
    <w:p w14:paraId="5D50E7FD" w14:textId="77777777" w:rsidR="009E364D" w:rsidRDefault="009E364D">
      <w:pPr>
        <w:pStyle w:val="BodyText"/>
        <w:spacing w:before="11"/>
      </w:pPr>
    </w:p>
    <w:p w14:paraId="5D50E7FE" w14:textId="3957D3BB" w:rsidR="009E364D" w:rsidRDefault="00E82465">
      <w:pPr>
        <w:pStyle w:val="ListParagraph"/>
        <w:numPr>
          <w:ilvl w:val="1"/>
          <w:numId w:val="17"/>
        </w:numPr>
        <w:tabs>
          <w:tab w:val="left" w:pos="1840"/>
        </w:tabs>
        <w:ind w:left="1839" w:right="757"/>
        <w:rPr>
          <w:sz w:val="20"/>
        </w:rPr>
      </w:pPr>
      <w:bookmarkStart w:id="242" w:name="h._“Habilitative_or_rehabilitative_care”"/>
      <w:bookmarkEnd w:id="242"/>
      <w:r>
        <w:rPr>
          <w:noProof/>
          <w:sz w:val="20"/>
          <w:szCs w:val="20"/>
        </w:rPr>
        <mc:AlternateContent>
          <mc:Choice Requires="wps">
            <w:drawing>
              <wp:anchor distT="0" distB="0" distL="114300" distR="114300" simplePos="0" relativeHeight="251658411" behindDoc="0" locked="0" layoutInCell="1" allowOverlap="1" wp14:anchorId="3D3A3111" wp14:editId="69481DAB">
                <wp:simplePos x="0" y="0"/>
                <wp:positionH relativeFrom="margin">
                  <wp:align>right</wp:align>
                </wp:positionH>
                <wp:positionV relativeFrom="paragraph">
                  <wp:posOffset>1321855</wp:posOffset>
                </wp:positionV>
                <wp:extent cx="2420857" cy="216134"/>
                <wp:effectExtent l="0" t="0" r="17780" b="12700"/>
                <wp:wrapNone/>
                <wp:docPr id="475" name="Text Box 475"/>
                <wp:cNvGraphicFramePr/>
                <a:graphic xmlns:a="http://schemas.openxmlformats.org/drawingml/2006/main">
                  <a:graphicData uri="http://schemas.microsoft.com/office/word/2010/wordprocessingShape">
                    <wps:wsp>
                      <wps:cNvSpPr txBox="1"/>
                      <wps:spPr>
                        <a:xfrm>
                          <a:off x="0" y="0"/>
                          <a:ext cx="2420857" cy="216134"/>
                        </a:xfrm>
                        <a:prstGeom prst="rect">
                          <a:avLst/>
                        </a:prstGeom>
                        <a:solidFill>
                          <a:schemeClr val="lt1"/>
                        </a:solidFill>
                        <a:ln w="6350">
                          <a:solidFill>
                            <a:prstClr val="black"/>
                          </a:solidFill>
                        </a:ln>
                      </wps:spPr>
                      <wps:txbx>
                        <w:txbxContent>
                          <w:p w14:paraId="6C0009FA" w14:textId="0EA7153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3111" id="Text Box 475" o:spid="_x0000_s1073" type="#_x0000_t202" style="position:absolute;left:0;text-align:left;margin-left:139.4pt;margin-top:104.1pt;width:190.6pt;height:17pt;z-index:2516584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" fillcolor="white [3201]" strokeweight=".5pt">
                <v:textbox>
                  <w:txbxContent>
                    <w:p w14:paraId="6C0009FA" w14:textId="0EA7153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9</w:t>
                      </w:r>
                    </w:p>
                  </w:txbxContent>
                </v:textbox>
                <w10:wrap anchorx="margin"/>
              </v:shape>
            </w:pict>
          </mc:Fallback>
        </mc:AlternateContent>
      </w:r>
      <w:r w:rsidR="006A234D">
        <w:rPr>
          <w:noProof/>
        </w:rPr>
        <mc:AlternateContent>
          <mc:Choice Requires="wps">
            <w:drawing>
              <wp:anchor distT="0" distB="0" distL="114300" distR="114300" simplePos="0" relativeHeight="251658298" behindDoc="0" locked="0" layoutInCell="1" allowOverlap="1" wp14:anchorId="3A90203A" wp14:editId="1B54A0FA">
                <wp:simplePos x="0" y="0"/>
                <wp:positionH relativeFrom="column">
                  <wp:posOffset>183643</wp:posOffset>
                </wp:positionH>
                <wp:positionV relativeFrom="paragraph">
                  <wp:posOffset>1317552</wp:posOffset>
                </wp:positionV>
                <wp:extent cx="807244" cy="204152"/>
                <wp:effectExtent l="0" t="0" r="12065" b="24765"/>
                <wp:wrapNone/>
                <wp:docPr id="313" name="Text Box 31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CB25569"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203A" id="Text Box 313" o:spid="_x0000_s1074" type="#_x0000_t202" style="position:absolute;left:0;text-align:left;margin-left:14.45pt;margin-top:103.75pt;width:63.55pt;height:16.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hIPA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" fillcolor="white [3201]" strokeweight=".5pt">
                <v:textbox>
                  <w:txbxContent>
                    <w:p w14:paraId="0CB25569"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6A234D">
        <w:rPr>
          <w:sz w:val="20"/>
        </w:rPr>
        <w:t xml:space="preserve"> </w:t>
      </w:r>
      <w:r w:rsidR="00BB396C">
        <w:rPr>
          <w:sz w:val="20"/>
        </w:rPr>
        <w:t>“Habilitative or rehabilitative care” means counseling, guidance and professional services and</w:t>
      </w:r>
      <w:r w:rsidR="00BB396C">
        <w:rPr>
          <w:spacing w:val="-53"/>
          <w:sz w:val="20"/>
        </w:rPr>
        <w:t xml:space="preserve"> </w:t>
      </w:r>
      <w:r w:rsidR="00BB396C">
        <w:rPr>
          <w:sz w:val="20"/>
        </w:rPr>
        <w:t>treatment</w:t>
      </w:r>
      <w:r w:rsidR="00BB396C">
        <w:rPr>
          <w:spacing w:val="-12"/>
          <w:sz w:val="20"/>
        </w:rPr>
        <w:t xml:space="preserve"> </w:t>
      </w:r>
      <w:r w:rsidR="00BB396C">
        <w:rPr>
          <w:sz w:val="20"/>
        </w:rPr>
        <w:t>programs,</w:t>
      </w:r>
      <w:r w:rsidR="00BB396C">
        <w:rPr>
          <w:spacing w:val="-12"/>
          <w:sz w:val="20"/>
        </w:rPr>
        <w:t xml:space="preserve"> </w:t>
      </w:r>
      <w:r w:rsidR="00BB396C">
        <w:rPr>
          <w:sz w:val="20"/>
        </w:rPr>
        <w:t>including,</w:t>
      </w:r>
      <w:r w:rsidR="00BB396C">
        <w:rPr>
          <w:spacing w:val="-10"/>
          <w:sz w:val="20"/>
        </w:rPr>
        <w:t xml:space="preserve"> </w:t>
      </w:r>
      <w:r w:rsidR="00BB396C">
        <w:rPr>
          <w:sz w:val="20"/>
        </w:rPr>
        <w:t>without</w:t>
      </w:r>
      <w:r w:rsidR="00BB396C">
        <w:rPr>
          <w:spacing w:val="-10"/>
          <w:sz w:val="20"/>
        </w:rPr>
        <w:t xml:space="preserve"> </w:t>
      </w:r>
      <w:r w:rsidR="00BB396C">
        <w:rPr>
          <w:sz w:val="20"/>
        </w:rPr>
        <w:t>limitation,</w:t>
      </w:r>
      <w:r w:rsidR="00BB396C">
        <w:rPr>
          <w:spacing w:val="-9"/>
          <w:sz w:val="20"/>
        </w:rPr>
        <w:t xml:space="preserve"> </w:t>
      </w:r>
      <w:r w:rsidR="00BB396C">
        <w:rPr>
          <w:sz w:val="20"/>
        </w:rPr>
        <w:t>applied</w:t>
      </w:r>
      <w:r w:rsidR="00BB396C">
        <w:rPr>
          <w:spacing w:val="-13"/>
          <w:sz w:val="20"/>
        </w:rPr>
        <w:t xml:space="preserve"> </w:t>
      </w:r>
      <w:r w:rsidR="00BB396C">
        <w:rPr>
          <w:sz w:val="20"/>
        </w:rPr>
        <w:t>behavior</w:t>
      </w:r>
      <w:r w:rsidR="00BB396C">
        <w:rPr>
          <w:spacing w:val="-11"/>
          <w:sz w:val="20"/>
        </w:rPr>
        <w:t xml:space="preserve"> </w:t>
      </w:r>
      <w:r w:rsidR="00BB396C">
        <w:rPr>
          <w:sz w:val="20"/>
        </w:rPr>
        <w:t>analysis,</w:t>
      </w:r>
      <w:r w:rsidR="00BB396C">
        <w:rPr>
          <w:spacing w:val="-11"/>
          <w:sz w:val="20"/>
        </w:rPr>
        <w:t xml:space="preserve"> </w:t>
      </w:r>
      <w:r w:rsidR="00BB396C">
        <w:rPr>
          <w:sz w:val="20"/>
        </w:rPr>
        <w:t>that</w:t>
      </w:r>
      <w:r w:rsidR="00BB396C">
        <w:rPr>
          <w:spacing w:val="-10"/>
          <w:sz w:val="20"/>
        </w:rPr>
        <w:t xml:space="preserve"> </w:t>
      </w:r>
      <w:r w:rsidR="00BB396C">
        <w:rPr>
          <w:sz w:val="20"/>
        </w:rPr>
        <w:t>are</w:t>
      </w:r>
      <w:r w:rsidR="00BB396C">
        <w:rPr>
          <w:spacing w:val="-13"/>
          <w:sz w:val="20"/>
        </w:rPr>
        <w:t xml:space="preserve"> </w:t>
      </w:r>
      <w:r w:rsidR="00BB396C">
        <w:rPr>
          <w:sz w:val="20"/>
        </w:rPr>
        <w:t>necessary</w:t>
      </w:r>
      <w:r w:rsidR="00BB396C">
        <w:rPr>
          <w:spacing w:val="-53"/>
          <w:sz w:val="20"/>
        </w:rPr>
        <w:t xml:space="preserve"> </w:t>
      </w:r>
      <w:r w:rsidR="00BB396C">
        <w:rPr>
          <w:sz w:val="20"/>
        </w:rPr>
        <w:t>to develop, maintain and restore, to the maximum extent practicable, the functioning of a</w:t>
      </w:r>
      <w:r w:rsidR="00BB396C">
        <w:rPr>
          <w:spacing w:val="1"/>
          <w:sz w:val="20"/>
        </w:rPr>
        <w:t xml:space="preserve"> </w:t>
      </w:r>
      <w:r w:rsidR="00BB396C">
        <w:rPr>
          <w:sz w:val="20"/>
        </w:rPr>
        <w:t>person.</w:t>
      </w:r>
    </w:p>
    <w:p w14:paraId="5D50E7FF" w14:textId="44B0451A" w:rsidR="009E364D" w:rsidRDefault="009E364D">
      <w:pPr>
        <w:jc w:val="both"/>
        <w:rPr>
          <w:sz w:val="20"/>
        </w:rPr>
        <w:sectPr w:rsidR="009E364D">
          <w:headerReference w:type="even" r:id="rId55"/>
          <w:headerReference w:type="default" r:id="rId56"/>
          <w:pgSz w:w="12240" w:h="15840"/>
          <w:pgMar w:top="1300" w:right="680" w:bottom="1460" w:left="680" w:header="1084" w:footer="1275" w:gutter="0"/>
          <w:cols w:space="720"/>
        </w:sectPr>
      </w:pPr>
    </w:p>
    <w:p w14:paraId="5D50E800" w14:textId="77777777" w:rsidR="009E364D" w:rsidRDefault="009E364D">
      <w:pPr>
        <w:pStyle w:val="BodyText"/>
        <w:rPr>
          <w:sz w:val="12"/>
        </w:rPr>
      </w:pPr>
    </w:p>
    <w:p w14:paraId="5D50E801" w14:textId="77777777" w:rsidR="009E364D" w:rsidRDefault="00BB396C">
      <w:pPr>
        <w:pStyle w:val="ListParagraph"/>
        <w:numPr>
          <w:ilvl w:val="1"/>
          <w:numId w:val="17"/>
        </w:numPr>
        <w:tabs>
          <w:tab w:val="left" w:pos="1840"/>
        </w:tabs>
        <w:spacing w:before="93"/>
        <w:ind w:left="1839" w:right="758"/>
        <w:rPr>
          <w:sz w:val="20"/>
        </w:rPr>
      </w:pPr>
      <w:bookmarkStart w:id="243" w:name="i._“Licensed_assistant_behavior_analyst”"/>
      <w:bookmarkEnd w:id="243"/>
      <w:r>
        <w:rPr>
          <w:sz w:val="20"/>
        </w:rPr>
        <w:t>“Licensed</w:t>
      </w:r>
      <w:r>
        <w:rPr>
          <w:spacing w:val="-5"/>
          <w:sz w:val="20"/>
        </w:rPr>
        <w:t xml:space="preserve"> </w:t>
      </w:r>
      <w:r>
        <w:rPr>
          <w:sz w:val="20"/>
        </w:rPr>
        <w:t>assistant</w:t>
      </w:r>
      <w:r>
        <w:rPr>
          <w:spacing w:val="-7"/>
          <w:sz w:val="20"/>
        </w:rPr>
        <w:t xml:space="preserve"> </w:t>
      </w:r>
      <w:r>
        <w:rPr>
          <w:sz w:val="20"/>
        </w:rPr>
        <w:t>behavior</w:t>
      </w:r>
      <w:r>
        <w:rPr>
          <w:spacing w:val="-5"/>
          <w:sz w:val="20"/>
        </w:rPr>
        <w:t xml:space="preserve"> </w:t>
      </w:r>
      <w:r>
        <w:rPr>
          <w:sz w:val="20"/>
        </w:rPr>
        <w:t>analyst”</w:t>
      </w:r>
      <w:r>
        <w:rPr>
          <w:spacing w:val="-6"/>
          <w:sz w:val="20"/>
        </w:rPr>
        <w:t xml:space="preserve"> </w:t>
      </w:r>
      <w:r>
        <w:rPr>
          <w:sz w:val="20"/>
        </w:rPr>
        <w:t>means</w:t>
      </w:r>
      <w:r>
        <w:rPr>
          <w:spacing w:val="-5"/>
          <w:sz w:val="20"/>
        </w:rPr>
        <w:t xml:space="preserve"> </w:t>
      </w:r>
      <w:r>
        <w:rPr>
          <w:sz w:val="20"/>
        </w:rPr>
        <w:t>a</w:t>
      </w:r>
      <w:r>
        <w:rPr>
          <w:spacing w:val="-7"/>
          <w:sz w:val="20"/>
        </w:rPr>
        <w:t xml:space="preserve"> </w:t>
      </w:r>
      <w:r>
        <w:rPr>
          <w:sz w:val="20"/>
        </w:rPr>
        <w:t>person</w:t>
      </w:r>
      <w:r>
        <w:rPr>
          <w:spacing w:val="-5"/>
          <w:sz w:val="20"/>
        </w:rPr>
        <w:t xml:space="preserve"> </w:t>
      </w:r>
      <w:r>
        <w:rPr>
          <w:sz w:val="20"/>
        </w:rPr>
        <w:t>who</w:t>
      </w:r>
      <w:r>
        <w:rPr>
          <w:spacing w:val="-7"/>
          <w:sz w:val="20"/>
        </w:rPr>
        <w:t xml:space="preserve"> </w:t>
      </w:r>
      <w:r>
        <w:rPr>
          <w:sz w:val="20"/>
        </w:rPr>
        <w:t>holds</w:t>
      </w:r>
      <w:r>
        <w:rPr>
          <w:spacing w:val="-6"/>
          <w:sz w:val="20"/>
        </w:rPr>
        <w:t xml:space="preserve"> </w:t>
      </w:r>
      <w:r>
        <w:rPr>
          <w:sz w:val="20"/>
        </w:rPr>
        <w:t>current</w:t>
      </w:r>
      <w:r>
        <w:rPr>
          <w:spacing w:val="-6"/>
          <w:sz w:val="20"/>
        </w:rPr>
        <w:t xml:space="preserve"> </w:t>
      </w:r>
      <w:r>
        <w:rPr>
          <w:sz w:val="20"/>
        </w:rPr>
        <w:t>certification</w:t>
      </w:r>
      <w:r>
        <w:rPr>
          <w:spacing w:val="-8"/>
          <w:sz w:val="20"/>
        </w:rPr>
        <w:t xml:space="preserve"> </w:t>
      </w:r>
      <w:r>
        <w:rPr>
          <w:sz w:val="20"/>
        </w:rPr>
        <w:t>or</w:t>
      </w:r>
      <w:r>
        <w:rPr>
          <w:spacing w:val="-5"/>
          <w:sz w:val="20"/>
        </w:rPr>
        <w:t xml:space="preserve"> </w:t>
      </w:r>
      <w:r>
        <w:rPr>
          <w:sz w:val="20"/>
        </w:rPr>
        <w:t>meets</w:t>
      </w:r>
      <w:r>
        <w:rPr>
          <w:spacing w:val="-53"/>
          <w:sz w:val="20"/>
        </w:rPr>
        <w:t xml:space="preserve"> </w:t>
      </w:r>
      <w:r>
        <w:rPr>
          <w:sz w:val="20"/>
        </w:rPr>
        <w:t>the standards to be certified as a board certified assistant behavior analyst issued by the</w:t>
      </w:r>
      <w:r>
        <w:rPr>
          <w:spacing w:val="1"/>
          <w:sz w:val="20"/>
        </w:rPr>
        <w:t xml:space="preserve"> </w:t>
      </w:r>
      <w:r>
        <w:rPr>
          <w:spacing w:val="-1"/>
          <w:sz w:val="20"/>
        </w:rPr>
        <w:t>Behavior</w:t>
      </w:r>
      <w:r>
        <w:rPr>
          <w:spacing w:val="-10"/>
          <w:sz w:val="20"/>
        </w:rPr>
        <w:t xml:space="preserve"> </w:t>
      </w:r>
      <w:r>
        <w:rPr>
          <w:spacing w:val="-1"/>
          <w:sz w:val="20"/>
        </w:rPr>
        <w:t>Analyst</w:t>
      </w:r>
      <w:r>
        <w:rPr>
          <w:spacing w:val="-11"/>
          <w:sz w:val="20"/>
        </w:rPr>
        <w:t xml:space="preserve"> </w:t>
      </w:r>
      <w:r>
        <w:rPr>
          <w:spacing w:val="-1"/>
          <w:sz w:val="20"/>
        </w:rPr>
        <w:t>Certification</w:t>
      </w:r>
      <w:r>
        <w:rPr>
          <w:spacing w:val="-10"/>
          <w:sz w:val="20"/>
        </w:rPr>
        <w:t xml:space="preserve"> </w:t>
      </w:r>
      <w:r>
        <w:rPr>
          <w:spacing w:val="-1"/>
          <w:sz w:val="20"/>
        </w:rPr>
        <w:t>Board,</w:t>
      </w:r>
      <w:r>
        <w:rPr>
          <w:spacing w:val="-11"/>
          <w:sz w:val="20"/>
        </w:rPr>
        <w:t xml:space="preserve"> </w:t>
      </w:r>
      <w:r>
        <w:rPr>
          <w:spacing w:val="-1"/>
          <w:sz w:val="20"/>
        </w:rPr>
        <w:t>Inc.,</w:t>
      </w:r>
      <w:r>
        <w:rPr>
          <w:spacing w:val="-8"/>
          <w:sz w:val="20"/>
        </w:rPr>
        <w:t xml:space="preserve"> </w:t>
      </w:r>
      <w:r>
        <w:rPr>
          <w:spacing w:val="-1"/>
          <w:sz w:val="20"/>
        </w:rPr>
        <w:t>or</w:t>
      </w:r>
      <w:r>
        <w:rPr>
          <w:spacing w:val="-9"/>
          <w:sz w:val="20"/>
        </w:rPr>
        <w:t xml:space="preserve"> </w:t>
      </w:r>
      <w:r>
        <w:rPr>
          <w:spacing w:val="-1"/>
          <w:sz w:val="20"/>
        </w:rPr>
        <w:t>any</w:t>
      </w:r>
      <w:r>
        <w:rPr>
          <w:spacing w:val="-14"/>
          <w:sz w:val="20"/>
        </w:rPr>
        <w:t xml:space="preserve"> </w:t>
      </w:r>
      <w:r>
        <w:rPr>
          <w:spacing w:val="-1"/>
          <w:sz w:val="20"/>
        </w:rPr>
        <w:t>successor</w:t>
      </w:r>
      <w:r>
        <w:rPr>
          <w:spacing w:val="-10"/>
          <w:sz w:val="20"/>
        </w:rPr>
        <w:t xml:space="preserve"> </w:t>
      </w:r>
      <w:r>
        <w:rPr>
          <w:sz w:val="20"/>
        </w:rPr>
        <w:t>in</w:t>
      </w:r>
      <w:r>
        <w:rPr>
          <w:spacing w:val="-10"/>
          <w:sz w:val="20"/>
        </w:rPr>
        <w:t xml:space="preserve"> </w:t>
      </w:r>
      <w:r>
        <w:rPr>
          <w:sz w:val="20"/>
        </w:rPr>
        <w:t>interest</w:t>
      </w:r>
      <w:r>
        <w:rPr>
          <w:spacing w:val="-11"/>
          <w:sz w:val="20"/>
        </w:rPr>
        <w:t xml:space="preserve"> </w:t>
      </w:r>
      <w:r>
        <w:rPr>
          <w:sz w:val="20"/>
        </w:rPr>
        <w:t>to</w:t>
      </w:r>
      <w:r>
        <w:rPr>
          <w:spacing w:val="-10"/>
          <w:sz w:val="20"/>
        </w:rPr>
        <w:t xml:space="preserve"> </w:t>
      </w:r>
      <w:r>
        <w:rPr>
          <w:sz w:val="20"/>
        </w:rPr>
        <w:t>that</w:t>
      </w:r>
      <w:r>
        <w:rPr>
          <w:spacing w:val="-8"/>
          <w:sz w:val="20"/>
        </w:rPr>
        <w:t xml:space="preserve"> </w:t>
      </w:r>
      <w:r>
        <w:rPr>
          <w:sz w:val="20"/>
        </w:rPr>
        <w:t>organization,</w:t>
      </w:r>
      <w:r>
        <w:rPr>
          <w:spacing w:val="-8"/>
          <w:sz w:val="20"/>
        </w:rPr>
        <w:t xml:space="preserve"> </w:t>
      </w:r>
      <w:r>
        <w:rPr>
          <w:sz w:val="20"/>
        </w:rPr>
        <w:t>who</w:t>
      </w:r>
      <w:r>
        <w:rPr>
          <w:spacing w:val="-53"/>
          <w:sz w:val="20"/>
        </w:rPr>
        <w:t xml:space="preserve"> </w:t>
      </w:r>
      <w:r>
        <w:rPr>
          <w:sz w:val="20"/>
        </w:rPr>
        <w:t>is</w:t>
      </w:r>
      <w:r>
        <w:rPr>
          <w:spacing w:val="-7"/>
          <w:sz w:val="20"/>
        </w:rPr>
        <w:t xml:space="preserve"> </w:t>
      </w:r>
      <w:r>
        <w:rPr>
          <w:sz w:val="20"/>
        </w:rPr>
        <w:t>licensed</w:t>
      </w:r>
      <w:r>
        <w:rPr>
          <w:spacing w:val="-7"/>
          <w:sz w:val="20"/>
        </w:rPr>
        <w:t xml:space="preserve"> </w:t>
      </w:r>
      <w:r>
        <w:rPr>
          <w:sz w:val="20"/>
        </w:rPr>
        <w:t>as</w:t>
      </w:r>
      <w:r>
        <w:rPr>
          <w:spacing w:val="-5"/>
          <w:sz w:val="20"/>
        </w:rPr>
        <w:t xml:space="preserve"> </w:t>
      </w:r>
      <w:r>
        <w:rPr>
          <w:sz w:val="20"/>
        </w:rPr>
        <w:t>an</w:t>
      </w:r>
      <w:r>
        <w:rPr>
          <w:spacing w:val="-6"/>
          <w:sz w:val="20"/>
        </w:rPr>
        <w:t xml:space="preserve"> </w:t>
      </w:r>
      <w:r>
        <w:rPr>
          <w:sz w:val="20"/>
        </w:rPr>
        <w:t>assistant</w:t>
      </w:r>
      <w:r>
        <w:rPr>
          <w:spacing w:val="-4"/>
          <w:sz w:val="20"/>
        </w:rPr>
        <w:t xml:space="preserve"> </w:t>
      </w:r>
      <w:r>
        <w:rPr>
          <w:sz w:val="20"/>
        </w:rPr>
        <w:t>behavior</w:t>
      </w:r>
      <w:r>
        <w:rPr>
          <w:spacing w:val="-8"/>
          <w:sz w:val="20"/>
        </w:rPr>
        <w:t xml:space="preserve"> </w:t>
      </w:r>
      <w:r>
        <w:rPr>
          <w:sz w:val="20"/>
        </w:rPr>
        <w:t>analyst</w:t>
      </w:r>
      <w:r>
        <w:rPr>
          <w:spacing w:val="-5"/>
          <w:sz w:val="20"/>
        </w:rPr>
        <w:t xml:space="preserve"> </w:t>
      </w:r>
      <w:r>
        <w:rPr>
          <w:sz w:val="20"/>
        </w:rPr>
        <w:t>by</w:t>
      </w:r>
      <w:r>
        <w:rPr>
          <w:spacing w:val="-12"/>
          <w:sz w:val="20"/>
        </w:rPr>
        <w:t xml:space="preserve"> </w:t>
      </w:r>
      <w:r>
        <w:rPr>
          <w:sz w:val="20"/>
        </w:rPr>
        <w:t>the</w:t>
      </w:r>
      <w:r>
        <w:rPr>
          <w:spacing w:val="-6"/>
          <w:sz w:val="20"/>
        </w:rPr>
        <w:t xml:space="preserve"> </w:t>
      </w:r>
      <w:r>
        <w:rPr>
          <w:sz w:val="20"/>
        </w:rPr>
        <w:t>Board</w:t>
      </w:r>
      <w:r>
        <w:rPr>
          <w:spacing w:val="-9"/>
          <w:sz w:val="20"/>
        </w:rPr>
        <w:t xml:space="preserve"> </w:t>
      </w:r>
      <w:r>
        <w:rPr>
          <w:sz w:val="20"/>
        </w:rPr>
        <w:t>of</w:t>
      </w:r>
      <w:r>
        <w:rPr>
          <w:spacing w:val="-6"/>
          <w:sz w:val="20"/>
        </w:rPr>
        <w:t xml:space="preserve"> </w:t>
      </w:r>
      <w:r>
        <w:rPr>
          <w:sz w:val="20"/>
        </w:rPr>
        <w:t>Psychological</w:t>
      </w:r>
      <w:r>
        <w:rPr>
          <w:spacing w:val="-6"/>
          <w:sz w:val="20"/>
        </w:rPr>
        <w:t xml:space="preserve"> </w:t>
      </w:r>
      <w:r>
        <w:rPr>
          <w:sz w:val="20"/>
        </w:rPr>
        <w:t>Examiners</w:t>
      </w:r>
      <w:r>
        <w:rPr>
          <w:spacing w:val="-7"/>
          <w:sz w:val="20"/>
        </w:rPr>
        <w:t xml:space="preserve"> </w:t>
      </w:r>
      <w:r>
        <w:rPr>
          <w:sz w:val="20"/>
        </w:rPr>
        <w:t>and</w:t>
      </w:r>
      <w:r>
        <w:rPr>
          <w:spacing w:val="-4"/>
          <w:sz w:val="20"/>
        </w:rPr>
        <w:t xml:space="preserve"> </w:t>
      </w:r>
      <w:r>
        <w:rPr>
          <w:sz w:val="20"/>
        </w:rPr>
        <w:t>who</w:t>
      </w:r>
      <w:r>
        <w:rPr>
          <w:spacing w:val="-53"/>
          <w:sz w:val="20"/>
        </w:rPr>
        <w:t xml:space="preserve"> </w:t>
      </w:r>
      <w:r>
        <w:rPr>
          <w:sz w:val="20"/>
        </w:rPr>
        <w:t>provides</w:t>
      </w:r>
      <w:r>
        <w:rPr>
          <w:spacing w:val="1"/>
          <w:sz w:val="20"/>
        </w:rPr>
        <w:t xml:space="preserve"> </w:t>
      </w:r>
      <w:r>
        <w:rPr>
          <w:sz w:val="20"/>
        </w:rPr>
        <w:t>behavioral</w:t>
      </w:r>
      <w:r>
        <w:rPr>
          <w:spacing w:val="1"/>
          <w:sz w:val="20"/>
        </w:rPr>
        <w:t xml:space="preserve"> </w:t>
      </w:r>
      <w:r>
        <w:rPr>
          <w:sz w:val="20"/>
        </w:rPr>
        <w:t>therapy</w:t>
      </w:r>
      <w:r>
        <w:rPr>
          <w:spacing w:val="1"/>
          <w:sz w:val="20"/>
        </w:rPr>
        <w:t xml:space="preserve"> </w:t>
      </w:r>
      <w:r>
        <w:rPr>
          <w:sz w:val="20"/>
        </w:rPr>
        <w:t>under</w:t>
      </w:r>
      <w:r>
        <w:rPr>
          <w:spacing w:val="1"/>
          <w:sz w:val="20"/>
        </w:rPr>
        <w:t xml:space="preserve"> </w:t>
      </w:r>
      <w:r>
        <w:rPr>
          <w:sz w:val="20"/>
        </w:rPr>
        <w:t>the</w:t>
      </w:r>
      <w:r>
        <w:rPr>
          <w:spacing w:val="1"/>
          <w:sz w:val="20"/>
        </w:rPr>
        <w:t xml:space="preserve"> </w:t>
      </w:r>
      <w:r>
        <w:rPr>
          <w:sz w:val="20"/>
        </w:rPr>
        <w:t>supervision</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licensed</w:t>
      </w:r>
      <w:r>
        <w:rPr>
          <w:spacing w:val="1"/>
          <w:sz w:val="20"/>
        </w:rPr>
        <w:t xml:space="preserve"> </w:t>
      </w:r>
      <w:r>
        <w:rPr>
          <w:sz w:val="20"/>
        </w:rPr>
        <w:t>behavior</w:t>
      </w:r>
      <w:r>
        <w:rPr>
          <w:spacing w:val="1"/>
          <w:sz w:val="20"/>
        </w:rPr>
        <w:t xml:space="preserve"> </w:t>
      </w:r>
      <w:r>
        <w:rPr>
          <w:sz w:val="20"/>
        </w:rPr>
        <w:t>analyst</w:t>
      </w:r>
      <w:r>
        <w:rPr>
          <w:spacing w:val="1"/>
          <w:sz w:val="20"/>
        </w:rPr>
        <w:t xml:space="preserve"> </w:t>
      </w:r>
      <w:r>
        <w:rPr>
          <w:sz w:val="20"/>
        </w:rPr>
        <w:t>or</w:t>
      </w:r>
      <w:r>
        <w:rPr>
          <w:spacing w:val="1"/>
          <w:sz w:val="20"/>
        </w:rPr>
        <w:t xml:space="preserve"> </w:t>
      </w:r>
      <w:r>
        <w:rPr>
          <w:sz w:val="20"/>
        </w:rPr>
        <w:t>psychologist.</w:t>
      </w:r>
    </w:p>
    <w:p w14:paraId="5D50E802" w14:textId="77777777" w:rsidR="009E364D" w:rsidRDefault="009E364D">
      <w:pPr>
        <w:pStyle w:val="BodyText"/>
        <w:spacing w:before="10"/>
      </w:pPr>
    </w:p>
    <w:p w14:paraId="5D50E803" w14:textId="77777777" w:rsidR="009E364D" w:rsidRDefault="00BB396C">
      <w:pPr>
        <w:pStyle w:val="ListParagraph"/>
        <w:numPr>
          <w:ilvl w:val="1"/>
          <w:numId w:val="17"/>
        </w:numPr>
        <w:tabs>
          <w:tab w:val="left" w:pos="1840"/>
        </w:tabs>
        <w:ind w:left="1839" w:right="759"/>
        <w:rPr>
          <w:sz w:val="20"/>
        </w:rPr>
      </w:pPr>
      <w:bookmarkStart w:id="244" w:name="j._“Licensed_behavior_analyst”_means_a_p"/>
      <w:bookmarkEnd w:id="244"/>
      <w:r>
        <w:rPr>
          <w:sz w:val="20"/>
        </w:rPr>
        <w:t>“Licensed behavior analyst” means a person who holds current certification or meets the</w:t>
      </w:r>
      <w:r>
        <w:rPr>
          <w:spacing w:val="1"/>
          <w:sz w:val="20"/>
        </w:rPr>
        <w:t xml:space="preserve"> </w:t>
      </w:r>
      <w:r>
        <w:rPr>
          <w:sz w:val="20"/>
        </w:rPr>
        <w:t>standards to be certified as a board certified behavior analyst or a board certified assistant</w:t>
      </w:r>
      <w:r>
        <w:rPr>
          <w:spacing w:val="1"/>
          <w:sz w:val="20"/>
        </w:rPr>
        <w:t xml:space="preserve"> </w:t>
      </w:r>
      <w:r>
        <w:rPr>
          <w:sz w:val="20"/>
        </w:rPr>
        <w:t>behavior analyst issued by the Behavior Analyst Certification Board, Inc., or any successor in</w:t>
      </w:r>
      <w:r>
        <w:rPr>
          <w:spacing w:val="1"/>
          <w:sz w:val="20"/>
        </w:rPr>
        <w:t xml:space="preserve"> </w:t>
      </w:r>
      <w:r>
        <w:rPr>
          <w:sz w:val="20"/>
        </w:rPr>
        <w:t>interest to that organization and who is licensed as a behavior analyst by the Board of</w:t>
      </w:r>
      <w:r>
        <w:rPr>
          <w:spacing w:val="1"/>
          <w:sz w:val="20"/>
        </w:rPr>
        <w:t xml:space="preserve"> </w:t>
      </w:r>
      <w:r>
        <w:rPr>
          <w:sz w:val="20"/>
        </w:rPr>
        <w:t>Psychological</w:t>
      </w:r>
      <w:r>
        <w:rPr>
          <w:spacing w:val="-3"/>
          <w:sz w:val="20"/>
        </w:rPr>
        <w:t xml:space="preserve"> </w:t>
      </w:r>
      <w:r>
        <w:rPr>
          <w:sz w:val="20"/>
        </w:rPr>
        <w:t>Examiners.</w:t>
      </w:r>
    </w:p>
    <w:p w14:paraId="5D50E804" w14:textId="77777777" w:rsidR="009E364D" w:rsidRDefault="009E364D">
      <w:pPr>
        <w:pStyle w:val="BodyText"/>
        <w:spacing w:before="1"/>
        <w:rPr>
          <w:sz w:val="21"/>
        </w:rPr>
      </w:pPr>
    </w:p>
    <w:p w14:paraId="5D50E805" w14:textId="77777777" w:rsidR="009E364D" w:rsidRDefault="00BB396C">
      <w:pPr>
        <w:pStyle w:val="ListParagraph"/>
        <w:numPr>
          <w:ilvl w:val="1"/>
          <w:numId w:val="17"/>
        </w:numPr>
        <w:tabs>
          <w:tab w:val="left" w:pos="1840"/>
        </w:tabs>
        <w:ind w:left="1839" w:right="762"/>
        <w:rPr>
          <w:sz w:val="20"/>
        </w:rPr>
      </w:pPr>
      <w:bookmarkStart w:id="245" w:name="k._“Prescription_care”_means_medications"/>
      <w:bookmarkEnd w:id="245"/>
      <w:r>
        <w:rPr>
          <w:sz w:val="20"/>
        </w:rPr>
        <w:t>“Prescription care” means medications prescribed by a licensed physician and any health-</w:t>
      </w:r>
      <w:r>
        <w:rPr>
          <w:spacing w:val="1"/>
          <w:sz w:val="20"/>
        </w:rPr>
        <w:t xml:space="preserve"> </w:t>
      </w:r>
      <w:r>
        <w:rPr>
          <w:sz w:val="20"/>
        </w:rPr>
        <w:t>related services deemed medically necessary to determine the need or effectiveness of the</w:t>
      </w:r>
      <w:r>
        <w:rPr>
          <w:spacing w:val="1"/>
          <w:sz w:val="20"/>
        </w:rPr>
        <w:t xml:space="preserve"> </w:t>
      </w:r>
      <w:r>
        <w:rPr>
          <w:sz w:val="20"/>
        </w:rPr>
        <w:t>medications.</w:t>
      </w:r>
    </w:p>
    <w:p w14:paraId="5D50E806" w14:textId="77777777" w:rsidR="009E364D" w:rsidRDefault="009E364D">
      <w:pPr>
        <w:pStyle w:val="BodyText"/>
        <w:spacing w:before="9"/>
      </w:pPr>
    </w:p>
    <w:p w14:paraId="5D50E807" w14:textId="77777777" w:rsidR="009E364D" w:rsidRDefault="00BB396C">
      <w:pPr>
        <w:pStyle w:val="ListParagraph"/>
        <w:numPr>
          <w:ilvl w:val="1"/>
          <w:numId w:val="17"/>
        </w:numPr>
        <w:tabs>
          <w:tab w:val="left" w:pos="1840"/>
        </w:tabs>
        <w:ind w:left="1839" w:right="762"/>
        <w:rPr>
          <w:sz w:val="20"/>
        </w:rPr>
      </w:pPr>
      <w:bookmarkStart w:id="246" w:name="l._“Psychiatric_care”_means_direct_or_co"/>
      <w:bookmarkEnd w:id="246"/>
      <w:r>
        <w:rPr>
          <w:sz w:val="20"/>
        </w:rPr>
        <w:t>“Psychiatric care” means direct or consultative services provided by a psychiatrist licensed in</w:t>
      </w:r>
      <w:r>
        <w:rPr>
          <w:spacing w:val="1"/>
          <w:sz w:val="20"/>
        </w:rPr>
        <w:t xml:space="preserve"> </w:t>
      </w:r>
      <w:r>
        <w:rPr>
          <w:sz w:val="20"/>
        </w:rPr>
        <w:t>the</w:t>
      </w:r>
      <w:r>
        <w:rPr>
          <w:spacing w:val="-2"/>
          <w:sz w:val="20"/>
        </w:rPr>
        <w:t xml:space="preserve"> </w:t>
      </w:r>
      <w:r>
        <w:rPr>
          <w:sz w:val="20"/>
        </w:rPr>
        <w:t>state</w:t>
      </w:r>
      <w:r>
        <w:rPr>
          <w:spacing w:val="-1"/>
          <w:sz w:val="20"/>
        </w:rPr>
        <w:t xml:space="preserve"> </w:t>
      </w:r>
      <w:r>
        <w:rPr>
          <w:sz w:val="20"/>
        </w:rPr>
        <w:t>in</w:t>
      </w:r>
      <w:r>
        <w:rPr>
          <w:spacing w:val="1"/>
          <w:sz w:val="20"/>
        </w:rPr>
        <w:t xml:space="preserve"> </w:t>
      </w:r>
      <w:r>
        <w:rPr>
          <w:sz w:val="20"/>
        </w:rPr>
        <w:t>which</w:t>
      </w:r>
      <w:r>
        <w:rPr>
          <w:spacing w:val="-1"/>
          <w:sz w:val="20"/>
        </w:rPr>
        <w:t xml:space="preserve"> </w:t>
      </w:r>
      <w:r>
        <w:rPr>
          <w:sz w:val="20"/>
        </w:rPr>
        <w:t>the</w:t>
      </w:r>
      <w:r>
        <w:rPr>
          <w:spacing w:val="-2"/>
          <w:sz w:val="20"/>
        </w:rPr>
        <w:t xml:space="preserve"> </w:t>
      </w:r>
      <w:r>
        <w:rPr>
          <w:sz w:val="20"/>
        </w:rPr>
        <w:t>psychiatrist</w:t>
      </w:r>
      <w:r>
        <w:rPr>
          <w:spacing w:val="-1"/>
          <w:sz w:val="20"/>
        </w:rPr>
        <w:t xml:space="preserve"> </w:t>
      </w:r>
      <w:r>
        <w:rPr>
          <w:sz w:val="20"/>
        </w:rPr>
        <w:t>practices.</w:t>
      </w:r>
    </w:p>
    <w:p w14:paraId="5D50E808" w14:textId="77777777" w:rsidR="009E364D" w:rsidRDefault="009E364D">
      <w:pPr>
        <w:pStyle w:val="BodyText"/>
        <w:spacing w:before="11"/>
      </w:pPr>
    </w:p>
    <w:p w14:paraId="5D50E809" w14:textId="77777777" w:rsidR="009E364D" w:rsidRDefault="00BB396C">
      <w:pPr>
        <w:pStyle w:val="ListParagraph"/>
        <w:numPr>
          <w:ilvl w:val="1"/>
          <w:numId w:val="17"/>
        </w:numPr>
        <w:tabs>
          <w:tab w:val="left" w:pos="1840"/>
        </w:tabs>
        <w:ind w:left="1839" w:right="759"/>
        <w:rPr>
          <w:sz w:val="20"/>
        </w:rPr>
      </w:pPr>
      <w:bookmarkStart w:id="247" w:name="m._“Psychological_care”_means_direct_or_"/>
      <w:bookmarkEnd w:id="247"/>
      <w:r>
        <w:rPr>
          <w:sz w:val="20"/>
        </w:rPr>
        <w:t>“Psychological</w:t>
      </w:r>
      <w:r>
        <w:rPr>
          <w:spacing w:val="-10"/>
          <w:sz w:val="20"/>
        </w:rPr>
        <w:t xml:space="preserve"> </w:t>
      </w:r>
      <w:r>
        <w:rPr>
          <w:sz w:val="20"/>
        </w:rPr>
        <w:t>care”</w:t>
      </w:r>
      <w:r>
        <w:rPr>
          <w:spacing w:val="-8"/>
          <w:sz w:val="20"/>
        </w:rPr>
        <w:t xml:space="preserve"> </w:t>
      </w:r>
      <w:r>
        <w:rPr>
          <w:sz w:val="20"/>
        </w:rPr>
        <w:t>means</w:t>
      </w:r>
      <w:r>
        <w:rPr>
          <w:spacing w:val="-7"/>
          <w:sz w:val="20"/>
        </w:rPr>
        <w:t xml:space="preserve"> </w:t>
      </w:r>
      <w:r>
        <w:rPr>
          <w:sz w:val="20"/>
        </w:rPr>
        <w:t>direct</w:t>
      </w:r>
      <w:r>
        <w:rPr>
          <w:spacing w:val="-9"/>
          <w:sz w:val="20"/>
        </w:rPr>
        <w:t xml:space="preserve"> </w:t>
      </w:r>
      <w:r>
        <w:rPr>
          <w:sz w:val="20"/>
        </w:rPr>
        <w:t>or</w:t>
      </w:r>
      <w:r>
        <w:rPr>
          <w:spacing w:val="-8"/>
          <w:sz w:val="20"/>
        </w:rPr>
        <w:t xml:space="preserve"> </w:t>
      </w:r>
      <w:r>
        <w:rPr>
          <w:sz w:val="20"/>
        </w:rPr>
        <w:t>consultative</w:t>
      </w:r>
      <w:r>
        <w:rPr>
          <w:spacing w:val="-9"/>
          <w:sz w:val="20"/>
        </w:rPr>
        <w:t xml:space="preserve"> </w:t>
      </w:r>
      <w:r>
        <w:rPr>
          <w:sz w:val="20"/>
        </w:rPr>
        <w:t>services</w:t>
      </w:r>
      <w:r>
        <w:rPr>
          <w:spacing w:val="-7"/>
          <w:sz w:val="20"/>
        </w:rPr>
        <w:t xml:space="preserve"> </w:t>
      </w:r>
      <w:r>
        <w:rPr>
          <w:sz w:val="20"/>
        </w:rPr>
        <w:t>provided</w:t>
      </w:r>
      <w:r>
        <w:rPr>
          <w:spacing w:val="-9"/>
          <w:sz w:val="20"/>
        </w:rPr>
        <w:t xml:space="preserve"> </w:t>
      </w:r>
      <w:r>
        <w:rPr>
          <w:sz w:val="20"/>
        </w:rPr>
        <w:t>by</w:t>
      </w:r>
      <w:r>
        <w:rPr>
          <w:spacing w:val="-12"/>
          <w:sz w:val="20"/>
        </w:rPr>
        <w:t xml:space="preserve"> </w:t>
      </w:r>
      <w:r>
        <w:rPr>
          <w:sz w:val="20"/>
        </w:rPr>
        <w:t>a</w:t>
      </w:r>
      <w:r>
        <w:rPr>
          <w:spacing w:val="-9"/>
          <w:sz w:val="20"/>
        </w:rPr>
        <w:t xml:space="preserve"> </w:t>
      </w:r>
      <w:r>
        <w:rPr>
          <w:sz w:val="20"/>
        </w:rPr>
        <w:t>psychologist</w:t>
      </w:r>
      <w:r>
        <w:rPr>
          <w:spacing w:val="-9"/>
          <w:sz w:val="20"/>
        </w:rPr>
        <w:t xml:space="preserve"> </w:t>
      </w:r>
      <w:r>
        <w:rPr>
          <w:sz w:val="20"/>
        </w:rPr>
        <w:t>licensed</w:t>
      </w:r>
      <w:r>
        <w:rPr>
          <w:spacing w:val="-53"/>
          <w:sz w:val="20"/>
        </w:rPr>
        <w:t xml:space="preserve"> </w:t>
      </w:r>
      <w:r>
        <w:rPr>
          <w:sz w:val="20"/>
        </w:rPr>
        <w:t>in</w:t>
      </w:r>
      <w:r>
        <w:rPr>
          <w:spacing w:val="-2"/>
          <w:sz w:val="20"/>
        </w:rPr>
        <w:t xml:space="preserve"> </w:t>
      </w:r>
      <w:r>
        <w:rPr>
          <w:sz w:val="20"/>
        </w:rPr>
        <w:t>the</w:t>
      </w:r>
      <w:r>
        <w:rPr>
          <w:spacing w:val="-1"/>
          <w:sz w:val="20"/>
        </w:rPr>
        <w:t xml:space="preserve"> </w:t>
      </w:r>
      <w:r>
        <w:rPr>
          <w:sz w:val="20"/>
        </w:rPr>
        <w:t>state</w:t>
      </w:r>
      <w:r>
        <w:rPr>
          <w:spacing w:val="-1"/>
          <w:sz w:val="20"/>
        </w:rPr>
        <w:t xml:space="preserve"> </w:t>
      </w:r>
      <w:r>
        <w:rPr>
          <w:sz w:val="20"/>
        </w:rPr>
        <w:t>in</w:t>
      </w:r>
      <w:r>
        <w:rPr>
          <w:spacing w:val="1"/>
          <w:sz w:val="20"/>
        </w:rPr>
        <w:t xml:space="preserve"> </w:t>
      </w:r>
      <w:r>
        <w:rPr>
          <w:sz w:val="20"/>
        </w:rPr>
        <w:t>which</w:t>
      </w:r>
      <w:r>
        <w:rPr>
          <w:spacing w:val="-1"/>
          <w:sz w:val="20"/>
        </w:rPr>
        <w:t xml:space="preserve"> </w:t>
      </w:r>
      <w:r>
        <w:rPr>
          <w:sz w:val="20"/>
        </w:rPr>
        <w:t>the</w:t>
      </w:r>
      <w:r>
        <w:rPr>
          <w:spacing w:val="-2"/>
          <w:sz w:val="20"/>
        </w:rPr>
        <w:t xml:space="preserve"> </w:t>
      </w:r>
      <w:r>
        <w:rPr>
          <w:sz w:val="20"/>
        </w:rPr>
        <w:t>psychologist</w:t>
      </w:r>
      <w:r>
        <w:rPr>
          <w:spacing w:val="-1"/>
          <w:sz w:val="20"/>
        </w:rPr>
        <w:t xml:space="preserve"> </w:t>
      </w:r>
      <w:r>
        <w:rPr>
          <w:sz w:val="20"/>
        </w:rPr>
        <w:t>practices.</w:t>
      </w:r>
    </w:p>
    <w:p w14:paraId="5D50E80A" w14:textId="77777777" w:rsidR="009E364D" w:rsidRDefault="009E364D">
      <w:pPr>
        <w:pStyle w:val="BodyText"/>
        <w:spacing w:before="8"/>
      </w:pPr>
    </w:p>
    <w:p w14:paraId="5D50E80B" w14:textId="77777777" w:rsidR="009E364D" w:rsidRDefault="00BB396C">
      <w:pPr>
        <w:pStyle w:val="ListParagraph"/>
        <w:numPr>
          <w:ilvl w:val="1"/>
          <w:numId w:val="17"/>
        </w:numPr>
        <w:tabs>
          <w:tab w:val="left" w:pos="1840"/>
        </w:tabs>
        <w:ind w:left="1839" w:right="759"/>
        <w:rPr>
          <w:sz w:val="20"/>
        </w:rPr>
      </w:pPr>
      <w:bookmarkStart w:id="248" w:name="n._“Screening_for_autism_spectrum_disord"/>
      <w:bookmarkEnd w:id="248"/>
      <w:r>
        <w:rPr>
          <w:sz w:val="20"/>
        </w:rPr>
        <w:t>“Screening</w:t>
      </w:r>
      <w:r>
        <w:rPr>
          <w:spacing w:val="1"/>
          <w:sz w:val="20"/>
        </w:rPr>
        <w:t xml:space="preserve"> </w:t>
      </w:r>
      <w:r>
        <w:rPr>
          <w:sz w:val="20"/>
        </w:rPr>
        <w:t>for</w:t>
      </w:r>
      <w:r>
        <w:rPr>
          <w:spacing w:val="1"/>
          <w:sz w:val="20"/>
        </w:rPr>
        <w:t xml:space="preserve"> </w:t>
      </w:r>
      <w:r>
        <w:rPr>
          <w:sz w:val="20"/>
        </w:rPr>
        <w:t>autism</w:t>
      </w:r>
      <w:r>
        <w:rPr>
          <w:spacing w:val="1"/>
          <w:sz w:val="20"/>
        </w:rPr>
        <w:t xml:space="preserve"> </w:t>
      </w:r>
      <w:r>
        <w:rPr>
          <w:sz w:val="20"/>
        </w:rPr>
        <w:t>spectrum</w:t>
      </w:r>
      <w:r>
        <w:rPr>
          <w:spacing w:val="1"/>
          <w:sz w:val="20"/>
        </w:rPr>
        <w:t xml:space="preserve"> </w:t>
      </w:r>
      <w:r>
        <w:rPr>
          <w:sz w:val="20"/>
        </w:rPr>
        <w:t>disorders”</w:t>
      </w:r>
      <w:r>
        <w:rPr>
          <w:spacing w:val="1"/>
          <w:sz w:val="20"/>
        </w:rPr>
        <w:t xml:space="preserve"> </w:t>
      </w:r>
      <w:r>
        <w:rPr>
          <w:sz w:val="20"/>
        </w:rPr>
        <w:t>means</w:t>
      </w:r>
      <w:r>
        <w:rPr>
          <w:spacing w:val="1"/>
          <w:sz w:val="20"/>
        </w:rPr>
        <w:t xml:space="preserve"> </w:t>
      </w:r>
      <w:r>
        <w:rPr>
          <w:sz w:val="20"/>
        </w:rPr>
        <w:t>medically</w:t>
      </w:r>
      <w:r>
        <w:rPr>
          <w:spacing w:val="1"/>
          <w:sz w:val="20"/>
        </w:rPr>
        <w:t xml:space="preserve"> </w:t>
      </w:r>
      <w:r>
        <w:rPr>
          <w:sz w:val="20"/>
        </w:rPr>
        <w:t>necessary</w:t>
      </w:r>
      <w:r>
        <w:rPr>
          <w:spacing w:val="1"/>
          <w:sz w:val="20"/>
        </w:rPr>
        <w:t xml:space="preserve"> </w:t>
      </w:r>
      <w:r>
        <w:rPr>
          <w:sz w:val="20"/>
        </w:rPr>
        <w:t>assessments,</w:t>
      </w:r>
      <w:r>
        <w:rPr>
          <w:spacing w:val="1"/>
          <w:sz w:val="20"/>
        </w:rPr>
        <w:t xml:space="preserve"> </w:t>
      </w:r>
      <w:r>
        <w:rPr>
          <w:spacing w:val="-1"/>
          <w:sz w:val="20"/>
        </w:rPr>
        <w:t>evaluations</w:t>
      </w:r>
      <w:r>
        <w:rPr>
          <w:spacing w:val="-14"/>
          <w:sz w:val="20"/>
        </w:rPr>
        <w:t xml:space="preserve"> </w:t>
      </w:r>
      <w:r>
        <w:rPr>
          <w:spacing w:val="-1"/>
          <w:sz w:val="20"/>
        </w:rPr>
        <w:t>or</w:t>
      </w:r>
      <w:r>
        <w:rPr>
          <w:spacing w:val="-12"/>
          <w:sz w:val="20"/>
        </w:rPr>
        <w:t xml:space="preserve"> </w:t>
      </w:r>
      <w:r>
        <w:rPr>
          <w:spacing w:val="-1"/>
          <w:sz w:val="20"/>
        </w:rPr>
        <w:t>tests</w:t>
      </w:r>
      <w:r>
        <w:rPr>
          <w:spacing w:val="-14"/>
          <w:sz w:val="20"/>
        </w:rPr>
        <w:t xml:space="preserve"> </w:t>
      </w:r>
      <w:r>
        <w:rPr>
          <w:spacing w:val="-1"/>
          <w:sz w:val="20"/>
        </w:rPr>
        <w:t>to</w:t>
      </w:r>
      <w:r>
        <w:rPr>
          <w:spacing w:val="-16"/>
          <w:sz w:val="20"/>
        </w:rPr>
        <w:t xml:space="preserve"> </w:t>
      </w:r>
      <w:r>
        <w:rPr>
          <w:spacing w:val="-1"/>
          <w:sz w:val="20"/>
        </w:rPr>
        <w:t>screen</w:t>
      </w:r>
      <w:r>
        <w:rPr>
          <w:spacing w:val="-15"/>
          <w:sz w:val="20"/>
        </w:rPr>
        <w:t xml:space="preserve"> </w:t>
      </w:r>
      <w:r>
        <w:rPr>
          <w:spacing w:val="-1"/>
          <w:sz w:val="20"/>
        </w:rPr>
        <w:t>and</w:t>
      </w:r>
      <w:r>
        <w:rPr>
          <w:spacing w:val="-13"/>
          <w:sz w:val="20"/>
        </w:rPr>
        <w:t xml:space="preserve"> </w:t>
      </w:r>
      <w:r>
        <w:rPr>
          <w:spacing w:val="-1"/>
          <w:sz w:val="20"/>
        </w:rPr>
        <w:t>diagnose</w:t>
      </w:r>
      <w:r>
        <w:rPr>
          <w:spacing w:val="-13"/>
          <w:sz w:val="20"/>
        </w:rPr>
        <w:t xml:space="preserve"> </w:t>
      </w:r>
      <w:r>
        <w:rPr>
          <w:spacing w:val="-1"/>
          <w:sz w:val="20"/>
        </w:rPr>
        <w:t>whether</w:t>
      </w:r>
      <w:r>
        <w:rPr>
          <w:spacing w:val="-14"/>
          <w:sz w:val="20"/>
        </w:rPr>
        <w:t xml:space="preserve"> </w:t>
      </w:r>
      <w:r>
        <w:rPr>
          <w:sz w:val="20"/>
        </w:rPr>
        <w:t>a</w:t>
      </w:r>
      <w:r>
        <w:rPr>
          <w:spacing w:val="-13"/>
          <w:sz w:val="20"/>
        </w:rPr>
        <w:t xml:space="preserve"> </w:t>
      </w:r>
      <w:r>
        <w:rPr>
          <w:sz w:val="20"/>
        </w:rPr>
        <w:t>person</w:t>
      </w:r>
      <w:r>
        <w:rPr>
          <w:spacing w:val="-15"/>
          <w:sz w:val="20"/>
        </w:rPr>
        <w:t xml:space="preserve"> </w:t>
      </w:r>
      <w:r>
        <w:rPr>
          <w:sz w:val="20"/>
        </w:rPr>
        <w:t>has</w:t>
      </w:r>
      <w:r>
        <w:rPr>
          <w:spacing w:val="-14"/>
          <w:sz w:val="20"/>
        </w:rPr>
        <w:t xml:space="preserve"> </w:t>
      </w:r>
      <w:r>
        <w:rPr>
          <w:sz w:val="20"/>
        </w:rPr>
        <w:t>an</w:t>
      </w:r>
      <w:r>
        <w:rPr>
          <w:spacing w:val="-13"/>
          <w:sz w:val="20"/>
        </w:rPr>
        <w:t xml:space="preserve"> </w:t>
      </w:r>
      <w:r>
        <w:rPr>
          <w:sz w:val="20"/>
        </w:rPr>
        <w:t>autism</w:t>
      </w:r>
      <w:r>
        <w:rPr>
          <w:spacing w:val="-11"/>
          <w:sz w:val="20"/>
        </w:rPr>
        <w:t xml:space="preserve"> </w:t>
      </w:r>
      <w:r>
        <w:rPr>
          <w:sz w:val="20"/>
        </w:rPr>
        <w:t>spectrum</w:t>
      </w:r>
      <w:r>
        <w:rPr>
          <w:spacing w:val="-10"/>
          <w:sz w:val="20"/>
        </w:rPr>
        <w:t xml:space="preserve"> </w:t>
      </w:r>
      <w:r>
        <w:rPr>
          <w:sz w:val="20"/>
        </w:rPr>
        <w:t>disorder.</w:t>
      </w:r>
    </w:p>
    <w:p w14:paraId="5D50E80C" w14:textId="77777777" w:rsidR="009E364D" w:rsidRDefault="009E364D">
      <w:pPr>
        <w:pStyle w:val="BodyText"/>
        <w:spacing w:before="11"/>
      </w:pPr>
    </w:p>
    <w:p w14:paraId="5D50E80D" w14:textId="77777777" w:rsidR="009E364D" w:rsidRDefault="00BB396C">
      <w:pPr>
        <w:pStyle w:val="ListParagraph"/>
        <w:numPr>
          <w:ilvl w:val="1"/>
          <w:numId w:val="17"/>
        </w:numPr>
        <w:tabs>
          <w:tab w:val="left" w:pos="1840"/>
        </w:tabs>
        <w:ind w:left="1839" w:right="759"/>
        <w:rPr>
          <w:sz w:val="20"/>
        </w:rPr>
      </w:pPr>
      <w:bookmarkStart w:id="249" w:name="o._“Therapeutic_care”_means_services_pro"/>
      <w:bookmarkEnd w:id="249"/>
      <w:r>
        <w:rPr>
          <w:sz w:val="20"/>
        </w:rPr>
        <w:t>“Therapeutic care” means services provided by licensed or certified speech pathologists,</w:t>
      </w:r>
      <w:r>
        <w:rPr>
          <w:spacing w:val="1"/>
          <w:sz w:val="20"/>
        </w:rPr>
        <w:t xml:space="preserve"> </w:t>
      </w:r>
      <w:r>
        <w:rPr>
          <w:sz w:val="20"/>
        </w:rPr>
        <w:t>occupational</w:t>
      </w:r>
      <w:r>
        <w:rPr>
          <w:spacing w:val="-3"/>
          <w:sz w:val="20"/>
        </w:rPr>
        <w:t xml:space="preserve"> </w:t>
      </w:r>
      <w:r>
        <w:rPr>
          <w:sz w:val="20"/>
        </w:rPr>
        <w:t>therapists and</w:t>
      </w:r>
      <w:r>
        <w:rPr>
          <w:spacing w:val="1"/>
          <w:sz w:val="20"/>
        </w:rPr>
        <w:t xml:space="preserve"> </w:t>
      </w:r>
      <w:r>
        <w:rPr>
          <w:sz w:val="20"/>
        </w:rPr>
        <w:t>physical</w:t>
      </w:r>
      <w:r>
        <w:rPr>
          <w:spacing w:val="-1"/>
          <w:sz w:val="20"/>
        </w:rPr>
        <w:t xml:space="preserve"> </w:t>
      </w:r>
      <w:r>
        <w:rPr>
          <w:sz w:val="20"/>
        </w:rPr>
        <w:t>therapists.</w:t>
      </w:r>
    </w:p>
    <w:p w14:paraId="5D50E80E" w14:textId="77777777" w:rsidR="009E364D" w:rsidRDefault="009E364D">
      <w:pPr>
        <w:pStyle w:val="BodyText"/>
        <w:spacing w:before="11"/>
      </w:pPr>
    </w:p>
    <w:p w14:paraId="5D50E80F" w14:textId="77777777" w:rsidR="009E364D" w:rsidRDefault="00BB396C">
      <w:pPr>
        <w:pStyle w:val="ListParagraph"/>
        <w:numPr>
          <w:ilvl w:val="1"/>
          <w:numId w:val="17"/>
        </w:numPr>
        <w:tabs>
          <w:tab w:val="left" w:pos="1840"/>
        </w:tabs>
        <w:ind w:left="1839" w:right="760"/>
        <w:rPr>
          <w:sz w:val="20"/>
        </w:rPr>
      </w:pPr>
      <w:bookmarkStart w:id="250" w:name="p._“Treatment_plan”_means_a_plan_to_trea"/>
      <w:bookmarkEnd w:id="250"/>
      <w:r>
        <w:rPr>
          <w:sz w:val="20"/>
        </w:rPr>
        <w:t>“Treatment plan” means a plan to treat an autism spectrum disorder that is prescribed by a</w:t>
      </w:r>
      <w:r>
        <w:rPr>
          <w:spacing w:val="1"/>
          <w:sz w:val="20"/>
        </w:rPr>
        <w:t xml:space="preserve"> </w:t>
      </w:r>
      <w:r>
        <w:rPr>
          <w:sz w:val="20"/>
        </w:rPr>
        <w:t>licensed</w:t>
      </w:r>
      <w:r>
        <w:rPr>
          <w:spacing w:val="1"/>
          <w:sz w:val="20"/>
        </w:rPr>
        <w:t xml:space="preserve"> </w:t>
      </w:r>
      <w:r>
        <w:rPr>
          <w:sz w:val="20"/>
        </w:rPr>
        <w:t>physician</w:t>
      </w:r>
      <w:r>
        <w:rPr>
          <w:spacing w:val="1"/>
          <w:sz w:val="20"/>
        </w:rPr>
        <w:t xml:space="preserve"> </w:t>
      </w:r>
      <w:r>
        <w:rPr>
          <w:sz w:val="20"/>
        </w:rPr>
        <w:t>or</w:t>
      </w:r>
      <w:r>
        <w:rPr>
          <w:spacing w:val="1"/>
          <w:sz w:val="20"/>
        </w:rPr>
        <w:t xml:space="preserve"> </w:t>
      </w:r>
      <w:r>
        <w:rPr>
          <w:sz w:val="20"/>
        </w:rPr>
        <w:t>licensed</w:t>
      </w:r>
      <w:r>
        <w:rPr>
          <w:spacing w:val="1"/>
          <w:sz w:val="20"/>
        </w:rPr>
        <w:t xml:space="preserve"> </w:t>
      </w:r>
      <w:r>
        <w:rPr>
          <w:sz w:val="20"/>
        </w:rPr>
        <w:t>psychologist</w:t>
      </w:r>
      <w:r>
        <w:rPr>
          <w:spacing w:val="1"/>
          <w:sz w:val="20"/>
        </w:rPr>
        <w:t xml:space="preserve"> </w:t>
      </w:r>
      <w:r>
        <w:rPr>
          <w:sz w:val="20"/>
        </w:rPr>
        <w:t>and</w:t>
      </w:r>
      <w:r>
        <w:rPr>
          <w:spacing w:val="1"/>
          <w:sz w:val="20"/>
        </w:rPr>
        <w:t xml:space="preserve"> </w:t>
      </w:r>
      <w:r>
        <w:rPr>
          <w:sz w:val="20"/>
        </w:rPr>
        <w:t>may</w:t>
      </w:r>
      <w:r>
        <w:rPr>
          <w:spacing w:val="1"/>
          <w:sz w:val="20"/>
        </w:rPr>
        <w:t xml:space="preserve"> </w:t>
      </w:r>
      <w:r>
        <w:rPr>
          <w:sz w:val="20"/>
        </w:rPr>
        <w:t>be</w:t>
      </w:r>
      <w:r>
        <w:rPr>
          <w:spacing w:val="1"/>
          <w:sz w:val="20"/>
        </w:rPr>
        <w:t xml:space="preserve"> </w:t>
      </w:r>
      <w:r>
        <w:rPr>
          <w:sz w:val="20"/>
        </w:rPr>
        <w:t>developed</w:t>
      </w:r>
      <w:r>
        <w:rPr>
          <w:spacing w:val="1"/>
          <w:sz w:val="20"/>
        </w:rPr>
        <w:t xml:space="preserve"> </w:t>
      </w:r>
      <w:r>
        <w:rPr>
          <w:sz w:val="20"/>
        </w:rPr>
        <w:t>pursuant</w:t>
      </w:r>
      <w:r>
        <w:rPr>
          <w:spacing w:val="1"/>
          <w:sz w:val="20"/>
        </w:rPr>
        <w:t xml:space="preserve"> </w:t>
      </w:r>
      <w:r>
        <w:rPr>
          <w:sz w:val="20"/>
        </w:rPr>
        <w:t>to</w:t>
      </w:r>
      <w:r>
        <w:rPr>
          <w:spacing w:val="1"/>
          <w:sz w:val="20"/>
        </w:rPr>
        <w:t xml:space="preserve"> </w:t>
      </w:r>
      <w:r>
        <w:rPr>
          <w:sz w:val="20"/>
        </w:rPr>
        <w:t>a</w:t>
      </w:r>
      <w:r>
        <w:rPr>
          <w:spacing w:val="1"/>
          <w:sz w:val="20"/>
        </w:rPr>
        <w:t xml:space="preserve"> </w:t>
      </w:r>
      <w:r>
        <w:rPr>
          <w:sz w:val="20"/>
        </w:rPr>
        <w:t>comprehensive evaluation in</w:t>
      </w:r>
      <w:r>
        <w:rPr>
          <w:spacing w:val="-2"/>
          <w:sz w:val="20"/>
        </w:rPr>
        <w:t xml:space="preserve"> </w:t>
      </w:r>
      <w:r>
        <w:rPr>
          <w:sz w:val="20"/>
        </w:rPr>
        <w:t>coordination with</w:t>
      </w:r>
      <w:r>
        <w:rPr>
          <w:spacing w:val="-2"/>
          <w:sz w:val="20"/>
        </w:rPr>
        <w:t xml:space="preserve"> </w:t>
      </w:r>
      <w:r>
        <w:rPr>
          <w:sz w:val="20"/>
        </w:rPr>
        <w:t>a licensed</w:t>
      </w:r>
      <w:r>
        <w:rPr>
          <w:spacing w:val="-2"/>
          <w:sz w:val="20"/>
        </w:rPr>
        <w:t xml:space="preserve"> </w:t>
      </w:r>
      <w:r>
        <w:rPr>
          <w:sz w:val="20"/>
        </w:rPr>
        <w:t>behavior</w:t>
      </w:r>
      <w:r>
        <w:rPr>
          <w:spacing w:val="-1"/>
          <w:sz w:val="20"/>
        </w:rPr>
        <w:t xml:space="preserve"> </w:t>
      </w:r>
      <w:r>
        <w:rPr>
          <w:sz w:val="20"/>
        </w:rPr>
        <w:t>analyst.</w:t>
      </w:r>
    </w:p>
    <w:p w14:paraId="5D50E810" w14:textId="77777777" w:rsidR="009E364D" w:rsidRDefault="009E364D">
      <w:pPr>
        <w:pStyle w:val="BodyText"/>
        <w:spacing w:before="6"/>
      </w:pPr>
    </w:p>
    <w:p w14:paraId="5D50E811" w14:textId="77777777" w:rsidR="009E364D" w:rsidRDefault="00BB396C">
      <w:pPr>
        <w:pStyle w:val="BodyText"/>
        <w:spacing w:line="242" w:lineRule="auto"/>
        <w:ind w:left="1119" w:right="757"/>
        <w:jc w:val="both"/>
      </w:pPr>
      <w:r>
        <w:rPr>
          <w:b/>
        </w:rPr>
        <w:t>NOTE</w:t>
      </w:r>
      <w:r>
        <w:t>:</w:t>
      </w:r>
      <w:r>
        <w:rPr>
          <w:spacing w:val="1"/>
        </w:rPr>
        <w:t xml:space="preserve"> </w:t>
      </w:r>
      <w:r>
        <w:t>Nothing in this section shall be construed as requiring an insurer to provide reimbursement to</w:t>
      </w:r>
      <w:r>
        <w:rPr>
          <w:spacing w:val="-53"/>
        </w:rPr>
        <w:t xml:space="preserve"> </w:t>
      </w:r>
      <w:r>
        <w:t>an early intervention agency or school for services delivered through early intervention or school</w:t>
      </w:r>
      <w:r>
        <w:rPr>
          <w:spacing w:val="1"/>
        </w:rPr>
        <w:t xml:space="preserve"> </w:t>
      </w:r>
      <w:r>
        <w:t>services.</w:t>
      </w:r>
    </w:p>
    <w:p w14:paraId="5D50E812" w14:textId="77777777" w:rsidR="009E364D" w:rsidRDefault="009E364D">
      <w:pPr>
        <w:pStyle w:val="BodyText"/>
        <w:spacing w:before="5"/>
      </w:pPr>
    </w:p>
    <w:p w14:paraId="5D50E813" w14:textId="77777777" w:rsidR="009E364D" w:rsidRDefault="00BB396C">
      <w:pPr>
        <w:pStyle w:val="ListParagraph"/>
        <w:numPr>
          <w:ilvl w:val="0"/>
          <w:numId w:val="17"/>
        </w:numPr>
        <w:tabs>
          <w:tab w:val="left" w:pos="1121"/>
        </w:tabs>
        <w:ind w:left="1120" w:right="758" w:hanging="361"/>
        <w:rPr>
          <w:sz w:val="20"/>
        </w:rPr>
      </w:pPr>
      <w:bookmarkStart w:id="251" w:name="10._Behavioral_Health_Care_-_Behavioral_"/>
      <w:bookmarkEnd w:id="251"/>
      <w:r>
        <w:rPr>
          <w:b/>
          <w:spacing w:val="-1"/>
          <w:sz w:val="20"/>
        </w:rPr>
        <w:t>Behavioral</w:t>
      </w:r>
      <w:r>
        <w:rPr>
          <w:b/>
          <w:spacing w:val="-13"/>
          <w:sz w:val="20"/>
        </w:rPr>
        <w:t xml:space="preserve"> </w:t>
      </w:r>
      <w:r>
        <w:rPr>
          <w:b/>
          <w:spacing w:val="-1"/>
          <w:sz w:val="20"/>
        </w:rPr>
        <w:t>Health</w:t>
      </w:r>
      <w:r>
        <w:rPr>
          <w:b/>
          <w:spacing w:val="-12"/>
          <w:sz w:val="20"/>
        </w:rPr>
        <w:t xml:space="preserve"> </w:t>
      </w:r>
      <w:r>
        <w:rPr>
          <w:b/>
          <w:spacing w:val="-1"/>
          <w:sz w:val="20"/>
        </w:rPr>
        <w:t>Care</w:t>
      </w:r>
      <w:r>
        <w:rPr>
          <w:b/>
          <w:spacing w:val="-12"/>
          <w:sz w:val="20"/>
        </w:rPr>
        <w:t xml:space="preserve"> </w:t>
      </w:r>
      <w:r>
        <w:rPr>
          <w:b/>
          <w:spacing w:val="-1"/>
          <w:sz w:val="20"/>
        </w:rPr>
        <w:t>-</w:t>
      </w:r>
      <w:r>
        <w:rPr>
          <w:b/>
          <w:spacing w:val="-11"/>
          <w:sz w:val="20"/>
        </w:rPr>
        <w:t xml:space="preserve"> </w:t>
      </w:r>
      <w:r>
        <w:rPr>
          <w:spacing w:val="-1"/>
          <w:sz w:val="20"/>
        </w:rPr>
        <w:t>Behavioral</w:t>
      </w:r>
      <w:r>
        <w:rPr>
          <w:spacing w:val="-13"/>
          <w:sz w:val="20"/>
        </w:rPr>
        <w:t xml:space="preserve"> </w:t>
      </w:r>
      <w:r>
        <w:rPr>
          <w:spacing w:val="-1"/>
          <w:sz w:val="20"/>
        </w:rPr>
        <w:t>health</w:t>
      </w:r>
      <w:r>
        <w:rPr>
          <w:spacing w:val="-13"/>
          <w:sz w:val="20"/>
        </w:rPr>
        <w:t xml:space="preserve"> </w:t>
      </w:r>
      <w:r>
        <w:rPr>
          <w:spacing w:val="-1"/>
          <w:sz w:val="20"/>
        </w:rPr>
        <w:t>care</w:t>
      </w:r>
      <w:r>
        <w:rPr>
          <w:spacing w:val="-13"/>
          <w:sz w:val="20"/>
        </w:rPr>
        <w:t xml:space="preserve"> </w:t>
      </w:r>
      <w:r>
        <w:rPr>
          <w:spacing w:val="-1"/>
          <w:sz w:val="20"/>
        </w:rPr>
        <w:t>includes</w:t>
      </w:r>
      <w:r>
        <w:rPr>
          <w:spacing w:val="-11"/>
          <w:sz w:val="20"/>
        </w:rPr>
        <w:t xml:space="preserve"> </w:t>
      </w:r>
      <w:r>
        <w:rPr>
          <w:spacing w:val="-1"/>
          <w:sz w:val="20"/>
        </w:rPr>
        <w:t>inpatient</w:t>
      </w:r>
      <w:r>
        <w:rPr>
          <w:spacing w:val="-13"/>
          <w:sz w:val="20"/>
        </w:rPr>
        <w:t xml:space="preserve"> </w:t>
      </w:r>
      <w:r>
        <w:rPr>
          <w:sz w:val="20"/>
        </w:rPr>
        <w:t>and</w:t>
      </w:r>
      <w:r>
        <w:rPr>
          <w:spacing w:val="-12"/>
          <w:sz w:val="20"/>
        </w:rPr>
        <w:t xml:space="preserve"> </w:t>
      </w:r>
      <w:r>
        <w:rPr>
          <w:sz w:val="20"/>
        </w:rPr>
        <w:t>outpatient</w:t>
      </w:r>
      <w:r>
        <w:rPr>
          <w:spacing w:val="-13"/>
          <w:sz w:val="20"/>
        </w:rPr>
        <w:t xml:space="preserve"> </w:t>
      </w:r>
      <w:r>
        <w:rPr>
          <w:sz w:val="20"/>
        </w:rPr>
        <w:t>services</w:t>
      </w:r>
      <w:r>
        <w:rPr>
          <w:spacing w:val="-11"/>
          <w:sz w:val="20"/>
        </w:rPr>
        <w:t xml:space="preserve"> </w:t>
      </w:r>
      <w:r>
        <w:rPr>
          <w:sz w:val="20"/>
        </w:rPr>
        <w:t>for</w:t>
      </w:r>
      <w:r>
        <w:rPr>
          <w:spacing w:val="-12"/>
          <w:sz w:val="20"/>
        </w:rPr>
        <w:t xml:space="preserve"> </w:t>
      </w:r>
      <w:r>
        <w:rPr>
          <w:sz w:val="20"/>
        </w:rPr>
        <w:t>a</w:t>
      </w:r>
      <w:r>
        <w:rPr>
          <w:spacing w:val="-16"/>
          <w:sz w:val="20"/>
        </w:rPr>
        <w:t xml:space="preserve"> </w:t>
      </w:r>
      <w:r>
        <w:rPr>
          <w:sz w:val="20"/>
        </w:rPr>
        <w:t>mental</w:t>
      </w:r>
      <w:r>
        <w:rPr>
          <w:spacing w:val="-53"/>
          <w:sz w:val="20"/>
        </w:rPr>
        <w:t xml:space="preserve"> </w:t>
      </w:r>
      <w:r>
        <w:rPr>
          <w:sz w:val="20"/>
        </w:rPr>
        <w:t>disorder identified in the current edition of the International Classification of Diseases (ICD) manual or</w:t>
      </w:r>
      <w:r>
        <w:rPr>
          <w:spacing w:val="-53"/>
          <w:sz w:val="20"/>
        </w:rPr>
        <w:t xml:space="preserve"> </w:t>
      </w:r>
      <w:r>
        <w:rPr>
          <w:sz w:val="20"/>
        </w:rPr>
        <w:t>is identified in the current edition of Diagnostic and Statistical Manual of Mental Disorders (DSM).</w:t>
      </w:r>
      <w:r>
        <w:rPr>
          <w:spacing w:val="1"/>
          <w:sz w:val="20"/>
        </w:rPr>
        <w:t xml:space="preserve"> </w:t>
      </w:r>
      <w:r>
        <w:rPr>
          <w:spacing w:val="-1"/>
          <w:sz w:val="20"/>
        </w:rPr>
        <w:t>Behavioral</w:t>
      </w:r>
      <w:r>
        <w:rPr>
          <w:spacing w:val="-12"/>
          <w:sz w:val="20"/>
        </w:rPr>
        <w:t xml:space="preserve"> </w:t>
      </w:r>
      <w:r>
        <w:rPr>
          <w:spacing w:val="-1"/>
          <w:sz w:val="20"/>
        </w:rPr>
        <w:t>health</w:t>
      </w:r>
      <w:r>
        <w:rPr>
          <w:spacing w:val="-11"/>
          <w:sz w:val="20"/>
        </w:rPr>
        <w:t xml:space="preserve"> </w:t>
      </w:r>
      <w:r>
        <w:rPr>
          <w:spacing w:val="-1"/>
          <w:sz w:val="20"/>
        </w:rPr>
        <w:t>disorders</w:t>
      </w:r>
      <w:r>
        <w:rPr>
          <w:spacing w:val="-8"/>
          <w:sz w:val="20"/>
        </w:rPr>
        <w:t xml:space="preserve"> </w:t>
      </w:r>
      <w:r>
        <w:rPr>
          <w:spacing w:val="-1"/>
          <w:sz w:val="20"/>
        </w:rPr>
        <w:t>may</w:t>
      </w:r>
      <w:r>
        <w:rPr>
          <w:spacing w:val="-14"/>
          <w:sz w:val="20"/>
        </w:rPr>
        <w:t xml:space="preserve"> </w:t>
      </w:r>
      <w:r>
        <w:rPr>
          <w:spacing w:val="-1"/>
          <w:sz w:val="20"/>
        </w:rPr>
        <w:t>include,</w:t>
      </w:r>
      <w:r>
        <w:rPr>
          <w:spacing w:val="-8"/>
          <w:sz w:val="20"/>
        </w:rPr>
        <w:t xml:space="preserve"> </w:t>
      </w:r>
      <w:r>
        <w:rPr>
          <w:spacing w:val="-1"/>
          <w:sz w:val="20"/>
        </w:rPr>
        <w:t>but</w:t>
      </w:r>
      <w:r>
        <w:rPr>
          <w:spacing w:val="-10"/>
          <w:sz w:val="20"/>
        </w:rPr>
        <w:t xml:space="preserve"> </w:t>
      </w:r>
      <w:r>
        <w:rPr>
          <w:spacing w:val="-1"/>
          <w:sz w:val="20"/>
        </w:rPr>
        <w:t>are</w:t>
      </w:r>
      <w:r>
        <w:rPr>
          <w:spacing w:val="-11"/>
          <w:sz w:val="20"/>
        </w:rPr>
        <w:t xml:space="preserve"> </w:t>
      </w:r>
      <w:r>
        <w:rPr>
          <w:spacing w:val="-1"/>
          <w:sz w:val="20"/>
        </w:rPr>
        <w:t>not</w:t>
      </w:r>
      <w:r>
        <w:rPr>
          <w:spacing w:val="-11"/>
          <w:sz w:val="20"/>
        </w:rPr>
        <w:t xml:space="preserve"> </w:t>
      </w:r>
      <w:r>
        <w:rPr>
          <w:spacing w:val="-1"/>
          <w:sz w:val="20"/>
        </w:rPr>
        <w:t>limited</w:t>
      </w:r>
      <w:r>
        <w:rPr>
          <w:spacing w:val="-10"/>
          <w:sz w:val="20"/>
        </w:rPr>
        <w:t xml:space="preserve"> </w:t>
      </w:r>
      <w:r>
        <w:rPr>
          <w:sz w:val="20"/>
        </w:rPr>
        <w:t>to:</w:t>
      </w:r>
      <w:r>
        <w:rPr>
          <w:spacing w:val="-11"/>
          <w:sz w:val="20"/>
        </w:rPr>
        <w:t xml:space="preserve"> </w:t>
      </w:r>
      <w:r>
        <w:rPr>
          <w:sz w:val="20"/>
        </w:rPr>
        <w:t>attention</w:t>
      </w:r>
      <w:r>
        <w:rPr>
          <w:spacing w:val="-10"/>
          <w:sz w:val="20"/>
        </w:rPr>
        <w:t xml:space="preserve"> </w:t>
      </w:r>
      <w:r>
        <w:rPr>
          <w:sz w:val="20"/>
        </w:rPr>
        <w:t>deficit</w:t>
      </w:r>
      <w:r>
        <w:rPr>
          <w:spacing w:val="-11"/>
          <w:sz w:val="20"/>
        </w:rPr>
        <w:t xml:space="preserve"> </w:t>
      </w:r>
      <w:r>
        <w:rPr>
          <w:sz w:val="20"/>
        </w:rPr>
        <w:t>disorders</w:t>
      </w:r>
      <w:r>
        <w:rPr>
          <w:spacing w:val="-9"/>
          <w:sz w:val="20"/>
        </w:rPr>
        <w:t xml:space="preserve"> </w:t>
      </w:r>
      <w:r>
        <w:rPr>
          <w:sz w:val="20"/>
        </w:rPr>
        <w:t>(ADD,</w:t>
      </w:r>
      <w:r>
        <w:rPr>
          <w:spacing w:val="-10"/>
          <w:sz w:val="20"/>
        </w:rPr>
        <w:t xml:space="preserve"> </w:t>
      </w:r>
      <w:r>
        <w:rPr>
          <w:sz w:val="20"/>
        </w:rPr>
        <w:t>ADHD),</w:t>
      </w:r>
      <w:r>
        <w:rPr>
          <w:spacing w:val="-54"/>
          <w:sz w:val="20"/>
        </w:rPr>
        <w:t xml:space="preserve"> </w:t>
      </w:r>
      <w:r>
        <w:rPr>
          <w:sz w:val="20"/>
        </w:rPr>
        <w:t>bereavement counseling, bipolar disorder, depression, marriage and family counseling, obsessive-</w:t>
      </w:r>
      <w:r>
        <w:rPr>
          <w:spacing w:val="1"/>
          <w:sz w:val="20"/>
        </w:rPr>
        <w:t xml:space="preserve"> </w:t>
      </w:r>
      <w:r>
        <w:rPr>
          <w:sz w:val="20"/>
        </w:rPr>
        <w:t>compulsive</w:t>
      </w:r>
      <w:r>
        <w:rPr>
          <w:spacing w:val="-2"/>
          <w:sz w:val="20"/>
        </w:rPr>
        <w:t xml:space="preserve"> </w:t>
      </w:r>
      <w:r>
        <w:rPr>
          <w:sz w:val="20"/>
        </w:rPr>
        <w:t>disorder</w:t>
      </w:r>
      <w:r>
        <w:rPr>
          <w:spacing w:val="-1"/>
          <w:sz w:val="20"/>
        </w:rPr>
        <w:t xml:space="preserve"> </w:t>
      </w:r>
      <w:r>
        <w:rPr>
          <w:sz w:val="20"/>
        </w:rPr>
        <w:t>(OCD),</w:t>
      </w:r>
      <w:r>
        <w:rPr>
          <w:spacing w:val="-1"/>
          <w:sz w:val="20"/>
        </w:rPr>
        <w:t xml:space="preserve"> </w:t>
      </w:r>
      <w:r>
        <w:rPr>
          <w:sz w:val="20"/>
        </w:rPr>
        <w:t>panic</w:t>
      </w:r>
      <w:r>
        <w:rPr>
          <w:spacing w:val="-1"/>
          <w:sz w:val="20"/>
        </w:rPr>
        <w:t xml:space="preserve"> </w:t>
      </w:r>
      <w:r>
        <w:rPr>
          <w:sz w:val="20"/>
        </w:rPr>
        <w:t>disorder,</w:t>
      </w:r>
      <w:r>
        <w:rPr>
          <w:spacing w:val="-1"/>
          <w:sz w:val="20"/>
        </w:rPr>
        <w:t xml:space="preserve"> </w:t>
      </w:r>
      <w:r>
        <w:rPr>
          <w:sz w:val="20"/>
        </w:rPr>
        <w:t>schizophrenia and</w:t>
      </w:r>
      <w:r>
        <w:rPr>
          <w:spacing w:val="1"/>
          <w:sz w:val="20"/>
        </w:rPr>
        <w:t xml:space="preserve"> </w:t>
      </w:r>
      <w:r>
        <w:rPr>
          <w:sz w:val="20"/>
        </w:rPr>
        <w:t>phobias.</w:t>
      </w:r>
    </w:p>
    <w:p w14:paraId="5D50E814" w14:textId="77777777" w:rsidR="009E364D" w:rsidRDefault="009E364D">
      <w:pPr>
        <w:pStyle w:val="BodyText"/>
        <w:spacing w:before="10"/>
      </w:pPr>
    </w:p>
    <w:p w14:paraId="5D50E815" w14:textId="77777777" w:rsidR="009E364D" w:rsidRDefault="00BB396C">
      <w:pPr>
        <w:pStyle w:val="ListParagraph"/>
        <w:numPr>
          <w:ilvl w:val="0"/>
          <w:numId w:val="17"/>
        </w:numPr>
        <w:tabs>
          <w:tab w:val="left" w:pos="1121"/>
        </w:tabs>
        <w:spacing w:line="242" w:lineRule="auto"/>
        <w:ind w:left="1120" w:right="758"/>
        <w:rPr>
          <w:sz w:val="20"/>
        </w:rPr>
      </w:pPr>
      <w:bookmarkStart w:id="252" w:name="11._Birthing_Center_-_Services_and_suppl"/>
      <w:bookmarkEnd w:id="252"/>
      <w:r>
        <w:rPr>
          <w:b/>
          <w:sz w:val="20"/>
        </w:rPr>
        <w:t>Birthing</w:t>
      </w:r>
      <w:r>
        <w:rPr>
          <w:b/>
          <w:spacing w:val="-8"/>
          <w:sz w:val="20"/>
        </w:rPr>
        <w:t xml:space="preserve"> </w:t>
      </w:r>
      <w:r>
        <w:rPr>
          <w:b/>
          <w:sz w:val="20"/>
        </w:rPr>
        <w:t>Center</w:t>
      </w:r>
      <w:r>
        <w:rPr>
          <w:b/>
          <w:spacing w:val="-9"/>
          <w:sz w:val="20"/>
        </w:rPr>
        <w:t xml:space="preserve"> </w:t>
      </w:r>
      <w:r>
        <w:rPr>
          <w:sz w:val="20"/>
        </w:rPr>
        <w:t>-</w:t>
      </w:r>
      <w:r>
        <w:rPr>
          <w:spacing w:val="-6"/>
          <w:sz w:val="20"/>
        </w:rPr>
        <w:t xml:space="preserve"> </w:t>
      </w:r>
      <w:r>
        <w:rPr>
          <w:sz w:val="20"/>
        </w:rPr>
        <w:t>Services</w:t>
      </w:r>
      <w:r>
        <w:rPr>
          <w:spacing w:val="-5"/>
          <w:sz w:val="20"/>
        </w:rPr>
        <w:t xml:space="preserve"> </w:t>
      </w:r>
      <w:r>
        <w:rPr>
          <w:sz w:val="20"/>
        </w:rPr>
        <w:t>and</w:t>
      </w:r>
      <w:r>
        <w:rPr>
          <w:spacing w:val="-9"/>
          <w:sz w:val="20"/>
        </w:rPr>
        <w:t xml:space="preserve"> </w:t>
      </w:r>
      <w:r>
        <w:rPr>
          <w:sz w:val="20"/>
        </w:rPr>
        <w:t>supplies</w:t>
      </w:r>
      <w:r>
        <w:rPr>
          <w:spacing w:val="-7"/>
          <w:sz w:val="20"/>
        </w:rPr>
        <w:t xml:space="preserve"> </w:t>
      </w:r>
      <w:r>
        <w:rPr>
          <w:sz w:val="20"/>
        </w:rPr>
        <w:t>provided</w:t>
      </w:r>
      <w:r>
        <w:rPr>
          <w:spacing w:val="-7"/>
          <w:sz w:val="20"/>
        </w:rPr>
        <w:t xml:space="preserve"> </w:t>
      </w:r>
      <w:r>
        <w:rPr>
          <w:sz w:val="20"/>
        </w:rPr>
        <w:t>by</w:t>
      </w:r>
      <w:r>
        <w:rPr>
          <w:spacing w:val="-11"/>
          <w:sz w:val="20"/>
        </w:rPr>
        <w:t xml:space="preserve"> </w:t>
      </w:r>
      <w:r>
        <w:rPr>
          <w:sz w:val="20"/>
        </w:rPr>
        <w:t>a</w:t>
      </w:r>
      <w:r>
        <w:rPr>
          <w:spacing w:val="-5"/>
          <w:sz w:val="20"/>
        </w:rPr>
        <w:t xml:space="preserve"> </w:t>
      </w:r>
      <w:r>
        <w:rPr>
          <w:sz w:val="20"/>
        </w:rPr>
        <w:t>Birthing</w:t>
      </w:r>
      <w:r>
        <w:rPr>
          <w:spacing w:val="-9"/>
          <w:sz w:val="20"/>
        </w:rPr>
        <w:t xml:space="preserve"> </w:t>
      </w:r>
      <w:r>
        <w:rPr>
          <w:sz w:val="20"/>
        </w:rPr>
        <w:t>Center</w:t>
      </w:r>
      <w:r>
        <w:rPr>
          <w:spacing w:val="-5"/>
          <w:sz w:val="20"/>
        </w:rPr>
        <w:t xml:space="preserve"> </w:t>
      </w:r>
      <w:r>
        <w:rPr>
          <w:sz w:val="20"/>
        </w:rPr>
        <w:t>(see</w:t>
      </w:r>
      <w:r>
        <w:rPr>
          <w:spacing w:val="-9"/>
          <w:sz w:val="20"/>
        </w:rPr>
        <w:t xml:space="preserve"> </w:t>
      </w:r>
      <w:r>
        <w:rPr>
          <w:b/>
          <w:sz w:val="20"/>
        </w:rPr>
        <w:t>Definitions</w:t>
      </w:r>
      <w:r>
        <w:rPr>
          <w:sz w:val="20"/>
        </w:rPr>
        <w:t>)</w:t>
      </w:r>
      <w:r>
        <w:rPr>
          <w:spacing w:val="-8"/>
          <w:sz w:val="20"/>
        </w:rPr>
        <w:t xml:space="preserve"> </w:t>
      </w:r>
      <w:r>
        <w:rPr>
          <w:sz w:val="20"/>
        </w:rPr>
        <w:t>in</w:t>
      </w:r>
      <w:r>
        <w:rPr>
          <w:spacing w:val="-7"/>
          <w:sz w:val="20"/>
        </w:rPr>
        <w:t xml:space="preserve"> </w:t>
      </w:r>
      <w:r>
        <w:rPr>
          <w:sz w:val="20"/>
        </w:rPr>
        <w:t>connection</w:t>
      </w:r>
      <w:r>
        <w:rPr>
          <w:spacing w:val="-53"/>
          <w:sz w:val="20"/>
        </w:rPr>
        <w:t xml:space="preserve"> </w:t>
      </w:r>
      <w:r>
        <w:rPr>
          <w:sz w:val="20"/>
        </w:rPr>
        <w:t>with a</w:t>
      </w:r>
      <w:r>
        <w:rPr>
          <w:spacing w:val="-1"/>
          <w:sz w:val="20"/>
        </w:rPr>
        <w:t xml:space="preserve"> </w:t>
      </w:r>
      <w:r>
        <w:rPr>
          <w:sz w:val="20"/>
        </w:rPr>
        <w:t>covered</w:t>
      </w:r>
      <w:r>
        <w:rPr>
          <w:spacing w:val="1"/>
          <w:sz w:val="20"/>
        </w:rPr>
        <w:t xml:space="preserve"> </w:t>
      </w:r>
      <w:r>
        <w:rPr>
          <w:sz w:val="20"/>
        </w:rPr>
        <w:t>Pregnancy.</w:t>
      </w:r>
    </w:p>
    <w:p w14:paraId="5D50E816" w14:textId="77777777" w:rsidR="009E364D" w:rsidRDefault="009E364D">
      <w:pPr>
        <w:pStyle w:val="BodyText"/>
        <w:spacing w:before="4"/>
      </w:pPr>
    </w:p>
    <w:p w14:paraId="5D50E817" w14:textId="77777777" w:rsidR="009E364D" w:rsidRDefault="00BB396C">
      <w:pPr>
        <w:pStyle w:val="ListParagraph"/>
        <w:numPr>
          <w:ilvl w:val="0"/>
          <w:numId w:val="17"/>
        </w:numPr>
        <w:tabs>
          <w:tab w:val="left" w:pos="1121"/>
        </w:tabs>
        <w:spacing w:line="242" w:lineRule="auto"/>
        <w:ind w:left="1120" w:right="759" w:hanging="361"/>
        <w:rPr>
          <w:sz w:val="20"/>
        </w:rPr>
      </w:pPr>
      <w:bookmarkStart w:id="253" w:name="12._Blood_-_Blood_and_blood_plasma_(if_n"/>
      <w:bookmarkEnd w:id="253"/>
      <w:r>
        <w:rPr>
          <w:b/>
          <w:sz w:val="20"/>
        </w:rPr>
        <w:t xml:space="preserve">Blood </w:t>
      </w:r>
      <w:r>
        <w:rPr>
          <w:sz w:val="20"/>
        </w:rPr>
        <w:t>- Blood and blood plasma (if not replaced by or for the patient), including blood processing and</w:t>
      </w:r>
      <w:r>
        <w:rPr>
          <w:spacing w:val="-53"/>
          <w:sz w:val="20"/>
        </w:rPr>
        <w:t xml:space="preserve"> </w:t>
      </w:r>
      <w:r>
        <w:rPr>
          <w:sz w:val="20"/>
        </w:rPr>
        <w:t>administration</w:t>
      </w:r>
      <w:r>
        <w:rPr>
          <w:spacing w:val="1"/>
          <w:sz w:val="20"/>
        </w:rPr>
        <w:t xml:space="preserve"> </w:t>
      </w:r>
      <w:r>
        <w:rPr>
          <w:sz w:val="20"/>
        </w:rPr>
        <w:t>services.</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will</w:t>
      </w:r>
      <w:r>
        <w:rPr>
          <w:spacing w:val="1"/>
          <w:sz w:val="20"/>
        </w:rPr>
        <w:t xml:space="preserve"> </w:t>
      </w:r>
      <w:r>
        <w:rPr>
          <w:sz w:val="20"/>
        </w:rPr>
        <w:t>also</w:t>
      </w:r>
      <w:r>
        <w:rPr>
          <w:spacing w:val="1"/>
          <w:sz w:val="20"/>
        </w:rPr>
        <w:t xml:space="preserve"> </w:t>
      </w:r>
      <w:r>
        <w:rPr>
          <w:sz w:val="20"/>
        </w:rPr>
        <w:t>cover</w:t>
      </w:r>
      <w:r>
        <w:rPr>
          <w:spacing w:val="1"/>
          <w:sz w:val="20"/>
        </w:rPr>
        <w:t xml:space="preserve"> </w:t>
      </w:r>
      <w:r>
        <w:rPr>
          <w:sz w:val="20"/>
        </w:rPr>
        <w:t>processing,</w:t>
      </w:r>
      <w:r>
        <w:rPr>
          <w:spacing w:val="1"/>
          <w:sz w:val="20"/>
        </w:rPr>
        <w:t xml:space="preserve"> </w:t>
      </w:r>
      <w:r>
        <w:rPr>
          <w:sz w:val="20"/>
        </w:rPr>
        <w:t>up</w:t>
      </w:r>
      <w:r>
        <w:rPr>
          <w:spacing w:val="1"/>
          <w:sz w:val="20"/>
        </w:rPr>
        <w:t xml:space="preserve"> </w:t>
      </w:r>
      <w:r>
        <w:rPr>
          <w:sz w:val="20"/>
        </w:rPr>
        <w:t>to</w:t>
      </w:r>
      <w:r>
        <w:rPr>
          <w:spacing w:val="1"/>
          <w:sz w:val="20"/>
        </w:rPr>
        <w:t xml:space="preserve"> </w:t>
      </w:r>
      <w:r>
        <w:rPr>
          <w:sz w:val="20"/>
        </w:rPr>
        <w:t>8</w:t>
      </w:r>
      <w:r>
        <w:rPr>
          <w:spacing w:val="1"/>
          <w:sz w:val="20"/>
        </w:rPr>
        <w:t xml:space="preserve"> </w:t>
      </w:r>
      <w:r>
        <w:rPr>
          <w:sz w:val="20"/>
        </w:rPr>
        <w:t>weeks</w:t>
      </w:r>
      <w:r>
        <w:rPr>
          <w:spacing w:val="1"/>
          <w:sz w:val="20"/>
        </w:rPr>
        <w:t xml:space="preserve"> </w:t>
      </w:r>
      <w:r>
        <w:rPr>
          <w:sz w:val="20"/>
        </w:rPr>
        <w:t>of</w:t>
      </w:r>
      <w:r>
        <w:rPr>
          <w:spacing w:val="1"/>
          <w:sz w:val="20"/>
        </w:rPr>
        <w:t xml:space="preserve"> </w:t>
      </w:r>
      <w:r>
        <w:rPr>
          <w:sz w:val="20"/>
        </w:rPr>
        <w:t>storage,</w:t>
      </w:r>
      <w:r>
        <w:rPr>
          <w:spacing w:val="1"/>
          <w:sz w:val="20"/>
        </w:rPr>
        <w:t xml:space="preserve"> </w:t>
      </w:r>
      <w:r>
        <w:rPr>
          <w:sz w:val="20"/>
        </w:rPr>
        <w:t>and</w:t>
      </w:r>
      <w:r>
        <w:rPr>
          <w:spacing w:val="1"/>
          <w:sz w:val="20"/>
        </w:rPr>
        <w:t xml:space="preserve"> </w:t>
      </w:r>
      <w:r>
        <w:rPr>
          <w:sz w:val="20"/>
        </w:rPr>
        <w:t>administration services for autologous blood (a patient’s own blood) when such Covered Person is</w:t>
      </w:r>
      <w:r>
        <w:rPr>
          <w:spacing w:val="1"/>
          <w:sz w:val="20"/>
        </w:rPr>
        <w:t xml:space="preserve"> </w:t>
      </w:r>
      <w:r>
        <w:rPr>
          <w:sz w:val="20"/>
        </w:rPr>
        <w:t>scheduled</w:t>
      </w:r>
      <w:r>
        <w:rPr>
          <w:spacing w:val="-2"/>
          <w:sz w:val="20"/>
        </w:rPr>
        <w:t xml:space="preserve"> </w:t>
      </w:r>
      <w:r>
        <w:rPr>
          <w:sz w:val="20"/>
        </w:rPr>
        <w:t>for a</w:t>
      </w:r>
      <w:r>
        <w:rPr>
          <w:spacing w:val="-2"/>
          <w:sz w:val="20"/>
        </w:rPr>
        <w:t xml:space="preserve"> </w:t>
      </w:r>
      <w:r>
        <w:rPr>
          <w:sz w:val="20"/>
        </w:rPr>
        <w:t>surgery</w:t>
      </w:r>
      <w:r>
        <w:rPr>
          <w:spacing w:val="-4"/>
          <w:sz w:val="20"/>
        </w:rPr>
        <w:t xml:space="preserve"> </w:t>
      </w:r>
      <w:r>
        <w:rPr>
          <w:sz w:val="20"/>
        </w:rPr>
        <w:t>that</w:t>
      </w:r>
      <w:r>
        <w:rPr>
          <w:spacing w:val="-1"/>
          <w:sz w:val="20"/>
        </w:rPr>
        <w:t xml:space="preserve"> </w:t>
      </w:r>
      <w:r>
        <w:rPr>
          <w:sz w:val="20"/>
        </w:rPr>
        <w:t>can</w:t>
      </w:r>
      <w:r>
        <w:rPr>
          <w:spacing w:val="-2"/>
          <w:sz w:val="20"/>
        </w:rPr>
        <w:t xml:space="preserve"> </w:t>
      </w:r>
      <w:r>
        <w:rPr>
          <w:sz w:val="20"/>
        </w:rPr>
        <w:t>reasonably</w:t>
      </w:r>
      <w:r>
        <w:rPr>
          <w:spacing w:val="-4"/>
          <w:sz w:val="20"/>
        </w:rPr>
        <w:t xml:space="preserve"> </w:t>
      </w:r>
      <w:r>
        <w:rPr>
          <w:sz w:val="20"/>
        </w:rPr>
        <w:t>be</w:t>
      </w:r>
      <w:r>
        <w:rPr>
          <w:spacing w:val="1"/>
          <w:sz w:val="20"/>
        </w:rPr>
        <w:t xml:space="preserve"> </w:t>
      </w:r>
      <w:r>
        <w:rPr>
          <w:sz w:val="20"/>
        </w:rPr>
        <w:t>expected</w:t>
      </w:r>
      <w:r>
        <w:rPr>
          <w:spacing w:val="-2"/>
          <w:sz w:val="20"/>
        </w:rPr>
        <w:t xml:space="preserve"> </w:t>
      </w:r>
      <w:r>
        <w:rPr>
          <w:sz w:val="20"/>
        </w:rPr>
        <w:t>to</w:t>
      </w:r>
      <w:r>
        <w:rPr>
          <w:spacing w:val="1"/>
          <w:sz w:val="20"/>
        </w:rPr>
        <w:t xml:space="preserve"> </w:t>
      </w:r>
      <w:r>
        <w:rPr>
          <w:sz w:val="20"/>
        </w:rPr>
        <w:t>require</w:t>
      </w:r>
      <w:r>
        <w:rPr>
          <w:spacing w:val="-1"/>
          <w:sz w:val="20"/>
        </w:rPr>
        <w:t xml:space="preserve"> </w:t>
      </w:r>
      <w:r>
        <w:rPr>
          <w:sz w:val="20"/>
        </w:rPr>
        <w:t>blood.</w:t>
      </w:r>
    </w:p>
    <w:p w14:paraId="5D50E818" w14:textId="77777777" w:rsidR="009E364D" w:rsidRDefault="009E364D">
      <w:pPr>
        <w:pStyle w:val="BodyText"/>
      </w:pPr>
    </w:p>
    <w:p w14:paraId="5D50E819" w14:textId="168D9BA9" w:rsidR="009E364D" w:rsidRDefault="00E82465">
      <w:pPr>
        <w:pStyle w:val="ListParagraph"/>
        <w:numPr>
          <w:ilvl w:val="0"/>
          <w:numId w:val="17"/>
        </w:numPr>
        <w:tabs>
          <w:tab w:val="left" w:pos="1121"/>
        </w:tabs>
        <w:spacing w:line="242" w:lineRule="auto"/>
        <w:ind w:right="762"/>
        <w:rPr>
          <w:sz w:val="20"/>
        </w:rPr>
      </w:pPr>
      <w:bookmarkStart w:id="254" w:name="13._Cardiac_Rehabilitation_-_A_monitored"/>
      <w:bookmarkEnd w:id="254"/>
      <w:r>
        <w:rPr>
          <w:noProof/>
          <w:sz w:val="20"/>
          <w:szCs w:val="20"/>
        </w:rPr>
        <mc:AlternateContent>
          <mc:Choice Requires="wps">
            <w:drawing>
              <wp:anchor distT="0" distB="0" distL="114300" distR="114300" simplePos="0" relativeHeight="251658412" behindDoc="0" locked="0" layoutInCell="1" allowOverlap="1" wp14:anchorId="03EBF993" wp14:editId="46E5F998">
                <wp:simplePos x="0" y="0"/>
                <wp:positionH relativeFrom="margin">
                  <wp:posOffset>4508591</wp:posOffset>
                </wp:positionH>
                <wp:positionV relativeFrom="paragraph">
                  <wp:posOffset>939001</wp:posOffset>
                </wp:positionV>
                <wp:extent cx="2473485" cy="216134"/>
                <wp:effectExtent l="0" t="0" r="22225" b="12700"/>
                <wp:wrapNone/>
                <wp:docPr id="476" name="Text Box 47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AE6C97C" w14:textId="66A340D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F993" id="Text Box 476" o:spid="_x0000_s1075" type="#_x0000_t202" style="position:absolute;left:0;text-align:left;margin-left:355pt;margin-top:73.95pt;width:194.75pt;height:17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aPg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" fillcolor="white [3201]" strokeweight=".5pt">
                <v:textbox>
                  <w:txbxContent>
                    <w:p w14:paraId="3AE6C97C" w14:textId="66A340D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20</w:t>
                      </w:r>
                    </w:p>
                  </w:txbxContent>
                </v:textbox>
                <w10:wrap anchorx="margin"/>
              </v:shape>
            </w:pict>
          </mc:Fallback>
        </mc:AlternateContent>
      </w:r>
      <w:r w:rsidR="006A234D">
        <w:rPr>
          <w:noProof/>
        </w:rPr>
        <mc:AlternateContent>
          <mc:Choice Requires="wps">
            <w:drawing>
              <wp:anchor distT="0" distB="0" distL="114300" distR="114300" simplePos="0" relativeHeight="251658299" behindDoc="0" locked="0" layoutInCell="1" allowOverlap="1" wp14:anchorId="6D58601D" wp14:editId="330330D5">
                <wp:simplePos x="0" y="0"/>
                <wp:positionH relativeFrom="margin">
                  <wp:align>left</wp:align>
                </wp:positionH>
                <wp:positionV relativeFrom="paragraph">
                  <wp:posOffset>940079</wp:posOffset>
                </wp:positionV>
                <wp:extent cx="807244" cy="204152"/>
                <wp:effectExtent l="0" t="0" r="12065" b="24765"/>
                <wp:wrapNone/>
                <wp:docPr id="314" name="Text Box 31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8B0509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601D" id="Text Box 314" o:spid="_x0000_s1076" type="#_x0000_t202" style="position:absolute;left:0;text-align:left;margin-left:0;margin-top:74pt;width:63.55pt;height:16.0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UPAIAAIM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" fillcolor="white [3201]" strokeweight=".5pt">
                <v:textbox>
                  <w:txbxContent>
                    <w:p w14:paraId="18B0509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Cardiac Rehabilitation </w:t>
      </w:r>
      <w:r w:rsidR="00BB396C">
        <w:rPr>
          <w:sz w:val="20"/>
        </w:rPr>
        <w:t>- A monitored exercise program directed at restoring both physiological and</w:t>
      </w:r>
      <w:r w:rsidR="00BB396C">
        <w:rPr>
          <w:spacing w:val="1"/>
          <w:sz w:val="20"/>
        </w:rPr>
        <w:t xml:space="preserve"> </w:t>
      </w:r>
      <w:r w:rsidR="00BB396C">
        <w:rPr>
          <w:sz w:val="20"/>
        </w:rPr>
        <w:t>psychological</w:t>
      </w:r>
      <w:r w:rsidR="00BB396C">
        <w:rPr>
          <w:spacing w:val="-2"/>
          <w:sz w:val="20"/>
        </w:rPr>
        <w:t xml:space="preserve"> </w:t>
      </w:r>
      <w:r w:rsidR="00BB396C">
        <w:rPr>
          <w:sz w:val="20"/>
        </w:rPr>
        <w:t>well-being</w:t>
      </w:r>
      <w:r w:rsidR="00BB396C">
        <w:rPr>
          <w:spacing w:val="-2"/>
          <w:sz w:val="20"/>
        </w:rPr>
        <w:t xml:space="preserve"> </w:t>
      </w:r>
      <w:r w:rsidR="00BB396C">
        <w:rPr>
          <w:sz w:val="20"/>
        </w:rPr>
        <w:t>to</w:t>
      </w:r>
      <w:r w:rsidR="00BB396C">
        <w:rPr>
          <w:spacing w:val="3"/>
          <w:sz w:val="20"/>
        </w:rPr>
        <w:t xml:space="preserve"> </w:t>
      </w:r>
      <w:r w:rsidR="00BB396C">
        <w:rPr>
          <w:sz w:val="20"/>
        </w:rPr>
        <w:t>individuals</w:t>
      </w:r>
      <w:r w:rsidR="00BB396C">
        <w:rPr>
          <w:spacing w:val="2"/>
          <w:sz w:val="20"/>
        </w:rPr>
        <w:t xml:space="preserve"> </w:t>
      </w:r>
      <w:r w:rsidR="00BB396C">
        <w:rPr>
          <w:sz w:val="20"/>
        </w:rPr>
        <w:t>with</w:t>
      </w:r>
      <w:r w:rsidR="00BB396C">
        <w:rPr>
          <w:spacing w:val="-2"/>
          <w:sz w:val="20"/>
        </w:rPr>
        <w:t xml:space="preserve"> </w:t>
      </w:r>
      <w:r w:rsidR="00BB396C">
        <w:rPr>
          <w:sz w:val="20"/>
        </w:rPr>
        <w:t>heart</w:t>
      </w:r>
      <w:r w:rsidR="00BB396C">
        <w:rPr>
          <w:spacing w:val="-2"/>
          <w:sz w:val="20"/>
        </w:rPr>
        <w:t xml:space="preserve"> </w:t>
      </w:r>
      <w:r w:rsidR="00BB396C">
        <w:rPr>
          <w:sz w:val="20"/>
        </w:rPr>
        <w:t>disease.</w:t>
      </w:r>
      <w:r w:rsidR="00BB396C">
        <w:rPr>
          <w:spacing w:val="52"/>
          <w:sz w:val="20"/>
        </w:rPr>
        <w:t xml:space="preserve"> </w:t>
      </w:r>
      <w:r w:rsidR="00BB396C">
        <w:rPr>
          <w:sz w:val="20"/>
        </w:rPr>
        <w:t>Services</w:t>
      </w:r>
      <w:r w:rsidR="00BB396C">
        <w:rPr>
          <w:spacing w:val="-1"/>
          <w:sz w:val="20"/>
        </w:rPr>
        <w:t xml:space="preserve"> </w:t>
      </w:r>
      <w:r w:rsidR="00BB396C">
        <w:rPr>
          <w:sz w:val="20"/>
        </w:rPr>
        <w:t>rendered</w:t>
      </w:r>
      <w:r w:rsidR="00BB396C">
        <w:rPr>
          <w:spacing w:val="-2"/>
          <w:sz w:val="20"/>
        </w:rPr>
        <w:t xml:space="preserve"> </w:t>
      </w:r>
      <w:r w:rsidR="00BB396C">
        <w:rPr>
          <w:sz w:val="20"/>
        </w:rPr>
        <w:t>must</w:t>
      </w:r>
      <w:r w:rsidR="00BB396C">
        <w:rPr>
          <w:spacing w:val="-3"/>
          <w:sz w:val="20"/>
        </w:rPr>
        <w:t xml:space="preserve"> </w:t>
      </w:r>
      <w:r w:rsidR="00BB396C">
        <w:rPr>
          <w:sz w:val="20"/>
        </w:rPr>
        <w:t>be:</w:t>
      </w:r>
    </w:p>
    <w:p w14:paraId="5D50E81A" w14:textId="70CD7EFD" w:rsidR="009E364D" w:rsidRDefault="009E364D">
      <w:pPr>
        <w:spacing w:line="242" w:lineRule="auto"/>
        <w:jc w:val="both"/>
        <w:rPr>
          <w:sz w:val="20"/>
        </w:rPr>
        <w:sectPr w:rsidR="009E364D" w:rsidSect="0041707C">
          <w:footerReference w:type="even" r:id="rId57"/>
          <w:footerReference w:type="default" r:id="rId58"/>
          <w:pgSz w:w="12240" w:h="15840"/>
          <w:pgMar w:top="1300" w:right="680" w:bottom="1460" w:left="680" w:header="1084" w:footer="1275" w:gutter="0"/>
          <w:cols w:space="720"/>
          <w:docGrid w:linePitch="299"/>
        </w:sectPr>
      </w:pPr>
    </w:p>
    <w:p w14:paraId="5D50E81B" w14:textId="77777777" w:rsidR="009E364D" w:rsidRDefault="009E364D">
      <w:pPr>
        <w:pStyle w:val="BodyText"/>
        <w:spacing w:before="2"/>
        <w:rPr>
          <w:sz w:val="12"/>
        </w:rPr>
      </w:pPr>
    </w:p>
    <w:p w14:paraId="5D50E81C" w14:textId="77777777" w:rsidR="009E364D" w:rsidRDefault="00BB396C">
      <w:pPr>
        <w:pStyle w:val="BodyText"/>
        <w:spacing w:before="93"/>
        <w:ind w:left="862" w:right="5514"/>
        <w:jc w:val="center"/>
      </w:pPr>
      <w:r>
        <w:t>under</w:t>
      </w:r>
      <w:r>
        <w:rPr>
          <w:spacing w:val="-3"/>
        </w:rPr>
        <w:t xml:space="preserve"> </w:t>
      </w:r>
      <w:r>
        <w:t>the</w:t>
      </w:r>
      <w:r>
        <w:rPr>
          <w:spacing w:val="-3"/>
        </w:rPr>
        <w:t xml:space="preserve"> </w:t>
      </w:r>
      <w:r>
        <w:t>supervision</w:t>
      </w:r>
      <w:r>
        <w:rPr>
          <w:spacing w:val="-3"/>
        </w:rPr>
        <w:t xml:space="preserve"> </w:t>
      </w:r>
      <w:r>
        <w:t>of</w:t>
      </w:r>
      <w:r>
        <w:rPr>
          <w:spacing w:val="-1"/>
        </w:rPr>
        <w:t xml:space="preserve"> </w:t>
      </w:r>
      <w:r>
        <w:t>a</w:t>
      </w:r>
      <w:r>
        <w:rPr>
          <w:spacing w:val="-1"/>
        </w:rPr>
        <w:t xml:space="preserve"> </w:t>
      </w:r>
      <w:r>
        <w:t>Physician;</w:t>
      </w:r>
    </w:p>
    <w:p w14:paraId="5D50E81D" w14:textId="77777777" w:rsidR="009E364D" w:rsidRDefault="009E364D">
      <w:pPr>
        <w:pStyle w:val="BodyText"/>
        <w:spacing w:before="8"/>
      </w:pPr>
    </w:p>
    <w:p w14:paraId="5D50E81E" w14:textId="77777777" w:rsidR="009E364D" w:rsidRDefault="00BB396C">
      <w:pPr>
        <w:pStyle w:val="BodyText"/>
        <w:spacing w:line="491" w:lineRule="auto"/>
        <w:ind w:left="1480" w:right="1226"/>
      </w:pPr>
      <w:r>
        <w:t>in</w:t>
      </w:r>
      <w:r>
        <w:rPr>
          <w:spacing w:val="-5"/>
        </w:rPr>
        <w:t xml:space="preserve"> </w:t>
      </w:r>
      <w:r>
        <w:t>connection</w:t>
      </w:r>
      <w:r>
        <w:rPr>
          <w:spacing w:val="-2"/>
        </w:rPr>
        <w:t xml:space="preserve"> </w:t>
      </w:r>
      <w:r>
        <w:t>with</w:t>
      </w:r>
      <w:r>
        <w:rPr>
          <w:spacing w:val="-2"/>
        </w:rPr>
        <w:t xml:space="preserve"> </w:t>
      </w:r>
      <w:r>
        <w:t>a</w:t>
      </w:r>
      <w:r>
        <w:rPr>
          <w:spacing w:val="-4"/>
        </w:rPr>
        <w:t xml:space="preserve"> </w:t>
      </w:r>
      <w:r>
        <w:t>myocardial</w:t>
      </w:r>
      <w:r>
        <w:rPr>
          <w:spacing w:val="-4"/>
        </w:rPr>
        <w:t xml:space="preserve"> </w:t>
      </w:r>
      <w:r>
        <w:t>infarction,</w:t>
      </w:r>
      <w:r>
        <w:rPr>
          <w:spacing w:val="-4"/>
        </w:rPr>
        <w:t xml:space="preserve"> </w:t>
      </w:r>
      <w:r>
        <w:t>coronary</w:t>
      </w:r>
      <w:r>
        <w:rPr>
          <w:spacing w:val="-5"/>
        </w:rPr>
        <w:t xml:space="preserve"> </w:t>
      </w:r>
      <w:r>
        <w:t>occlusion</w:t>
      </w:r>
      <w:r>
        <w:rPr>
          <w:spacing w:val="-2"/>
        </w:rPr>
        <w:t xml:space="preserve"> </w:t>
      </w:r>
      <w:r>
        <w:t>or</w:t>
      </w:r>
      <w:r>
        <w:rPr>
          <w:spacing w:val="-3"/>
        </w:rPr>
        <w:t xml:space="preserve"> </w:t>
      </w:r>
      <w:r>
        <w:t>coronary</w:t>
      </w:r>
      <w:r>
        <w:rPr>
          <w:spacing w:val="-5"/>
        </w:rPr>
        <w:t xml:space="preserve"> </w:t>
      </w:r>
      <w:r>
        <w:t>bypass</w:t>
      </w:r>
      <w:r>
        <w:rPr>
          <w:spacing w:val="-4"/>
        </w:rPr>
        <w:t xml:space="preserve"> </w:t>
      </w:r>
      <w:r>
        <w:t>Surgery;</w:t>
      </w:r>
      <w:r>
        <w:rPr>
          <w:spacing w:val="-52"/>
        </w:rPr>
        <w:t xml:space="preserve"> </w:t>
      </w:r>
      <w:r>
        <w:t>initiated within twelve (12) weeks after treatment for the medical condition ends; and</w:t>
      </w:r>
      <w:r>
        <w:rPr>
          <w:spacing w:val="1"/>
        </w:rPr>
        <w:t xml:space="preserve"> </w:t>
      </w:r>
      <w:r>
        <w:t>provided</w:t>
      </w:r>
      <w:r>
        <w:rPr>
          <w:spacing w:val="-2"/>
        </w:rPr>
        <w:t xml:space="preserve"> </w:t>
      </w:r>
      <w:r>
        <w:t>in</w:t>
      </w:r>
      <w:r>
        <w:rPr>
          <w:spacing w:val="-1"/>
        </w:rPr>
        <w:t xml:space="preserve"> </w:t>
      </w:r>
      <w:r>
        <w:t>a</w:t>
      </w:r>
      <w:r>
        <w:rPr>
          <w:spacing w:val="-1"/>
        </w:rPr>
        <w:t xml:space="preserve"> </w:t>
      </w:r>
      <w:r>
        <w:t>covered</w:t>
      </w:r>
      <w:r>
        <w:rPr>
          <w:spacing w:val="-2"/>
        </w:rPr>
        <w:t xml:space="preserve"> </w:t>
      </w:r>
      <w:r>
        <w:t>medical</w:t>
      </w:r>
      <w:r>
        <w:rPr>
          <w:spacing w:val="-2"/>
        </w:rPr>
        <w:t xml:space="preserve"> </w:t>
      </w:r>
      <w:r>
        <w:t>care</w:t>
      </w:r>
      <w:r>
        <w:rPr>
          <w:spacing w:val="-1"/>
        </w:rPr>
        <w:t xml:space="preserve"> </w:t>
      </w:r>
      <w:r>
        <w:t>facility</w:t>
      </w:r>
      <w:r>
        <w:rPr>
          <w:spacing w:val="-5"/>
        </w:rPr>
        <w:t xml:space="preserve"> </w:t>
      </w:r>
      <w:r>
        <w:t>as defined</w:t>
      </w:r>
      <w:r>
        <w:rPr>
          <w:spacing w:val="1"/>
        </w:rPr>
        <w:t xml:space="preserve"> </w:t>
      </w:r>
      <w:r>
        <w:t>by</w:t>
      </w:r>
      <w:r>
        <w:rPr>
          <w:spacing w:val="-5"/>
        </w:rPr>
        <w:t xml:space="preserve"> </w:t>
      </w:r>
      <w:r>
        <w:t>the</w:t>
      </w:r>
      <w:r>
        <w:rPr>
          <w:spacing w:val="1"/>
        </w:rPr>
        <w:t xml:space="preserve"> </w:t>
      </w:r>
      <w:r>
        <w:t>Plan.</w:t>
      </w:r>
    </w:p>
    <w:p w14:paraId="5D50E81F" w14:textId="77777777" w:rsidR="009E364D" w:rsidRDefault="00BB396C">
      <w:pPr>
        <w:pStyle w:val="BodyText"/>
        <w:spacing w:line="224" w:lineRule="exact"/>
        <w:ind w:left="1120"/>
      </w:pPr>
      <w:r>
        <w:t>See</w:t>
      </w:r>
      <w:r>
        <w:rPr>
          <w:spacing w:val="-3"/>
        </w:rPr>
        <w:t xml:space="preserve"> </w:t>
      </w:r>
      <w:r>
        <w:t>definition</w:t>
      </w:r>
      <w:r>
        <w:rPr>
          <w:spacing w:val="-2"/>
        </w:rPr>
        <w:t xml:space="preserve"> </w:t>
      </w:r>
      <w:r>
        <w:t>of</w:t>
      </w:r>
      <w:r>
        <w:rPr>
          <w:spacing w:val="-2"/>
        </w:rPr>
        <w:t xml:space="preserve"> </w:t>
      </w:r>
      <w:r>
        <w:t>“Cardiac</w:t>
      </w:r>
      <w:r>
        <w:rPr>
          <w:spacing w:val="-3"/>
        </w:rPr>
        <w:t xml:space="preserve"> </w:t>
      </w:r>
      <w:r>
        <w:t>Rehabilitation”</w:t>
      </w:r>
      <w:r>
        <w:rPr>
          <w:spacing w:val="-3"/>
        </w:rPr>
        <w:t xml:space="preserve"> </w:t>
      </w:r>
      <w:r>
        <w:t>in</w:t>
      </w:r>
      <w:r>
        <w:rPr>
          <w:spacing w:val="-4"/>
        </w:rPr>
        <w:t xml:space="preserve"> </w:t>
      </w:r>
      <w:r>
        <w:t>the</w:t>
      </w:r>
      <w:r>
        <w:rPr>
          <w:spacing w:val="-4"/>
        </w:rPr>
        <w:t xml:space="preserve"> </w:t>
      </w:r>
      <w:r>
        <w:rPr>
          <w:b/>
        </w:rPr>
        <w:t>Definitions</w:t>
      </w:r>
      <w:r>
        <w:rPr>
          <w:b/>
          <w:spacing w:val="-3"/>
        </w:rPr>
        <w:t xml:space="preserve"> </w:t>
      </w:r>
      <w:r>
        <w:t>section.</w:t>
      </w:r>
    </w:p>
    <w:p w14:paraId="5D50E820" w14:textId="77777777" w:rsidR="009E364D" w:rsidRDefault="009E364D">
      <w:pPr>
        <w:pStyle w:val="BodyText"/>
        <w:spacing w:before="11"/>
      </w:pPr>
    </w:p>
    <w:p w14:paraId="5D50E821" w14:textId="77777777" w:rsidR="009E364D" w:rsidRDefault="00BB396C">
      <w:pPr>
        <w:pStyle w:val="BodyText"/>
        <w:ind w:left="862" w:right="5423"/>
        <w:jc w:val="center"/>
      </w:pPr>
      <w:r>
        <w:rPr>
          <w:b/>
        </w:rPr>
        <w:t>NOTE</w:t>
      </w:r>
      <w:r>
        <w:t>:</w:t>
      </w:r>
      <w:r>
        <w:rPr>
          <w:spacing w:val="51"/>
        </w:rPr>
        <w:t xml:space="preserve"> </w:t>
      </w:r>
      <w:r>
        <w:t>Maintenance</w:t>
      </w:r>
      <w:r>
        <w:rPr>
          <w:spacing w:val="-3"/>
        </w:rPr>
        <w:t xml:space="preserve"> </w:t>
      </w:r>
      <w:r>
        <w:t>care</w:t>
      </w:r>
      <w:r>
        <w:rPr>
          <w:spacing w:val="3"/>
        </w:rPr>
        <w:t xml:space="preserve"> </w:t>
      </w:r>
      <w:r>
        <w:t>will</w:t>
      </w:r>
      <w:r>
        <w:rPr>
          <w:spacing w:val="-4"/>
        </w:rPr>
        <w:t xml:space="preserve"> </w:t>
      </w:r>
      <w:r>
        <w:rPr>
          <w:u w:val="single"/>
        </w:rPr>
        <w:t>not</w:t>
      </w:r>
      <w:r>
        <w:rPr>
          <w:spacing w:val="-1"/>
        </w:rPr>
        <w:t xml:space="preserve"> </w:t>
      </w:r>
      <w:r>
        <w:t>be</w:t>
      </w:r>
      <w:r>
        <w:rPr>
          <w:spacing w:val="-3"/>
        </w:rPr>
        <w:t xml:space="preserve"> </w:t>
      </w:r>
      <w:r>
        <w:t>covered.</w:t>
      </w:r>
    </w:p>
    <w:p w14:paraId="5D50E822" w14:textId="77777777" w:rsidR="009E364D" w:rsidRDefault="009E364D">
      <w:pPr>
        <w:pStyle w:val="BodyText"/>
        <w:spacing w:before="9"/>
        <w:rPr>
          <w:sz w:val="12"/>
        </w:rPr>
      </w:pPr>
    </w:p>
    <w:p w14:paraId="5D50E823" w14:textId="77777777" w:rsidR="009E364D" w:rsidRDefault="00BB396C">
      <w:pPr>
        <w:pStyle w:val="ListParagraph"/>
        <w:numPr>
          <w:ilvl w:val="0"/>
          <w:numId w:val="17"/>
        </w:numPr>
        <w:tabs>
          <w:tab w:val="left" w:pos="1121"/>
        </w:tabs>
        <w:spacing w:before="93"/>
        <w:ind w:left="1120" w:hanging="361"/>
        <w:rPr>
          <w:sz w:val="20"/>
        </w:rPr>
      </w:pPr>
      <w:bookmarkStart w:id="255" w:name="14._Chemical_Dependency_-_see_“Substance"/>
      <w:bookmarkEnd w:id="255"/>
      <w:r>
        <w:rPr>
          <w:b/>
          <w:sz w:val="20"/>
        </w:rPr>
        <w:t>Chemical</w:t>
      </w:r>
      <w:r>
        <w:rPr>
          <w:b/>
          <w:spacing w:val="-4"/>
          <w:sz w:val="20"/>
        </w:rPr>
        <w:t xml:space="preserve"> </w:t>
      </w:r>
      <w:r>
        <w:rPr>
          <w:b/>
          <w:sz w:val="20"/>
        </w:rPr>
        <w:t>Dependency</w:t>
      </w:r>
      <w:r>
        <w:rPr>
          <w:b/>
          <w:spacing w:val="-6"/>
          <w:sz w:val="20"/>
        </w:rPr>
        <w:t xml:space="preserve"> </w:t>
      </w:r>
      <w:r>
        <w:rPr>
          <w:sz w:val="20"/>
        </w:rPr>
        <w:t>-</w:t>
      </w:r>
      <w:r>
        <w:rPr>
          <w:spacing w:val="-2"/>
          <w:sz w:val="20"/>
        </w:rPr>
        <w:t xml:space="preserve"> </w:t>
      </w:r>
      <w:r>
        <w:rPr>
          <w:sz w:val="20"/>
        </w:rPr>
        <w:t>see</w:t>
      </w:r>
      <w:r>
        <w:rPr>
          <w:spacing w:val="-4"/>
          <w:sz w:val="20"/>
        </w:rPr>
        <w:t xml:space="preserve"> </w:t>
      </w:r>
      <w:r>
        <w:rPr>
          <w:sz w:val="20"/>
        </w:rPr>
        <w:t>“Substance</w:t>
      </w:r>
      <w:r>
        <w:rPr>
          <w:spacing w:val="-1"/>
          <w:sz w:val="20"/>
        </w:rPr>
        <w:t xml:space="preserve"> </w:t>
      </w:r>
      <w:r>
        <w:rPr>
          <w:sz w:val="20"/>
        </w:rPr>
        <w:t>Abuse</w:t>
      </w:r>
      <w:r>
        <w:rPr>
          <w:spacing w:val="-4"/>
          <w:sz w:val="20"/>
        </w:rPr>
        <w:t xml:space="preserve"> </w:t>
      </w:r>
      <w:r>
        <w:rPr>
          <w:sz w:val="20"/>
        </w:rPr>
        <w:t>Care”</w:t>
      </w:r>
    </w:p>
    <w:p w14:paraId="5D50E824" w14:textId="77777777" w:rsidR="009E364D" w:rsidRDefault="009E364D">
      <w:pPr>
        <w:pStyle w:val="BodyText"/>
        <w:spacing w:before="8"/>
      </w:pPr>
    </w:p>
    <w:p w14:paraId="5D50E825" w14:textId="77777777" w:rsidR="009E364D" w:rsidRDefault="00BB396C">
      <w:pPr>
        <w:pStyle w:val="ListParagraph"/>
        <w:numPr>
          <w:ilvl w:val="0"/>
          <w:numId w:val="17"/>
        </w:numPr>
        <w:tabs>
          <w:tab w:val="left" w:pos="1121"/>
        </w:tabs>
        <w:spacing w:line="242" w:lineRule="auto"/>
        <w:ind w:left="1120" w:right="760"/>
        <w:rPr>
          <w:sz w:val="20"/>
        </w:rPr>
      </w:pPr>
      <w:bookmarkStart w:id="256" w:name="15._Chemotherapy_-_Professional_services"/>
      <w:bookmarkEnd w:id="256"/>
      <w:r>
        <w:rPr>
          <w:b/>
          <w:sz w:val="20"/>
        </w:rPr>
        <w:t xml:space="preserve">Chemotherapy </w:t>
      </w:r>
      <w:r>
        <w:rPr>
          <w:sz w:val="20"/>
        </w:rPr>
        <w:t>- Professional services and supplies related to the administration of chemical agents</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treatment</w:t>
      </w:r>
      <w:r>
        <w:rPr>
          <w:spacing w:val="-1"/>
          <w:sz w:val="20"/>
        </w:rPr>
        <w:t xml:space="preserve"> </w:t>
      </w:r>
      <w:r>
        <w:rPr>
          <w:sz w:val="20"/>
        </w:rPr>
        <w:t>or control</w:t>
      </w:r>
      <w:r>
        <w:rPr>
          <w:spacing w:val="-2"/>
          <w:sz w:val="20"/>
        </w:rPr>
        <w:t xml:space="preserve"> </w:t>
      </w:r>
      <w:r>
        <w:rPr>
          <w:sz w:val="20"/>
        </w:rPr>
        <w:t>of</w:t>
      </w:r>
      <w:r>
        <w:rPr>
          <w:spacing w:val="1"/>
          <w:sz w:val="20"/>
        </w:rPr>
        <w:t xml:space="preserve"> </w:t>
      </w:r>
      <w:r>
        <w:rPr>
          <w:sz w:val="20"/>
        </w:rPr>
        <w:t>a</w:t>
      </w:r>
      <w:r>
        <w:rPr>
          <w:spacing w:val="-1"/>
          <w:sz w:val="20"/>
        </w:rPr>
        <w:t xml:space="preserve"> </w:t>
      </w:r>
      <w:r>
        <w:rPr>
          <w:sz w:val="20"/>
        </w:rPr>
        <w:t>Sickness.</w:t>
      </w:r>
    </w:p>
    <w:p w14:paraId="5D50E826" w14:textId="77777777" w:rsidR="009E364D" w:rsidRDefault="009E364D">
      <w:pPr>
        <w:pStyle w:val="BodyText"/>
        <w:spacing w:before="6"/>
      </w:pPr>
    </w:p>
    <w:p w14:paraId="5D50E827" w14:textId="77777777" w:rsidR="009E364D" w:rsidRDefault="00BB396C">
      <w:pPr>
        <w:pStyle w:val="ListParagraph"/>
        <w:numPr>
          <w:ilvl w:val="0"/>
          <w:numId w:val="17"/>
        </w:numPr>
        <w:tabs>
          <w:tab w:val="left" w:pos="1121"/>
        </w:tabs>
        <w:spacing w:line="242" w:lineRule="auto"/>
        <w:ind w:left="1120" w:right="758" w:hanging="361"/>
        <w:rPr>
          <w:sz w:val="20"/>
        </w:rPr>
      </w:pPr>
      <w:bookmarkStart w:id="257" w:name="16._Chiropractic-type_Care_/_Spinal_Mani"/>
      <w:bookmarkEnd w:id="257"/>
      <w:r>
        <w:rPr>
          <w:b/>
          <w:sz w:val="20"/>
        </w:rPr>
        <w:t xml:space="preserve">Chiropractic-type Care / Spinal Manipulation </w:t>
      </w:r>
      <w:r>
        <w:rPr>
          <w:sz w:val="20"/>
        </w:rPr>
        <w:t>- Spinal manipulation and all related services and</w:t>
      </w:r>
      <w:r>
        <w:rPr>
          <w:spacing w:val="1"/>
          <w:sz w:val="20"/>
        </w:rPr>
        <w:t xml:space="preserve"> </w:t>
      </w:r>
      <w:r>
        <w:rPr>
          <w:sz w:val="20"/>
        </w:rPr>
        <w:t>supplies including, but not limited to, application of a modality to one or more areas (e.g., hot or cold</w:t>
      </w:r>
      <w:r>
        <w:rPr>
          <w:spacing w:val="1"/>
          <w:sz w:val="20"/>
        </w:rPr>
        <w:t xml:space="preserve"> </w:t>
      </w:r>
      <w:r>
        <w:rPr>
          <w:sz w:val="20"/>
        </w:rPr>
        <w:t>packs, mechanical traction, electrical stimulation, vasopneumatic devices, paraffin baths, microwave,</w:t>
      </w:r>
      <w:r>
        <w:rPr>
          <w:spacing w:val="1"/>
          <w:sz w:val="20"/>
        </w:rPr>
        <w:t xml:space="preserve"> </w:t>
      </w:r>
      <w:r>
        <w:rPr>
          <w:sz w:val="20"/>
        </w:rPr>
        <w:t>whirlpool, diathermy</w:t>
      </w:r>
      <w:r>
        <w:rPr>
          <w:spacing w:val="-5"/>
          <w:sz w:val="20"/>
        </w:rPr>
        <w:t xml:space="preserve"> </w:t>
      </w:r>
      <w:r>
        <w:rPr>
          <w:sz w:val="20"/>
        </w:rPr>
        <w:t>and</w:t>
      </w:r>
      <w:r>
        <w:rPr>
          <w:spacing w:val="1"/>
          <w:sz w:val="20"/>
        </w:rPr>
        <w:t xml:space="preserve"> </w:t>
      </w:r>
      <w:r>
        <w:rPr>
          <w:sz w:val="20"/>
        </w:rPr>
        <w:t>infrared).</w:t>
      </w:r>
    </w:p>
    <w:p w14:paraId="5D50E828" w14:textId="77777777" w:rsidR="009E364D" w:rsidRDefault="009E364D">
      <w:pPr>
        <w:pStyle w:val="BodyText"/>
        <w:spacing w:before="1"/>
      </w:pPr>
    </w:p>
    <w:p w14:paraId="5D50E829" w14:textId="77777777" w:rsidR="009E364D" w:rsidRDefault="00BB396C">
      <w:pPr>
        <w:pStyle w:val="ListParagraph"/>
        <w:numPr>
          <w:ilvl w:val="0"/>
          <w:numId w:val="17"/>
        </w:numPr>
        <w:tabs>
          <w:tab w:val="left" w:pos="1121"/>
        </w:tabs>
        <w:ind w:left="1120" w:right="760" w:hanging="361"/>
        <w:rPr>
          <w:sz w:val="20"/>
        </w:rPr>
      </w:pPr>
      <w:bookmarkStart w:id="258" w:name="17._Clinical_Trials_-_Cancer_and_Chronic"/>
      <w:bookmarkEnd w:id="258"/>
      <w:r>
        <w:rPr>
          <w:b/>
          <w:sz w:val="20"/>
        </w:rPr>
        <w:t xml:space="preserve">Clinical Trials - Cancer and Chronic Fatigue Syndrome - </w:t>
      </w:r>
      <w:r>
        <w:rPr>
          <w:sz w:val="20"/>
        </w:rPr>
        <w:t>Clinical trials that are allowed by Nevada</w:t>
      </w:r>
      <w:r>
        <w:rPr>
          <w:spacing w:val="-53"/>
          <w:sz w:val="20"/>
        </w:rPr>
        <w:t xml:space="preserve"> </w:t>
      </w:r>
      <w:r>
        <w:rPr>
          <w:sz w:val="20"/>
        </w:rPr>
        <w:t>law</w:t>
      </w:r>
      <w:r>
        <w:rPr>
          <w:spacing w:val="1"/>
          <w:sz w:val="20"/>
        </w:rPr>
        <w:t xml:space="preserve"> </w:t>
      </w:r>
      <w:r>
        <w:rPr>
          <w:sz w:val="20"/>
        </w:rPr>
        <w:t>when</w:t>
      </w:r>
      <w:r>
        <w:rPr>
          <w:spacing w:val="1"/>
          <w:sz w:val="20"/>
        </w:rPr>
        <w:t xml:space="preserve"> </w:t>
      </w:r>
      <w:r>
        <w:rPr>
          <w:sz w:val="20"/>
        </w:rPr>
        <w:t>certain</w:t>
      </w:r>
      <w:r>
        <w:rPr>
          <w:spacing w:val="1"/>
          <w:sz w:val="20"/>
        </w:rPr>
        <w:t xml:space="preserve"> </w:t>
      </w:r>
      <w:r>
        <w:rPr>
          <w:sz w:val="20"/>
        </w:rPr>
        <w:t>criteria</w:t>
      </w:r>
      <w:r>
        <w:rPr>
          <w:spacing w:val="1"/>
          <w:sz w:val="20"/>
        </w:rPr>
        <w:t xml:space="preserve"> </w:t>
      </w:r>
      <w:r>
        <w:rPr>
          <w:sz w:val="20"/>
        </w:rPr>
        <w:t>is</w:t>
      </w:r>
      <w:r>
        <w:rPr>
          <w:spacing w:val="1"/>
          <w:sz w:val="20"/>
        </w:rPr>
        <w:t xml:space="preserve"> </w:t>
      </w:r>
      <w:r>
        <w:rPr>
          <w:sz w:val="20"/>
        </w:rPr>
        <w:t>met.</w:t>
      </w:r>
      <w:r>
        <w:rPr>
          <w:spacing w:val="1"/>
          <w:sz w:val="20"/>
        </w:rPr>
        <w:t xml:space="preserve"> </w:t>
      </w:r>
      <w:r>
        <w:rPr>
          <w:sz w:val="20"/>
        </w:rPr>
        <w:t>See</w:t>
      </w:r>
      <w:r>
        <w:rPr>
          <w:spacing w:val="1"/>
          <w:sz w:val="20"/>
        </w:rPr>
        <w:t xml:space="preserve"> </w:t>
      </w:r>
      <w:r>
        <w:rPr>
          <w:sz w:val="20"/>
        </w:rPr>
        <w:t>“Experimental/Investigational</w:t>
      </w:r>
      <w:r>
        <w:rPr>
          <w:spacing w:val="1"/>
          <w:sz w:val="20"/>
        </w:rPr>
        <w:t xml:space="preserve"> </w:t>
      </w:r>
      <w:r>
        <w:rPr>
          <w:sz w:val="20"/>
        </w:rPr>
        <w:t>Treatment”</w:t>
      </w:r>
      <w:r>
        <w:rPr>
          <w:spacing w:val="1"/>
          <w:sz w:val="20"/>
        </w:rPr>
        <w:t xml:space="preserve"> </w:t>
      </w:r>
      <w:r>
        <w:rPr>
          <w:sz w:val="20"/>
        </w:rPr>
        <w:t>in</w:t>
      </w:r>
      <w:r>
        <w:rPr>
          <w:spacing w:val="1"/>
          <w:sz w:val="20"/>
        </w:rPr>
        <w:t xml:space="preserve"> </w:t>
      </w:r>
      <w:r>
        <w:rPr>
          <w:sz w:val="20"/>
        </w:rPr>
        <w:t>the</w:t>
      </w:r>
      <w:r>
        <w:rPr>
          <w:spacing w:val="1"/>
          <w:sz w:val="20"/>
        </w:rPr>
        <w:t xml:space="preserve"> </w:t>
      </w:r>
      <w:r>
        <w:rPr>
          <w:b/>
          <w:sz w:val="20"/>
        </w:rPr>
        <w:t>General</w:t>
      </w:r>
      <w:r>
        <w:rPr>
          <w:b/>
          <w:spacing w:val="1"/>
          <w:sz w:val="20"/>
        </w:rPr>
        <w:t xml:space="preserve"> </w:t>
      </w:r>
      <w:r>
        <w:rPr>
          <w:b/>
          <w:sz w:val="20"/>
        </w:rPr>
        <w:t>Exclusions</w:t>
      </w:r>
      <w:r>
        <w:rPr>
          <w:b/>
          <w:spacing w:val="-2"/>
          <w:sz w:val="20"/>
        </w:rPr>
        <w:t xml:space="preserve"> </w:t>
      </w:r>
      <w:r>
        <w:rPr>
          <w:sz w:val="20"/>
        </w:rPr>
        <w:t>section.</w:t>
      </w:r>
    </w:p>
    <w:p w14:paraId="5D50E82A" w14:textId="77777777" w:rsidR="009E364D" w:rsidRDefault="009E364D">
      <w:pPr>
        <w:pStyle w:val="BodyText"/>
        <w:spacing w:before="11"/>
      </w:pPr>
    </w:p>
    <w:p w14:paraId="5D50E82B" w14:textId="77777777" w:rsidR="009E364D" w:rsidRDefault="00BB396C">
      <w:pPr>
        <w:pStyle w:val="ListParagraph"/>
        <w:numPr>
          <w:ilvl w:val="0"/>
          <w:numId w:val="17"/>
        </w:numPr>
        <w:tabs>
          <w:tab w:val="left" w:pos="1121"/>
        </w:tabs>
        <w:spacing w:line="242" w:lineRule="auto"/>
        <w:ind w:left="1120" w:right="760" w:hanging="361"/>
        <w:rPr>
          <w:sz w:val="20"/>
        </w:rPr>
      </w:pPr>
      <w:bookmarkStart w:id="259" w:name="18._Contraceptive_Devices_-_Physician_se"/>
      <w:bookmarkEnd w:id="259"/>
      <w:r>
        <w:rPr>
          <w:b/>
          <w:sz w:val="20"/>
        </w:rPr>
        <w:t xml:space="preserve">Contraceptive Devices </w:t>
      </w:r>
      <w:r>
        <w:rPr>
          <w:sz w:val="20"/>
        </w:rPr>
        <w:t>- Physician services and related supplies for the fitting and placement of a</w:t>
      </w:r>
      <w:r>
        <w:rPr>
          <w:spacing w:val="1"/>
          <w:sz w:val="20"/>
        </w:rPr>
        <w:t xml:space="preserve"> </w:t>
      </w:r>
      <w:r>
        <w:rPr>
          <w:sz w:val="20"/>
        </w:rPr>
        <w:t>intrauterine</w:t>
      </w:r>
      <w:r>
        <w:rPr>
          <w:spacing w:val="-2"/>
          <w:sz w:val="20"/>
        </w:rPr>
        <w:t xml:space="preserve"> </w:t>
      </w:r>
      <w:r>
        <w:rPr>
          <w:sz w:val="20"/>
        </w:rPr>
        <w:t>device.</w:t>
      </w:r>
    </w:p>
    <w:p w14:paraId="5D50E82C" w14:textId="77777777" w:rsidR="009E364D" w:rsidRDefault="009E364D">
      <w:pPr>
        <w:pStyle w:val="BodyText"/>
        <w:rPr>
          <w:sz w:val="22"/>
        </w:rPr>
      </w:pPr>
    </w:p>
    <w:p w14:paraId="5D50E82D" w14:textId="77777777" w:rsidR="009E364D" w:rsidRDefault="009E364D">
      <w:pPr>
        <w:pStyle w:val="BodyText"/>
        <w:spacing w:before="6"/>
        <w:rPr>
          <w:sz w:val="22"/>
        </w:rPr>
      </w:pPr>
    </w:p>
    <w:p w14:paraId="5D50E82E" w14:textId="77777777" w:rsidR="009E364D" w:rsidRDefault="00BB396C">
      <w:pPr>
        <w:ind w:left="759" w:right="763"/>
        <w:rPr>
          <w:rFonts w:ascii="Calibri"/>
          <w:b/>
        </w:rPr>
      </w:pPr>
      <w:r>
        <w:rPr>
          <w:rFonts w:ascii="Calibri"/>
          <w:b/>
        </w:rPr>
        <w:t>NOTE</w:t>
      </w:r>
      <w:r>
        <w:rPr>
          <w:rFonts w:ascii="Calibri"/>
        </w:rPr>
        <w:t>: Contraceptives such as skin patch, vaginal ring, diaphragm, cervical cap, female condom</w:t>
      </w:r>
      <w:r>
        <w:rPr>
          <w:rFonts w:ascii="Calibri"/>
          <w:color w:val="1F487C"/>
        </w:rPr>
        <w:t>,</w:t>
      </w:r>
      <w:r>
        <w:rPr>
          <w:rFonts w:ascii="Calibri"/>
          <w:color w:val="1F487C"/>
          <w:spacing w:val="1"/>
        </w:rPr>
        <w:t xml:space="preserve"> </w:t>
      </w:r>
      <w:r>
        <w:rPr>
          <w:rFonts w:ascii="Calibri"/>
        </w:rPr>
        <w:t>spermicid</w:t>
      </w:r>
      <w:r>
        <w:rPr>
          <w:rFonts w:ascii="Calibri"/>
          <w:color w:val="1F487C"/>
        </w:rPr>
        <w:t xml:space="preserve">e </w:t>
      </w:r>
      <w:r>
        <w:rPr>
          <w:rFonts w:ascii="Calibri"/>
        </w:rPr>
        <w:t>foam and sponges</w:t>
      </w:r>
      <w:r>
        <w:rPr>
          <w:rFonts w:ascii="Calibri"/>
          <w:color w:val="1F487C"/>
        </w:rPr>
        <w:t xml:space="preserve">, </w:t>
      </w:r>
      <w:r>
        <w:rPr>
          <w:rFonts w:ascii="Calibri"/>
        </w:rPr>
        <w:t>with a written prescription from a Physician</w:t>
      </w:r>
      <w:r>
        <w:rPr>
          <w:rFonts w:ascii="Calibri"/>
          <w:color w:val="1F487C"/>
        </w:rPr>
        <w:t xml:space="preserve">, </w:t>
      </w:r>
      <w:r>
        <w:rPr>
          <w:rFonts w:ascii="Calibri"/>
        </w:rPr>
        <w:t>can be obtained through the</w:t>
      </w:r>
      <w:r>
        <w:rPr>
          <w:rFonts w:ascii="Calibri"/>
          <w:spacing w:val="-47"/>
        </w:rPr>
        <w:t xml:space="preserve"> </w:t>
      </w:r>
      <w:r>
        <w:rPr>
          <w:rFonts w:ascii="Calibri"/>
        </w:rPr>
        <w:t>Prescription</w:t>
      </w:r>
      <w:r>
        <w:rPr>
          <w:rFonts w:ascii="Calibri"/>
          <w:spacing w:val="-4"/>
        </w:rPr>
        <w:t xml:space="preserve"> </w:t>
      </w:r>
      <w:r>
        <w:rPr>
          <w:rFonts w:ascii="Calibri"/>
        </w:rPr>
        <w:t>Drug</w:t>
      </w:r>
      <w:r>
        <w:rPr>
          <w:rFonts w:ascii="Calibri"/>
          <w:spacing w:val="-3"/>
        </w:rPr>
        <w:t xml:space="preserve"> </w:t>
      </w:r>
      <w:r>
        <w:rPr>
          <w:rFonts w:ascii="Calibri"/>
        </w:rPr>
        <w:t>Program.</w:t>
      </w:r>
      <w:r>
        <w:rPr>
          <w:rFonts w:ascii="Calibri"/>
          <w:spacing w:val="47"/>
        </w:rPr>
        <w:t xml:space="preserve"> </w:t>
      </w:r>
      <w:r>
        <w:rPr>
          <w:rFonts w:ascii="Calibri"/>
          <w:b/>
        </w:rPr>
        <w:t>See</w:t>
      </w:r>
      <w:r>
        <w:rPr>
          <w:rFonts w:ascii="Calibri"/>
          <w:b/>
          <w:spacing w:val="-1"/>
        </w:rPr>
        <w:t xml:space="preserve"> </w:t>
      </w:r>
      <w:r>
        <w:rPr>
          <w:rFonts w:ascii="Calibri"/>
          <w:b/>
        </w:rPr>
        <w:t>PRESCRIPTION</w:t>
      </w:r>
      <w:r>
        <w:rPr>
          <w:rFonts w:ascii="Calibri"/>
          <w:b/>
          <w:spacing w:val="-1"/>
        </w:rPr>
        <w:t xml:space="preserve"> </w:t>
      </w:r>
      <w:r>
        <w:rPr>
          <w:rFonts w:ascii="Calibri"/>
          <w:b/>
        </w:rPr>
        <w:t>DRUG</w:t>
      </w:r>
      <w:r>
        <w:rPr>
          <w:rFonts w:ascii="Calibri"/>
          <w:b/>
          <w:spacing w:val="-1"/>
        </w:rPr>
        <w:t xml:space="preserve"> </w:t>
      </w:r>
      <w:r>
        <w:rPr>
          <w:rFonts w:ascii="Calibri"/>
          <w:b/>
        </w:rPr>
        <w:t>PROGRAM.</w:t>
      </w:r>
    </w:p>
    <w:p w14:paraId="5D50E82F" w14:textId="77777777" w:rsidR="009E364D" w:rsidRDefault="009E364D">
      <w:pPr>
        <w:pStyle w:val="BodyText"/>
        <w:spacing w:before="11"/>
        <w:rPr>
          <w:rFonts w:ascii="Calibri"/>
          <w:b/>
          <w:sz w:val="21"/>
        </w:rPr>
      </w:pPr>
    </w:p>
    <w:p w14:paraId="5D50E830" w14:textId="77777777" w:rsidR="009E364D" w:rsidRDefault="00BB396C">
      <w:pPr>
        <w:pStyle w:val="ListParagraph"/>
        <w:numPr>
          <w:ilvl w:val="0"/>
          <w:numId w:val="17"/>
        </w:numPr>
        <w:tabs>
          <w:tab w:val="left" w:pos="1121"/>
        </w:tabs>
        <w:ind w:left="1120" w:right="759" w:hanging="361"/>
        <w:rPr>
          <w:sz w:val="20"/>
        </w:rPr>
      </w:pPr>
      <w:bookmarkStart w:id="260" w:name="19._Diabetes_Education_Program_-_Diabete"/>
      <w:bookmarkEnd w:id="260"/>
      <w:r>
        <w:rPr>
          <w:b/>
          <w:sz w:val="20"/>
        </w:rPr>
        <w:t xml:space="preserve">Diabetes Education Program </w:t>
      </w:r>
      <w:r>
        <w:rPr>
          <w:sz w:val="20"/>
        </w:rPr>
        <w:t>- Diabetes training and education services when requested by a</w:t>
      </w:r>
      <w:r>
        <w:rPr>
          <w:spacing w:val="1"/>
          <w:sz w:val="20"/>
        </w:rPr>
        <w:t xml:space="preserve"> </w:t>
      </w:r>
      <w:r>
        <w:rPr>
          <w:sz w:val="20"/>
        </w:rPr>
        <w:t>Physician and Medically Necessary (as determined by the Plan Administrator or its designee) for the</w:t>
      </w:r>
      <w:r>
        <w:rPr>
          <w:spacing w:val="1"/>
          <w:sz w:val="20"/>
        </w:rPr>
        <w:t xml:space="preserve"> </w:t>
      </w:r>
      <w:r>
        <w:rPr>
          <w:sz w:val="20"/>
        </w:rPr>
        <w:t>self-care and self-management of a person with diabetes.</w:t>
      </w:r>
      <w:r>
        <w:rPr>
          <w:spacing w:val="1"/>
          <w:sz w:val="20"/>
        </w:rPr>
        <w:t xml:space="preserve"> </w:t>
      </w:r>
      <w:r>
        <w:rPr>
          <w:sz w:val="20"/>
        </w:rPr>
        <w:t>Services must be provided by a Certified</w:t>
      </w:r>
      <w:r>
        <w:rPr>
          <w:spacing w:val="1"/>
          <w:sz w:val="20"/>
        </w:rPr>
        <w:t xml:space="preserve"> </w:t>
      </w:r>
      <w:r>
        <w:rPr>
          <w:sz w:val="20"/>
        </w:rPr>
        <w:t>Diabetes Educator or a Health Care Practitioner approved by the Plan Administrator or its designee</w:t>
      </w:r>
      <w:r>
        <w:rPr>
          <w:spacing w:val="1"/>
          <w:sz w:val="20"/>
        </w:rPr>
        <w:t xml:space="preserve"> </w:t>
      </w:r>
      <w:r>
        <w:rPr>
          <w:sz w:val="20"/>
        </w:rPr>
        <w:t>and includes counseling in nutrition and the proper use of equipment and supplies for the treatment of</w:t>
      </w:r>
      <w:r>
        <w:rPr>
          <w:spacing w:val="-53"/>
          <w:sz w:val="20"/>
        </w:rPr>
        <w:t xml:space="preserve"> </w:t>
      </w:r>
      <w:r>
        <w:rPr>
          <w:sz w:val="20"/>
        </w:rPr>
        <w:t>diabetes.</w:t>
      </w:r>
    </w:p>
    <w:p w14:paraId="5D50E831" w14:textId="77777777" w:rsidR="009E364D" w:rsidRDefault="009E364D">
      <w:pPr>
        <w:pStyle w:val="BodyText"/>
        <w:spacing w:before="1"/>
        <w:rPr>
          <w:sz w:val="21"/>
        </w:rPr>
      </w:pPr>
    </w:p>
    <w:p w14:paraId="5D50E832" w14:textId="77777777" w:rsidR="009E364D" w:rsidRDefault="00BB396C">
      <w:pPr>
        <w:pStyle w:val="BodyText"/>
        <w:ind w:left="1120" w:right="758"/>
        <w:jc w:val="both"/>
      </w:pPr>
      <w:r>
        <w:t>Retraining when due to new techniques for the treatment of diabetes or when there has been a</w:t>
      </w:r>
      <w:r>
        <w:rPr>
          <w:spacing w:val="1"/>
        </w:rPr>
        <w:t xml:space="preserve"> </w:t>
      </w:r>
      <w:r>
        <w:t>significant change in the person’s clinical condition or symptoms that requires modifications of self-</w:t>
      </w:r>
      <w:r>
        <w:rPr>
          <w:spacing w:val="1"/>
        </w:rPr>
        <w:t xml:space="preserve"> </w:t>
      </w:r>
      <w:r>
        <w:t>management</w:t>
      </w:r>
      <w:r>
        <w:rPr>
          <w:spacing w:val="-2"/>
        </w:rPr>
        <w:t xml:space="preserve"> </w:t>
      </w:r>
      <w:r>
        <w:t>techniques.</w:t>
      </w:r>
    </w:p>
    <w:p w14:paraId="5D50E833" w14:textId="77777777" w:rsidR="009E364D" w:rsidRDefault="009E364D">
      <w:pPr>
        <w:pStyle w:val="BodyText"/>
        <w:spacing w:before="7"/>
      </w:pPr>
    </w:p>
    <w:p w14:paraId="5D50E834" w14:textId="77777777" w:rsidR="009E364D" w:rsidRDefault="00BB396C">
      <w:pPr>
        <w:pStyle w:val="ListParagraph"/>
        <w:numPr>
          <w:ilvl w:val="0"/>
          <w:numId w:val="17"/>
        </w:numPr>
        <w:tabs>
          <w:tab w:val="left" w:pos="1121"/>
        </w:tabs>
        <w:spacing w:line="242" w:lineRule="auto"/>
        <w:ind w:left="1120" w:right="759"/>
        <w:rPr>
          <w:sz w:val="20"/>
        </w:rPr>
      </w:pPr>
      <w:bookmarkStart w:id="261" w:name="20._Diagnostic_Lab_&amp;_X-ray,_Outpatient_-"/>
      <w:bookmarkEnd w:id="261"/>
      <w:r>
        <w:rPr>
          <w:b/>
          <w:sz w:val="20"/>
        </w:rPr>
        <w:t>Diagnostic</w:t>
      </w:r>
      <w:r>
        <w:rPr>
          <w:b/>
          <w:spacing w:val="-8"/>
          <w:sz w:val="20"/>
        </w:rPr>
        <w:t xml:space="preserve"> </w:t>
      </w:r>
      <w:r>
        <w:rPr>
          <w:b/>
          <w:sz w:val="20"/>
        </w:rPr>
        <w:t>Lab</w:t>
      </w:r>
      <w:r>
        <w:rPr>
          <w:b/>
          <w:spacing w:val="-6"/>
          <w:sz w:val="20"/>
        </w:rPr>
        <w:t xml:space="preserve"> </w:t>
      </w:r>
      <w:r>
        <w:rPr>
          <w:b/>
          <w:sz w:val="20"/>
        </w:rPr>
        <w:t>&amp;</w:t>
      </w:r>
      <w:r>
        <w:rPr>
          <w:b/>
          <w:spacing w:val="-6"/>
          <w:sz w:val="20"/>
        </w:rPr>
        <w:t xml:space="preserve"> </w:t>
      </w:r>
      <w:r>
        <w:rPr>
          <w:b/>
          <w:sz w:val="20"/>
        </w:rPr>
        <w:t>X-ray,</w:t>
      </w:r>
      <w:r>
        <w:rPr>
          <w:b/>
          <w:spacing w:val="-6"/>
          <w:sz w:val="20"/>
        </w:rPr>
        <w:t xml:space="preserve"> </w:t>
      </w:r>
      <w:r>
        <w:rPr>
          <w:b/>
          <w:sz w:val="20"/>
        </w:rPr>
        <w:t>Outpatient</w:t>
      </w:r>
      <w:r>
        <w:rPr>
          <w:b/>
          <w:spacing w:val="-8"/>
          <w:sz w:val="20"/>
        </w:rPr>
        <w:t xml:space="preserve"> </w:t>
      </w:r>
      <w:r>
        <w:rPr>
          <w:b/>
          <w:sz w:val="20"/>
        </w:rPr>
        <w:t>-</w:t>
      </w:r>
      <w:r>
        <w:rPr>
          <w:b/>
          <w:spacing w:val="-8"/>
          <w:sz w:val="20"/>
        </w:rPr>
        <w:t xml:space="preserve"> </w:t>
      </w:r>
      <w:r>
        <w:rPr>
          <w:sz w:val="20"/>
        </w:rPr>
        <w:t>Laboratory,</w:t>
      </w:r>
      <w:r>
        <w:rPr>
          <w:spacing w:val="-6"/>
          <w:sz w:val="20"/>
        </w:rPr>
        <w:t xml:space="preserve"> </w:t>
      </w:r>
      <w:r>
        <w:rPr>
          <w:sz w:val="20"/>
        </w:rPr>
        <w:t>X-ray</w:t>
      </w:r>
      <w:r>
        <w:rPr>
          <w:spacing w:val="-10"/>
          <w:sz w:val="20"/>
        </w:rPr>
        <w:t xml:space="preserve"> </w:t>
      </w:r>
      <w:r>
        <w:rPr>
          <w:sz w:val="20"/>
        </w:rPr>
        <w:t>and</w:t>
      </w:r>
      <w:r>
        <w:rPr>
          <w:spacing w:val="-7"/>
          <w:sz w:val="20"/>
        </w:rPr>
        <w:t xml:space="preserve"> </w:t>
      </w:r>
      <w:r>
        <w:rPr>
          <w:sz w:val="20"/>
        </w:rPr>
        <w:t>other</w:t>
      </w:r>
      <w:r>
        <w:rPr>
          <w:spacing w:val="-8"/>
          <w:sz w:val="20"/>
        </w:rPr>
        <w:t xml:space="preserve"> </w:t>
      </w:r>
      <w:r>
        <w:rPr>
          <w:sz w:val="20"/>
        </w:rPr>
        <w:t>non-surgical</w:t>
      </w:r>
      <w:r>
        <w:rPr>
          <w:spacing w:val="-7"/>
          <w:sz w:val="20"/>
        </w:rPr>
        <w:t xml:space="preserve"> </w:t>
      </w:r>
      <w:r>
        <w:rPr>
          <w:sz w:val="20"/>
        </w:rPr>
        <w:t>services</w:t>
      </w:r>
      <w:r>
        <w:rPr>
          <w:spacing w:val="-5"/>
          <w:sz w:val="20"/>
        </w:rPr>
        <w:t xml:space="preserve"> </w:t>
      </w:r>
      <w:r>
        <w:rPr>
          <w:sz w:val="20"/>
        </w:rPr>
        <w:t>performed</w:t>
      </w:r>
      <w:r>
        <w:rPr>
          <w:spacing w:val="-9"/>
          <w:sz w:val="20"/>
        </w:rPr>
        <w:t xml:space="preserve"> </w:t>
      </w:r>
      <w:r>
        <w:rPr>
          <w:sz w:val="20"/>
        </w:rPr>
        <w:t>to</w:t>
      </w:r>
      <w:r>
        <w:rPr>
          <w:spacing w:val="-53"/>
          <w:sz w:val="20"/>
        </w:rPr>
        <w:t xml:space="preserve"> </w:t>
      </w:r>
      <w:r>
        <w:rPr>
          <w:sz w:val="20"/>
        </w:rPr>
        <w:t>diagnose</w:t>
      </w:r>
      <w:r>
        <w:rPr>
          <w:spacing w:val="1"/>
          <w:sz w:val="20"/>
        </w:rPr>
        <w:t xml:space="preserve"> </w:t>
      </w:r>
      <w:r>
        <w:rPr>
          <w:sz w:val="20"/>
        </w:rPr>
        <w:t>medical</w:t>
      </w:r>
      <w:r>
        <w:rPr>
          <w:spacing w:val="1"/>
          <w:sz w:val="20"/>
        </w:rPr>
        <w:t xml:space="preserve"> </w:t>
      </w:r>
      <w:r>
        <w:rPr>
          <w:sz w:val="20"/>
        </w:rPr>
        <w:t>disorders,</w:t>
      </w:r>
      <w:r>
        <w:rPr>
          <w:spacing w:val="1"/>
          <w:sz w:val="20"/>
        </w:rPr>
        <w:t xml:space="preserve"> </w:t>
      </w:r>
      <w:r>
        <w:rPr>
          <w:sz w:val="20"/>
        </w:rPr>
        <w:t>including</w:t>
      </w:r>
      <w:r>
        <w:rPr>
          <w:spacing w:val="1"/>
          <w:sz w:val="20"/>
        </w:rPr>
        <w:t xml:space="preserve"> </w:t>
      </w:r>
      <w:r>
        <w:rPr>
          <w:sz w:val="20"/>
        </w:rPr>
        <w:t>scanning</w:t>
      </w:r>
      <w:r>
        <w:rPr>
          <w:spacing w:val="1"/>
          <w:sz w:val="20"/>
        </w:rPr>
        <w:t xml:space="preserve"> </w:t>
      </w:r>
      <w:r>
        <w:rPr>
          <w:sz w:val="20"/>
        </w:rPr>
        <w:t>and</w:t>
      </w:r>
      <w:r>
        <w:rPr>
          <w:spacing w:val="1"/>
          <w:sz w:val="20"/>
        </w:rPr>
        <w:t xml:space="preserve"> </w:t>
      </w:r>
      <w:r>
        <w:rPr>
          <w:sz w:val="20"/>
        </w:rPr>
        <w:t>imaging</w:t>
      </w:r>
      <w:r>
        <w:rPr>
          <w:spacing w:val="1"/>
          <w:sz w:val="20"/>
        </w:rPr>
        <w:t xml:space="preserve"> </w:t>
      </w:r>
      <w:r>
        <w:rPr>
          <w:sz w:val="20"/>
        </w:rPr>
        <w:t>work</w:t>
      </w:r>
      <w:r>
        <w:rPr>
          <w:spacing w:val="1"/>
          <w:sz w:val="20"/>
        </w:rPr>
        <w:t xml:space="preserve"> </w:t>
      </w:r>
      <w:r>
        <w:rPr>
          <w:sz w:val="20"/>
        </w:rPr>
        <w:t>(e.g.,</w:t>
      </w:r>
      <w:r>
        <w:rPr>
          <w:spacing w:val="1"/>
          <w:sz w:val="20"/>
        </w:rPr>
        <w:t xml:space="preserve"> </w:t>
      </w:r>
      <w:r>
        <w:rPr>
          <w:sz w:val="20"/>
        </w:rPr>
        <w:t>CT</w:t>
      </w:r>
      <w:r>
        <w:rPr>
          <w:spacing w:val="1"/>
          <w:sz w:val="20"/>
        </w:rPr>
        <w:t xml:space="preserve"> </w:t>
      </w:r>
      <w:r>
        <w:rPr>
          <w:sz w:val="20"/>
        </w:rPr>
        <w:t>scans,</w:t>
      </w:r>
      <w:r>
        <w:rPr>
          <w:spacing w:val="1"/>
          <w:sz w:val="20"/>
        </w:rPr>
        <w:t xml:space="preserve"> </w:t>
      </w:r>
      <w:r>
        <w:rPr>
          <w:sz w:val="20"/>
        </w:rPr>
        <w:t>MRIs),</w:t>
      </w:r>
      <w:r>
        <w:rPr>
          <w:spacing w:val="1"/>
          <w:sz w:val="20"/>
        </w:rPr>
        <w:t xml:space="preserve"> </w:t>
      </w:r>
      <w:r>
        <w:rPr>
          <w:sz w:val="20"/>
        </w:rPr>
        <w:t>electrocardiograms, basal metabolism tests, and similar diagnostic tests generally used by Physicians</w:t>
      </w:r>
      <w:r>
        <w:rPr>
          <w:spacing w:val="-53"/>
          <w:sz w:val="20"/>
        </w:rPr>
        <w:t xml:space="preserve"> </w:t>
      </w:r>
      <w:r>
        <w:rPr>
          <w:sz w:val="20"/>
        </w:rPr>
        <w:t>throughout</w:t>
      </w:r>
      <w:r>
        <w:rPr>
          <w:spacing w:val="-2"/>
          <w:sz w:val="20"/>
        </w:rPr>
        <w:t xml:space="preserve"> </w:t>
      </w:r>
      <w:r>
        <w:rPr>
          <w:sz w:val="20"/>
        </w:rPr>
        <w:t>the</w:t>
      </w:r>
      <w:r>
        <w:rPr>
          <w:spacing w:val="-1"/>
          <w:sz w:val="20"/>
        </w:rPr>
        <w:t xml:space="preserve"> </w:t>
      </w:r>
      <w:r>
        <w:rPr>
          <w:sz w:val="20"/>
        </w:rPr>
        <w:t>United</w:t>
      </w:r>
      <w:r>
        <w:rPr>
          <w:spacing w:val="-1"/>
          <w:sz w:val="20"/>
        </w:rPr>
        <w:t xml:space="preserve"> </w:t>
      </w:r>
      <w:r>
        <w:rPr>
          <w:sz w:val="20"/>
        </w:rPr>
        <w:t>States.</w:t>
      </w:r>
    </w:p>
    <w:p w14:paraId="5D50E835" w14:textId="77777777" w:rsidR="009E364D" w:rsidRDefault="009E364D">
      <w:pPr>
        <w:pStyle w:val="BodyText"/>
        <w:spacing w:before="2"/>
      </w:pPr>
    </w:p>
    <w:p w14:paraId="5D50E836" w14:textId="74F7DC8C" w:rsidR="009E364D" w:rsidRDefault="00E82465">
      <w:pPr>
        <w:pStyle w:val="ListParagraph"/>
        <w:numPr>
          <w:ilvl w:val="0"/>
          <w:numId w:val="17"/>
        </w:numPr>
        <w:tabs>
          <w:tab w:val="left" w:pos="1121"/>
        </w:tabs>
        <w:spacing w:before="1"/>
        <w:ind w:left="1120" w:right="756" w:hanging="361"/>
        <w:rPr>
          <w:sz w:val="20"/>
        </w:rPr>
      </w:pPr>
      <w:bookmarkStart w:id="262" w:name="21._Dialysis_Services_-_Dialysis_service"/>
      <w:bookmarkEnd w:id="262"/>
      <w:r>
        <w:rPr>
          <w:noProof/>
          <w:sz w:val="20"/>
          <w:szCs w:val="20"/>
        </w:rPr>
        <mc:AlternateContent>
          <mc:Choice Requires="wps">
            <w:drawing>
              <wp:anchor distT="0" distB="0" distL="114300" distR="114300" simplePos="0" relativeHeight="251658413" behindDoc="0" locked="0" layoutInCell="1" allowOverlap="1" wp14:anchorId="5DB281DE" wp14:editId="23D6DD04">
                <wp:simplePos x="0" y="0"/>
                <wp:positionH relativeFrom="column">
                  <wp:posOffset>4462542</wp:posOffset>
                </wp:positionH>
                <wp:positionV relativeFrom="paragraph">
                  <wp:posOffset>1040678</wp:posOffset>
                </wp:positionV>
                <wp:extent cx="2473485" cy="216134"/>
                <wp:effectExtent l="0" t="0" r="22225" b="12700"/>
                <wp:wrapNone/>
                <wp:docPr id="477" name="Text Box 47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FFC8FF1" w14:textId="04E9AC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r w:rsidRPr="001F731C">
                              <w:rPr>
                                <w:color w:val="808080" w:themeColor="background1" w:themeShade="8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81DE" id="Text Box 477" o:spid="_x0000_s1077" type="#_x0000_t202" style="position:absolute;left:0;text-align:left;margin-left:351.4pt;margin-top:81.95pt;width:194.75pt;height:17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hGPAIAAIQ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" fillcolor="white [3201]" strokeweight=".5pt">
                <v:textbox>
                  <w:txbxContent>
                    <w:p w14:paraId="1FFC8FF1" w14:textId="04E9AC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r w:rsidRPr="001F731C">
                        <w:rPr>
                          <w:color w:val="808080" w:themeColor="background1" w:themeShade="80"/>
                          <w:sz w:val="16"/>
                          <w:szCs w:val="16"/>
                        </w:rPr>
                        <w:t>1</w:t>
                      </w:r>
                    </w:p>
                  </w:txbxContent>
                </v:textbox>
              </v:shape>
            </w:pict>
          </mc:Fallback>
        </mc:AlternateContent>
      </w:r>
      <w:r w:rsidR="006A234D">
        <w:rPr>
          <w:noProof/>
        </w:rPr>
        <mc:AlternateContent>
          <mc:Choice Requires="wps">
            <w:drawing>
              <wp:anchor distT="0" distB="0" distL="114300" distR="114300" simplePos="0" relativeHeight="251658300" behindDoc="0" locked="0" layoutInCell="1" allowOverlap="1" wp14:anchorId="4CE219A0" wp14:editId="50D6C51F">
                <wp:simplePos x="0" y="0"/>
                <wp:positionH relativeFrom="column">
                  <wp:posOffset>-25706</wp:posOffset>
                </wp:positionH>
                <wp:positionV relativeFrom="paragraph">
                  <wp:posOffset>1084808</wp:posOffset>
                </wp:positionV>
                <wp:extent cx="807244" cy="204152"/>
                <wp:effectExtent l="0" t="0" r="12065" b="24765"/>
                <wp:wrapNone/>
                <wp:docPr id="315" name="Text Box 31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37DB751"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19A0" id="Text Box 315" o:spid="_x0000_s1078" type="#_x0000_t202" style="position:absolute;left:0;text-align:left;margin-left:-2pt;margin-top:85.4pt;width:63.55pt;height:16.0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" fillcolor="white [3201]" strokeweight=".5pt">
                <v:textbox>
                  <w:txbxContent>
                    <w:p w14:paraId="737DB751"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rPr>
          <w:b/>
          <w:sz w:val="20"/>
        </w:rPr>
        <w:t>Dialysis</w:t>
      </w:r>
      <w:r w:rsidR="00BB396C">
        <w:rPr>
          <w:b/>
          <w:spacing w:val="-4"/>
          <w:sz w:val="20"/>
        </w:rPr>
        <w:t xml:space="preserve"> </w:t>
      </w:r>
      <w:r w:rsidR="00BB396C">
        <w:rPr>
          <w:b/>
          <w:sz w:val="20"/>
        </w:rPr>
        <w:t>Services</w:t>
      </w:r>
      <w:r w:rsidR="00BB396C">
        <w:rPr>
          <w:b/>
          <w:spacing w:val="-5"/>
          <w:sz w:val="20"/>
        </w:rPr>
        <w:t xml:space="preserve"> </w:t>
      </w:r>
      <w:r w:rsidR="00BB396C">
        <w:rPr>
          <w:sz w:val="20"/>
        </w:rPr>
        <w:t>-</w:t>
      </w:r>
      <w:r w:rsidR="00BB396C">
        <w:rPr>
          <w:spacing w:val="-4"/>
          <w:sz w:val="20"/>
        </w:rPr>
        <w:t xml:space="preserve"> </w:t>
      </w:r>
      <w:r w:rsidR="00BB396C">
        <w:rPr>
          <w:sz w:val="20"/>
        </w:rPr>
        <w:t>Dialysis</w:t>
      </w:r>
      <w:r w:rsidR="00BB396C">
        <w:rPr>
          <w:spacing w:val="-4"/>
          <w:sz w:val="20"/>
        </w:rPr>
        <w:t xml:space="preserve"> </w:t>
      </w:r>
      <w:r w:rsidR="00BB396C">
        <w:rPr>
          <w:sz w:val="20"/>
        </w:rPr>
        <w:t>services,</w:t>
      </w:r>
      <w:r w:rsidR="00BB396C">
        <w:rPr>
          <w:spacing w:val="-5"/>
          <w:sz w:val="20"/>
        </w:rPr>
        <w:t xml:space="preserve"> </w:t>
      </w:r>
      <w:r w:rsidR="00BB396C">
        <w:rPr>
          <w:sz w:val="20"/>
        </w:rPr>
        <w:t>including</w:t>
      </w:r>
      <w:r w:rsidR="00BB396C">
        <w:rPr>
          <w:spacing w:val="-7"/>
          <w:sz w:val="20"/>
        </w:rPr>
        <w:t xml:space="preserve"> </w:t>
      </w:r>
      <w:r w:rsidR="00BB396C">
        <w:rPr>
          <w:sz w:val="20"/>
        </w:rPr>
        <w:t>the</w:t>
      </w:r>
      <w:r w:rsidR="00BB396C">
        <w:rPr>
          <w:spacing w:val="-6"/>
          <w:sz w:val="20"/>
        </w:rPr>
        <w:t xml:space="preserve"> </w:t>
      </w:r>
      <w:r w:rsidR="00BB396C">
        <w:rPr>
          <w:sz w:val="20"/>
        </w:rPr>
        <w:t>training</w:t>
      </w:r>
      <w:r w:rsidR="00BB396C">
        <w:rPr>
          <w:spacing w:val="-6"/>
          <w:sz w:val="20"/>
        </w:rPr>
        <w:t xml:space="preserve"> </w:t>
      </w:r>
      <w:r w:rsidR="00BB396C">
        <w:rPr>
          <w:sz w:val="20"/>
        </w:rPr>
        <w:t>of</w:t>
      </w:r>
      <w:r w:rsidR="00BB396C">
        <w:rPr>
          <w:spacing w:val="-3"/>
          <w:sz w:val="20"/>
        </w:rPr>
        <w:t xml:space="preserve"> </w:t>
      </w:r>
      <w:r w:rsidR="00BB396C">
        <w:rPr>
          <w:sz w:val="20"/>
        </w:rPr>
        <w:t>a</w:t>
      </w:r>
      <w:r w:rsidR="00BB396C">
        <w:rPr>
          <w:spacing w:val="-6"/>
          <w:sz w:val="20"/>
        </w:rPr>
        <w:t xml:space="preserve"> </w:t>
      </w:r>
      <w:r w:rsidR="00BB396C">
        <w:rPr>
          <w:sz w:val="20"/>
        </w:rPr>
        <w:t>person</w:t>
      </w:r>
      <w:r w:rsidR="00BB396C">
        <w:rPr>
          <w:spacing w:val="-6"/>
          <w:sz w:val="20"/>
        </w:rPr>
        <w:t xml:space="preserve"> </w:t>
      </w:r>
      <w:r w:rsidR="00BB396C">
        <w:rPr>
          <w:sz w:val="20"/>
        </w:rPr>
        <w:t>to</w:t>
      </w:r>
      <w:r w:rsidR="00BB396C">
        <w:rPr>
          <w:spacing w:val="-4"/>
          <w:sz w:val="20"/>
        </w:rPr>
        <w:t xml:space="preserve"> </w:t>
      </w:r>
      <w:r w:rsidR="00BB396C">
        <w:rPr>
          <w:sz w:val="20"/>
        </w:rPr>
        <w:t>assist</w:t>
      </w:r>
      <w:r w:rsidR="00BB396C">
        <w:rPr>
          <w:spacing w:val="-5"/>
          <w:sz w:val="20"/>
        </w:rPr>
        <w:t xml:space="preserve"> </w:t>
      </w:r>
      <w:r w:rsidR="00BB396C">
        <w:rPr>
          <w:sz w:val="20"/>
        </w:rPr>
        <w:t>the</w:t>
      </w:r>
      <w:r w:rsidR="00BB396C">
        <w:rPr>
          <w:spacing w:val="-6"/>
          <w:sz w:val="20"/>
        </w:rPr>
        <w:t xml:space="preserve"> </w:t>
      </w:r>
      <w:r w:rsidR="00BB396C">
        <w:rPr>
          <w:sz w:val="20"/>
        </w:rPr>
        <w:t>patient</w:t>
      </w:r>
      <w:r w:rsidR="00BB396C">
        <w:rPr>
          <w:spacing w:val="-3"/>
          <w:sz w:val="20"/>
        </w:rPr>
        <w:t xml:space="preserve"> </w:t>
      </w:r>
      <w:r w:rsidR="00BB396C">
        <w:rPr>
          <w:sz w:val="20"/>
        </w:rPr>
        <w:t>with</w:t>
      </w:r>
      <w:r w:rsidR="00BB396C">
        <w:rPr>
          <w:spacing w:val="-3"/>
          <w:sz w:val="20"/>
        </w:rPr>
        <w:t xml:space="preserve"> </w:t>
      </w:r>
      <w:r w:rsidR="00BB396C">
        <w:rPr>
          <w:sz w:val="20"/>
        </w:rPr>
        <w:t>home</w:t>
      </w:r>
      <w:r w:rsidR="00BB396C">
        <w:rPr>
          <w:spacing w:val="-53"/>
          <w:sz w:val="20"/>
        </w:rPr>
        <w:t xml:space="preserve"> </w:t>
      </w:r>
      <w:r w:rsidR="00BB396C">
        <w:rPr>
          <w:sz w:val="20"/>
        </w:rPr>
        <w:t>dialysis, when provided by a Hospital, freestanding dialysis center or other appropriate Covered</w:t>
      </w:r>
      <w:r w:rsidR="00BB396C">
        <w:rPr>
          <w:spacing w:val="1"/>
          <w:sz w:val="20"/>
        </w:rPr>
        <w:t xml:space="preserve"> </w:t>
      </w:r>
      <w:r w:rsidR="00BB396C">
        <w:rPr>
          <w:sz w:val="20"/>
        </w:rPr>
        <w:t>Provider.</w:t>
      </w:r>
    </w:p>
    <w:p w14:paraId="5D50E837" w14:textId="182F9871" w:rsidR="009E364D" w:rsidRDefault="009E364D">
      <w:pPr>
        <w:jc w:val="both"/>
        <w:rPr>
          <w:sz w:val="20"/>
        </w:rPr>
        <w:sectPr w:rsidR="009E364D">
          <w:footerReference w:type="default" r:id="rId59"/>
          <w:pgSz w:w="12240" w:h="15840"/>
          <w:pgMar w:top="1300" w:right="680" w:bottom="1460" w:left="680" w:header="1084" w:footer="1275" w:gutter="0"/>
          <w:cols w:space="720"/>
        </w:sectPr>
      </w:pPr>
    </w:p>
    <w:p w14:paraId="5D50E838" w14:textId="77777777" w:rsidR="009E364D" w:rsidRDefault="009E364D">
      <w:pPr>
        <w:pStyle w:val="BodyText"/>
        <w:spacing w:before="9"/>
        <w:rPr>
          <w:sz w:val="11"/>
        </w:rPr>
      </w:pPr>
    </w:p>
    <w:p w14:paraId="5D50E839" w14:textId="77777777" w:rsidR="009E364D" w:rsidRDefault="00BB396C">
      <w:pPr>
        <w:pStyle w:val="ListParagraph"/>
        <w:numPr>
          <w:ilvl w:val="0"/>
          <w:numId w:val="17"/>
        </w:numPr>
        <w:tabs>
          <w:tab w:val="left" w:pos="1121"/>
        </w:tabs>
        <w:spacing w:before="93"/>
        <w:ind w:left="1120" w:right="757" w:hanging="361"/>
        <w:rPr>
          <w:sz w:val="20"/>
        </w:rPr>
      </w:pPr>
      <w:bookmarkStart w:id="263" w:name="22._Durable_Medical_Equipment_-_Rental_o"/>
      <w:bookmarkEnd w:id="263"/>
      <w:r>
        <w:rPr>
          <w:b/>
          <w:sz w:val="20"/>
        </w:rPr>
        <w:t>Durable</w:t>
      </w:r>
      <w:r>
        <w:rPr>
          <w:b/>
          <w:spacing w:val="-7"/>
          <w:sz w:val="20"/>
        </w:rPr>
        <w:t xml:space="preserve"> </w:t>
      </w:r>
      <w:r>
        <w:rPr>
          <w:b/>
          <w:sz w:val="20"/>
        </w:rPr>
        <w:t>Medical</w:t>
      </w:r>
      <w:r>
        <w:rPr>
          <w:b/>
          <w:spacing w:val="-6"/>
          <w:sz w:val="20"/>
        </w:rPr>
        <w:t xml:space="preserve"> </w:t>
      </w:r>
      <w:r>
        <w:rPr>
          <w:b/>
          <w:sz w:val="20"/>
        </w:rPr>
        <w:t>Equipment</w:t>
      </w:r>
      <w:r>
        <w:rPr>
          <w:b/>
          <w:spacing w:val="-5"/>
          <w:sz w:val="20"/>
        </w:rPr>
        <w:t xml:space="preserve"> </w:t>
      </w:r>
      <w:r>
        <w:rPr>
          <w:sz w:val="20"/>
        </w:rPr>
        <w:t>-</w:t>
      </w:r>
      <w:r>
        <w:rPr>
          <w:spacing w:val="-4"/>
          <w:sz w:val="20"/>
        </w:rPr>
        <w:t xml:space="preserve"> </w:t>
      </w:r>
      <w:r>
        <w:rPr>
          <w:sz w:val="20"/>
        </w:rPr>
        <w:t>Rental</w:t>
      </w:r>
      <w:r>
        <w:rPr>
          <w:spacing w:val="-7"/>
          <w:sz w:val="20"/>
        </w:rPr>
        <w:t xml:space="preserve"> </w:t>
      </w:r>
      <w:r>
        <w:rPr>
          <w:sz w:val="20"/>
        </w:rPr>
        <w:t>of</w:t>
      </w:r>
      <w:r>
        <w:rPr>
          <w:spacing w:val="-4"/>
          <w:sz w:val="20"/>
        </w:rPr>
        <w:t xml:space="preserve"> </w:t>
      </w:r>
      <w:r>
        <w:rPr>
          <w:sz w:val="20"/>
        </w:rPr>
        <w:t>durable</w:t>
      </w:r>
      <w:r>
        <w:rPr>
          <w:spacing w:val="-7"/>
          <w:sz w:val="20"/>
        </w:rPr>
        <w:t xml:space="preserve"> </w:t>
      </w:r>
      <w:r>
        <w:rPr>
          <w:sz w:val="20"/>
        </w:rPr>
        <w:t>medical</w:t>
      </w:r>
      <w:r>
        <w:rPr>
          <w:spacing w:val="-6"/>
          <w:sz w:val="20"/>
        </w:rPr>
        <w:t xml:space="preserve"> </w:t>
      </w:r>
      <w:r>
        <w:rPr>
          <w:sz w:val="20"/>
        </w:rPr>
        <w:t>equipment</w:t>
      </w:r>
      <w:r>
        <w:rPr>
          <w:spacing w:val="-6"/>
          <w:sz w:val="20"/>
        </w:rPr>
        <w:t xml:space="preserve"> </w:t>
      </w:r>
      <w:r>
        <w:rPr>
          <w:sz w:val="20"/>
        </w:rPr>
        <w:t>(but</w:t>
      </w:r>
      <w:r>
        <w:rPr>
          <w:spacing w:val="-6"/>
          <w:sz w:val="20"/>
        </w:rPr>
        <w:t xml:space="preserve"> </w:t>
      </w:r>
      <w:r>
        <w:rPr>
          <w:sz w:val="20"/>
        </w:rPr>
        <w:t>not</w:t>
      </w:r>
      <w:r>
        <w:rPr>
          <w:spacing w:val="-5"/>
          <w:sz w:val="20"/>
        </w:rPr>
        <w:t xml:space="preserve"> </w:t>
      </w:r>
      <w:r>
        <w:rPr>
          <w:sz w:val="20"/>
        </w:rPr>
        <w:t>to</w:t>
      </w:r>
      <w:r>
        <w:rPr>
          <w:spacing w:val="-7"/>
          <w:sz w:val="20"/>
        </w:rPr>
        <w:t xml:space="preserve"> </w:t>
      </w:r>
      <w:r>
        <w:rPr>
          <w:sz w:val="20"/>
        </w:rPr>
        <w:t>exceed</w:t>
      </w:r>
      <w:r>
        <w:rPr>
          <w:spacing w:val="-7"/>
          <w:sz w:val="20"/>
        </w:rPr>
        <w:t xml:space="preserve"> </w:t>
      </w:r>
      <w:r>
        <w:rPr>
          <w:sz w:val="20"/>
        </w:rPr>
        <w:t>the</w:t>
      </w:r>
      <w:r>
        <w:rPr>
          <w:spacing w:val="-6"/>
          <w:sz w:val="20"/>
        </w:rPr>
        <w:t xml:space="preserve"> </w:t>
      </w:r>
      <w:r>
        <w:rPr>
          <w:sz w:val="20"/>
        </w:rPr>
        <w:t>fair</w:t>
      </w:r>
      <w:r>
        <w:rPr>
          <w:spacing w:val="-5"/>
          <w:sz w:val="20"/>
        </w:rPr>
        <w:t xml:space="preserve"> </w:t>
      </w:r>
      <w:r>
        <w:rPr>
          <w:sz w:val="20"/>
        </w:rPr>
        <w:t>market</w:t>
      </w:r>
      <w:r>
        <w:rPr>
          <w:spacing w:val="-53"/>
          <w:sz w:val="20"/>
        </w:rPr>
        <w:t xml:space="preserve"> </w:t>
      </w:r>
      <w:r>
        <w:rPr>
          <w:sz w:val="20"/>
        </w:rPr>
        <w:t>purchase price) or purchase of such equipment where only purchase is permitted or where purchase</w:t>
      </w:r>
      <w:r>
        <w:rPr>
          <w:spacing w:val="1"/>
          <w:sz w:val="20"/>
        </w:rPr>
        <w:t xml:space="preserve"> </w:t>
      </w:r>
      <w:r>
        <w:rPr>
          <w:sz w:val="20"/>
        </w:rPr>
        <w:t>is more cost-effective due to a long-term need for the equipment. Such equipment must be prescribed</w:t>
      </w:r>
      <w:r>
        <w:rPr>
          <w:spacing w:val="-53"/>
          <w:sz w:val="20"/>
        </w:rPr>
        <w:t xml:space="preserve"> </w:t>
      </w:r>
      <w:r>
        <w:rPr>
          <w:sz w:val="20"/>
        </w:rPr>
        <w:t>by</w:t>
      </w:r>
      <w:r>
        <w:rPr>
          <w:spacing w:val="-6"/>
          <w:sz w:val="20"/>
        </w:rPr>
        <w:t xml:space="preserve"> </w:t>
      </w:r>
      <w:r>
        <w:rPr>
          <w:sz w:val="20"/>
        </w:rPr>
        <w:t>a</w:t>
      </w:r>
      <w:r>
        <w:rPr>
          <w:spacing w:val="-7"/>
          <w:sz w:val="20"/>
        </w:rPr>
        <w:t xml:space="preserve"> </w:t>
      </w:r>
      <w:r>
        <w:rPr>
          <w:sz w:val="20"/>
        </w:rPr>
        <w:t>Physician</w:t>
      </w:r>
      <w:r>
        <w:rPr>
          <w:spacing w:val="-3"/>
          <w:sz w:val="20"/>
        </w:rPr>
        <w:t xml:space="preserve"> </w:t>
      </w:r>
      <w:r>
        <w:rPr>
          <w:sz w:val="20"/>
        </w:rPr>
        <w:t>and</w:t>
      </w:r>
      <w:r>
        <w:rPr>
          <w:spacing w:val="-6"/>
          <w:sz w:val="20"/>
        </w:rPr>
        <w:t xml:space="preserve"> </w:t>
      </w:r>
      <w:r>
        <w:rPr>
          <w:sz w:val="20"/>
        </w:rPr>
        <w:t>required</w:t>
      </w:r>
      <w:r>
        <w:rPr>
          <w:spacing w:val="-6"/>
          <w:sz w:val="20"/>
        </w:rPr>
        <w:t xml:space="preserve"> </w:t>
      </w:r>
      <w:r>
        <w:rPr>
          <w:sz w:val="20"/>
        </w:rPr>
        <w:t>for</w:t>
      </w:r>
      <w:r>
        <w:rPr>
          <w:spacing w:val="-4"/>
          <w:sz w:val="20"/>
        </w:rPr>
        <w:t xml:space="preserve"> </w:t>
      </w:r>
      <w:r>
        <w:rPr>
          <w:sz w:val="20"/>
        </w:rPr>
        <w:t>therapeutic</w:t>
      </w:r>
      <w:r>
        <w:rPr>
          <w:spacing w:val="-4"/>
          <w:sz w:val="20"/>
        </w:rPr>
        <w:t xml:space="preserve"> </w:t>
      </w:r>
      <w:r>
        <w:rPr>
          <w:sz w:val="20"/>
        </w:rPr>
        <w:t>use</w:t>
      </w:r>
      <w:r>
        <w:rPr>
          <w:spacing w:val="-6"/>
          <w:sz w:val="20"/>
        </w:rPr>
        <w:t xml:space="preserve"> </w:t>
      </w:r>
      <w:r>
        <w:rPr>
          <w:sz w:val="20"/>
        </w:rPr>
        <w:t>in</w:t>
      </w:r>
      <w:r>
        <w:rPr>
          <w:spacing w:val="-6"/>
          <w:sz w:val="20"/>
        </w:rPr>
        <w:t xml:space="preserve"> </w:t>
      </w:r>
      <w:r>
        <w:rPr>
          <w:sz w:val="20"/>
        </w:rPr>
        <w:t>treatment</w:t>
      </w:r>
      <w:r>
        <w:rPr>
          <w:spacing w:val="-5"/>
          <w:sz w:val="20"/>
        </w:rPr>
        <w:t xml:space="preserve"> </w:t>
      </w:r>
      <w:r>
        <w:rPr>
          <w:sz w:val="20"/>
        </w:rPr>
        <w:t>of</w:t>
      </w:r>
      <w:r>
        <w:rPr>
          <w:spacing w:val="-3"/>
          <w:sz w:val="20"/>
        </w:rPr>
        <w:t xml:space="preserve"> </w:t>
      </w:r>
      <w:r>
        <w:rPr>
          <w:sz w:val="20"/>
        </w:rPr>
        <w:t>an</w:t>
      </w:r>
      <w:r>
        <w:rPr>
          <w:spacing w:val="-6"/>
          <w:sz w:val="20"/>
        </w:rPr>
        <w:t xml:space="preserve"> </w:t>
      </w:r>
      <w:r>
        <w:rPr>
          <w:sz w:val="20"/>
        </w:rPr>
        <w:t>active</w:t>
      </w:r>
      <w:r>
        <w:rPr>
          <w:spacing w:val="-3"/>
          <w:sz w:val="20"/>
        </w:rPr>
        <w:t xml:space="preserve"> </w:t>
      </w:r>
      <w:r>
        <w:rPr>
          <w:sz w:val="20"/>
        </w:rPr>
        <w:t>Sickness</w:t>
      </w:r>
      <w:r>
        <w:rPr>
          <w:spacing w:val="-6"/>
          <w:sz w:val="20"/>
        </w:rPr>
        <w:t xml:space="preserve"> </w:t>
      </w:r>
      <w:r>
        <w:rPr>
          <w:sz w:val="20"/>
        </w:rPr>
        <w:t>or</w:t>
      </w:r>
      <w:r>
        <w:rPr>
          <w:spacing w:val="-4"/>
          <w:sz w:val="20"/>
        </w:rPr>
        <w:t xml:space="preserve"> </w:t>
      </w:r>
      <w:r>
        <w:rPr>
          <w:sz w:val="20"/>
        </w:rPr>
        <w:t>Accidental</w:t>
      </w:r>
      <w:r>
        <w:rPr>
          <w:spacing w:val="-6"/>
          <w:sz w:val="20"/>
        </w:rPr>
        <w:t xml:space="preserve"> </w:t>
      </w:r>
      <w:r>
        <w:rPr>
          <w:sz w:val="20"/>
        </w:rPr>
        <w:t>Injury.</w:t>
      </w:r>
      <w:r>
        <w:rPr>
          <w:spacing w:val="-53"/>
          <w:sz w:val="20"/>
        </w:rPr>
        <w:t xml:space="preserve"> </w:t>
      </w:r>
      <w:r>
        <w:rPr>
          <w:sz w:val="20"/>
        </w:rPr>
        <w:t>The decision to rent or purchase equipment shall be at the option of the Plan.</w:t>
      </w:r>
      <w:r>
        <w:rPr>
          <w:spacing w:val="1"/>
          <w:sz w:val="20"/>
        </w:rPr>
        <w:t xml:space="preserve"> </w:t>
      </w:r>
      <w:r>
        <w:rPr>
          <w:sz w:val="20"/>
        </w:rPr>
        <w:t>Excess charges for</w:t>
      </w:r>
      <w:r>
        <w:rPr>
          <w:spacing w:val="1"/>
          <w:sz w:val="20"/>
        </w:rPr>
        <w:t xml:space="preserve"> </w:t>
      </w:r>
      <w:r>
        <w:rPr>
          <w:sz w:val="20"/>
        </w:rPr>
        <w:t>deluxe</w:t>
      </w:r>
      <w:r>
        <w:rPr>
          <w:spacing w:val="-2"/>
          <w:sz w:val="20"/>
        </w:rPr>
        <w:t xml:space="preserve"> </w:t>
      </w:r>
      <w:r>
        <w:rPr>
          <w:sz w:val="20"/>
        </w:rPr>
        <w:t>equipment</w:t>
      </w:r>
      <w:r>
        <w:rPr>
          <w:spacing w:val="-1"/>
          <w:sz w:val="20"/>
        </w:rPr>
        <w:t xml:space="preserve"> </w:t>
      </w:r>
      <w:r>
        <w:rPr>
          <w:sz w:val="20"/>
        </w:rPr>
        <w:t>or devices will</w:t>
      </w:r>
      <w:r>
        <w:rPr>
          <w:spacing w:val="-3"/>
          <w:sz w:val="20"/>
        </w:rPr>
        <w:t xml:space="preserve"> </w:t>
      </w:r>
      <w:r>
        <w:rPr>
          <w:sz w:val="20"/>
          <w:u w:val="single"/>
        </w:rPr>
        <w:t>not</w:t>
      </w:r>
      <w:r>
        <w:rPr>
          <w:sz w:val="20"/>
        </w:rPr>
        <w:t xml:space="preserve"> be</w:t>
      </w:r>
      <w:r>
        <w:rPr>
          <w:spacing w:val="1"/>
          <w:sz w:val="20"/>
        </w:rPr>
        <w:t xml:space="preserve"> </w:t>
      </w:r>
      <w:r>
        <w:rPr>
          <w:sz w:val="20"/>
        </w:rPr>
        <w:t>covered.</w:t>
      </w:r>
    </w:p>
    <w:p w14:paraId="5D50E83A" w14:textId="77777777" w:rsidR="009E364D" w:rsidRDefault="009E364D">
      <w:pPr>
        <w:pStyle w:val="BodyText"/>
        <w:rPr>
          <w:sz w:val="13"/>
        </w:rPr>
      </w:pPr>
    </w:p>
    <w:p w14:paraId="5D50E83B" w14:textId="77777777" w:rsidR="009E364D" w:rsidRDefault="00BB396C">
      <w:pPr>
        <w:pStyle w:val="BodyText"/>
        <w:spacing w:before="93"/>
        <w:ind w:left="1120" w:right="760"/>
        <w:jc w:val="both"/>
      </w:pPr>
      <w:r>
        <w:t>Repair</w:t>
      </w:r>
      <w:r>
        <w:rPr>
          <w:spacing w:val="-9"/>
        </w:rPr>
        <w:t xml:space="preserve"> </w:t>
      </w:r>
      <w:r>
        <w:t>of</w:t>
      </w:r>
      <w:r>
        <w:rPr>
          <w:spacing w:val="-7"/>
        </w:rPr>
        <w:t xml:space="preserve"> </w:t>
      </w:r>
      <w:r>
        <w:t>purchased</w:t>
      </w:r>
      <w:r>
        <w:rPr>
          <w:spacing w:val="-10"/>
        </w:rPr>
        <w:t xml:space="preserve"> </w:t>
      </w:r>
      <w:r>
        <w:t>equipment</w:t>
      </w:r>
      <w:r>
        <w:rPr>
          <w:spacing w:val="-9"/>
        </w:rPr>
        <w:t xml:space="preserve"> </w:t>
      </w:r>
      <w:r>
        <w:t>will</w:t>
      </w:r>
      <w:r>
        <w:rPr>
          <w:spacing w:val="-11"/>
        </w:rPr>
        <w:t xml:space="preserve"> </w:t>
      </w:r>
      <w:r>
        <w:t>be</w:t>
      </w:r>
      <w:r>
        <w:rPr>
          <w:spacing w:val="-9"/>
        </w:rPr>
        <w:t xml:space="preserve"> </w:t>
      </w:r>
      <w:r>
        <w:t>covered</w:t>
      </w:r>
      <w:r>
        <w:rPr>
          <w:spacing w:val="-8"/>
        </w:rPr>
        <w:t xml:space="preserve"> </w:t>
      </w:r>
      <w:r>
        <w:t>when</w:t>
      </w:r>
      <w:r>
        <w:rPr>
          <w:spacing w:val="-8"/>
        </w:rPr>
        <w:t xml:space="preserve"> </w:t>
      </w:r>
      <w:r>
        <w:t>necessary</w:t>
      </w:r>
      <w:r>
        <w:rPr>
          <w:spacing w:val="-12"/>
        </w:rPr>
        <w:t xml:space="preserve"> </w:t>
      </w:r>
      <w:r>
        <w:t>to</w:t>
      </w:r>
      <w:r>
        <w:rPr>
          <w:spacing w:val="-10"/>
        </w:rPr>
        <w:t xml:space="preserve"> </w:t>
      </w:r>
      <w:r>
        <w:t>maintain</w:t>
      </w:r>
      <w:r>
        <w:rPr>
          <w:spacing w:val="-9"/>
        </w:rPr>
        <w:t xml:space="preserve"> </w:t>
      </w:r>
      <w:r>
        <w:t>its</w:t>
      </w:r>
      <w:r>
        <w:rPr>
          <w:spacing w:val="-8"/>
        </w:rPr>
        <w:t xml:space="preserve"> </w:t>
      </w:r>
      <w:r>
        <w:t>usability.</w:t>
      </w:r>
      <w:r>
        <w:rPr>
          <w:spacing w:val="37"/>
        </w:rPr>
        <w:t xml:space="preserve"> </w:t>
      </w:r>
      <w:r>
        <w:t>Replacement</w:t>
      </w:r>
      <w:r>
        <w:rPr>
          <w:spacing w:val="-53"/>
        </w:rPr>
        <w:t xml:space="preserve"> </w:t>
      </w:r>
      <w:r>
        <w:t>of durable medical equipment will be covered only if: (1) needed due to a change in the patient’s</w:t>
      </w:r>
      <w:r>
        <w:rPr>
          <w:spacing w:val="1"/>
        </w:rPr>
        <w:t xml:space="preserve"> </w:t>
      </w:r>
      <w:r>
        <w:t>physical condition, or (2) it is likely to cost less to buy a replacement than to repair existing equipment</w:t>
      </w:r>
      <w:r>
        <w:rPr>
          <w:spacing w:val="-53"/>
        </w:rPr>
        <w:t xml:space="preserve"> </w:t>
      </w:r>
      <w:r>
        <w:t>or</w:t>
      </w:r>
      <w:r>
        <w:rPr>
          <w:spacing w:val="-1"/>
        </w:rPr>
        <w:t xml:space="preserve"> </w:t>
      </w:r>
      <w:r>
        <w:t>rent</w:t>
      </w:r>
      <w:r>
        <w:rPr>
          <w:spacing w:val="1"/>
        </w:rPr>
        <w:t xml:space="preserve"> </w:t>
      </w:r>
      <w:r>
        <w:t>like</w:t>
      </w:r>
      <w:r>
        <w:rPr>
          <w:spacing w:val="-1"/>
        </w:rPr>
        <w:t xml:space="preserve"> </w:t>
      </w:r>
      <w:r>
        <w:t>equipment.</w:t>
      </w:r>
    </w:p>
    <w:p w14:paraId="5D50E83C" w14:textId="77777777" w:rsidR="009E364D" w:rsidRDefault="009E364D">
      <w:pPr>
        <w:pStyle w:val="BodyText"/>
        <w:rPr>
          <w:sz w:val="21"/>
        </w:rPr>
      </w:pPr>
    </w:p>
    <w:p w14:paraId="5D50E83D" w14:textId="77777777" w:rsidR="009E364D" w:rsidRDefault="00BB396C">
      <w:pPr>
        <w:pStyle w:val="BodyText"/>
        <w:ind w:left="1120" w:right="757"/>
        <w:jc w:val="both"/>
      </w:pPr>
      <w:r>
        <w:rPr>
          <w:spacing w:val="-1"/>
        </w:rPr>
        <w:t>“Durable</w:t>
      </w:r>
      <w:r>
        <w:rPr>
          <w:spacing w:val="-13"/>
        </w:rPr>
        <w:t xml:space="preserve"> </w:t>
      </w:r>
      <w:r>
        <w:rPr>
          <w:spacing w:val="-1"/>
        </w:rPr>
        <w:t>medical</w:t>
      </w:r>
      <w:r>
        <w:rPr>
          <w:spacing w:val="-12"/>
        </w:rPr>
        <w:t xml:space="preserve"> </w:t>
      </w:r>
      <w:r>
        <w:rPr>
          <w:spacing w:val="-1"/>
        </w:rPr>
        <w:t>equipment”</w:t>
      </w:r>
      <w:r>
        <w:rPr>
          <w:spacing w:val="-12"/>
        </w:rPr>
        <w:t xml:space="preserve"> </w:t>
      </w:r>
      <w:r>
        <w:rPr>
          <w:spacing w:val="-1"/>
        </w:rPr>
        <w:t>includes</w:t>
      </w:r>
      <w:r>
        <w:rPr>
          <w:spacing w:val="-12"/>
        </w:rPr>
        <w:t xml:space="preserve"> </w:t>
      </w:r>
      <w:r>
        <w:rPr>
          <w:spacing w:val="-1"/>
        </w:rPr>
        <w:t>such</w:t>
      </w:r>
      <w:r>
        <w:rPr>
          <w:spacing w:val="-11"/>
        </w:rPr>
        <w:t xml:space="preserve"> </w:t>
      </w:r>
      <w:r>
        <w:rPr>
          <w:spacing w:val="-1"/>
        </w:rPr>
        <w:t>items</w:t>
      </w:r>
      <w:r>
        <w:rPr>
          <w:spacing w:val="-12"/>
        </w:rPr>
        <w:t xml:space="preserve"> </w:t>
      </w:r>
      <w:r>
        <w:rPr>
          <w:spacing w:val="-1"/>
        </w:rPr>
        <w:t>as</w:t>
      </w:r>
      <w:r>
        <w:rPr>
          <w:spacing w:val="-12"/>
        </w:rPr>
        <w:t xml:space="preserve"> </w:t>
      </w:r>
      <w:r>
        <w:t>non-dental</w:t>
      </w:r>
      <w:r>
        <w:rPr>
          <w:spacing w:val="-11"/>
        </w:rPr>
        <w:t xml:space="preserve"> </w:t>
      </w:r>
      <w:r>
        <w:t>braces,</w:t>
      </w:r>
      <w:r>
        <w:rPr>
          <w:spacing w:val="-13"/>
        </w:rPr>
        <w:t xml:space="preserve"> </w:t>
      </w:r>
      <w:r>
        <w:t>crutches,</w:t>
      </w:r>
      <w:r>
        <w:rPr>
          <w:spacing w:val="-8"/>
        </w:rPr>
        <w:t xml:space="preserve"> </w:t>
      </w:r>
      <w:r>
        <w:t>wheelchairs,</w:t>
      </w:r>
      <w:r>
        <w:rPr>
          <w:spacing w:val="-13"/>
        </w:rPr>
        <w:t xml:space="preserve"> </w:t>
      </w:r>
      <w:r>
        <w:t>hospital</w:t>
      </w:r>
      <w:r>
        <w:rPr>
          <w:spacing w:val="-53"/>
        </w:rPr>
        <w:t xml:space="preserve"> </w:t>
      </w:r>
      <w:r>
        <w:t>beds,</w:t>
      </w:r>
      <w:r>
        <w:rPr>
          <w:spacing w:val="1"/>
        </w:rPr>
        <w:t xml:space="preserve"> </w:t>
      </w:r>
      <w:r>
        <w:t>traction</w:t>
      </w:r>
      <w:r>
        <w:rPr>
          <w:spacing w:val="1"/>
        </w:rPr>
        <w:t xml:space="preserve"> </w:t>
      </w:r>
      <w:r>
        <w:t>apparatus,</w:t>
      </w:r>
      <w:r>
        <w:rPr>
          <w:spacing w:val="1"/>
        </w:rPr>
        <w:t xml:space="preserve"> </w:t>
      </w:r>
      <w:r>
        <w:t>head</w:t>
      </w:r>
      <w:r>
        <w:rPr>
          <w:spacing w:val="1"/>
        </w:rPr>
        <w:t xml:space="preserve"> </w:t>
      </w:r>
      <w:r>
        <w:t>halters,</w:t>
      </w:r>
      <w:r>
        <w:rPr>
          <w:spacing w:val="1"/>
        </w:rPr>
        <w:t xml:space="preserve"> </w:t>
      </w:r>
      <w:r>
        <w:t>cervical</w:t>
      </w:r>
      <w:r>
        <w:rPr>
          <w:spacing w:val="1"/>
        </w:rPr>
        <w:t xml:space="preserve"> </w:t>
      </w:r>
      <w:r>
        <w:t>collars,</w:t>
      </w:r>
      <w:r>
        <w:rPr>
          <w:spacing w:val="1"/>
        </w:rPr>
        <w:t xml:space="preserve"> </w:t>
      </w:r>
      <w:r>
        <w:t>intermittent</w:t>
      </w:r>
      <w:r>
        <w:rPr>
          <w:spacing w:val="1"/>
        </w:rPr>
        <w:t xml:space="preserve"> </w:t>
      </w:r>
      <w:r>
        <w:t>positive</w:t>
      </w:r>
      <w:r>
        <w:rPr>
          <w:spacing w:val="1"/>
        </w:rPr>
        <w:t xml:space="preserve"> </w:t>
      </w:r>
      <w:r>
        <w:t>pressure</w:t>
      </w:r>
      <w:r>
        <w:rPr>
          <w:spacing w:val="1"/>
        </w:rPr>
        <w:t xml:space="preserve"> </w:t>
      </w:r>
      <w:r>
        <w:t>breathing</w:t>
      </w:r>
      <w:r>
        <w:rPr>
          <w:spacing w:val="1"/>
        </w:rPr>
        <w:t xml:space="preserve"> </w:t>
      </w:r>
      <w:r>
        <w:t>machines and dialysis equipment, etc., which: (1) can withstand repeated use, (2) are primarily and</w:t>
      </w:r>
      <w:r>
        <w:rPr>
          <w:spacing w:val="1"/>
        </w:rPr>
        <w:t xml:space="preserve"> </w:t>
      </w:r>
      <w:r>
        <w:t>customarily used to serve a medical purpose, (3) generally are not useful to a person in the absence</w:t>
      </w:r>
      <w:r>
        <w:rPr>
          <w:spacing w:val="1"/>
        </w:rPr>
        <w:t xml:space="preserve"> </w:t>
      </w:r>
      <w:r>
        <w:t>of Sickness</w:t>
      </w:r>
      <w:r>
        <w:rPr>
          <w:spacing w:val="-1"/>
        </w:rPr>
        <w:t xml:space="preserve"> </w:t>
      </w:r>
      <w:r>
        <w:t>or Accidental</w:t>
      </w:r>
      <w:r>
        <w:rPr>
          <w:spacing w:val="-3"/>
        </w:rPr>
        <w:t xml:space="preserve"> </w:t>
      </w:r>
      <w:r>
        <w:t>Injury,</w:t>
      </w:r>
      <w:r>
        <w:rPr>
          <w:spacing w:val="-2"/>
        </w:rPr>
        <w:t xml:space="preserve"> </w:t>
      </w:r>
      <w:r>
        <w:t>and</w:t>
      </w:r>
      <w:r>
        <w:rPr>
          <w:spacing w:val="-1"/>
        </w:rPr>
        <w:t xml:space="preserve"> </w:t>
      </w:r>
      <w:r>
        <w:t>(4)</w:t>
      </w:r>
      <w:r>
        <w:rPr>
          <w:spacing w:val="1"/>
        </w:rPr>
        <w:t xml:space="preserve"> </w:t>
      </w:r>
      <w:r>
        <w:t>are</w:t>
      </w:r>
      <w:r>
        <w:rPr>
          <w:spacing w:val="-1"/>
        </w:rPr>
        <w:t xml:space="preserve"> </w:t>
      </w:r>
      <w:r>
        <w:t>appropriate</w:t>
      </w:r>
      <w:r>
        <w:rPr>
          <w:spacing w:val="-2"/>
        </w:rPr>
        <w:t xml:space="preserve"> </w:t>
      </w:r>
      <w:r>
        <w:t>for</w:t>
      </w:r>
      <w:r>
        <w:rPr>
          <w:spacing w:val="-1"/>
        </w:rPr>
        <w:t xml:space="preserve"> </w:t>
      </w:r>
      <w:r>
        <w:t>use</w:t>
      </w:r>
      <w:r>
        <w:rPr>
          <w:spacing w:val="-1"/>
        </w:rPr>
        <w:t xml:space="preserve"> </w:t>
      </w:r>
      <w:r>
        <w:t>in the</w:t>
      </w:r>
      <w:r>
        <w:rPr>
          <w:spacing w:val="1"/>
        </w:rPr>
        <w:t xml:space="preserve"> </w:t>
      </w:r>
      <w:r>
        <w:t>home.</w:t>
      </w:r>
    </w:p>
    <w:p w14:paraId="5D50E83E" w14:textId="77777777" w:rsidR="009E364D" w:rsidRDefault="009E364D">
      <w:pPr>
        <w:pStyle w:val="BodyText"/>
        <w:spacing w:before="8"/>
      </w:pPr>
    </w:p>
    <w:p w14:paraId="5D50E83F" w14:textId="77777777" w:rsidR="009E364D" w:rsidRDefault="00BB396C">
      <w:pPr>
        <w:pStyle w:val="ListParagraph"/>
        <w:numPr>
          <w:ilvl w:val="0"/>
          <w:numId w:val="17"/>
        </w:numPr>
        <w:tabs>
          <w:tab w:val="left" w:pos="1121"/>
        </w:tabs>
        <w:spacing w:line="242" w:lineRule="auto"/>
        <w:ind w:left="1120" w:right="759" w:hanging="361"/>
        <w:rPr>
          <w:sz w:val="20"/>
        </w:rPr>
      </w:pPr>
      <w:bookmarkStart w:id="264" w:name="23._Gender_Reassignment_-_Gender_reassig"/>
      <w:bookmarkEnd w:id="264"/>
      <w:r>
        <w:rPr>
          <w:b/>
          <w:sz w:val="20"/>
        </w:rPr>
        <w:t>Gender</w:t>
      </w:r>
      <w:r>
        <w:rPr>
          <w:b/>
          <w:spacing w:val="-5"/>
          <w:sz w:val="20"/>
        </w:rPr>
        <w:t xml:space="preserve"> </w:t>
      </w:r>
      <w:r>
        <w:rPr>
          <w:b/>
          <w:sz w:val="20"/>
        </w:rPr>
        <w:t>Reassignment</w:t>
      </w:r>
      <w:r>
        <w:rPr>
          <w:b/>
          <w:spacing w:val="-2"/>
          <w:sz w:val="20"/>
        </w:rPr>
        <w:t xml:space="preserve"> </w:t>
      </w:r>
      <w:r>
        <w:rPr>
          <w:b/>
          <w:sz w:val="20"/>
        </w:rPr>
        <w:t>-</w:t>
      </w:r>
      <w:r>
        <w:rPr>
          <w:b/>
          <w:spacing w:val="-5"/>
          <w:sz w:val="20"/>
        </w:rPr>
        <w:t xml:space="preserve"> </w:t>
      </w:r>
      <w:r>
        <w:rPr>
          <w:sz w:val="20"/>
        </w:rPr>
        <w:t>Gender</w:t>
      </w:r>
      <w:r>
        <w:rPr>
          <w:spacing w:val="-3"/>
          <w:sz w:val="20"/>
        </w:rPr>
        <w:t xml:space="preserve"> </w:t>
      </w:r>
      <w:r>
        <w:rPr>
          <w:sz w:val="20"/>
        </w:rPr>
        <w:t>reassignment</w:t>
      </w:r>
      <w:r>
        <w:rPr>
          <w:spacing w:val="-5"/>
          <w:sz w:val="20"/>
        </w:rPr>
        <w:t xml:space="preserve"> </w:t>
      </w:r>
      <w:r>
        <w:rPr>
          <w:sz w:val="20"/>
        </w:rPr>
        <w:t>surgery</w:t>
      </w:r>
      <w:r>
        <w:rPr>
          <w:spacing w:val="-7"/>
          <w:sz w:val="20"/>
        </w:rPr>
        <w:t xml:space="preserve"> </w:t>
      </w:r>
      <w:r>
        <w:rPr>
          <w:sz w:val="20"/>
        </w:rPr>
        <w:t>consisting</w:t>
      </w:r>
      <w:r>
        <w:rPr>
          <w:spacing w:val="-4"/>
          <w:sz w:val="20"/>
        </w:rPr>
        <w:t xml:space="preserve"> </w:t>
      </w:r>
      <w:r>
        <w:rPr>
          <w:sz w:val="20"/>
        </w:rPr>
        <w:t>of</w:t>
      </w:r>
      <w:r>
        <w:rPr>
          <w:spacing w:val="-4"/>
          <w:sz w:val="20"/>
        </w:rPr>
        <w:t xml:space="preserve"> </w:t>
      </w:r>
      <w:r>
        <w:rPr>
          <w:sz w:val="20"/>
        </w:rPr>
        <w:t>any</w:t>
      </w:r>
      <w:r>
        <w:rPr>
          <w:spacing w:val="-9"/>
          <w:sz w:val="20"/>
        </w:rPr>
        <w:t xml:space="preserve"> </w:t>
      </w:r>
      <w:r>
        <w:rPr>
          <w:sz w:val="20"/>
        </w:rPr>
        <w:t>combination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52"/>
          <w:sz w:val="20"/>
        </w:rPr>
        <w:t xml:space="preserve"> </w:t>
      </w:r>
      <w:r>
        <w:rPr>
          <w:sz w:val="20"/>
        </w:rPr>
        <w:t>when the</w:t>
      </w:r>
      <w:r>
        <w:rPr>
          <w:spacing w:val="-1"/>
          <w:sz w:val="20"/>
        </w:rPr>
        <w:t xml:space="preserve"> </w:t>
      </w:r>
      <w:r>
        <w:rPr>
          <w:sz w:val="20"/>
        </w:rPr>
        <w:t>following</w:t>
      </w:r>
      <w:r>
        <w:rPr>
          <w:spacing w:val="-1"/>
          <w:sz w:val="20"/>
        </w:rPr>
        <w:t xml:space="preserve"> </w:t>
      </w:r>
      <w:r>
        <w:rPr>
          <w:sz w:val="20"/>
        </w:rPr>
        <w:t>criteria</w:t>
      </w:r>
      <w:r>
        <w:rPr>
          <w:spacing w:val="1"/>
          <w:sz w:val="20"/>
        </w:rPr>
        <w:t xml:space="preserve"> </w:t>
      </w:r>
      <w:r>
        <w:rPr>
          <w:sz w:val="20"/>
        </w:rPr>
        <w:t>is</w:t>
      </w:r>
      <w:r>
        <w:rPr>
          <w:spacing w:val="-2"/>
          <w:sz w:val="20"/>
        </w:rPr>
        <w:t xml:space="preserve"> </w:t>
      </w:r>
      <w:r>
        <w:rPr>
          <w:sz w:val="20"/>
        </w:rPr>
        <w:t>met:</w:t>
      </w:r>
    </w:p>
    <w:p w14:paraId="5D50E840" w14:textId="77777777" w:rsidR="009E364D" w:rsidRDefault="009E364D">
      <w:pPr>
        <w:pStyle w:val="BodyText"/>
        <w:spacing w:before="8"/>
      </w:pPr>
    </w:p>
    <w:p w14:paraId="5D50E841" w14:textId="77777777" w:rsidR="009E364D" w:rsidRDefault="00BB396C">
      <w:pPr>
        <w:pStyle w:val="BodyText"/>
        <w:ind w:left="1120"/>
        <w:jc w:val="both"/>
      </w:pPr>
      <w:r>
        <w:t>Requirement</w:t>
      </w:r>
      <w:r>
        <w:rPr>
          <w:spacing w:val="-3"/>
        </w:rPr>
        <w:t xml:space="preserve"> </w:t>
      </w:r>
      <w:r>
        <w:t>for</w:t>
      </w:r>
      <w:r>
        <w:rPr>
          <w:spacing w:val="-4"/>
        </w:rPr>
        <w:t xml:space="preserve"> </w:t>
      </w:r>
      <w:r>
        <w:t>mastectomy</w:t>
      </w:r>
      <w:r>
        <w:rPr>
          <w:spacing w:val="-9"/>
        </w:rPr>
        <w:t xml:space="preserve"> </w:t>
      </w:r>
      <w:r>
        <w:t>for</w:t>
      </w:r>
      <w:r>
        <w:rPr>
          <w:spacing w:val="-1"/>
        </w:rPr>
        <w:t xml:space="preserve"> </w:t>
      </w:r>
      <w:r>
        <w:t>female-to-male</w:t>
      </w:r>
      <w:r>
        <w:rPr>
          <w:spacing w:val="-3"/>
        </w:rPr>
        <w:t xml:space="preserve"> </w:t>
      </w:r>
      <w:r>
        <w:t>patients:</w:t>
      </w:r>
    </w:p>
    <w:p w14:paraId="5D50E842" w14:textId="77777777" w:rsidR="009E364D" w:rsidRDefault="00BB396C">
      <w:pPr>
        <w:pStyle w:val="ListParagraph"/>
        <w:numPr>
          <w:ilvl w:val="0"/>
          <w:numId w:val="16"/>
        </w:numPr>
        <w:tabs>
          <w:tab w:val="left" w:pos="1480"/>
        </w:tabs>
        <w:spacing w:before="176"/>
        <w:rPr>
          <w:sz w:val="20"/>
        </w:rPr>
      </w:pPr>
      <w:r>
        <w:rPr>
          <w:sz w:val="20"/>
        </w:rPr>
        <w:t>Single</w:t>
      </w:r>
      <w:r>
        <w:rPr>
          <w:spacing w:val="-4"/>
          <w:sz w:val="20"/>
        </w:rPr>
        <w:t xml:space="preserve"> </w:t>
      </w:r>
      <w:r>
        <w:rPr>
          <w:sz w:val="20"/>
        </w:rPr>
        <w:t>letter</w:t>
      </w:r>
      <w:r>
        <w:rPr>
          <w:spacing w:val="-1"/>
          <w:sz w:val="20"/>
        </w:rPr>
        <w:t xml:space="preserve"> </w:t>
      </w:r>
      <w:r>
        <w:rPr>
          <w:sz w:val="20"/>
        </w:rPr>
        <w:t>of</w:t>
      </w:r>
      <w:r>
        <w:rPr>
          <w:spacing w:val="-1"/>
          <w:sz w:val="20"/>
        </w:rPr>
        <w:t xml:space="preserve"> </w:t>
      </w:r>
      <w:r>
        <w:rPr>
          <w:sz w:val="20"/>
        </w:rPr>
        <w:t>referral</w:t>
      </w:r>
      <w:r>
        <w:rPr>
          <w:spacing w:val="-5"/>
          <w:sz w:val="20"/>
        </w:rPr>
        <w:t xml:space="preserve"> </w:t>
      </w:r>
      <w:r>
        <w:rPr>
          <w:sz w:val="20"/>
        </w:rPr>
        <w:t>from</w:t>
      </w:r>
      <w:r>
        <w:rPr>
          <w:spacing w:val="-1"/>
          <w:sz w:val="20"/>
        </w:rPr>
        <w:t xml:space="preserve"> </w:t>
      </w:r>
      <w:r>
        <w:rPr>
          <w:sz w:val="20"/>
        </w:rPr>
        <w:t>a</w:t>
      </w:r>
      <w:r>
        <w:rPr>
          <w:spacing w:val="-4"/>
          <w:sz w:val="20"/>
        </w:rPr>
        <w:t xml:space="preserve"> </w:t>
      </w:r>
      <w:r>
        <w:rPr>
          <w:sz w:val="20"/>
        </w:rPr>
        <w:t>qualified</w:t>
      </w:r>
      <w:r>
        <w:rPr>
          <w:spacing w:val="-3"/>
          <w:sz w:val="20"/>
        </w:rPr>
        <w:t xml:space="preserve"> </w:t>
      </w:r>
      <w:r>
        <w:rPr>
          <w:sz w:val="20"/>
        </w:rPr>
        <w:t>mental</w:t>
      </w:r>
      <w:r>
        <w:rPr>
          <w:spacing w:val="-3"/>
          <w:sz w:val="20"/>
        </w:rPr>
        <w:t xml:space="preserve"> </w:t>
      </w:r>
      <w:r>
        <w:rPr>
          <w:sz w:val="20"/>
        </w:rPr>
        <w:t>health</w:t>
      </w:r>
      <w:r>
        <w:rPr>
          <w:spacing w:val="-4"/>
          <w:sz w:val="20"/>
        </w:rPr>
        <w:t xml:space="preserve"> </w:t>
      </w:r>
      <w:r>
        <w:rPr>
          <w:sz w:val="20"/>
        </w:rPr>
        <w:t>professional;</w:t>
      </w:r>
      <w:r>
        <w:rPr>
          <w:spacing w:val="-1"/>
          <w:sz w:val="20"/>
        </w:rPr>
        <w:t xml:space="preserve"> </w:t>
      </w:r>
      <w:r>
        <w:rPr>
          <w:sz w:val="20"/>
        </w:rPr>
        <w:t>and,</w:t>
      </w:r>
    </w:p>
    <w:p w14:paraId="5D50E843" w14:textId="77777777" w:rsidR="009E364D" w:rsidRDefault="00BB396C">
      <w:pPr>
        <w:pStyle w:val="ListParagraph"/>
        <w:numPr>
          <w:ilvl w:val="0"/>
          <w:numId w:val="16"/>
        </w:numPr>
        <w:tabs>
          <w:tab w:val="left" w:pos="1480"/>
        </w:tabs>
        <w:spacing w:before="15"/>
        <w:rPr>
          <w:sz w:val="20"/>
        </w:rPr>
      </w:pPr>
      <w:r>
        <w:rPr>
          <w:sz w:val="20"/>
        </w:rPr>
        <w:t>Persistent,</w:t>
      </w:r>
      <w:r>
        <w:rPr>
          <w:spacing w:val="-3"/>
          <w:sz w:val="20"/>
        </w:rPr>
        <w:t xml:space="preserve"> </w:t>
      </w:r>
      <w:r>
        <w:rPr>
          <w:sz w:val="20"/>
        </w:rPr>
        <w:t>well-documented</w:t>
      </w:r>
      <w:r>
        <w:rPr>
          <w:spacing w:val="-4"/>
          <w:sz w:val="20"/>
        </w:rPr>
        <w:t xml:space="preserve"> </w:t>
      </w:r>
      <w:r>
        <w:rPr>
          <w:sz w:val="20"/>
        </w:rPr>
        <w:t>gender</w:t>
      </w:r>
      <w:r>
        <w:rPr>
          <w:spacing w:val="-2"/>
          <w:sz w:val="20"/>
        </w:rPr>
        <w:t xml:space="preserve"> </w:t>
      </w:r>
      <w:r>
        <w:rPr>
          <w:sz w:val="20"/>
        </w:rPr>
        <w:t>dysphoria;</w:t>
      </w:r>
      <w:r>
        <w:rPr>
          <w:spacing w:val="-4"/>
          <w:sz w:val="20"/>
        </w:rPr>
        <w:t xml:space="preserve"> </w:t>
      </w:r>
      <w:r>
        <w:rPr>
          <w:sz w:val="20"/>
        </w:rPr>
        <w:t>and,</w:t>
      </w:r>
    </w:p>
    <w:p w14:paraId="5D50E844" w14:textId="77777777" w:rsidR="009E364D" w:rsidRDefault="00BB396C">
      <w:pPr>
        <w:pStyle w:val="ListParagraph"/>
        <w:numPr>
          <w:ilvl w:val="0"/>
          <w:numId w:val="16"/>
        </w:numPr>
        <w:tabs>
          <w:tab w:val="left" w:pos="1480"/>
        </w:tabs>
        <w:spacing w:before="15"/>
        <w:ind w:hanging="361"/>
        <w:rPr>
          <w:sz w:val="20"/>
        </w:rPr>
      </w:pPr>
      <w:r>
        <w:rPr>
          <w:sz w:val="20"/>
        </w:rPr>
        <w:t>Capacity</w:t>
      </w:r>
      <w:r>
        <w:rPr>
          <w:spacing w:val="-4"/>
          <w:sz w:val="20"/>
        </w:rPr>
        <w:t xml:space="preserve"> </w:t>
      </w:r>
      <w:r>
        <w:rPr>
          <w:sz w:val="20"/>
        </w:rPr>
        <w:t>to</w:t>
      </w:r>
      <w:r>
        <w:rPr>
          <w:spacing w:val="-3"/>
          <w:sz w:val="20"/>
        </w:rPr>
        <w:t xml:space="preserve"> </w:t>
      </w:r>
      <w:r>
        <w:rPr>
          <w:sz w:val="20"/>
        </w:rPr>
        <w:t>make</w:t>
      </w:r>
      <w:r>
        <w:rPr>
          <w:spacing w:val="-2"/>
          <w:sz w:val="20"/>
        </w:rPr>
        <w:t xml:space="preserve"> </w:t>
      </w:r>
      <w:r>
        <w:rPr>
          <w:sz w:val="20"/>
        </w:rPr>
        <w:t>a</w:t>
      </w:r>
      <w:r>
        <w:rPr>
          <w:spacing w:val="-3"/>
          <w:sz w:val="20"/>
        </w:rPr>
        <w:t xml:space="preserve"> </w:t>
      </w:r>
      <w:r>
        <w:rPr>
          <w:sz w:val="20"/>
        </w:rPr>
        <w:t>fully</w:t>
      </w:r>
      <w:r>
        <w:rPr>
          <w:spacing w:val="-5"/>
          <w:sz w:val="20"/>
        </w:rPr>
        <w:t xml:space="preserve"> </w:t>
      </w:r>
      <w:r>
        <w:rPr>
          <w:sz w:val="20"/>
        </w:rPr>
        <w:t>informed</w:t>
      </w:r>
      <w:r>
        <w:rPr>
          <w:spacing w:val="-3"/>
          <w:sz w:val="20"/>
        </w:rPr>
        <w:t xml:space="preserve"> </w:t>
      </w:r>
      <w:r>
        <w:rPr>
          <w:sz w:val="20"/>
        </w:rPr>
        <w:t>decision and</w:t>
      </w:r>
      <w:r>
        <w:rPr>
          <w:spacing w:val="-1"/>
          <w:sz w:val="20"/>
        </w:rPr>
        <w:t xml:space="preserve"> </w:t>
      </w:r>
      <w:r>
        <w:rPr>
          <w:sz w:val="20"/>
        </w:rPr>
        <w:t>to</w:t>
      </w:r>
      <w:r>
        <w:rPr>
          <w:spacing w:val="-3"/>
          <w:sz w:val="20"/>
        </w:rPr>
        <w:t xml:space="preserve"> </w:t>
      </w:r>
      <w:r>
        <w:rPr>
          <w:sz w:val="20"/>
        </w:rPr>
        <w:t>consent</w:t>
      </w:r>
      <w:r>
        <w:rPr>
          <w:spacing w:val="-2"/>
          <w:sz w:val="20"/>
        </w:rPr>
        <w:t xml:space="preserve"> </w:t>
      </w:r>
      <w:r>
        <w:rPr>
          <w:sz w:val="20"/>
        </w:rPr>
        <w:t>for</w:t>
      </w:r>
      <w:r>
        <w:rPr>
          <w:spacing w:val="-2"/>
          <w:sz w:val="20"/>
        </w:rPr>
        <w:t xml:space="preserve"> </w:t>
      </w:r>
      <w:r>
        <w:rPr>
          <w:sz w:val="20"/>
        </w:rPr>
        <w:t>treatment;</w:t>
      </w:r>
      <w:r>
        <w:rPr>
          <w:spacing w:val="-2"/>
          <w:sz w:val="20"/>
        </w:rPr>
        <w:t xml:space="preserve"> </w:t>
      </w:r>
      <w:r>
        <w:rPr>
          <w:sz w:val="20"/>
        </w:rPr>
        <w:t>and,</w:t>
      </w:r>
    </w:p>
    <w:p w14:paraId="5D50E845" w14:textId="77777777" w:rsidR="009E364D" w:rsidRDefault="00BB396C">
      <w:pPr>
        <w:pStyle w:val="ListParagraph"/>
        <w:numPr>
          <w:ilvl w:val="0"/>
          <w:numId w:val="16"/>
        </w:numPr>
        <w:tabs>
          <w:tab w:val="left" w:pos="1480"/>
        </w:tabs>
        <w:spacing w:before="14"/>
        <w:ind w:hanging="361"/>
        <w:rPr>
          <w:sz w:val="20"/>
        </w:rPr>
      </w:pPr>
      <w:r>
        <w:rPr>
          <w:sz w:val="20"/>
        </w:rPr>
        <w:t>Age</w:t>
      </w:r>
      <w:r>
        <w:rPr>
          <w:spacing w:val="-1"/>
          <w:sz w:val="20"/>
        </w:rPr>
        <w:t xml:space="preserve"> </w:t>
      </w:r>
      <w:r>
        <w:rPr>
          <w:sz w:val="20"/>
        </w:rPr>
        <w:t>of</w:t>
      </w:r>
      <w:r>
        <w:rPr>
          <w:spacing w:val="-1"/>
          <w:sz w:val="20"/>
        </w:rPr>
        <w:t xml:space="preserve"> </w:t>
      </w:r>
      <w:r>
        <w:rPr>
          <w:sz w:val="20"/>
        </w:rPr>
        <w:t>majority</w:t>
      </w:r>
      <w:r>
        <w:rPr>
          <w:spacing w:val="-5"/>
          <w:sz w:val="20"/>
        </w:rPr>
        <w:t xml:space="preserve"> </w:t>
      </w:r>
      <w:r>
        <w:rPr>
          <w:sz w:val="20"/>
        </w:rPr>
        <w:t>in</w:t>
      </w:r>
      <w:r>
        <w:rPr>
          <w:spacing w:val="-3"/>
          <w:sz w:val="20"/>
        </w:rPr>
        <w:t xml:space="preserve"> </w:t>
      </w:r>
      <w:r>
        <w:rPr>
          <w:sz w:val="20"/>
        </w:rPr>
        <w:t>the State</w:t>
      </w:r>
      <w:r>
        <w:rPr>
          <w:spacing w:val="-1"/>
          <w:sz w:val="20"/>
        </w:rPr>
        <w:t xml:space="preserve"> </w:t>
      </w:r>
      <w:r>
        <w:rPr>
          <w:sz w:val="20"/>
        </w:rPr>
        <w:t>of</w:t>
      </w:r>
      <w:r>
        <w:rPr>
          <w:spacing w:val="-1"/>
          <w:sz w:val="20"/>
        </w:rPr>
        <w:t xml:space="preserve"> </w:t>
      </w:r>
      <w:r>
        <w:rPr>
          <w:sz w:val="20"/>
        </w:rPr>
        <w:t>Nevada; and,</w:t>
      </w:r>
    </w:p>
    <w:p w14:paraId="5D50E846" w14:textId="77777777" w:rsidR="009E364D" w:rsidRDefault="00BB396C">
      <w:pPr>
        <w:pStyle w:val="ListParagraph"/>
        <w:numPr>
          <w:ilvl w:val="0"/>
          <w:numId w:val="16"/>
        </w:numPr>
        <w:tabs>
          <w:tab w:val="left" w:pos="1480"/>
        </w:tabs>
        <w:spacing w:before="15"/>
        <w:ind w:hanging="361"/>
        <w:rPr>
          <w:sz w:val="20"/>
        </w:rPr>
      </w:pPr>
      <w:r>
        <w:rPr>
          <w:sz w:val="20"/>
        </w:rPr>
        <w:t>Significant</w:t>
      </w:r>
      <w:r>
        <w:rPr>
          <w:spacing w:val="-3"/>
          <w:sz w:val="20"/>
        </w:rPr>
        <w:t xml:space="preserve"> </w:t>
      </w:r>
      <w:r>
        <w:rPr>
          <w:sz w:val="20"/>
        </w:rPr>
        <w:t>medical</w:t>
      </w:r>
      <w:r>
        <w:rPr>
          <w:spacing w:val="-4"/>
          <w:sz w:val="20"/>
        </w:rPr>
        <w:t xml:space="preserve"> </w:t>
      </w:r>
      <w:r>
        <w:rPr>
          <w:sz w:val="20"/>
        </w:rPr>
        <w:t>or</w:t>
      </w:r>
      <w:r>
        <w:rPr>
          <w:spacing w:val="-2"/>
          <w:sz w:val="20"/>
        </w:rPr>
        <w:t xml:space="preserve"> </w:t>
      </w:r>
      <w:r>
        <w:rPr>
          <w:sz w:val="20"/>
        </w:rPr>
        <w:t>mental</w:t>
      </w:r>
      <w:r>
        <w:rPr>
          <w:spacing w:val="-4"/>
          <w:sz w:val="20"/>
        </w:rPr>
        <w:t xml:space="preserve"> </w:t>
      </w:r>
      <w:r>
        <w:rPr>
          <w:sz w:val="20"/>
        </w:rPr>
        <w:t>health</w:t>
      </w:r>
      <w:r>
        <w:rPr>
          <w:spacing w:val="-3"/>
          <w:sz w:val="20"/>
        </w:rPr>
        <w:t xml:space="preserve"> </w:t>
      </w:r>
      <w:r>
        <w:rPr>
          <w:sz w:val="20"/>
        </w:rPr>
        <w:t>concerns</w:t>
      </w:r>
      <w:r>
        <w:rPr>
          <w:spacing w:val="-2"/>
          <w:sz w:val="20"/>
        </w:rPr>
        <w:t xml:space="preserve"> </w:t>
      </w:r>
      <w:r>
        <w:rPr>
          <w:sz w:val="20"/>
        </w:rPr>
        <w:t>are</w:t>
      </w:r>
      <w:r>
        <w:rPr>
          <w:spacing w:val="-3"/>
          <w:sz w:val="20"/>
        </w:rPr>
        <w:t xml:space="preserve"> </w:t>
      </w:r>
      <w:r>
        <w:rPr>
          <w:sz w:val="20"/>
        </w:rPr>
        <w:t>reasonably</w:t>
      </w:r>
      <w:r>
        <w:rPr>
          <w:spacing w:val="-4"/>
          <w:sz w:val="20"/>
        </w:rPr>
        <w:t xml:space="preserve"> </w:t>
      </w:r>
      <w:r>
        <w:rPr>
          <w:sz w:val="20"/>
        </w:rPr>
        <w:t>well</w:t>
      </w:r>
      <w:r>
        <w:rPr>
          <w:spacing w:val="-4"/>
          <w:sz w:val="20"/>
        </w:rPr>
        <w:t xml:space="preserve"> </w:t>
      </w:r>
      <w:r>
        <w:rPr>
          <w:sz w:val="20"/>
        </w:rPr>
        <w:t>controlled.</w:t>
      </w:r>
    </w:p>
    <w:p w14:paraId="5D50E847" w14:textId="77777777" w:rsidR="009E364D" w:rsidRDefault="009E364D">
      <w:pPr>
        <w:pStyle w:val="BodyText"/>
        <w:spacing w:before="4"/>
        <w:rPr>
          <w:sz w:val="21"/>
        </w:rPr>
      </w:pPr>
    </w:p>
    <w:p w14:paraId="5D50E848" w14:textId="77777777" w:rsidR="009E364D" w:rsidRDefault="00BB396C">
      <w:pPr>
        <w:pStyle w:val="BodyText"/>
        <w:spacing w:line="256" w:lineRule="auto"/>
        <w:ind w:left="1119" w:right="803"/>
      </w:pPr>
      <w:r>
        <w:t>Requirements for gonadectomy (hysterectomy and oophorectomy in female-to-male and orchiectomy</w:t>
      </w:r>
      <w:r>
        <w:rPr>
          <w:spacing w:val="-53"/>
        </w:rPr>
        <w:t xml:space="preserve"> </w:t>
      </w:r>
      <w:r>
        <w:t>in</w:t>
      </w:r>
      <w:r>
        <w:rPr>
          <w:spacing w:val="-2"/>
        </w:rPr>
        <w:t xml:space="preserve"> </w:t>
      </w:r>
      <w:r>
        <w:t>male-to-female):</w:t>
      </w:r>
    </w:p>
    <w:p w14:paraId="5D50E849" w14:textId="77777777" w:rsidR="009E364D" w:rsidRDefault="00BB396C">
      <w:pPr>
        <w:pStyle w:val="ListParagraph"/>
        <w:numPr>
          <w:ilvl w:val="0"/>
          <w:numId w:val="15"/>
        </w:numPr>
        <w:tabs>
          <w:tab w:val="left" w:pos="1480"/>
        </w:tabs>
        <w:spacing w:before="161" w:line="254" w:lineRule="auto"/>
        <w:ind w:right="860"/>
        <w:rPr>
          <w:sz w:val="20"/>
        </w:rPr>
      </w:pPr>
      <w:r>
        <w:rPr>
          <w:sz w:val="20"/>
        </w:rPr>
        <w:t>Two (2) referral letters from qualified mental health professionals, one in a purely evaluative role;</w:t>
      </w:r>
      <w:r>
        <w:rPr>
          <w:spacing w:val="-53"/>
          <w:sz w:val="20"/>
        </w:rPr>
        <w:t xml:space="preserve"> </w:t>
      </w:r>
      <w:r>
        <w:rPr>
          <w:sz w:val="20"/>
        </w:rPr>
        <w:t>and,</w:t>
      </w:r>
    </w:p>
    <w:p w14:paraId="5D50E84A" w14:textId="77777777" w:rsidR="009E364D" w:rsidRDefault="00BB396C">
      <w:pPr>
        <w:pStyle w:val="ListParagraph"/>
        <w:numPr>
          <w:ilvl w:val="0"/>
          <w:numId w:val="15"/>
        </w:numPr>
        <w:tabs>
          <w:tab w:val="left" w:pos="1480"/>
        </w:tabs>
        <w:spacing w:before="2"/>
        <w:ind w:hanging="361"/>
        <w:rPr>
          <w:sz w:val="20"/>
        </w:rPr>
      </w:pPr>
      <w:r>
        <w:rPr>
          <w:sz w:val="20"/>
        </w:rPr>
        <w:t>Persistent,</w:t>
      </w:r>
      <w:r>
        <w:rPr>
          <w:spacing w:val="-3"/>
          <w:sz w:val="20"/>
        </w:rPr>
        <w:t xml:space="preserve"> </w:t>
      </w:r>
      <w:r>
        <w:rPr>
          <w:sz w:val="20"/>
        </w:rPr>
        <w:t>well-documented</w:t>
      </w:r>
      <w:r>
        <w:rPr>
          <w:spacing w:val="-4"/>
          <w:sz w:val="20"/>
        </w:rPr>
        <w:t xml:space="preserve"> </w:t>
      </w:r>
      <w:r>
        <w:rPr>
          <w:sz w:val="20"/>
        </w:rPr>
        <w:t>gender</w:t>
      </w:r>
      <w:r>
        <w:rPr>
          <w:spacing w:val="-1"/>
          <w:sz w:val="20"/>
        </w:rPr>
        <w:t xml:space="preserve"> </w:t>
      </w:r>
      <w:r>
        <w:rPr>
          <w:sz w:val="20"/>
        </w:rPr>
        <w:t>dysphoria;</w:t>
      </w:r>
      <w:r>
        <w:rPr>
          <w:spacing w:val="-4"/>
          <w:sz w:val="20"/>
        </w:rPr>
        <w:t xml:space="preserve"> </w:t>
      </w:r>
      <w:r>
        <w:rPr>
          <w:sz w:val="20"/>
        </w:rPr>
        <w:t>and</w:t>
      </w:r>
    </w:p>
    <w:p w14:paraId="5D50E84B" w14:textId="77777777" w:rsidR="009E364D" w:rsidRDefault="00BB396C">
      <w:pPr>
        <w:pStyle w:val="ListParagraph"/>
        <w:numPr>
          <w:ilvl w:val="0"/>
          <w:numId w:val="15"/>
        </w:numPr>
        <w:tabs>
          <w:tab w:val="left" w:pos="1480"/>
        </w:tabs>
        <w:spacing w:before="15"/>
        <w:ind w:hanging="361"/>
        <w:rPr>
          <w:sz w:val="20"/>
        </w:rPr>
      </w:pPr>
      <w:r>
        <w:rPr>
          <w:sz w:val="20"/>
        </w:rPr>
        <w:t>Capacity</w:t>
      </w:r>
      <w:r>
        <w:rPr>
          <w:spacing w:val="-4"/>
          <w:sz w:val="20"/>
        </w:rPr>
        <w:t xml:space="preserve"> </w:t>
      </w:r>
      <w:r>
        <w:rPr>
          <w:sz w:val="20"/>
        </w:rPr>
        <w:t>to</w:t>
      </w:r>
      <w:r>
        <w:rPr>
          <w:spacing w:val="-3"/>
          <w:sz w:val="20"/>
        </w:rPr>
        <w:t xml:space="preserve"> </w:t>
      </w:r>
      <w:r>
        <w:rPr>
          <w:sz w:val="20"/>
        </w:rPr>
        <w:t>make</w:t>
      </w:r>
      <w:r>
        <w:rPr>
          <w:spacing w:val="-2"/>
          <w:sz w:val="20"/>
        </w:rPr>
        <w:t xml:space="preserve"> </w:t>
      </w:r>
      <w:r>
        <w:rPr>
          <w:sz w:val="20"/>
        </w:rPr>
        <w:t>a</w:t>
      </w:r>
      <w:r>
        <w:rPr>
          <w:spacing w:val="-3"/>
          <w:sz w:val="20"/>
        </w:rPr>
        <w:t xml:space="preserve"> </w:t>
      </w:r>
      <w:r>
        <w:rPr>
          <w:sz w:val="20"/>
        </w:rPr>
        <w:t>fully</w:t>
      </w:r>
      <w:r>
        <w:rPr>
          <w:spacing w:val="-5"/>
          <w:sz w:val="20"/>
        </w:rPr>
        <w:t xml:space="preserve"> </w:t>
      </w:r>
      <w:r>
        <w:rPr>
          <w:sz w:val="20"/>
        </w:rPr>
        <w:t>informed</w:t>
      </w:r>
      <w:r>
        <w:rPr>
          <w:spacing w:val="-3"/>
          <w:sz w:val="20"/>
        </w:rPr>
        <w:t xml:space="preserve"> </w:t>
      </w:r>
      <w:r>
        <w:rPr>
          <w:sz w:val="20"/>
        </w:rPr>
        <w:t>decision and</w:t>
      </w:r>
      <w:r>
        <w:rPr>
          <w:spacing w:val="-1"/>
          <w:sz w:val="20"/>
        </w:rPr>
        <w:t xml:space="preserve"> </w:t>
      </w:r>
      <w:r>
        <w:rPr>
          <w:sz w:val="20"/>
        </w:rPr>
        <w:t>to</w:t>
      </w:r>
      <w:r>
        <w:rPr>
          <w:spacing w:val="-3"/>
          <w:sz w:val="20"/>
        </w:rPr>
        <w:t xml:space="preserve"> </w:t>
      </w:r>
      <w:r>
        <w:rPr>
          <w:sz w:val="20"/>
        </w:rPr>
        <w:t>consent</w:t>
      </w:r>
      <w:r>
        <w:rPr>
          <w:spacing w:val="-2"/>
          <w:sz w:val="20"/>
        </w:rPr>
        <w:t xml:space="preserve"> </w:t>
      </w:r>
      <w:r>
        <w:rPr>
          <w:sz w:val="20"/>
        </w:rPr>
        <w:t>for</w:t>
      </w:r>
      <w:r>
        <w:rPr>
          <w:spacing w:val="-2"/>
          <w:sz w:val="20"/>
        </w:rPr>
        <w:t xml:space="preserve"> </w:t>
      </w:r>
      <w:r>
        <w:rPr>
          <w:sz w:val="20"/>
        </w:rPr>
        <w:t>treatment;</w:t>
      </w:r>
      <w:r>
        <w:rPr>
          <w:spacing w:val="-2"/>
          <w:sz w:val="20"/>
        </w:rPr>
        <w:t xml:space="preserve"> </w:t>
      </w:r>
      <w:r>
        <w:rPr>
          <w:sz w:val="20"/>
        </w:rPr>
        <w:t>and,</w:t>
      </w:r>
    </w:p>
    <w:p w14:paraId="5D50E84C" w14:textId="77777777" w:rsidR="009E364D" w:rsidRDefault="00BB396C">
      <w:pPr>
        <w:pStyle w:val="ListParagraph"/>
        <w:numPr>
          <w:ilvl w:val="0"/>
          <w:numId w:val="15"/>
        </w:numPr>
        <w:tabs>
          <w:tab w:val="left" w:pos="1480"/>
        </w:tabs>
        <w:spacing w:before="14"/>
        <w:ind w:hanging="361"/>
        <w:rPr>
          <w:sz w:val="20"/>
        </w:rPr>
      </w:pPr>
      <w:r>
        <w:rPr>
          <w:sz w:val="20"/>
        </w:rPr>
        <w:t>Age</w:t>
      </w:r>
      <w:r>
        <w:rPr>
          <w:spacing w:val="-1"/>
          <w:sz w:val="20"/>
        </w:rPr>
        <w:t xml:space="preserve"> </w:t>
      </w:r>
      <w:r>
        <w:rPr>
          <w:sz w:val="20"/>
        </w:rPr>
        <w:t>of</w:t>
      </w:r>
      <w:r>
        <w:rPr>
          <w:spacing w:val="-1"/>
          <w:sz w:val="20"/>
        </w:rPr>
        <w:t xml:space="preserve"> </w:t>
      </w:r>
      <w:r>
        <w:rPr>
          <w:sz w:val="20"/>
        </w:rPr>
        <w:t>majority</w:t>
      </w:r>
      <w:r>
        <w:rPr>
          <w:spacing w:val="-5"/>
          <w:sz w:val="20"/>
        </w:rPr>
        <w:t xml:space="preserve"> </w:t>
      </w:r>
      <w:r>
        <w:rPr>
          <w:sz w:val="20"/>
        </w:rPr>
        <w:t>in</w:t>
      </w:r>
      <w:r>
        <w:rPr>
          <w:spacing w:val="-3"/>
          <w:sz w:val="20"/>
        </w:rPr>
        <w:t xml:space="preserve"> </w:t>
      </w:r>
      <w:r>
        <w:rPr>
          <w:sz w:val="20"/>
        </w:rPr>
        <w:t>the State</w:t>
      </w:r>
      <w:r>
        <w:rPr>
          <w:spacing w:val="-1"/>
          <w:sz w:val="20"/>
        </w:rPr>
        <w:t xml:space="preserve"> </w:t>
      </w:r>
      <w:r>
        <w:rPr>
          <w:sz w:val="20"/>
        </w:rPr>
        <w:t>of</w:t>
      </w:r>
      <w:r>
        <w:rPr>
          <w:spacing w:val="-1"/>
          <w:sz w:val="20"/>
        </w:rPr>
        <w:t xml:space="preserve"> </w:t>
      </w:r>
      <w:r>
        <w:rPr>
          <w:sz w:val="20"/>
        </w:rPr>
        <w:t>Nevada; and,</w:t>
      </w:r>
    </w:p>
    <w:p w14:paraId="5D50E84D" w14:textId="77777777" w:rsidR="009E364D" w:rsidRDefault="00BB396C">
      <w:pPr>
        <w:pStyle w:val="ListParagraph"/>
        <w:numPr>
          <w:ilvl w:val="0"/>
          <w:numId w:val="15"/>
        </w:numPr>
        <w:tabs>
          <w:tab w:val="left" w:pos="1480"/>
        </w:tabs>
        <w:spacing w:before="18"/>
        <w:ind w:hanging="361"/>
        <w:rPr>
          <w:sz w:val="20"/>
        </w:rPr>
      </w:pPr>
      <w:r>
        <w:rPr>
          <w:sz w:val="20"/>
        </w:rPr>
        <w:t>Significant</w:t>
      </w:r>
      <w:r>
        <w:rPr>
          <w:spacing w:val="-3"/>
          <w:sz w:val="20"/>
        </w:rPr>
        <w:t xml:space="preserve"> </w:t>
      </w:r>
      <w:r>
        <w:rPr>
          <w:sz w:val="20"/>
        </w:rPr>
        <w:t>medical</w:t>
      </w:r>
      <w:r>
        <w:rPr>
          <w:spacing w:val="-4"/>
          <w:sz w:val="20"/>
        </w:rPr>
        <w:t xml:space="preserve"> </w:t>
      </w:r>
      <w:r>
        <w:rPr>
          <w:sz w:val="20"/>
        </w:rPr>
        <w:t>or</w:t>
      </w:r>
      <w:r>
        <w:rPr>
          <w:spacing w:val="-2"/>
          <w:sz w:val="20"/>
        </w:rPr>
        <w:t xml:space="preserve"> </w:t>
      </w:r>
      <w:r>
        <w:rPr>
          <w:sz w:val="20"/>
        </w:rPr>
        <w:t>mental</w:t>
      </w:r>
      <w:r>
        <w:rPr>
          <w:spacing w:val="-4"/>
          <w:sz w:val="20"/>
        </w:rPr>
        <w:t xml:space="preserve"> </w:t>
      </w:r>
      <w:r>
        <w:rPr>
          <w:sz w:val="20"/>
        </w:rPr>
        <w:t>health</w:t>
      </w:r>
      <w:r>
        <w:rPr>
          <w:spacing w:val="-3"/>
          <w:sz w:val="20"/>
        </w:rPr>
        <w:t xml:space="preserve"> </w:t>
      </w:r>
      <w:r>
        <w:rPr>
          <w:sz w:val="20"/>
        </w:rPr>
        <w:t>concerns</w:t>
      </w:r>
      <w:r>
        <w:rPr>
          <w:spacing w:val="-2"/>
          <w:sz w:val="20"/>
        </w:rPr>
        <w:t xml:space="preserve"> </w:t>
      </w:r>
      <w:r>
        <w:rPr>
          <w:sz w:val="20"/>
        </w:rPr>
        <w:t>are</w:t>
      </w:r>
      <w:r>
        <w:rPr>
          <w:spacing w:val="-3"/>
          <w:sz w:val="20"/>
        </w:rPr>
        <w:t xml:space="preserve"> </w:t>
      </w:r>
      <w:r>
        <w:rPr>
          <w:sz w:val="20"/>
        </w:rPr>
        <w:t>reasonably</w:t>
      </w:r>
      <w:r>
        <w:rPr>
          <w:spacing w:val="-4"/>
          <w:sz w:val="20"/>
        </w:rPr>
        <w:t xml:space="preserve"> </w:t>
      </w:r>
      <w:r>
        <w:rPr>
          <w:sz w:val="20"/>
        </w:rPr>
        <w:t>well</w:t>
      </w:r>
      <w:r>
        <w:rPr>
          <w:spacing w:val="-4"/>
          <w:sz w:val="20"/>
        </w:rPr>
        <w:t xml:space="preserve"> </w:t>
      </w:r>
      <w:r>
        <w:rPr>
          <w:sz w:val="20"/>
        </w:rPr>
        <w:t>controlled;</w:t>
      </w:r>
      <w:r>
        <w:rPr>
          <w:spacing w:val="-3"/>
          <w:sz w:val="20"/>
        </w:rPr>
        <w:t xml:space="preserve"> </w:t>
      </w:r>
      <w:r>
        <w:rPr>
          <w:sz w:val="20"/>
        </w:rPr>
        <w:t>and,</w:t>
      </w:r>
    </w:p>
    <w:p w14:paraId="5D50E84E" w14:textId="77777777" w:rsidR="009E364D" w:rsidRDefault="00BB396C">
      <w:pPr>
        <w:pStyle w:val="ListParagraph"/>
        <w:numPr>
          <w:ilvl w:val="0"/>
          <w:numId w:val="15"/>
        </w:numPr>
        <w:tabs>
          <w:tab w:val="left" w:pos="1480"/>
        </w:tabs>
        <w:spacing w:before="15" w:line="254" w:lineRule="auto"/>
        <w:ind w:right="798" w:hanging="361"/>
        <w:rPr>
          <w:sz w:val="20"/>
        </w:rPr>
      </w:pPr>
      <w:r>
        <w:rPr>
          <w:sz w:val="20"/>
        </w:rPr>
        <w:t>Twelve</w:t>
      </w:r>
      <w:r>
        <w:rPr>
          <w:spacing w:val="-5"/>
          <w:sz w:val="20"/>
        </w:rPr>
        <w:t xml:space="preserve"> </w:t>
      </w:r>
      <w:r>
        <w:rPr>
          <w:sz w:val="20"/>
        </w:rPr>
        <w:t>(12)</w:t>
      </w:r>
      <w:r>
        <w:rPr>
          <w:spacing w:val="-3"/>
          <w:sz w:val="20"/>
        </w:rPr>
        <w:t xml:space="preserve"> </w:t>
      </w:r>
      <w:r>
        <w:rPr>
          <w:sz w:val="20"/>
        </w:rPr>
        <w:t>months</w:t>
      </w:r>
      <w:r>
        <w:rPr>
          <w:spacing w:val="-3"/>
          <w:sz w:val="20"/>
        </w:rPr>
        <w:t xml:space="preserve"> </w:t>
      </w:r>
      <w:r>
        <w:rPr>
          <w:sz w:val="20"/>
        </w:rPr>
        <w:t>of</w:t>
      </w:r>
      <w:r>
        <w:rPr>
          <w:spacing w:val="-2"/>
          <w:sz w:val="20"/>
        </w:rPr>
        <w:t xml:space="preserve"> </w:t>
      </w:r>
      <w:r>
        <w:rPr>
          <w:sz w:val="20"/>
        </w:rPr>
        <w:t>continuous</w:t>
      </w:r>
      <w:r>
        <w:rPr>
          <w:spacing w:val="-4"/>
          <w:sz w:val="20"/>
        </w:rPr>
        <w:t xml:space="preserve"> </w:t>
      </w:r>
      <w:r>
        <w:rPr>
          <w:sz w:val="20"/>
        </w:rPr>
        <w:t>hormone</w:t>
      </w:r>
      <w:r>
        <w:rPr>
          <w:spacing w:val="-4"/>
          <w:sz w:val="20"/>
        </w:rPr>
        <w:t xml:space="preserve"> </w:t>
      </w:r>
      <w:r>
        <w:rPr>
          <w:sz w:val="20"/>
        </w:rPr>
        <w:t>therapy</w:t>
      </w:r>
      <w:r>
        <w:rPr>
          <w:spacing w:val="-7"/>
          <w:sz w:val="20"/>
        </w:rPr>
        <w:t xml:space="preserve"> </w:t>
      </w:r>
      <w:r>
        <w:rPr>
          <w:sz w:val="20"/>
        </w:rPr>
        <w:t>as appropriate</w:t>
      </w:r>
      <w:r>
        <w:rPr>
          <w:spacing w:val="-4"/>
          <w:sz w:val="20"/>
        </w:rPr>
        <w:t xml:space="preserve"> </w:t>
      </w:r>
      <w:r>
        <w:rPr>
          <w:sz w:val="20"/>
        </w:rPr>
        <w:t>to</w:t>
      </w:r>
      <w:r>
        <w:rPr>
          <w:spacing w:val="-3"/>
          <w:sz w:val="20"/>
        </w:rPr>
        <w:t xml:space="preserve"> </w:t>
      </w:r>
      <w:r>
        <w:rPr>
          <w:sz w:val="20"/>
        </w:rPr>
        <w:t>the</w:t>
      </w:r>
      <w:r>
        <w:rPr>
          <w:spacing w:val="-2"/>
          <w:sz w:val="20"/>
        </w:rPr>
        <w:t xml:space="preserve"> </w:t>
      </w:r>
      <w:r>
        <w:rPr>
          <w:sz w:val="20"/>
        </w:rPr>
        <w:t>member’s</w:t>
      </w:r>
      <w:r>
        <w:rPr>
          <w:spacing w:val="-3"/>
          <w:sz w:val="20"/>
        </w:rPr>
        <w:t xml:space="preserve"> </w:t>
      </w:r>
      <w:r>
        <w:rPr>
          <w:sz w:val="20"/>
        </w:rPr>
        <w:t>gender</w:t>
      </w:r>
      <w:r>
        <w:rPr>
          <w:spacing w:val="-3"/>
          <w:sz w:val="20"/>
        </w:rPr>
        <w:t xml:space="preserve"> </w:t>
      </w:r>
      <w:r>
        <w:rPr>
          <w:sz w:val="20"/>
        </w:rPr>
        <w:t>goals</w:t>
      </w:r>
      <w:r>
        <w:rPr>
          <w:spacing w:val="-53"/>
          <w:sz w:val="20"/>
        </w:rPr>
        <w:t xml:space="preserve"> </w:t>
      </w:r>
      <w:r>
        <w:rPr>
          <w:sz w:val="20"/>
        </w:rPr>
        <w:t>(unless the member has a medical contraindication or is otherwise unable or unwilling to take</w:t>
      </w:r>
      <w:r>
        <w:rPr>
          <w:spacing w:val="1"/>
          <w:sz w:val="20"/>
        </w:rPr>
        <w:t xml:space="preserve"> </w:t>
      </w:r>
      <w:r>
        <w:rPr>
          <w:sz w:val="20"/>
        </w:rPr>
        <w:t>hormones.)</w:t>
      </w:r>
    </w:p>
    <w:p w14:paraId="5D50E84F" w14:textId="77777777" w:rsidR="009E364D" w:rsidRDefault="009E364D">
      <w:pPr>
        <w:pStyle w:val="BodyText"/>
        <w:spacing w:before="3"/>
      </w:pPr>
    </w:p>
    <w:p w14:paraId="5D50E850" w14:textId="77777777" w:rsidR="009E364D" w:rsidRDefault="00BB396C">
      <w:pPr>
        <w:pStyle w:val="BodyText"/>
        <w:spacing w:line="256" w:lineRule="auto"/>
        <w:ind w:left="1119" w:right="901"/>
      </w:pPr>
      <w:r>
        <w:t>Requirements for genital reconstructive surgery (i.e., vaginectomy, urethroplasty, metoidioplasty,</w:t>
      </w:r>
      <w:r>
        <w:rPr>
          <w:spacing w:val="1"/>
        </w:rPr>
        <w:t xml:space="preserve"> </w:t>
      </w:r>
      <w:r>
        <w:t>phalloplasty,</w:t>
      </w:r>
      <w:r>
        <w:rPr>
          <w:spacing w:val="-5"/>
        </w:rPr>
        <w:t xml:space="preserve"> </w:t>
      </w:r>
      <w:r>
        <w:t>scrotoplasty,</w:t>
      </w:r>
      <w:r>
        <w:rPr>
          <w:spacing w:val="-4"/>
        </w:rPr>
        <w:t xml:space="preserve"> </w:t>
      </w:r>
      <w:r>
        <w:t>and</w:t>
      </w:r>
      <w:r>
        <w:rPr>
          <w:spacing w:val="-3"/>
        </w:rPr>
        <w:t xml:space="preserve"> </w:t>
      </w:r>
      <w:r>
        <w:t>placement</w:t>
      </w:r>
      <w:r>
        <w:rPr>
          <w:spacing w:val="-5"/>
        </w:rPr>
        <w:t xml:space="preserve"> </w:t>
      </w:r>
      <w:r>
        <w:t>of</w:t>
      </w:r>
      <w:r>
        <w:rPr>
          <w:spacing w:val="-3"/>
        </w:rPr>
        <w:t xml:space="preserve"> </w:t>
      </w:r>
      <w:r>
        <w:t>a</w:t>
      </w:r>
      <w:r>
        <w:rPr>
          <w:spacing w:val="-5"/>
        </w:rPr>
        <w:t xml:space="preserve"> </w:t>
      </w:r>
      <w:r>
        <w:t>testicular</w:t>
      </w:r>
      <w:r>
        <w:rPr>
          <w:spacing w:val="-4"/>
        </w:rPr>
        <w:t xml:space="preserve"> </w:t>
      </w:r>
      <w:r>
        <w:t>prosthesis</w:t>
      </w:r>
      <w:r>
        <w:rPr>
          <w:spacing w:val="-1"/>
        </w:rPr>
        <w:t xml:space="preserve"> </w:t>
      </w:r>
      <w:r>
        <w:t>and</w:t>
      </w:r>
      <w:r>
        <w:rPr>
          <w:spacing w:val="-3"/>
        </w:rPr>
        <w:t xml:space="preserve"> </w:t>
      </w:r>
      <w:r>
        <w:t>erectile</w:t>
      </w:r>
      <w:r>
        <w:rPr>
          <w:spacing w:val="-4"/>
        </w:rPr>
        <w:t xml:space="preserve"> </w:t>
      </w:r>
      <w:r>
        <w:t>prosthesis</w:t>
      </w:r>
      <w:r>
        <w:rPr>
          <w:spacing w:val="-4"/>
        </w:rPr>
        <w:t xml:space="preserve"> </w:t>
      </w:r>
      <w:r>
        <w:t>in</w:t>
      </w:r>
      <w:r>
        <w:rPr>
          <w:spacing w:val="-5"/>
        </w:rPr>
        <w:t xml:space="preserve"> </w:t>
      </w:r>
      <w:r>
        <w:t>female-</w:t>
      </w:r>
      <w:r>
        <w:rPr>
          <w:spacing w:val="-52"/>
        </w:rPr>
        <w:t xml:space="preserve"> </w:t>
      </w:r>
      <w:r>
        <w:t>to-male;</w:t>
      </w:r>
      <w:r>
        <w:rPr>
          <w:spacing w:val="-3"/>
        </w:rPr>
        <w:t xml:space="preserve"> </w:t>
      </w:r>
      <w:r>
        <w:t>penectomy, vaginoplasty, labiaplasty</w:t>
      </w:r>
      <w:r>
        <w:rPr>
          <w:spacing w:val="-3"/>
        </w:rPr>
        <w:t xml:space="preserve"> </w:t>
      </w:r>
      <w:r>
        <w:t>and clitoroplasty</w:t>
      </w:r>
      <w:r>
        <w:rPr>
          <w:spacing w:val="-3"/>
        </w:rPr>
        <w:t xml:space="preserve"> </w:t>
      </w:r>
      <w:r>
        <w:t>in</w:t>
      </w:r>
      <w:r>
        <w:rPr>
          <w:spacing w:val="-2"/>
        </w:rPr>
        <w:t xml:space="preserve"> </w:t>
      </w:r>
      <w:r>
        <w:t>male-to-female):</w:t>
      </w:r>
    </w:p>
    <w:p w14:paraId="5D50E851" w14:textId="77777777" w:rsidR="009E364D" w:rsidRDefault="00BB396C">
      <w:pPr>
        <w:pStyle w:val="ListParagraph"/>
        <w:numPr>
          <w:ilvl w:val="0"/>
          <w:numId w:val="14"/>
        </w:numPr>
        <w:tabs>
          <w:tab w:val="left" w:pos="1480"/>
        </w:tabs>
        <w:spacing w:before="160" w:line="254" w:lineRule="auto"/>
        <w:ind w:right="861"/>
        <w:rPr>
          <w:sz w:val="20"/>
        </w:rPr>
      </w:pPr>
      <w:r>
        <w:rPr>
          <w:sz w:val="20"/>
        </w:rPr>
        <w:t>Two (2) referral letters from qualified mental health professionals, one in a purely evaluative role;</w:t>
      </w:r>
      <w:r>
        <w:rPr>
          <w:spacing w:val="-54"/>
          <w:sz w:val="20"/>
        </w:rPr>
        <w:t xml:space="preserve"> </w:t>
      </w:r>
      <w:r>
        <w:rPr>
          <w:sz w:val="20"/>
        </w:rPr>
        <w:t>and,</w:t>
      </w:r>
    </w:p>
    <w:p w14:paraId="5D50E852" w14:textId="77777777" w:rsidR="009E364D" w:rsidRDefault="00BB396C">
      <w:pPr>
        <w:pStyle w:val="ListParagraph"/>
        <w:numPr>
          <w:ilvl w:val="0"/>
          <w:numId w:val="14"/>
        </w:numPr>
        <w:tabs>
          <w:tab w:val="left" w:pos="1480"/>
        </w:tabs>
        <w:spacing w:before="2"/>
        <w:ind w:hanging="361"/>
        <w:rPr>
          <w:sz w:val="20"/>
        </w:rPr>
      </w:pPr>
      <w:r>
        <w:rPr>
          <w:sz w:val="20"/>
        </w:rPr>
        <w:t>Persistent,</w:t>
      </w:r>
      <w:r>
        <w:rPr>
          <w:spacing w:val="-3"/>
          <w:sz w:val="20"/>
        </w:rPr>
        <w:t xml:space="preserve"> </w:t>
      </w:r>
      <w:r>
        <w:rPr>
          <w:sz w:val="20"/>
        </w:rPr>
        <w:t>well-documented</w:t>
      </w:r>
      <w:r>
        <w:rPr>
          <w:spacing w:val="-4"/>
          <w:sz w:val="20"/>
        </w:rPr>
        <w:t xml:space="preserve"> </w:t>
      </w:r>
      <w:r>
        <w:rPr>
          <w:sz w:val="20"/>
        </w:rPr>
        <w:t>gender</w:t>
      </w:r>
      <w:r>
        <w:rPr>
          <w:spacing w:val="-2"/>
          <w:sz w:val="20"/>
        </w:rPr>
        <w:t xml:space="preserve"> </w:t>
      </w:r>
      <w:r>
        <w:rPr>
          <w:sz w:val="20"/>
        </w:rPr>
        <w:t>dysphoria;</w:t>
      </w:r>
      <w:r>
        <w:rPr>
          <w:spacing w:val="-4"/>
          <w:sz w:val="20"/>
        </w:rPr>
        <w:t xml:space="preserve"> </w:t>
      </w:r>
      <w:r>
        <w:rPr>
          <w:sz w:val="20"/>
        </w:rPr>
        <w:t>and,</w:t>
      </w:r>
    </w:p>
    <w:p w14:paraId="5D50E853" w14:textId="77777777" w:rsidR="009E364D" w:rsidRDefault="00BB396C">
      <w:pPr>
        <w:pStyle w:val="ListParagraph"/>
        <w:numPr>
          <w:ilvl w:val="0"/>
          <w:numId w:val="14"/>
        </w:numPr>
        <w:tabs>
          <w:tab w:val="left" w:pos="1479"/>
        </w:tabs>
        <w:spacing w:before="14"/>
        <w:ind w:left="1478"/>
        <w:rPr>
          <w:sz w:val="20"/>
        </w:rPr>
      </w:pPr>
      <w:r>
        <w:rPr>
          <w:sz w:val="20"/>
        </w:rPr>
        <w:t>Capacity</w:t>
      </w:r>
      <w:r>
        <w:rPr>
          <w:spacing w:val="-4"/>
          <w:sz w:val="20"/>
        </w:rPr>
        <w:t xml:space="preserve"> </w:t>
      </w:r>
      <w:r>
        <w:rPr>
          <w:sz w:val="20"/>
        </w:rPr>
        <w:t>to</w:t>
      </w:r>
      <w:r>
        <w:rPr>
          <w:spacing w:val="-3"/>
          <w:sz w:val="20"/>
        </w:rPr>
        <w:t xml:space="preserve"> </w:t>
      </w:r>
      <w:r>
        <w:rPr>
          <w:sz w:val="20"/>
        </w:rPr>
        <w:t>make</w:t>
      </w:r>
      <w:r>
        <w:rPr>
          <w:spacing w:val="-2"/>
          <w:sz w:val="20"/>
        </w:rPr>
        <w:t xml:space="preserve"> </w:t>
      </w:r>
      <w:r>
        <w:rPr>
          <w:sz w:val="20"/>
        </w:rPr>
        <w:t>a</w:t>
      </w:r>
      <w:r>
        <w:rPr>
          <w:spacing w:val="-3"/>
          <w:sz w:val="20"/>
        </w:rPr>
        <w:t xml:space="preserve"> </w:t>
      </w:r>
      <w:r>
        <w:rPr>
          <w:sz w:val="20"/>
        </w:rPr>
        <w:t>fully</w:t>
      </w:r>
      <w:r>
        <w:rPr>
          <w:spacing w:val="-5"/>
          <w:sz w:val="20"/>
        </w:rPr>
        <w:t xml:space="preserve"> </w:t>
      </w:r>
      <w:r>
        <w:rPr>
          <w:sz w:val="20"/>
        </w:rPr>
        <w:t>informed</w:t>
      </w:r>
      <w:r>
        <w:rPr>
          <w:spacing w:val="-3"/>
          <w:sz w:val="20"/>
        </w:rPr>
        <w:t xml:space="preserve"> </w:t>
      </w:r>
      <w:r>
        <w:rPr>
          <w:sz w:val="20"/>
        </w:rPr>
        <w:t>decision and</w:t>
      </w:r>
      <w:r>
        <w:rPr>
          <w:spacing w:val="-1"/>
          <w:sz w:val="20"/>
        </w:rPr>
        <w:t xml:space="preserve"> </w:t>
      </w:r>
      <w:r>
        <w:rPr>
          <w:sz w:val="20"/>
        </w:rPr>
        <w:t>to</w:t>
      </w:r>
      <w:r>
        <w:rPr>
          <w:spacing w:val="-3"/>
          <w:sz w:val="20"/>
        </w:rPr>
        <w:t xml:space="preserve"> </w:t>
      </w:r>
      <w:r>
        <w:rPr>
          <w:sz w:val="20"/>
        </w:rPr>
        <w:t>consent</w:t>
      </w:r>
      <w:r>
        <w:rPr>
          <w:spacing w:val="-2"/>
          <w:sz w:val="20"/>
        </w:rPr>
        <w:t xml:space="preserve"> </w:t>
      </w:r>
      <w:r>
        <w:rPr>
          <w:sz w:val="20"/>
        </w:rPr>
        <w:t>for</w:t>
      </w:r>
      <w:r>
        <w:rPr>
          <w:spacing w:val="-1"/>
          <w:sz w:val="20"/>
        </w:rPr>
        <w:t xml:space="preserve"> </w:t>
      </w:r>
      <w:r>
        <w:rPr>
          <w:sz w:val="20"/>
        </w:rPr>
        <w:t>treatment;</w:t>
      </w:r>
      <w:r>
        <w:rPr>
          <w:spacing w:val="-2"/>
          <w:sz w:val="20"/>
        </w:rPr>
        <w:t xml:space="preserve"> </w:t>
      </w:r>
      <w:r>
        <w:rPr>
          <w:sz w:val="20"/>
        </w:rPr>
        <w:t>and,</w:t>
      </w:r>
    </w:p>
    <w:p w14:paraId="5D50E854" w14:textId="77777777" w:rsidR="009E364D" w:rsidRDefault="00BB396C">
      <w:pPr>
        <w:pStyle w:val="ListParagraph"/>
        <w:numPr>
          <w:ilvl w:val="0"/>
          <w:numId w:val="14"/>
        </w:numPr>
        <w:tabs>
          <w:tab w:val="left" w:pos="1479"/>
        </w:tabs>
        <w:spacing w:before="15"/>
        <w:ind w:left="1478" w:hanging="361"/>
        <w:rPr>
          <w:sz w:val="20"/>
        </w:rPr>
      </w:pPr>
      <w:r>
        <w:rPr>
          <w:sz w:val="20"/>
        </w:rPr>
        <w:t>Age</w:t>
      </w:r>
      <w:r>
        <w:rPr>
          <w:spacing w:val="-1"/>
          <w:sz w:val="20"/>
        </w:rPr>
        <w:t xml:space="preserve"> </w:t>
      </w:r>
      <w:r>
        <w:rPr>
          <w:sz w:val="20"/>
        </w:rPr>
        <w:t>of</w:t>
      </w:r>
      <w:r>
        <w:rPr>
          <w:spacing w:val="-1"/>
          <w:sz w:val="20"/>
        </w:rPr>
        <w:t xml:space="preserve"> </w:t>
      </w:r>
      <w:r>
        <w:rPr>
          <w:sz w:val="20"/>
        </w:rPr>
        <w:t>majority</w:t>
      </w:r>
      <w:r>
        <w:rPr>
          <w:spacing w:val="-5"/>
          <w:sz w:val="20"/>
        </w:rPr>
        <w:t xml:space="preserve"> </w:t>
      </w:r>
      <w:r>
        <w:rPr>
          <w:sz w:val="20"/>
        </w:rPr>
        <w:t>in</w:t>
      </w:r>
      <w:r>
        <w:rPr>
          <w:spacing w:val="-3"/>
          <w:sz w:val="20"/>
        </w:rPr>
        <w:t xml:space="preserve"> </w:t>
      </w:r>
      <w:r>
        <w:rPr>
          <w:sz w:val="20"/>
        </w:rPr>
        <w:t>the State</w:t>
      </w:r>
      <w:r>
        <w:rPr>
          <w:spacing w:val="-1"/>
          <w:sz w:val="20"/>
        </w:rPr>
        <w:t xml:space="preserve"> </w:t>
      </w:r>
      <w:r>
        <w:rPr>
          <w:sz w:val="20"/>
        </w:rPr>
        <w:t>of</w:t>
      </w:r>
      <w:r>
        <w:rPr>
          <w:spacing w:val="-1"/>
          <w:sz w:val="20"/>
        </w:rPr>
        <w:t xml:space="preserve"> </w:t>
      </w:r>
      <w:r>
        <w:rPr>
          <w:sz w:val="20"/>
        </w:rPr>
        <w:t>Nevada; and,</w:t>
      </w:r>
    </w:p>
    <w:p w14:paraId="5D50E855" w14:textId="24F42C07" w:rsidR="009E364D" w:rsidRDefault="00E82465">
      <w:pPr>
        <w:pStyle w:val="ListParagraph"/>
        <w:numPr>
          <w:ilvl w:val="0"/>
          <w:numId w:val="14"/>
        </w:numPr>
        <w:tabs>
          <w:tab w:val="left" w:pos="1479"/>
        </w:tabs>
        <w:spacing w:before="17" w:line="254" w:lineRule="auto"/>
        <w:ind w:left="1478" w:right="1485"/>
        <w:rPr>
          <w:sz w:val="20"/>
        </w:rPr>
      </w:pPr>
      <w:r>
        <w:rPr>
          <w:noProof/>
          <w:sz w:val="20"/>
          <w:szCs w:val="20"/>
        </w:rPr>
        <mc:AlternateContent>
          <mc:Choice Requires="wps">
            <w:drawing>
              <wp:anchor distT="0" distB="0" distL="114300" distR="114300" simplePos="0" relativeHeight="251658414" behindDoc="0" locked="0" layoutInCell="1" allowOverlap="1" wp14:anchorId="406F3D7D" wp14:editId="3B1BD12E">
                <wp:simplePos x="0" y="0"/>
                <wp:positionH relativeFrom="column">
                  <wp:posOffset>4683833</wp:posOffset>
                </wp:positionH>
                <wp:positionV relativeFrom="paragraph">
                  <wp:posOffset>1132127</wp:posOffset>
                </wp:positionV>
                <wp:extent cx="2473485" cy="216134"/>
                <wp:effectExtent l="0" t="0" r="22225" b="12700"/>
                <wp:wrapNone/>
                <wp:docPr id="478" name="Text Box 47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E6155DB" w14:textId="5770133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3D7D" id="Text Box 478" o:spid="_x0000_s1079" type="#_x0000_t202" style="position:absolute;left:0;text-align:left;margin-left:368.8pt;margin-top:89.15pt;width:194.75pt;height:17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Y3PQIAAIQ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" fillcolor="white [3201]" strokeweight=".5pt">
                <v:textbox>
                  <w:txbxContent>
                    <w:p w14:paraId="1E6155DB" w14:textId="5770133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22</w:t>
                      </w:r>
                    </w:p>
                  </w:txbxContent>
                </v:textbox>
              </v:shape>
            </w:pict>
          </mc:Fallback>
        </mc:AlternateContent>
      </w:r>
      <w:r w:rsidR="006A234D">
        <w:rPr>
          <w:noProof/>
        </w:rPr>
        <mc:AlternateContent>
          <mc:Choice Requires="wps">
            <w:drawing>
              <wp:anchor distT="0" distB="0" distL="114300" distR="114300" simplePos="0" relativeHeight="251658301" behindDoc="0" locked="0" layoutInCell="1" allowOverlap="1" wp14:anchorId="0CEE1344" wp14:editId="5C19DE0F">
                <wp:simplePos x="0" y="0"/>
                <wp:positionH relativeFrom="margin">
                  <wp:align>left</wp:align>
                </wp:positionH>
                <wp:positionV relativeFrom="paragraph">
                  <wp:posOffset>1059125</wp:posOffset>
                </wp:positionV>
                <wp:extent cx="807244" cy="204152"/>
                <wp:effectExtent l="0" t="0" r="12065" b="24765"/>
                <wp:wrapNone/>
                <wp:docPr id="316" name="Text Box 31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A55247B"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1344" id="Text Box 316" o:spid="_x0000_s1080" type="#_x0000_t202" style="position:absolute;left:0;text-align:left;margin-left:0;margin-top:83.4pt;width:63.55pt;height:16.05pt;z-index:251658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N3PAIAAIMEAAAOAAAAZHJzL2Uyb0RvYy54bWysVE1v2zAMvQ/YfxB0X+x4Tj+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" fillcolor="white [3201]" strokeweight=".5pt">
                <v:textbox>
                  <w:txbxContent>
                    <w:p w14:paraId="5A55247B"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If</w:t>
      </w:r>
      <w:r w:rsidR="00BB396C">
        <w:rPr>
          <w:spacing w:val="-2"/>
          <w:sz w:val="20"/>
        </w:rPr>
        <w:t xml:space="preserve"> </w:t>
      </w:r>
      <w:r w:rsidR="00BB396C">
        <w:rPr>
          <w:sz w:val="20"/>
        </w:rPr>
        <w:t>significant</w:t>
      </w:r>
      <w:r w:rsidR="00BB396C">
        <w:rPr>
          <w:spacing w:val="-3"/>
          <w:sz w:val="20"/>
        </w:rPr>
        <w:t xml:space="preserve"> </w:t>
      </w:r>
      <w:r w:rsidR="00BB396C">
        <w:rPr>
          <w:sz w:val="20"/>
        </w:rPr>
        <w:t>medical</w:t>
      </w:r>
      <w:r w:rsidR="00BB396C">
        <w:rPr>
          <w:spacing w:val="-2"/>
          <w:sz w:val="20"/>
        </w:rPr>
        <w:t xml:space="preserve"> </w:t>
      </w:r>
      <w:r w:rsidR="00BB396C">
        <w:rPr>
          <w:sz w:val="20"/>
        </w:rPr>
        <w:t>or</w:t>
      </w:r>
      <w:r w:rsidR="00BB396C">
        <w:rPr>
          <w:spacing w:val="-2"/>
          <w:sz w:val="20"/>
        </w:rPr>
        <w:t xml:space="preserve"> </w:t>
      </w:r>
      <w:r w:rsidR="00BB396C">
        <w:rPr>
          <w:sz w:val="20"/>
        </w:rPr>
        <w:t>mental</w:t>
      </w:r>
      <w:r w:rsidR="00BB396C">
        <w:rPr>
          <w:spacing w:val="-2"/>
          <w:sz w:val="20"/>
        </w:rPr>
        <w:t xml:space="preserve"> </w:t>
      </w:r>
      <w:r w:rsidR="00BB396C">
        <w:rPr>
          <w:sz w:val="20"/>
        </w:rPr>
        <w:t>health</w:t>
      </w:r>
      <w:r w:rsidR="00BB396C">
        <w:rPr>
          <w:spacing w:val="-3"/>
          <w:sz w:val="20"/>
        </w:rPr>
        <w:t xml:space="preserve"> </w:t>
      </w:r>
      <w:r w:rsidR="00BB396C">
        <w:rPr>
          <w:sz w:val="20"/>
        </w:rPr>
        <w:t>concerns</w:t>
      </w:r>
      <w:r w:rsidR="00BB396C">
        <w:rPr>
          <w:spacing w:val="-2"/>
          <w:sz w:val="20"/>
        </w:rPr>
        <w:t xml:space="preserve"> </w:t>
      </w:r>
      <w:r w:rsidR="00BB396C">
        <w:rPr>
          <w:sz w:val="20"/>
        </w:rPr>
        <w:t>are</w:t>
      </w:r>
      <w:r w:rsidR="00BB396C">
        <w:rPr>
          <w:spacing w:val="-3"/>
          <w:sz w:val="20"/>
        </w:rPr>
        <w:t xml:space="preserve"> </w:t>
      </w:r>
      <w:r w:rsidR="00BB396C">
        <w:rPr>
          <w:sz w:val="20"/>
        </w:rPr>
        <w:t>present,</w:t>
      </w:r>
      <w:r w:rsidR="00BB396C">
        <w:rPr>
          <w:spacing w:val="-3"/>
          <w:sz w:val="20"/>
        </w:rPr>
        <w:t xml:space="preserve"> </w:t>
      </w:r>
      <w:r w:rsidR="00BB396C">
        <w:rPr>
          <w:sz w:val="20"/>
        </w:rPr>
        <w:t>they</w:t>
      </w:r>
      <w:r w:rsidR="00BB396C">
        <w:rPr>
          <w:spacing w:val="-6"/>
          <w:sz w:val="20"/>
        </w:rPr>
        <w:t xml:space="preserve"> </w:t>
      </w:r>
      <w:r w:rsidR="00BB396C">
        <w:rPr>
          <w:sz w:val="20"/>
        </w:rPr>
        <w:t>must</w:t>
      </w:r>
      <w:r w:rsidR="00BB396C">
        <w:rPr>
          <w:spacing w:val="-4"/>
          <w:sz w:val="20"/>
        </w:rPr>
        <w:t xml:space="preserve"> </w:t>
      </w:r>
      <w:r w:rsidR="00BB396C">
        <w:rPr>
          <w:sz w:val="20"/>
        </w:rPr>
        <w:t>be</w:t>
      </w:r>
      <w:r w:rsidR="00BB396C">
        <w:rPr>
          <w:spacing w:val="-3"/>
          <w:sz w:val="20"/>
        </w:rPr>
        <w:t xml:space="preserve"> </w:t>
      </w:r>
      <w:r w:rsidR="00BB396C">
        <w:rPr>
          <w:sz w:val="20"/>
        </w:rPr>
        <w:t>reasonably</w:t>
      </w:r>
      <w:r w:rsidR="00BB396C">
        <w:rPr>
          <w:spacing w:val="-4"/>
          <w:sz w:val="20"/>
        </w:rPr>
        <w:t xml:space="preserve"> </w:t>
      </w:r>
      <w:r w:rsidR="00BB396C">
        <w:rPr>
          <w:sz w:val="20"/>
        </w:rPr>
        <w:t>well</w:t>
      </w:r>
      <w:r w:rsidR="00BB396C">
        <w:rPr>
          <w:spacing w:val="-52"/>
          <w:sz w:val="20"/>
        </w:rPr>
        <w:t xml:space="preserve"> </w:t>
      </w:r>
      <w:r w:rsidR="00BB396C">
        <w:rPr>
          <w:sz w:val="20"/>
        </w:rPr>
        <w:t>controlled;</w:t>
      </w:r>
      <w:r w:rsidR="00BB396C">
        <w:rPr>
          <w:spacing w:val="-2"/>
          <w:sz w:val="20"/>
        </w:rPr>
        <w:t xml:space="preserve"> </w:t>
      </w:r>
      <w:r w:rsidR="00BB396C">
        <w:rPr>
          <w:sz w:val="20"/>
        </w:rPr>
        <w:t>and</w:t>
      </w:r>
    </w:p>
    <w:p w14:paraId="5D50E856" w14:textId="2149BD69" w:rsidR="009E364D" w:rsidRDefault="009E364D">
      <w:pPr>
        <w:spacing w:line="254" w:lineRule="auto"/>
        <w:rPr>
          <w:sz w:val="20"/>
        </w:rPr>
        <w:sectPr w:rsidR="009E364D" w:rsidSect="00666F41">
          <w:footerReference w:type="even" r:id="rId60"/>
          <w:pgSz w:w="12240" w:h="15840"/>
          <w:pgMar w:top="1300" w:right="680" w:bottom="1460" w:left="680" w:header="1084" w:footer="1275" w:gutter="0"/>
          <w:pgNumType w:start="22"/>
          <w:cols w:space="720"/>
        </w:sectPr>
      </w:pPr>
    </w:p>
    <w:p w14:paraId="5D50E857" w14:textId="4B87437C" w:rsidR="009E364D" w:rsidRDefault="009E364D">
      <w:pPr>
        <w:pStyle w:val="BodyText"/>
        <w:spacing w:before="2"/>
        <w:rPr>
          <w:sz w:val="12"/>
        </w:rPr>
      </w:pPr>
    </w:p>
    <w:p w14:paraId="5D50E858" w14:textId="77777777" w:rsidR="009E364D" w:rsidRDefault="00BB396C">
      <w:pPr>
        <w:pStyle w:val="ListParagraph"/>
        <w:numPr>
          <w:ilvl w:val="0"/>
          <w:numId w:val="14"/>
        </w:numPr>
        <w:tabs>
          <w:tab w:val="left" w:pos="1481"/>
        </w:tabs>
        <w:spacing w:before="93" w:line="254" w:lineRule="auto"/>
        <w:ind w:left="1480" w:right="1172" w:hanging="361"/>
        <w:rPr>
          <w:sz w:val="20"/>
        </w:rPr>
      </w:pPr>
      <w:r>
        <w:rPr>
          <w:sz w:val="20"/>
        </w:rPr>
        <w:t>Twelve months of continuous hormone therapy as appropriate to the member’s gender goals</w:t>
      </w:r>
      <w:r>
        <w:rPr>
          <w:spacing w:val="-53"/>
          <w:sz w:val="20"/>
        </w:rPr>
        <w:t xml:space="preserve"> </w:t>
      </w:r>
      <w:r>
        <w:rPr>
          <w:sz w:val="20"/>
        </w:rPr>
        <w:t>(unless the member has a medical contraindication or is otherwise unable or unwilling to take</w:t>
      </w:r>
      <w:r>
        <w:rPr>
          <w:spacing w:val="-54"/>
          <w:sz w:val="20"/>
        </w:rPr>
        <w:t xml:space="preserve"> </w:t>
      </w:r>
      <w:r>
        <w:rPr>
          <w:sz w:val="20"/>
        </w:rPr>
        <w:t>hormones);</w:t>
      </w:r>
      <w:r>
        <w:rPr>
          <w:spacing w:val="-2"/>
          <w:sz w:val="20"/>
        </w:rPr>
        <w:t xml:space="preserve"> </w:t>
      </w:r>
      <w:r>
        <w:rPr>
          <w:sz w:val="20"/>
        </w:rPr>
        <w:t>and,</w:t>
      </w:r>
    </w:p>
    <w:p w14:paraId="5D50E859" w14:textId="77777777" w:rsidR="009E364D" w:rsidRDefault="00BB396C">
      <w:pPr>
        <w:pStyle w:val="ListParagraph"/>
        <w:numPr>
          <w:ilvl w:val="0"/>
          <w:numId w:val="14"/>
        </w:numPr>
        <w:tabs>
          <w:tab w:val="left" w:pos="1481"/>
        </w:tabs>
        <w:spacing w:before="3" w:line="256" w:lineRule="auto"/>
        <w:ind w:left="1480" w:right="1350"/>
        <w:rPr>
          <w:sz w:val="20"/>
        </w:rPr>
      </w:pPr>
      <w:r>
        <w:rPr>
          <w:sz w:val="20"/>
        </w:rPr>
        <w:t>Twelve months of living in a gender role that is congruent with their gender identity (real life</w:t>
      </w:r>
      <w:r>
        <w:rPr>
          <w:spacing w:val="-54"/>
          <w:sz w:val="20"/>
        </w:rPr>
        <w:t xml:space="preserve"> </w:t>
      </w:r>
      <w:r>
        <w:rPr>
          <w:sz w:val="20"/>
        </w:rPr>
        <w:t>experience.)</w:t>
      </w:r>
    </w:p>
    <w:p w14:paraId="5D50E85A" w14:textId="77777777" w:rsidR="009E364D" w:rsidRDefault="00BB396C">
      <w:pPr>
        <w:spacing w:before="156" w:line="242" w:lineRule="auto"/>
        <w:ind w:left="1119" w:right="749"/>
        <w:rPr>
          <w:sz w:val="20"/>
        </w:rPr>
      </w:pPr>
      <w:r>
        <w:rPr>
          <w:sz w:val="20"/>
        </w:rPr>
        <w:t>NOTE:</w:t>
      </w:r>
      <w:r>
        <w:rPr>
          <w:spacing w:val="1"/>
          <w:sz w:val="20"/>
        </w:rPr>
        <w:t xml:space="preserve"> </w:t>
      </w:r>
      <w:r>
        <w:rPr>
          <w:sz w:val="20"/>
        </w:rPr>
        <w:t xml:space="preserve">See Gender Reassignment under </w:t>
      </w:r>
      <w:r>
        <w:rPr>
          <w:b/>
          <w:sz w:val="20"/>
        </w:rPr>
        <w:t xml:space="preserve">MEDICAL LIMITATIONS AND EXCLUSIONS </w:t>
      </w:r>
      <w:r>
        <w:rPr>
          <w:sz w:val="20"/>
        </w:rPr>
        <w:t>for services</w:t>
      </w:r>
      <w:r>
        <w:rPr>
          <w:spacing w:val="-53"/>
          <w:sz w:val="20"/>
        </w:rPr>
        <w:t xml:space="preserve"> </w:t>
      </w:r>
      <w:r>
        <w:rPr>
          <w:sz w:val="20"/>
        </w:rPr>
        <w:t>and procedures that</w:t>
      </w:r>
      <w:r>
        <w:rPr>
          <w:spacing w:val="1"/>
          <w:sz w:val="20"/>
        </w:rPr>
        <w:t xml:space="preserve"> </w:t>
      </w:r>
      <w:r>
        <w:rPr>
          <w:sz w:val="20"/>
        </w:rPr>
        <w:t xml:space="preserve">are </w:t>
      </w:r>
      <w:r>
        <w:rPr>
          <w:sz w:val="20"/>
          <w:u w:val="single"/>
        </w:rPr>
        <w:t>not</w:t>
      </w:r>
      <w:r>
        <w:rPr>
          <w:spacing w:val="-1"/>
          <w:sz w:val="20"/>
          <w:u w:val="single"/>
        </w:rPr>
        <w:t xml:space="preserve"> </w:t>
      </w:r>
      <w:r>
        <w:rPr>
          <w:sz w:val="20"/>
          <w:u w:val="single"/>
        </w:rPr>
        <w:t>covered</w:t>
      </w:r>
      <w:r>
        <w:rPr>
          <w:sz w:val="20"/>
        </w:rPr>
        <w:t>.</w:t>
      </w:r>
    </w:p>
    <w:p w14:paraId="5D50E85B" w14:textId="77777777" w:rsidR="009E364D" w:rsidRDefault="009E364D">
      <w:pPr>
        <w:pStyle w:val="BodyText"/>
        <w:spacing w:before="7"/>
        <w:rPr>
          <w:sz w:val="11"/>
        </w:rPr>
      </w:pPr>
    </w:p>
    <w:p w14:paraId="5D50E85C" w14:textId="77777777" w:rsidR="009E364D" w:rsidRDefault="00BB396C">
      <w:pPr>
        <w:pStyle w:val="ListParagraph"/>
        <w:numPr>
          <w:ilvl w:val="0"/>
          <w:numId w:val="17"/>
        </w:numPr>
        <w:tabs>
          <w:tab w:val="left" w:pos="1121"/>
        </w:tabs>
        <w:spacing w:before="93"/>
        <w:ind w:left="1120" w:hanging="361"/>
        <w:rPr>
          <w:sz w:val="20"/>
        </w:rPr>
      </w:pPr>
      <w:bookmarkStart w:id="265" w:name="24._Genetic_Counseling_&amp;_Testing_-_Couns"/>
      <w:bookmarkEnd w:id="265"/>
      <w:r>
        <w:rPr>
          <w:b/>
          <w:sz w:val="20"/>
        </w:rPr>
        <w:t>Genetic</w:t>
      </w:r>
      <w:r>
        <w:rPr>
          <w:b/>
          <w:spacing w:val="-5"/>
          <w:sz w:val="20"/>
        </w:rPr>
        <w:t xml:space="preserve"> </w:t>
      </w:r>
      <w:r>
        <w:rPr>
          <w:b/>
          <w:sz w:val="20"/>
        </w:rPr>
        <w:t>Counseling</w:t>
      </w:r>
      <w:r>
        <w:rPr>
          <w:b/>
          <w:spacing w:val="-4"/>
          <w:sz w:val="20"/>
        </w:rPr>
        <w:t xml:space="preserve"> </w:t>
      </w:r>
      <w:r>
        <w:rPr>
          <w:b/>
          <w:sz w:val="20"/>
        </w:rPr>
        <w:t>&amp;</w:t>
      </w:r>
      <w:r>
        <w:rPr>
          <w:b/>
          <w:spacing w:val="-5"/>
          <w:sz w:val="20"/>
        </w:rPr>
        <w:t xml:space="preserve"> </w:t>
      </w:r>
      <w:r>
        <w:rPr>
          <w:b/>
          <w:sz w:val="20"/>
        </w:rPr>
        <w:t>Testing</w:t>
      </w:r>
      <w:r>
        <w:rPr>
          <w:b/>
          <w:spacing w:val="-4"/>
          <w:sz w:val="20"/>
        </w:rPr>
        <w:t xml:space="preserve"> </w:t>
      </w:r>
      <w:r>
        <w:rPr>
          <w:b/>
          <w:sz w:val="20"/>
        </w:rPr>
        <w:t>-</w:t>
      </w:r>
      <w:r>
        <w:rPr>
          <w:b/>
          <w:spacing w:val="-4"/>
          <w:sz w:val="20"/>
        </w:rPr>
        <w:t xml:space="preserve"> </w:t>
      </w:r>
      <w:r>
        <w:rPr>
          <w:sz w:val="20"/>
        </w:rPr>
        <w:t>Counseling</w:t>
      </w:r>
      <w:r>
        <w:rPr>
          <w:spacing w:val="-3"/>
          <w:sz w:val="20"/>
        </w:rPr>
        <w:t xml:space="preserve"> </w:t>
      </w:r>
      <w:r>
        <w:rPr>
          <w:sz w:val="20"/>
        </w:rPr>
        <w:t>and</w:t>
      </w:r>
      <w:r>
        <w:rPr>
          <w:spacing w:val="-3"/>
          <w:sz w:val="20"/>
        </w:rPr>
        <w:t xml:space="preserve"> </w:t>
      </w:r>
      <w:r>
        <w:rPr>
          <w:sz w:val="20"/>
        </w:rPr>
        <w:t>testing</w:t>
      </w:r>
      <w:r>
        <w:rPr>
          <w:spacing w:val="-5"/>
          <w:sz w:val="20"/>
        </w:rPr>
        <w:t xml:space="preserve"> </w:t>
      </w:r>
      <w:r>
        <w:rPr>
          <w:sz w:val="20"/>
        </w:rPr>
        <w:t>services</w:t>
      </w:r>
      <w:r>
        <w:rPr>
          <w:spacing w:val="-1"/>
          <w:sz w:val="20"/>
        </w:rPr>
        <w:t xml:space="preserve"> </w:t>
      </w:r>
      <w:r>
        <w:rPr>
          <w:sz w:val="20"/>
        </w:rPr>
        <w:t>as</w:t>
      </w:r>
      <w:r>
        <w:rPr>
          <w:spacing w:val="-4"/>
          <w:sz w:val="20"/>
        </w:rPr>
        <w:t xml:space="preserve"> </w:t>
      </w:r>
      <w:r>
        <w:rPr>
          <w:sz w:val="20"/>
        </w:rPr>
        <w:t>follows:</w:t>
      </w:r>
    </w:p>
    <w:p w14:paraId="5D50E85D" w14:textId="77777777" w:rsidR="009E364D" w:rsidRDefault="009E364D">
      <w:pPr>
        <w:pStyle w:val="BodyText"/>
        <w:spacing w:before="1"/>
        <w:rPr>
          <w:sz w:val="21"/>
        </w:rPr>
      </w:pPr>
    </w:p>
    <w:p w14:paraId="5D50E85E" w14:textId="3030E53A" w:rsidR="009E364D" w:rsidRDefault="00BB396C">
      <w:pPr>
        <w:pStyle w:val="BodyText"/>
        <w:spacing w:before="1"/>
        <w:ind w:left="1120" w:right="760" w:hanging="1"/>
        <w:jc w:val="both"/>
      </w:pPr>
      <w:r>
        <w:t>BRC</w:t>
      </w:r>
      <w:r w:rsidR="00A24F9E">
        <w:t>A</w:t>
      </w:r>
      <w:r>
        <w:t>1 and BRCA2 genetic test for an individual already diagnosed with breast and/or ovarian</w:t>
      </w:r>
      <w:r>
        <w:rPr>
          <w:spacing w:val="1"/>
        </w:rPr>
        <w:t xml:space="preserve"> </w:t>
      </w:r>
      <w:r>
        <w:t>cancer where results may affect the course of treatment or where such test is otherwise considered a</w:t>
      </w:r>
      <w:r>
        <w:rPr>
          <w:spacing w:val="1"/>
        </w:rPr>
        <w:t xml:space="preserve"> </w:t>
      </w:r>
      <w:r>
        <w:t>medically</w:t>
      </w:r>
      <w:r>
        <w:rPr>
          <w:spacing w:val="-3"/>
        </w:rPr>
        <w:t xml:space="preserve"> </w:t>
      </w:r>
      <w:r>
        <w:t>appropriate,</w:t>
      </w:r>
      <w:r>
        <w:rPr>
          <w:spacing w:val="1"/>
        </w:rPr>
        <w:t xml:space="preserve"> </w:t>
      </w:r>
      <w:r>
        <w:t>preventive</w:t>
      </w:r>
      <w:r>
        <w:rPr>
          <w:spacing w:val="1"/>
        </w:rPr>
        <w:t xml:space="preserve"> </w:t>
      </w:r>
      <w:r>
        <w:t>care</w:t>
      </w:r>
      <w:r>
        <w:rPr>
          <w:spacing w:val="-2"/>
        </w:rPr>
        <w:t xml:space="preserve"> </w:t>
      </w:r>
      <w:r>
        <w:t>service.</w:t>
      </w:r>
    </w:p>
    <w:p w14:paraId="5D50E85F" w14:textId="77777777" w:rsidR="009E364D" w:rsidRDefault="009E364D">
      <w:pPr>
        <w:pStyle w:val="BodyText"/>
        <w:spacing w:before="8"/>
      </w:pPr>
    </w:p>
    <w:p w14:paraId="5D50E860" w14:textId="77777777" w:rsidR="009E364D" w:rsidRDefault="00BB396C">
      <w:pPr>
        <w:pStyle w:val="BodyText"/>
        <w:spacing w:before="1"/>
        <w:ind w:left="1120" w:right="758"/>
        <w:jc w:val="both"/>
      </w:pPr>
      <w:r>
        <w:t>Apo E genetic test to help a Physician identify an individual at high risk for heart disease and to</w:t>
      </w:r>
      <w:r>
        <w:rPr>
          <w:spacing w:val="1"/>
        </w:rPr>
        <w:t xml:space="preserve"> </w:t>
      </w:r>
      <w:r>
        <w:t>determine</w:t>
      </w:r>
      <w:r>
        <w:rPr>
          <w:spacing w:val="-2"/>
        </w:rPr>
        <w:t xml:space="preserve"> </w:t>
      </w:r>
      <w:r>
        <w:t>the</w:t>
      </w:r>
      <w:r>
        <w:rPr>
          <w:spacing w:val="-1"/>
        </w:rPr>
        <w:t xml:space="preserve"> </w:t>
      </w:r>
      <w:r>
        <w:t>most</w:t>
      </w:r>
      <w:r>
        <w:rPr>
          <w:spacing w:val="-1"/>
        </w:rPr>
        <w:t xml:space="preserve"> </w:t>
      </w:r>
      <w:r>
        <w:t>appropriate dietary</w:t>
      </w:r>
      <w:r>
        <w:rPr>
          <w:spacing w:val="-2"/>
        </w:rPr>
        <w:t xml:space="preserve"> </w:t>
      </w:r>
      <w:r>
        <w:t>and</w:t>
      </w:r>
      <w:r>
        <w:rPr>
          <w:spacing w:val="-1"/>
        </w:rPr>
        <w:t xml:space="preserve"> </w:t>
      </w:r>
      <w:r>
        <w:t>fitness</w:t>
      </w:r>
      <w:r>
        <w:rPr>
          <w:spacing w:val="-1"/>
        </w:rPr>
        <w:t xml:space="preserve"> </w:t>
      </w:r>
      <w:r>
        <w:t>program.</w:t>
      </w:r>
    </w:p>
    <w:p w14:paraId="5D50E861" w14:textId="77777777" w:rsidR="009E364D" w:rsidRDefault="009E364D">
      <w:pPr>
        <w:pStyle w:val="BodyText"/>
        <w:spacing w:before="10"/>
      </w:pPr>
    </w:p>
    <w:p w14:paraId="5D50E862" w14:textId="77777777" w:rsidR="009E364D" w:rsidRDefault="00BB396C">
      <w:pPr>
        <w:pStyle w:val="BodyText"/>
        <w:ind w:left="1120" w:right="759"/>
        <w:jc w:val="both"/>
      </w:pPr>
      <w:r>
        <w:t>Prenatal genetic testing for pregnant women includes amniocentesis, chorionic villus sampling (CVS,</w:t>
      </w:r>
      <w:r>
        <w:rPr>
          <w:spacing w:val="1"/>
        </w:rPr>
        <w:t xml:space="preserve"> </w:t>
      </w:r>
      <w:r>
        <w:t>fetoscopy and alpha-fetoprotein (AFP) analysis, Early Screen for Down Syndrome, Trisomy 18 and</w:t>
      </w:r>
      <w:r>
        <w:rPr>
          <w:spacing w:val="1"/>
        </w:rPr>
        <w:t xml:space="preserve"> </w:t>
      </w:r>
      <w:r>
        <w:t>Trisomy13, and</w:t>
      </w:r>
      <w:r>
        <w:rPr>
          <w:spacing w:val="-1"/>
        </w:rPr>
        <w:t xml:space="preserve"> </w:t>
      </w:r>
      <w:r>
        <w:t>cystic fibrosis</w:t>
      </w:r>
      <w:r>
        <w:rPr>
          <w:spacing w:val="-1"/>
        </w:rPr>
        <w:t xml:space="preserve"> </w:t>
      </w:r>
      <w:r>
        <w:t>in</w:t>
      </w:r>
      <w:r>
        <w:rPr>
          <w:spacing w:val="-1"/>
        </w:rPr>
        <w:t xml:space="preserve"> </w:t>
      </w:r>
      <w:r>
        <w:t>pregnant</w:t>
      </w:r>
      <w:r>
        <w:rPr>
          <w:spacing w:val="1"/>
        </w:rPr>
        <w:t xml:space="preserve"> </w:t>
      </w:r>
      <w:r>
        <w:t>women.</w:t>
      </w:r>
    </w:p>
    <w:p w14:paraId="5D50E863" w14:textId="77777777" w:rsidR="009E364D" w:rsidRDefault="009E364D">
      <w:pPr>
        <w:pStyle w:val="BodyText"/>
        <w:spacing w:before="9"/>
      </w:pPr>
    </w:p>
    <w:p w14:paraId="5D50E864" w14:textId="77777777" w:rsidR="009E364D" w:rsidRDefault="00BB396C">
      <w:pPr>
        <w:pStyle w:val="BodyText"/>
        <w:ind w:left="1120" w:right="758"/>
        <w:jc w:val="both"/>
      </w:pPr>
      <w:r>
        <w:t>Any other physician ordered genetic counseling and testing not specifically listed above is subject to</w:t>
      </w:r>
      <w:r>
        <w:rPr>
          <w:spacing w:val="1"/>
        </w:rPr>
        <w:t xml:space="preserve"> </w:t>
      </w:r>
      <w:r>
        <w:t>an</w:t>
      </w:r>
      <w:r>
        <w:rPr>
          <w:spacing w:val="-2"/>
        </w:rPr>
        <w:t xml:space="preserve"> </w:t>
      </w:r>
      <w:r>
        <w:t>annual benefit</w:t>
      </w:r>
      <w:r>
        <w:rPr>
          <w:spacing w:val="-1"/>
        </w:rPr>
        <w:t xml:space="preserve"> </w:t>
      </w:r>
      <w:r>
        <w:t>of</w:t>
      </w:r>
      <w:r>
        <w:rPr>
          <w:spacing w:val="1"/>
        </w:rPr>
        <w:t xml:space="preserve"> </w:t>
      </w:r>
      <w:r>
        <w:t>$1,000.</w:t>
      </w:r>
    </w:p>
    <w:p w14:paraId="5D50E865" w14:textId="77777777" w:rsidR="009E364D" w:rsidRDefault="009E364D">
      <w:pPr>
        <w:pStyle w:val="BodyText"/>
        <w:spacing w:before="9"/>
      </w:pPr>
    </w:p>
    <w:p w14:paraId="5D50E866" w14:textId="77777777" w:rsidR="009E364D" w:rsidRDefault="00BB396C">
      <w:pPr>
        <w:pStyle w:val="ListParagraph"/>
        <w:numPr>
          <w:ilvl w:val="0"/>
          <w:numId w:val="17"/>
        </w:numPr>
        <w:tabs>
          <w:tab w:val="left" w:pos="1121"/>
        </w:tabs>
        <w:spacing w:line="242" w:lineRule="auto"/>
        <w:ind w:left="1120" w:right="761"/>
        <w:rPr>
          <w:sz w:val="20"/>
        </w:rPr>
      </w:pPr>
      <w:bookmarkStart w:id="266" w:name="25._Hearing_Aids_&amp;_Related_Examinations_"/>
      <w:bookmarkEnd w:id="266"/>
      <w:r>
        <w:rPr>
          <w:b/>
          <w:sz w:val="20"/>
        </w:rPr>
        <w:t>Hearing</w:t>
      </w:r>
      <w:r>
        <w:rPr>
          <w:b/>
          <w:spacing w:val="-6"/>
          <w:sz w:val="20"/>
        </w:rPr>
        <w:t xml:space="preserve"> </w:t>
      </w:r>
      <w:r>
        <w:rPr>
          <w:b/>
          <w:sz w:val="20"/>
        </w:rPr>
        <w:t>Aids</w:t>
      </w:r>
      <w:r>
        <w:rPr>
          <w:b/>
          <w:spacing w:val="-10"/>
          <w:sz w:val="20"/>
        </w:rPr>
        <w:t xml:space="preserve"> </w:t>
      </w:r>
      <w:r>
        <w:rPr>
          <w:b/>
          <w:sz w:val="20"/>
        </w:rPr>
        <w:t>&amp;</w:t>
      </w:r>
      <w:r>
        <w:rPr>
          <w:b/>
          <w:spacing w:val="-11"/>
          <w:sz w:val="20"/>
        </w:rPr>
        <w:t xml:space="preserve"> </w:t>
      </w:r>
      <w:r>
        <w:rPr>
          <w:b/>
          <w:sz w:val="20"/>
        </w:rPr>
        <w:t>Related</w:t>
      </w:r>
      <w:r>
        <w:rPr>
          <w:b/>
          <w:spacing w:val="-8"/>
          <w:sz w:val="20"/>
        </w:rPr>
        <w:t xml:space="preserve"> </w:t>
      </w:r>
      <w:r>
        <w:rPr>
          <w:b/>
          <w:sz w:val="20"/>
        </w:rPr>
        <w:t>Examinations</w:t>
      </w:r>
      <w:r>
        <w:rPr>
          <w:b/>
          <w:spacing w:val="-10"/>
          <w:sz w:val="20"/>
        </w:rPr>
        <w:t xml:space="preserve"> </w:t>
      </w:r>
      <w:r>
        <w:rPr>
          <w:sz w:val="20"/>
        </w:rPr>
        <w:t>-</w:t>
      </w:r>
      <w:r>
        <w:rPr>
          <w:spacing w:val="-9"/>
          <w:sz w:val="20"/>
        </w:rPr>
        <w:t xml:space="preserve"> </w:t>
      </w:r>
      <w:r>
        <w:rPr>
          <w:sz w:val="20"/>
        </w:rPr>
        <w:t>Hearing</w:t>
      </w:r>
      <w:r>
        <w:rPr>
          <w:spacing w:val="-10"/>
          <w:sz w:val="20"/>
        </w:rPr>
        <w:t xml:space="preserve"> </w:t>
      </w:r>
      <w:r>
        <w:rPr>
          <w:sz w:val="20"/>
        </w:rPr>
        <w:t>examinations,</w:t>
      </w:r>
      <w:r>
        <w:rPr>
          <w:spacing w:val="-11"/>
          <w:sz w:val="20"/>
        </w:rPr>
        <w:t xml:space="preserve"> </w:t>
      </w:r>
      <w:r>
        <w:rPr>
          <w:sz w:val="20"/>
        </w:rPr>
        <w:t>hearing</w:t>
      </w:r>
      <w:r>
        <w:rPr>
          <w:spacing w:val="-10"/>
          <w:sz w:val="20"/>
        </w:rPr>
        <w:t xml:space="preserve"> </w:t>
      </w:r>
      <w:r>
        <w:rPr>
          <w:sz w:val="20"/>
        </w:rPr>
        <w:t>aids</w:t>
      </w:r>
      <w:r>
        <w:rPr>
          <w:spacing w:val="-9"/>
          <w:sz w:val="20"/>
        </w:rPr>
        <w:t xml:space="preserve"> </w:t>
      </w:r>
      <w:r>
        <w:rPr>
          <w:sz w:val="20"/>
        </w:rPr>
        <w:t>and</w:t>
      </w:r>
      <w:r>
        <w:rPr>
          <w:spacing w:val="-9"/>
          <w:sz w:val="20"/>
        </w:rPr>
        <w:t xml:space="preserve"> </w:t>
      </w:r>
      <w:r>
        <w:rPr>
          <w:sz w:val="20"/>
        </w:rPr>
        <w:t>the</w:t>
      </w:r>
      <w:r>
        <w:rPr>
          <w:spacing w:val="-10"/>
          <w:sz w:val="20"/>
        </w:rPr>
        <w:t xml:space="preserve"> </w:t>
      </w:r>
      <w:r>
        <w:rPr>
          <w:sz w:val="20"/>
        </w:rPr>
        <w:t>fitting</w:t>
      </w:r>
      <w:r>
        <w:rPr>
          <w:spacing w:val="-9"/>
          <w:sz w:val="20"/>
        </w:rPr>
        <w:t xml:space="preserve"> </w:t>
      </w:r>
      <w:r>
        <w:rPr>
          <w:sz w:val="20"/>
        </w:rPr>
        <w:t>of</w:t>
      </w:r>
      <w:r>
        <w:rPr>
          <w:spacing w:val="-8"/>
          <w:sz w:val="20"/>
        </w:rPr>
        <w:t xml:space="preserve"> </w:t>
      </w:r>
      <w:r>
        <w:rPr>
          <w:sz w:val="20"/>
        </w:rPr>
        <w:t>hearing</w:t>
      </w:r>
      <w:r>
        <w:rPr>
          <w:spacing w:val="-53"/>
          <w:sz w:val="20"/>
        </w:rPr>
        <w:t xml:space="preserve"> </w:t>
      </w:r>
      <w:r>
        <w:rPr>
          <w:sz w:val="20"/>
        </w:rPr>
        <w:t>aids.</w:t>
      </w:r>
    </w:p>
    <w:p w14:paraId="5D50E867" w14:textId="77777777" w:rsidR="009E364D" w:rsidRDefault="009E364D">
      <w:pPr>
        <w:pStyle w:val="BodyText"/>
        <w:spacing w:before="6"/>
      </w:pPr>
    </w:p>
    <w:p w14:paraId="5D50E868" w14:textId="77777777" w:rsidR="009E364D" w:rsidRDefault="00BB396C">
      <w:pPr>
        <w:pStyle w:val="BodyText"/>
        <w:ind w:left="1120"/>
        <w:jc w:val="both"/>
      </w:pPr>
      <w:r>
        <w:rPr>
          <w:b/>
        </w:rPr>
        <w:t>NOTE:</w:t>
      </w:r>
      <w:r>
        <w:rPr>
          <w:b/>
          <w:spacing w:val="52"/>
        </w:rPr>
        <w:t xml:space="preserve"> </w:t>
      </w:r>
      <w:r>
        <w:t>Hearing</w:t>
      </w:r>
      <w:r>
        <w:rPr>
          <w:spacing w:val="-1"/>
        </w:rPr>
        <w:t xml:space="preserve"> </w:t>
      </w:r>
      <w:r>
        <w:t>aid</w:t>
      </w:r>
      <w:r>
        <w:rPr>
          <w:spacing w:val="-2"/>
        </w:rPr>
        <w:t xml:space="preserve"> </w:t>
      </w:r>
      <w:r>
        <w:t>batteries</w:t>
      </w:r>
      <w:r>
        <w:rPr>
          <w:spacing w:val="-2"/>
        </w:rPr>
        <w:t xml:space="preserve"> </w:t>
      </w:r>
      <w:r>
        <w:t>and</w:t>
      </w:r>
      <w:r>
        <w:rPr>
          <w:spacing w:val="-3"/>
        </w:rPr>
        <w:t xml:space="preserve"> </w:t>
      </w:r>
      <w:r>
        <w:t>repairs</w:t>
      </w:r>
      <w:r>
        <w:rPr>
          <w:spacing w:val="-1"/>
        </w:rPr>
        <w:t xml:space="preserve"> </w:t>
      </w:r>
      <w:r>
        <w:t>are</w:t>
      </w:r>
      <w:r>
        <w:rPr>
          <w:spacing w:val="-3"/>
        </w:rPr>
        <w:t xml:space="preserve"> </w:t>
      </w:r>
      <w:r>
        <w:rPr>
          <w:u w:val="single"/>
        </w:rPr>
        <w:t>not</w:t>
      </w:r>
      <w:r>
        <w:rPr>
          <w:spacing w:val="-1"/>
        </w:rPr>
        <w:t xml:space="preserve"> </w:t>
      </w:r>
      <w:r>
        <w:t>covered.</w:t>
      </w:r>
    </w:p>
    <w:p w14:paraId="5D50E869" w14:textId="77777777" w:rsidR="009E364D" w:rsidRDefault="009E364D">
      <w:pPr>
        <w:pStyle w:val="BodyText"/>
        <w:spacing w:before="7"/>
        <w:rPr>
          <w:sz w:val="12"/>
        </w:rPr>
      </w:pPr>
    </w:p>
    <w:p w14:paraId="5D50E86A" w14:textId="77777777" w:rsidR="009E364D" w:rsidRDefault="00BB396C">
      <w:pPr>
        <w:pStyle w:val="ListParagraph"/>
        <w:numPr>
          <w:ilvl w:val="0"/>
          <w:numId w:val="17"/>
        </w:numPr>
        <w:tabs>
          <w:tab w:val="left" w:pos="1121"/>
        </w:tabs>
        <w:spacing w:before="93" w:line="242" w:lineRule="auto"/>
        <w:ind w:left="1120" w:right="760" w:hanging="361"/>
        <w:rPr>
          <w:sz w:val="20"/>
        </w:rPr>
      </w:pPr>
      <w:bookmarkStart w:id="267" w:name="26._Home_Health_Care_-_Services_and_supp"/>
      <w:bookmarkEnd w:id="267"/>
      <w:r>
        <w:rPr>
          <w:b/>
          <w:sz w:val="20"/>
        </w:rPr>
        <w:t xml:space="preserve">Home Health Care </w:t>
      </w:r>
      <w:r>
        <w:rPr>
          <w:sz w:val="20"/>
        </w:rPr>
        <w:t>- Services and supplies which are furnished to a Covered Person who is confined</w:t>
      </w:r>
      <w:r>
        <w:rPr>
          <w:spacing w:val="-53"/>
          <w:sz w:val="20"/>
        </w:rPr>
        <w:t xml:space="preserve"> </w:t>
      </w:r>
      <w:r>
        <w:rPr>
          <w:sz w:val="20"/>
        </w:rPr>
        <w:t>at home and is under the active medical supervision of the Physician ordering home health care and</w:t>
      </w:r>
      <w:r>
        <w:rPr>
          <w:spacing w:val="1"/>
          <w:sz w:val="20"/>
        </w:rPr>
        <w:t xml:space="preserve"> </w:t>
      </w:r>
      <w:r>
        <w:rPr>
          <w:sz w:val="20"/>
        </w:rPr>
        <w:t>who is treating the condition for which that care is needed.</w:t>
      </w:r>
      <w:r>
        <w:rPr>
          <w:spacing w:val="1"/>
          <w:sz w:val="20"/>
        </w:rPr>
        <w:t xml:space="preserve"> </w:t>
      </w:r>
      <w:r>
        <w:rPr>
          <w:sz w:val="20"/>
        </w:rPr>
        <w:t>Home health care services and supplies</w:t>
      </w:r>
      <w:r>
        <w:rPr>
          <w:spacing w:val="1"/>
          <w:sz w:val="20"/>
        </w:rPr>
        <w:t xml:space="preserve"> </w:t>
      </w:r>
      <w:r>
        <w:rPr>
          <w:sz w:val="20"/>
        </w:rPr>
        <w:t>must</w:t>
      </w:r>
      <w:r>
        <w:rPr>
          <w:spacing w:val="-3"/>
          <w:sz w:val="20"/>
        </w:rPr>
        <w:t xml:space="preserve"> </w:t>
      </w:r>
      <w:r>
        <w:rPr>
          <w:sz w:val="20"/>
        </w:rPr>
        <w:t>be</w:t>
      </w:r>
      <w:r>
        <w:rPr>
          <w:spacing w:val="-2"/>
          <w:sz w:val="20"/>
        </w:rPr>
        <w:t xml:space="preserve"> </w:t>
      </w:r>
      <w:r>
        <w:rPr>
          <w:sz w:val="20"/>
        </w:rPr>
        <w:t>consistent</w:t>
      </w:r>
      <w:r>
        <w:rPr>
          <w:spacing w:val="-1"/>
          <w:sz w:val="20"/>
        </w:rPr>
        <w:t xml:space="preserve"> </w:t>
      </w:r>
      <w:r>
        <w:rPr>
          <w:sz w:val="20"/>
        </w:rPr>
        <w:t>with the</w:t>
      </w:r>
      <w:r>
        <w:rPr>
          <w:spacing w:val="-1"/>
          <w:sz w:val="20"/>
        </w:rPr>
        <w:t xml:space="preserve"> </w:t>
      </w:r>
      <w:r>
        <w:rPr>
          <w:sz w:val="20"/>
        </w:rPr>
        <w:t>patient’s</w:t>
      </w:r>
      <w:r>
        <w:rPr>
          <w:spacing w:val="-1"/>
          <w:sz w:val="20"/>
        </w:rPr>
        <w:t xml:space="preserve"> </w:t>
      </w:r>
      <w:r>
        <w:rPr>
          <w:sz w:val="20"/>
        </w:rPr>
        <w:t>health</w:t>
      </w:r>
      <w:r>
        <w:rPr>
          <w:spacing w:val="-3"/>
          <w:sz w:val="20"/>
        </w:rPr>
        <w:t xml:space="preserve"> </w:t>
      </w:r>
      <w:r>
        <w:rPr>
          <w:sz w:val="20"/>
        </w:rPr>
        <w:t>condition, degree</w:t>
      </w:r>
      <w:r>
        <w:rPr>
          <w:spacing w:val="-3"/>
          <w:sz w:val="20"/>
        </w:rPr>
        <w:t xml:space="preserve"> </w:t>
      </w:r>
      <w:r>
        <w:rPr>
          <w:sz w:val="20"/>
        </w:rPr>
        <w:t>of disability</w:t>
      </w:r>
      <w:r>
        <w:rPr>
          <w:spacing w:val="-5"/>
          <w:sz w:val="20"/>
        </w:rPr>
        <w:t xml:space="preserve"> </w:t>
      </w:r>
      <w:r>
        <w:rPr>
          <w:sz w:val="20"/>
        </w:rPr>
        <w:t>and</w:t>
      </w:r>
      <w:r>
        <w:rPr>
          <w:spacing w:val="-3"/>
          <w:sz w:val="20"/>
        </w:rPr>
        <w:t xml:space="preserve"> </w:t>
      </w:r>
      <w:r>
        <w:rPr>
          <w:sz w:val="20"/>
        </w:rPr>
        <w:t>medical</w:t>
      </w:r>
      <w:r>
        <w:rPr>
          <w:spacing w:val="-1"/>
          <w:sz w:val="20"/>
        </w:rPr>
        <w:t xml:space="preserve"> </w:t>
      </w:r>
      <w:r>
        <w:rPr>
          <w:sz w:val="20"/>
        </w:rPr>
        <w:t>needs.</w:t>
      </w:r>
    </w:p>
    <w:p w14:paraId="5D50E86B" w14:textId="77777777" w:rsidR="009E364D" w:rsidRDefault="009E364D">
      <w:pPr>
        <w:pStyle w:val="BodyText"/>
        <w:spacing w:before="5"/>
      </w:pPr>
    </w:p>
    <w:p w14:paraId="5D50E86C" w14:textId="77777777" w:rsidR="009E364D" w:rsidRDefault="00BB396C">
      <w:pPr>
        <w:pStyle w:val="BodyText"/>
        <w:ind w:left="1120" w:right="749"/>
      </w:pPr>
      <w:r>
        <w:rPr>
          <w:spacing w:val="-1"/>
        </w:rPr>
        <w:t>Home</w:t>
      </w:r>
      <w:r>
        <w:rPr>
          <w:spacing w:val="-13"/>
        </w:rPr>
        <w:t xml:space="preserve"> </w:t>
      </w:r>
      <w:r>
        <w:rPr>
          <w:spacing w:val="-1"/>
        </w:rPr>
        <w:t>health</w:t>
      </w:r>
      <w:r>
        <w:rPr>
          <w:spacing w:val="-13"/>
        </w:rPr>
        <w:t xml:space="preserve"> </w:t>
      </w:r>
      <w:r>
        <w:rPr>
          <w:spacing w:val="-1"/>
        </w:rPr>
        <w:t>care</w:t>
      </w:r>
      <w:r>
        <w:rPr>
          <w:spacing w:val="-13"/>
        </w:rPr>
        <w:t xml:space="preserve"> </w:t>
      </w:r>
      <w:r>
        <w:rPr>
          <w:spacing w:val="-1"/>
        </w:rPr>
        <w:t>services</w:t>
      </w:r>
      <w:r>
        <w:rPr>
          <w:spacing w:val="-12"/>
        </w:rPr>
        <w:t xml:space="preserve"> </w:t>
      </w:r>
      <w:r>
        <w:rPr>
          <w:spacing w:val="-1"/>
        </w:rPr>
        <w:t>and/or</w:t>
      </w:r>
      <w:r>
        <w:rPr>
          <w:spacing w:val="-12"/>
        </w:rPr>
        <w:t xml:space="preserve"> </w:t>
      </w:r>
      <w:r>
        <w:rPr>
          <w:spacing w:val="-1"/>
        </w:rPr>
        <w:t>supplies</w:t>
      </w:r>
      <w:r>
        <w:rPr>
          <w:spacing w:val="-12"/>
        </w:rPr>
        <w:t xml:space="preserve"> </w:t>
      </w:r>
      <w:r>
        <w:rPr>
          <w:spacing w:val="-1"/>
        </w:rPr>
        <w:t>must</w:t>
      </w:r>
      <w:r>
        <w:rPr>
          <w:spacing w:val="-13"/>
        </w:rPr>
        <w:t xml:space="preserve"> </w:t>
      </w:r>
      <w:r>
        <w:rPr>
          <w:spacing w:val="-1"/>
        </w:rPr>
        <w:t>be</w:t>
      </w:r>
      <w:r>
        <w:rPr>
          <w:spacing w:val="-13"/>
        </w:rPr>
        <w:t xml:space="preserve"> </w:t>
      </w:r>
      <w:r>
        <w:t>provided</w:t>
      </w:r>
      <w:r>
        <w:rPr>
          <w:spacing w:val="-13"/>
        </w:rPr>
        <w:t xml:space="preserve"> </w:t>
      </w:r>
      <w:r>
        <w:t>and</w:t>
      </w:r>
      <w:r>
        <w:rPr>
          <w:spacing w:val="-13"/>
        </w:rPr>
        <w:t xml:space="preserve"> </w:t>
      </w:r>
      <w:r>
        <w:t>billed</w:t>
      </w:r>
      <w:r>
        <w:rPr>
          <w:spacing w:val="-13"/>
        </w:rPr>
        <w:t xml:space="preserve"> </w:t>
      </w:r>
      <w:r>
        <w:t>by</w:t>
      </w:r>
      <w:r>
        <w:rPr>
          <w:spacing w:val="-14"/>
        </w:rPr>
        <w:t xml:space="preserve"> </w:t>
      </w:r>
      <w:r>
        <w:t>a</w:t>
      </w:r>
      <w:r>
        <w:rPr>
          <w:spacing w:val="-13"/>
        </w:rPr>
        <w:t xml:space="preserve"> </w:t>
      </w:r>
      <w:r>
        <w:t>Home</w:t>
      </w:r>
      <w:r>
        <w:rPr>
          <w:spacing w:val="-16"/>
        </w:rPr>
        <w:t xml:space="preserve"> </w:t>
      </w:r>
      <w:r>
        <w:t>Health</w:t>
      </w:r>
      <w:r>
        <w:rPr>
          <w:spacing w:val="-13"/>
        </w:rPr>
        <w:t xml:space="preserve"> </w:t>
      </w:r>
      <w:r>
        <w:t>Care</w:t>
      </w:r>
      <w:r>
        <w:rPr>
          <w:spacing w:val="-11"/>
        </w:rPr>
        <w:t xml:space="preserve"> </w:t>
      </w:r>
      <w:r>
        <w:t>Agency.</w:t>
      </w:r>
      <w:r>
        <w:rPr>
          <w:spacing w:val="-52"/>
        </w:rPr>
        <w:t xml:space="preserve"> </w:t>
      </w:r>
      <w:r>
        <w:t>Covered home</w:t>
      </w:r>
      <w:r>
        <w:rPr>
          <w:spacing w:val="-1"/>
        </w:rPr>
        <w:t xml:space="preserve"> </w:t>
      </w:r>
      <w:r>
        <w:t>health</w:t>
      </w:r>
      <w:r>
        <w:rPr>
          <w:spacing w:val="-2"/>
        </w:rPr>
        <w:t xml:space="preserve"> </w:t>
      </w:r>
      <w:r>
        <w:t>care</w:t>
      </w:r>
      <w:r>
        <w:rPr>
          <w:spacing w:val="1"/>
        </w:rPr>
        <w:t xml:space="preserve"> </w:t>
      </w:r>
      <w:r>
        <w:t>services and</w:t>
      </w:r>
      <w:r>
        <w:rPr>
          <w:spacing w:val="-2"/>
        </w:rPr>
        <w:t xml:space="preserve"> </w:t>
      </w:r>
      <w:r>
        <w:t>supplies include:</w:t>
      </w:r>
    </w:p>
    <w:p w14:paraId="5D50E86D" w14:textId="77777777" w:rsidR="009E364D" w:rsidRDefault="009E364D">
      <w:pPr>
        <w:pStyle w:val="BodyText"/>
        <w:spacing w:before="8"/>
      </w:pPr>
    </w:p>
    <w:p w14:paraId="5D50E86E" w14:textId="77777777" w:rsidR="009E364D" w:rsidRDefault="00BB396C">
      <w:pPr>
        <w:pStyle w:val="BodyText"/>
        <w:spacing w:line="491" w:lineRule="auto"/>
        <w:ind w:left="1480" w:right="2549"/>
      </w:pPr>
      <w:r>
        <w:t>services</w:t>
      </w:r>
      <w:r>
        <w:rPr>
          <w:spacing w:val="-3"/>
        </w:rPr>
        <w:t xml:space="preserve"> </w:t>
      </w:r>
      <w:r>
        <w:t>of</w:t>
      </w:r>
      <w:r>
        <w:rPr>
          <w:spacing w:val="-1"/>
        </w:rPr>
        <w:t xml:space="preserve"> </w:t>
      </w:r>
      <w:r>
        <w:t>a</w:t>
      </w:r>
      <w:r>
        <w:rPr>
          <w:spacing w:val="-3"/>
        </w:rPr>
        <w:t xml:space="preserve"> </w:t>
      </w:r>
      <w:r>
        <w:t>registered</w:t>
      </w:r>
      <w:r>
        <w:rPr>
          <w:spacing w:val="-3"/>
        </w:rPr>
        <w:t xml:space="preserve"> </w:t>
      </w:r>
      <w:r>
        <w:t>nurse</w:t>
      </w:r>
      <w:r>
        <w:rPr>
          <w:spacing w:val="-3"/>
        </w:rPr>
        <w:t xml:space="preserve"> </w:t>
      </w:r>
      <w:r>
        <w:t>(RN)</w:t>
      </w:r>
      <w:r>
        <w:rPr>
          <w:spacing w:val="-2"/>
        </w:rPr>
        <w:t xml:space="preserve"> </w:t>
      </w:r>
      <w:r>
        <w:t>or</w:t>
      </w:r>
      <w:r>
        <w:rPr>
          <w:spacing w:val="-2"/>
        </w:rPr>
        <w:t xml:space="preserve"> </w:t>
      </w:r>
      <w:r>
        <w:t>a</w:t>
      </w:r>
      <w:r>
        <w:rPr>
          <w:spacing w:val="-3"/>
        </w:rPr>
        <w:t xml:space="preserve"> </w:t>
      </w:r>
      <w:r>
        <w:t>licensed</w:t>
      </w:r>
      <w:r>
        <w:rPr>
          <w:spacing w:val="-3"/>
        </w:rPr>
        <w:t xml:space="preserve"> </w:t>
      </w:r>
      <w:r>
        <w:t>practical</w:t>
      </w:r>
      <w:r>
        <w:rPr>
          <w:spacing w:val="-4"/>
        </w:rPr>
        <w:t xml:space="preserve"> </w:t>
      </w:r>
      <w:r>
        <w:t>nurse</w:t>
      </w:r>
      <w:r>
        <w:rPr>
          <w:spacing w:val="-3"/>
        </w:rPr>
        <w:t xml:space="preserve"> </w:t>
      </w:r>
      <w:r>
        <w:t>(LPN);</w:t>
      </w:r>
      <w:r>
        <w:rPr>
          <w:spacing w:val="-53"/>
        </w:rPr>
        <w:t xml:space="preserve"> </w:t>
      </w:r>
      <w:r>
        <w:t>services</w:t>
      </w:r>
      <w:r>
        <w:rPr>
          <w:spacing w:val="-1"/>
        </w:rPr>
        <w:t xml:space="preserve"> </w:t>
      </w:r>
      <w:r>
        <w:t>of physical,</w:t>
      </w:r>
      <w:r>
        <w:rPr>
          <w:spacing w:val="-1"/>
        </w:rPr>
        <w:t xml:space="preserve"> </w:t>
      </w:r>
      <w:r>
        <w:t>occupational</w:t>
      </w:r>
      <w:r>
        <w:rPr>
          <w:spacing w:val="-3"/>
        </w:rPr>
        <w:t xml:space="preserve"> </w:t>
      </w:r>
      <w:r>
        <w:t>and</w:t>
      </w:r>
      <w:r>
        <w:rPr>
          <w:spacing w:val="-2"/>
        </w:rPr>
        <w:t xml:space="preserve"> </w:t>
      </w:r>
      <w:r>
        <w:t>speech</w:t>
      </w:r>
      <w:r>
        <w:rPr>
          <w:spacing w:val="-1"/>
        </w:rPr>
        <w:t xml:space="preserve"> </w:t>
      </w:r>
      <w:r>
        <w:t>therapists;</w:t>
      </w:r>
    </w:p>
    <w:p w14:paraId="5D50E86F" w14:textId="77777777" w:rsidR="009E364D" w:rsidRDefault="00BB396C">
      <w:pPr>
        <w:pStyle w:val="BodyText"/>
        <w:spacing w:line="228" w:lineRule="exact"/>
        <w:ind w:left="1480"/>
      </w:pPr>
      <w:r>
        <w:t>services</w:t>
      </w:r>
      <w:r>
        <w:rPr>
          <w:spacing w:val="-3"/>
        </w:rPr>
        <w:t xml:space="preserve"> </w:t>
      </w:r>
      <w:r>
        <w:t>of</w:t>
      </w:r>
      <w:r>
        <w:rPr>
          <w:spacing w:val="-1"/>
        </w:rPr>
        <w:t xml:space="preserve"> </w:t>
      </w:r>
      <w:r>
        <w:t>a</w:t>
      </w:r>
      <w:r>
        <w:rPr>
          <w:spacing w:val="-3"/>
        </w:rPr>
        <w:t xml:space="preserve"> </w:t>
      </w:r>
      <w:r>
        <w:t>medical</w:t>
      </w:r>
      <w:r>
        <w:rPr>
          <w:spacing w:val="-4"/>
        </w:rPr>
        <w:t xml:space="preserve"> </w:t>
      </w:r>
      <w:r>
        <w:t>social</w:t>
      </w:r>
      <w:r>
        <w:rPr>
          <w:spacing w:val="-2"/>
        </w:rPr>
        <w:t xml:space="preserve"> </w:t>
      </w:r>
      <w:r>
        <w:t>service</w:t>
      </w:r>
      <w:r>
        <w:rPr>
          <w:spacing w:val="-1"/>
        </w:rPr>
        <w:t xml:space="preserve"> </w:t>
      </w:r>
      <w:r>
        <w:t>worker;</w:t>
      </w:r>
    </w:p>
    <w:p w14:paraId="5D50E870" w14:textId="77777777" w:rsidR="009E364D" w:rsidRDefault="009E364D">
      <w:pPr>
        <w:pStyle w:val="BodyText"/>
        <w:spacing w:before="10"/>
      </w:pPr>
    </w:p>
    <w:p w14:paraId="5D50E871" w14:textId="77777777" w:rsidR="009E364D" w:rsidRDefault="00BB396C">
      <w:pPr>
        <w:pStyle w:val="BodyText"/>
        <w:spacing w:before="1"/>
        <w:ind w:left="1480" w:right="761"/>
        <w:jc w:val="both"/>
      </w:pPr>
      <w:r>
        <w:rPr>
          <w:spacing w:val="-1"/>
        </w:rPr>
        <w:t>services</w:t>
      </w:r>
      <w:r>
        <w:rPr>
          <w:spacing w:val="-9"/>
        </w:rPr>
        <w:t xml:space="preserve"> </w:t>
      </w:r>
      <w:r>
        <w:rPr>
          <w:spacing w:val="-1"/>
        </w:rPr>
        <w:t>of</w:t>
      </w:r>
      <w:r>
        <w:rPr>
          <w:spacing w:val="-8"/>
        </w:rPr>
        <w:t xml:space="preserve"> </w:t>
      </w:r>
      <w:r>
        <w:rPr>
          <w:spacing w:val="-1"/>
        </w:rPr>
        <w:t>home</w:t>
      </w:r>
      <w:r>
        <w:rPr>
          <w:spacing w:val="-11"/>
        </w:rPr>
        <w:t xml:space="preserve"> </w:t>
      </w:r>
      <w:r>
        <w:rPr>
          <w:spacing w:val="-1"/>
        </w:rPr>
        <w:t>health</w:t>
      </w:r>
      <w:r>
        <w:rPr>
          <w:spacing w:val="-9"/>
        </w:rPr>
        <w:t xml:space="preserve"> </w:t>
      </w:r>
      <w:r>
        <w:rPr>
          <w:spacing w:val="-1"/>
        </w:rPr>
        <w:t>aides</w:t>
      </w:r>
      <w:r>
        <w:rPr>
          <w:spacing w:val="-9"/>
        </w:rPr>
        <w:t xml:space="preserve"> </w:t>
      </w:r>
      <w:r>
        <w:rPr>
          <w:spacing w:val="-1"/>
        </w:rPr>
        <w:t>who</w:t>
      </w:r>
      <w:r>
        <w:rPr>
          <w:spacing w:val="-11"/>
        </w:rPr>
        <w:t xml:space="preserve"> </w:t>
      </w:r>
      <w:r>
        <w:rPr>
          <w:spacing w:val="-1"/>
        </w:rPr>
        <w:t>are</w:t>
      </w:r>
      <w:r>
        <w:rPr>
          <w:spacing w:val="-11"/>
        </w:rPr>
        <w:t xml:space="preserve"> </w:t>
      </w:r>
      <w:r>
        <w:rPr>
          <w:spacing w:val="-1"/>
        </w:rPr>
        <w:t>employed</w:t>
      </w:r>
      <w:r>
        <w:rPr>
          <w:spacing w:val="-9"/>
        </w:rPr>
        <w:t xml:space="preserve"> </w:t>
      </w:r>
      <w:r>
        <w:rPr>
          <w:spacing w:val="-1"/>
        </w:rPr>
        <w:t>by</w:t>
      </w:r>
      <w:r>
        <w:rPr>
          <w:spacing w:val="-14"/>
        </w:rPr>
        <w:t xml:space="preserve"> </w:t>
      </w:r>
      <w:r>
        <w:rPr>
          <w:spacing w:val="-1"/>
        </w:rPr>
        <w:t>(or</w:t>
      </w:r>
      <w:r>
        <w:rPr>
          <w:spacing w:val="-7"/>
        </w:rPr>
        <w:t xml:space="preserve"> </w:t>
      </w:r>
      <w:r>
        <w:rPr>
          <w:spacing w:val="-1"/>
        </w:rPr>
        <w:t>under</w:t>
      </w:r>
      <w:r>
        <w:rPr>
          <w:spacing w:val="-10"/>
        </w:rPr>
        <w:t xml:space="preserve"> </w:t>
      </w:r>
      <w:r>
        <w:rPr>
          <w:spacing w:val="-1"/>
        </w:rPr>
        <w:t>an</w:t>
      </w:r>
      <w:r>
        <w:rPr>
          <w:spacing w:val="-11"/>
        </w:rPr>
        <w:t xml:space="preserve"> </w:t>
      </w:r>
      <w:r>
        <w:t>arrangement</w:t>
      </w:r>
      <w:r>
        <w:rPr>
          <w:spacing w:val="-10"/>
        </w:rPr>
        <w:t xml:space="preserve"> </w:t>
      </w:r>
      <w:r>
        <w:t>with)</w:t>
      </w:r>
      <w:r>
        <w:rPr>
          <w:spacing w:val="-10"/>
        </w:rPr>
        <w:t xml:space="preserve"> </w:t>
      </w:r>
      <w:r>
        <w:t>a</w:t>
      </w:r>
      <w:r>
        <w:rPr>
          <w:spacing w:val="-11"/>
        </w:rPr>
        <w:t xml:space="preserve"> </w:t>
      </w:r>
      <w:r>
        <w:t>Home</w:t>
      </w:r>
      <w:r>
        <w:rPr>
          <w:spacing w:val="-11"/>
        </w:rPr>
        <w:t xml:space="preserve"> </w:t>
      </w:r>
      <w:r>
        <w:t>Health</w:t>
      </w:r>
      <w:r>
        <w:rPr>
          <w:spacing w:val="-53"/>
        </w:rPr>
        <w:t xml:space="preserve"> </w:t>
      </w:r>
      <w:r>
        <w:t>Care Agency, provided the patient is also receiving nursing care and care of a therapist (see</w:t>
      </w:r>
      <w:r>
        <w:rPr>
          <w:spacing w:val="1"/>
        </w:rPr>
        <w:t xml:space="preserve"> </w:t>
      </w:r>
      <w:r>
        <w:t>above).</w:t>
      </w:r>
      <w:r>
        <w:rPr>
          <w:spacing w:val="-1"/>
        </w:rPr>
        <w:t xml:space="preserve"> </w:t>
      </w:r>
      <w:r>
        <w:t>Services</w:t>
      </w:r>
      <w:r>
        <w:rPr>
          <w:spacing w:val="-2"/>
        </w:rPr>
        <w:t xml:space="preserve"> </w:t>
      </w:r>
      <w:r>
        <w:t>must</w:t>
      </w:r>
      <w:r>
        <w:rPr>
          <w:spacing w:val="-3"/>
        </w:rPr>
        <w:t xml:space="preserve"> </w:t>
      </w:r>
      <w:r>
        <w:t>be</w:t>
      </w:r>
      <w:r>
        <w:rPr>
          <w:spacing w:val="-3"/>
        </w:rPr>
        <w:t xml:space="preserve"> </w:t>
      </w:r>
      <w:r>
        <w:t>ordered</w:t>
      </w:r>
      <w:r>
        <w:rPr>
          <w:spacing w:val="-2"/>
        </w:rPr>
        <w:t xml:space="preserve"> </w:t>
      </w:r>
      <w:r>
        <w:t>by</w:t>
      </w:r>
      <w:r>
        <w:rPr>
          <w:spacing w:val="-6"/>
        </w:rPr>
        <w:t xml:space="preserve"> </w:t>
      </w:r>
      <w:r>
        <w:t>the</w:t>
      </w:r>
      <w:r>
        <w:rPr>
          <w:spacing w:val="-3"/>
        </w:rPr>
        <w:t xml:space="preserve"> </w:t>
      </w:r>
      <w:r>
        <w:t>Home</w:t>
      </w:r>
      <w:r>
        <w:rPr>
          <w:spacing w:val="-2"/>
        </w:rPr>
        <w:t xml:space="preserve"> </w:t>
      </w:r>
      <w:r>
        <w:t>Health</w:t>
      </w:r>
      <w:r>
        <w:rPr>
          <w:spacing w:val="-1"/>
        </w:rPr>
        <w:t xml:space="preserve"> </w:t>
      </w:r>
      <w:r>
        <w:t>Agency</w:t>
      </w:r>
      <w:r>
        <w:rPr>
          <w:spacing w:val="-4"/>
        </w:rPr>
        <w:t xml:space="preserve"> </w:t>
      </w:r>
      <w:r>
        <w:t>as</w:t>
      </w:r>
      <w:r>
        <w:rPr>
          <w:spacing w:val="-2"/>
        </w:rPr>
        <w:t xml:space="preserve"> </w:t>
      </w:r>
      <w:r>
        <w:t>a</w:t>
      </w:r>
      <w:r>
        <w:rPr>
          <w:spacing w:val="-2"/>
        </w:rPr>
        <w:t xml:space="preserve"> </w:t>
      </w:r>
      <w:r>
        <w:t>professional</w:t>
      </w:r>
      <w:r>
        <w:rPr>
          <w:spacing w:val="-4"/>
        </w:rPr>
        <w:t xml:space="preserve"> </w:t>
      </w:r>
      <w:r>
        <w:t>coordinator;</w:t>
      </w:r>
      <w:r>
        <w:rPr>
          <w:spacing w:val="-3"/>
        </w:rPr>
        <w:t xml:space="preserve"> </w:t>
      </w:r>
      <w:r>
        <w:t>and</w:t>
      </w:r>
    </w:p>
    <w:p w14:paraId="5D50E872" w14:textId="77777777" w:rsidR="009E364D" w:rsidRDefault="009E364D">
      <w:pPr>
        <w:pStyle w:val="BodyText"/>
        <w:spacing w:before="8"/>
      </w:pPr>
    </w:p>
    <w:p w14:paraId="5D50E873" w14:textId="77777777" w:rsidR="009E364D" w:rsidRDefault="00BB396C">
      <w:pPr>
        <w:pStyle w:val="BodyText"/>
        <w:spacing w:before="1"/>
        <w:ind w:left="1480"/>
        <w:jc w:val="both"/>
      </w:pPr>
      <w:r>
        <w:t>necessary</w:t>
      </w:r>
      <w:r>
        <w:rPr>
          <w:spacing w:val="-6"/>
        </w:rPr>
        <w:t xml:space="preserve"> </w:t>
      </w:r>
      <w:r>
        <w:t>medical</w:t>
      </w:r>
      <w:r>
        <w:rPr>
          <w:spacing w:val="-3"/>
        </w:rPr>
        <w:t xml:space="preserve"> </w:t>
      </w:r>
      <w:r>
        <w:t>supplies</w:t>
      </w:r>
      <w:r>
        <w:rPr>
          <w:spacing w:val="1"/>
        </w:rPr>
        <w:t xml:space="preserve"> </w:t>
      </w:r>
      <w:r>
        <w:t>provided</w:t>
      </w:r>
      <w:r>
        <w:rPr>
          <w:spacing w:val="-2"/>
        </w:rPr>
        <w:t xml:space="preserve"> </w:t>
      </w:r>
      <w:r>
        <w:t>by</w:t>
      </w:r>
      <w:r>
        <w:rPr>
          <w:spacing w:val="-5"/>
        </w:rPr>
        <w:t xml:space="preserve"> </w:t>
      </w:r>
      <w:r>
        <w:t>the</w:t>
      </w:r>
      <w:r>
        <w:rPr>
          <w:spacing w:val="-3"/>
        </w:rPr>
        <w:t xml:space="preserve"> </w:t>
      </w:r>
      <w:r>
        <w:t>Home</w:t>
      </w:r>
      <w:r>
        <w:rPr>
          <w:spacing w:val="-2"/>
        </w:rPr>
        <w:t xml:space="preserve"> </w:t>
      </w:r>
      <w:r>
        <w:t>Health</w:t>
      </w:r>
      <w:r>
        <w:rPr>
          <w:spacing w:val="-2"/>
        </w:rPr>
        <w:t xml:space="preserve"> </w:t>
      </w:r>
      <w:r>
        <w:t>Care</w:t>
      </w:r>
      <w:r>
        <w:rPr>
          <w:spacing w:val="-1"/>
        </w:rPr>
        <w:t xml:space="preserve"> </w:t>
      </w:r>
      <w:r>
        <w:t>Agency.</w:t>
      </w:r>
    </w:p>
    <w:p w14:paraId="5D50E874" w14:textId="77777777" w:rsidR="009E364D" w:rsidRDefault="009E364D">
      <w:pPr>
        <w:pStyle w:val="BodyText"/>
        <w:spacing w:before="7"/>
      </w:pPr>
    </w:p>
    <w:p w14:paraId="5D50E875" w14:textId="03702547" w:rsidR="009E364D" w:rsidRDefault="00E82465">
      <w:pPr>
        <w:pStyle w:val="ListParagraph"/>
        <w:numPr>
          <w:ilvl w:val="0"/>
          <w:numId w:val="17"/>
        </w:numPr>
        <w:tabs>
          <w:tab w:val="left" w:pos="1121"/>
        </w:tabs>
        <w:spacing w:before="1" w:line="242" w:lineRule="auto"/>
        <w:ind w:left="1120" w:right="757" w:hanging="361"/>
        <w:rPr>
          <w:sz w:val="20"/>
        </w:rPr>
      </w:pPr>
      <w:bookmarkStart w:id="268" w:name="27._Hospice_Care_-_Care_of_a_Covered_Per"/>
      <w:bookmarkEnd w:id="268"/>
      <w:r>
        <w:rPr>
          <w:noProof/>
          <w:sz w:val="20"/>
          <w:szCs w:val="20"/>
        </w:rPr>
        <mc:AlternateContent>
          <mc:Choice Requires="wps">
            <w:drawing>
              <wp:anchor distT="0" distB="0" distL="114300" distR="114300" simplePos="0" relativeHeight="251658415" behindDoc="0" locked="0" layoutInCell="1" allowOverlap="1" wp14:anchorId="6CEB4208" wp14:editId="2B0C3350">
                <wp:simplePos x="0" y="0"/>
                <wp:positionH relativeFrom="column">
                  <wp:posOffset>4604892</wp:posOffset>
                </wp:positionH>
                <wp:positionV relativeFrom="paragraph">
                  <wp:posOffset>1242567</wp:posOffset>
                </wp:positionV>
                <wp:extent cx="2473485" cy="216134"/>
                <wp:effectExtent l="0" t="0" r="22225" b="12700"/>
                <wp:wrapNone/>
                <wp:docPr id="479" name="Text Box 47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19E4615" w14:textId="01F3DB17"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4208" id="Text Box 479" o:spid="_x0000_s1081" type="#_x0000_t202" style="position:absolute;left:0;text-align:left;margin-left:362.6pt;margin-top:97.85pt;width:194.75pt;height:17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SlPQIAAIQ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" fillcolor="white [3201]" strokeweight=".5pt">
                <v:textbox>
                  <w:txbxContent>
                    <w:p w14:paraId="019E4615" w14:textId="01F3DB17"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23</w:t>
                      </w:r>
                    </w:p>
                  </w:txbxContent>
                </v:textbox>
              </v:shape>
            </w:pict>
          </mc:Fallback>
        </mc:AlternateContent>
      </w:r>
      <w:r w:rsidR="006A234D">
        <w:rPr>
          <w:noProof/>
        </w:rPr>
        <mc:AlternateContent>
          <mc:Choice Requires="wps">
            <w:drawing>
              <wp:anchor distT="0" distB="0" distL="114300" distR="114300" simplePos="0" relativeHeight="251658302" behindDoc="0" locked="0" layoutInCell="1" allowOverlap="1" wp14:anchorId="5554E057" wp14:editId="5777C54E">
                <wp:simplePos x="0" y="0"/>
                <wp:positionH relativeFrom="margin">
                  <wp:align>left</wp:align>
                </wp:positionH>
                <wp:positionV relativeFrom="paragraph">
                  <wp:posOffset>1190693</wp:posOffset>
                </wp:positionV>
                <wp:extent cx="807244" cy="204152"/>
                <wp:effectExtent l="0" t="0" r="12065" b="24765"/>
                <wp:wrapNone/>
                <wp:docPr id="317" name="Text Box 31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768BC70"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E057" id="Text Box 317" o:spid="_x0000_s1082" type="#_x0000_t202" style="position:absolute;left:0;text-align:left;margin-left:0;margin-top:93.75pt;width:63.55pt;height:16.05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0GPQIAAIMEAAAOAAAAZHJzL2Uyb0RvYy54bWysVE1v2zAMvQ/YfxB0X+x4Tto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" fillcolor="white [3201]" strokeweight=".5pt">
                <v:textbox>
                  <w:txbxContent>
                    <w:p w14:paraId="6768BC70"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Hospice Care - </w:t>
      </w:r>
      <w:r w:rsidR="00BB396C">
        <w:rPr>
          <w:sz w:val="20"/>
        </w:rPr>
        <w:t>Care of a Covered Person with a terminal prognosis (i.e., a life expectancy of six</w:t>
      </w:r>
      <w:r w:rsidR="00BB396C">
        <w:rPr>
          <w:spacing w:val="1"/>
          <w:sz w:val="20"/>
        </w:rPr>
        <w:t xml:space="preserve"> </w:t>
      </w:r>
      <w:r w:rsidR="00BB396C">
        <w:rPr>
          <w:spacing w:val="-1"/>
          <w:sz w:val="20"/>
        </w:rPr>
        <w:t>months</w:t>
      </w:r>
      <w:r w:rsidR="00BB396C">
        <w:rPr>
          <w:spacing w:val="-11"/>
          <w:sz w:val="20"/>
        </w:rPr>
        <w:t xml:space="preserve"> </w:t>
      </w:r>
      <w:r w:rsidR="00BB396C">
        <w:rPr>
          <w:spacing w:val="-1"/>
          <w:sz w:val="20"/>
        </w:rPr>
        <w:t>or</w:t>
      </w:r>
      <w:r w:rsidR="00BB396C">
        <w:rPr>
          <w:spacing w:val="-12"/>
          <w:sz w:val="20"/>
        </w:rPr>
        <w:t xml:space="preserve"> </w:t>
      </w:r>
      <w:r w:rsidR="00BB396C">
        <w:rPr>
          <w:spacing w:val="-1"/>
          <w:sz w:val="20"/>
        </w:rPr>
        <w:t>less)</w:t>
      </w:r>
      <w:r w:rsidR="00BB396C">
        <w:rPr>
          <w:spacing w:val="-11"/>
          <w:sz w:val="20"/>
        </w:rPr>
        <w:t xml:space="preserve"> </w:t>
      </w:r>
      <w:r w:rsidR="00BB396C">
        <w:rPr>
          <w:sz w:val="20"/>
        </w:rPr>
        <w:t>who</w:t>
      </w:r>
      <w:r w:rsidR="00BB396C">
        <w:rPr>
          <w:spacing w:val="-13"/>
          <w:sz w:val="20"/>
        </w:rPr>
        <w:t xml:space="preserve"> </w:t>
      </w:r>
      <w:r w:rsidR="00BB396C">
        <w:rPr>
          <w:sz w:val="20"/>
        </w:rPr>
        <w:t>has</w:t>
      </w:r>
      <w:r w:rsidR="00BB396C">
        <w:rPr>
          <w:spacing w:val="-11"/>
          <w:sz w:val="20"/>
        </w:rPr>
        <w:t xml:space="preserve"> </w:t>
      </w:r>
      <w:r w:rsidR="00BB396C">
        <w:rPr>
          <w:sz w:val="20"/>
        </w:rPr>
        <w:t>been</w:t>
      </w:r>
      <w:r w:rsidR="00BB396C">
        <w:rPr>
          <w:spacing w:val="-12"/>
          <w:sz w:val="20"/>
        </w:rPr>
        <w:t xml:space="preserve"> </w:t>
      </w:r>
      <w:r w:rsidR="00BB396C">
        <w:rPr>
          <w:sz w:val="20"/>
        </w:rPr>
        <w:t>admitted</w:t>
      </w:r>
      <w:r w:rsidR="00BB396C">
        <w:rPr>
          <w:spacing w:val="-13"/>
          <w:sz w:val="20"/>
        </w:rPr>
        <w:t xml:space="preserve"> </w:t>
      </w:r>
      <w:r w:rsidR="00BB396C">
        <w:rPr>
          <w:sz w:val="20"/>
        </w:rPr>
        <w:t>to</w:t>
      </w:r>
      <w:r w:rsidR="00BB396C">
        <w:rPr>
          <w:spacing w:val="-13"/>
          <w:sz w:val="20"/>
        </w:rPr>
        <w:t xml:space="preserve"> </w:t>
      </w:r>
      <w:r w:rsidR="00BB396C">
        <w:rPr>
          <w:sz w:val="20"/>
        </w:rPr>
        <w:t>a</w:t>
      </w:r>
      <w:r w:rsidR="00BB396C">
        <w:rPr>
          <w:spacing w:val="-13"/>
          <w:sz w:val="20"/>
        </w:rPr>
        <w:t xml:space="preserve"> </w:t>
      </w:r>
      <w:r w:rsidR="00BB396C">
        <w:rPr>
          <w:sz w:val="20"/>
        </w:rPr>
        <w:t>formal</w:t>
      </w:r>
      <w:r w:rsidR="00BB396C">
        <w:rPr>
          <w:spacing w:val="-14"/>
          <w:sz w:val="20"/>
        </w:rPr>
        <w:t xml:space="preserve"> </w:t>
      </w:r>
      <w:r w:rsidR="00BB396C">
        <w:rPr>
          <w:sz w:val="20"/>
        </w:rPr>
        <w:t>program</w:t>
      </w:r>
      <w:r w:rsidR="00BB396C">
        <w:rPr>
          <w:spacing w:val="-9"/>
          <w:sz w:val="20"/>
        </w:rPr>
        <w:t xml:space="preserve"> </w:t>
      </w:r>
      <w:r w:rsidR="00BB396C">
        <w:rPr>
          <w:sz w:val="20"/>
        </w:rPr>
        <w:t>of</w:t>
      </w:r>
      <w:r w:rsidR="00BB396C">
        <w:rPr>
          <w:spacing w:val="-10"/>
          <w:sz w:val="20"/>
        </w:rPr>
        <w:t xml:space="preserve"> </w:t>
      </w:r>
      <w:r w:rsidR="00BB396C">
        <w:rPr>
          <w:sz w:val="20"/>
        </w:rPr>
        <w:t>Hospice</w:t>
      </w:r>
      <w:r w:rsidR="00BB396C">
        <w:rPr>
          <w:spacing w:val="-13"/>
          <w:sz w:val="20"/>
        </w:rPr>
        <w:t xml:space="preserve"> </w:t>
      </w:r>
      <w:r w:rsidR="00BB396C">
        <w:rPr>
          <w:sz w:val="20"/>
        </w:rPr>
        <w:t>care.</w:t>
      </w:r>
      <w:r w:rsidR="00BB396C">
        <w:rPr>
          <w:spacing w:val="31"/>
          <w:sz w:val="20"/>
        </w:rPr>
        <w:t xml:space="preserve"> </w:t>
      </w:r>
      <w:r w:rsidR="00BB396C">
        <w:rPr>
          <w:sz w:val="20"/>
        </w:rPr>
        <w:t>Eligible</w:t>
      </w:r>
      <w:r w:rsidR="00BB396C">
        <w:rPr>
          <w:spacing w:val="-13"/>
          <w:sz w:val="20"/>
        </w:rPr>
        <w:t xml:space="preserve"> </w:t>
      </w:r>
      <w:r w:rsidR="00BB396C">
        <w:rPr>
          <w:sz w:val="20"/>
        </w:rPr>
        <w:t>Expenses</w:t>
      </w:r>
      <w:r w:rsidR="00BB396C">
        <w:rPr>
          <w:spacing w:val="-11"/>
          <w:sz w:val="20"/>
        </w:rPr>
        <w:t xml:space="preserve"> </w:t>
      </w:r>
      <w:r w:rsidR="00BB396C">
        <w:rPr>
          <w:sz w:val="20"/>
        </w:rPr>
        <w:t>include</w:t>
      </w:r>
      <w:r w:rsidR="00BB396C">
        <w:rPr>
          <w:spacing w:val="-53"/>
          <w:sz w:val="20"/>
        </w:rPr>
        <w:t xml:space="preserve"> </w:t>
      </w:r>
      <w:r w:rsidR="00BB396C">
        <w:rPr>
          <w:sz w:val="20"/>
        </w:rPr>
        <w:t>Hospice program</w:t>
      </w:r>
      <w:r w:rsidR="00BB396C">
        <w:rPr>
          <w:spacing w:val="4"/>
          <w:sz w:val="20"/>
        </w:rPr>
        <w:t xml:space="preserve"> </w:t>
      </w:r>
      <w:r w:rsidR="00BB396C">
        <w:rPr>
          <w:sz w:val="20"/>
        </w:rPr>
        <w:t>charges for:</w:t>
      </w:r>
    </w:p>
    <w:p w14:paraId="5D50E876" w14:textId="64754F4D" w:rsidR="009E364D" w:rsidRDefault="009E364D">
      <w:pPr>
        <w:spacing w:line="242" w:lineRule="auto"/>
        <w:jc w:val="both"/>
        <w:rPr>
          <w:sz w:val="20"/>
        </w:rPr>
        <w:sectPr w:rsidR="009E364D" w:rsidSect="0041707C">
          <w:footerReference w:type="default" r:id="rId61"/>
          <w:pgSz w:w="12240" w:h="15840"/>
          <w:pgMar w:top="1300" w:right="680" w:bottom="1460" w:left="680" w:header="1084" w:footer="1275" w:gutter="0"/>
          <w:cols w:space="720"/>
          <w:docGrid w:linePitch="299"/>
        </w:sectPr>
      </w:pPr>
    </w:p>
    <w:p w14:paraId="5D50E877" w14:textId="77777777" w:rsidR="009E364D" w:rsidRDefault="009E364D">
      <w:pPr>
        <w:pStyle w:val="BodyText"/>
        <w:spacing w:before="2"/>
        <w:rPr>
          <w:sz w:val="12"/>
        </w:rPr>
      </w:pPr>
    </w:p>
    <w:p w14:paraId="5D50E878" w14:textId="77777777" w:rsidR="009E364D" w:rsidRDefault="00BB396C">
      <w:pPr>
        <w:pStyle w:val="BodyText"/>
        <w:spacing w:before="93" w:line="487" w:lineRule="auto"/>
        <w:ind w:left="1479" w:right="7378"/>
      </w:pPr>
      <w:r>
        <w:t>Inpatient</w:t>
      </w:r>
      <w:r>
        <w:rPr>
          <w:spacing w:val="-5"/>
        </w:rPr>
        <w:t xml:space="preserve"> </w:t>
      </w:r>
      <w:r>
        <w:t>hospice</w:t>
      </w:r>
      <w:r>
        <w:rPr>
          <w:spacing w:val="-5"/>
        </w:rPr>
        <w:t xml:space="preserve"> </w:t>
      </w:r>
      <w:r>
        <w:t>care;</w:t>
      </w:r>
      <w:r>
        <w:rPr>
          <w:spacing w:val="-53"/>
        </w:rPr>
        <w:t xml:space="preserve"> </w:t>
      </w:r>
      <w:r>
        <w:t>Physician</w:t>
      </w:r>
      <w:r>
        <w:rPr>
          <w:spacing w:val="-3"/>
        </w:rPr>
        <w:t xml:space="preserve"> </w:t>
      </w:r>
      <w:r>
        <w:t>services;</w:t>
      </w:r>
    </w:p>
    <w:p w14:paraId="5D50E879" w14:textId="77777777" w:rsidR="009E364D" w:rsidRDefault="00BB396C">
      <w:pPr>
        <w:pStyle w:val="BodyText"/>
        <w:spacing w:before="5"/>
        <w:ind w:left="1479" w:right="749"/>
      </w:pPr>
      <w:r>
        <w:t>services</w:t>
      </w:r>
      <w:r>
        <w:rPr>
          <w:spacing w:val="1"/>
        </w:rPr>
        <w:t xml:space="preserve"> </w:t>
      </w:r>
      <w:r>
        <w:t>of</w:t>
      </w:r>
      <w:r>
        <w:rPr>
          <w:spacing w:val="1"/>
        </w:rPr>
        <w:t xml:space="preserve"> </w:t>
      </w:r>
      <w:r>
        <w:t>a</w:t>
      </w:r>
      <w:r>
        <w:rPr>
          <w:spacing w:val="1"/>
        </w:rPr>
        <w:t xml:space="preserve"> </w:t>
      </w:r>
      <w:r>
        <w:t>Home</w:t>
      </w:r>
      <w:r>
        <w:rPr>
          <w:spacing w:val="1"/>
        </w:rPr>
        <w:t xml:space="preserve"> </w:t>
      </w:r>
      <w:r>
        <w:t>Health</w:t>
      </w:r>
      <w:r>
        <w:rPr>
          <w:spacing w:val="1"/>
        </w:rPr>
        <w:t xml:space="preserve"> </w:t>
      </w:r>
      <w:r>
        <w:t>Care</w:t>
      </w:r>
      <w:r>
        <w:rPr>
          <w:spacing w:val="1"/>
        </w:rPr>
        <w:t xml:space="preserve"> </w:t>
      </w:r>
      <w:r>
        <w:t>Agency</w:t>
      </w:r>
      <w:r>
        <w:rPr>
          <w:spacing w:val="1"/>
        </w:rPr>
        <w:t xml:space="preserve"> </w:t>
      </w:r>
      <w:r>
        <w:t>-</w:t>
      </w:r>
      <w:r>
        <w:rPr>
          <w:spacing w:val="1"/>
        </w:rPr>
        <w:t xml:space="preserve"> </w:t>
      </w:r>
      <w:r>
        <w:t>see</w:t>
      </w:r>
      <w:r>
        <w:rPr>
          <w:spacing w:val="1"/>
        </w:rPr>
        <w:t xml:space="preserve"> </w:t>
      </w:r>
      <w:r>
        <w:t>“Home</w:t>
      </w:r>
      <w:r>
        <w:rPr>
          <w:spacing w:val="1"/>
        </w:rPr>
        <w:t xml:space="preserve"> </w:t>
      </w:r>
      <w:r>
        <w:t>Health</w:t>
      </w:r>
      <w:r>
        <w:rPr>
          <w:spacing w:val="1"/>
        </w:rPr>
        <w:t xml:space="preserve"> </w:t>
      </w:r>
      <w:r>
        <w:t>Care”</w:t>
      </w:r>
      <w:r>
        <w:rPr>
          <w:spacing w:val="1"/>
        </w:rPr>
        <w:t xml:space="preserve"> </w:t>
      </w:r>
      <w:r>
        <w:t>(above)</w:t>
      </w:r>
      <w:r>
        <w:rPr>
          <w:spacing w:val="1"/>
        </w:rPr>
        <w:t xml:space="preserve"> </w:t>
      </w:r>
      <w:r>
        <w:t>for</w:t>
      </w:r>
      <w:r>
        <w:rPr>
          <w:spacing w:val="1"/>
        </w:rPr>
        <w:t xml:space="preserve"> </w:t>
      </w:r>
      <w:r>
        <w:t>additional</w:t>
      </w:r>
      <w:r>
        <w:rPr>
          <w:spacing w:val="-53"/>
        </w:rPr>
        <w:t xml:space="preserve"> </w:t>
      </w:r>
      <w:r>
        <w:t>information;</w:t>
      </w:r>
    </w:p>
    <w:p w14:paraId="5D50E87A" w14:textId="77777777" w:rsidR="009E364D" w:rsidRDefault="009E364D">
      <w:pPr>
        <w:pStyle w:val="BodyText"/>
        <w:spacing w:before="10"/>
      </w:pPr>
    </w:p>
    <w:p w14:paraId="5D50E87B" w14:textId="77777777" w:rsidR="009E364D" w:rsidRDefault="00BB396C">
      <w:pPr>
        <w:pStyle w:val="BodyText"/>
        <w:spacing w:line="491" w:lineRule="auto"/>
        <w:ind w:left="1479" w:right="6923"/>
      </w:pPr>
      <w:r>
        <w:t>drugs and medications; and</w:t>
      </w:r>
      <w:r>
        <w:rPr>
          <w:spacing w:val="-53"/>
        </w:rPr>
        <w:t xml:space="preserve"> </w:t>
      </w:r>
      <w:r>
        <w:t>homemaker</w:t>
      </w:r>
      <w:r>
        <w:rPr>
          <w:spacing w:val="-1"/>
        </w:rPr>
        <w:t xml:space="preserve"> </w:t>
      </w:r>
      <w:r>
        <w:t>services.</w:t>
      </w:r>
    </w:p>
    <w:p w14:paraId="5D50E87C" w14:textId="77777777" w:rsidR="009E364D" w:rsidRDefault="00BB396C">
      <w:pPr>
        <w:pStyle w:val="ListParagraph"/>
        <w:numPr>
          <w:ilvl w:val="0"/>
          <w:numId w:val="17"/>
        </w:numPr>
        <w:tabs>
          <w:tab w:val="left" w:pos="1121"/>
        </w:tabs>
        <w:spacing w:line="242" w:lineRule="auto"/>
        <w:ind w:left="1120" w:right="761" w:hanging="361"/>
        <w:rPr>
          <w:sz w:val="20"/>
        </w:rPr>
      </w:pPr>
      <w:bookmarkStart w:id="269" w:name="28._Hospital_Services_-_Hospital_service"/>
      <w:bookmarkEnd w:id="269"/>
      <w:r>
        <w:rPr>
          <w:b/>
          <w:spacing w:val="-1"/>
          <w:sz w:val="20"/>
        </w:rPr>
        <w:t>Hospital</w:t>
      </w:r>
      <w:r>
        <w:rPr>
          <w:b/>
          <w:spacing w:val="-11"/>
          <w:sz w:val="20"/>
        </w:rPr>
        <w:t xml:space="preserve"> </w:t>
      </w:r>
      <w:r>
        <w:rPr>
          <w:b/>
          <w:sz w:val="20"/>
        </w:rPr>
        <w:t>Services</w:t>
      </w:r>
      <w:r>
        <w:rPr>
          <w:b/>
          <w:spacing w:val="-14"/>
          <w:sz w:val="20"/>
        </w:rPr>
        <w:t xml:space="preserve"> </w:t>
      </w:r>
      <w:r>
        <w:rPr>
          <w:sz w:val="20"/>
        </w:rPr>
        <w:t>-</w:t>
      </w:r>
      <w:r>
        <w:rPr>
          <w:spacing w:val="-10"/>
          <w:sz w:val="20"/>
        </w:rPr>
        <w:t xml:space="preserve"> </w:t>
      </w:r>
      <w:r>
        <w:rPr>
          <w:sz w:val="20"/>
        </w:rPr>
        <w:t>Hospital</w:t>
      </w:r>
      <w:r>
        <w:rPr>
          <w:spacing w:val="-14"/>
          <w:sz w:val="20"/>
        </w:rPr>
        <w:t xml:space="preserve"> </w:t>
      </w:r>
      <w:r>
        <w:rPr>
          <w:sz w:val="20"/>
        </w:rPr>
        <w:t>services</w:t>
      </w:r>
      <w:r>
        <w:rPr>
          <w:spacing w:val="-10"/>
          <w:sz w:val="20"/>
        </w:rPr>
        <w:t xml:space="preserve"> </w:t>
      </w:r>
      <w:r>
        <w:rPr>
          <w:sz w:val="20"/>
        </w:rPr>
        <w:t>and</w:t>
      </w:r>
      <w:r>
        <w:rPr>
          <w:spacing w:val="-11"/>
          <w:sz w:val="20"/>
        </w:rPr>
        <w:t xml:space="preserve"> </w:t>
      </w:r>
      <w:r>
        <w:rPr>
          <w:sz w:val="20"/>
        </w:rPr>
        <w:t>supplies</w:t>
      </w:r>
      <w:r>
        <w:rPr>
          <w:spacing w:val="-12"/>
          <w:sz w:val="20"/>
        </w:rPr>
        <w:t xml:space="preserve"> </w:t>
      </w:r>
      <w:r>
        <w:rPr>
          <w:sz w:val="20"/>
        </w:rPr>
        <w:t>provided</w:t>
      </w:r>
      <w:r>
        <w:rPr>
          <w:spacing w:val="-11"/>
          <w:sz w:val="20"/>
        </w:rPr>
        <w:t xml:space="preserve"> </w:t>
      </w:r>
      <w:r>
        <w:rPr>
          <w:sz w:val="20"/>
        </w:rPr>
        <w:t>on</w:t>
      </w:r>
      <w:r>
        <w:rPr>
          <w:spacing w:val="-11"/>
          <w:sz w:val="20"/>
        </w:rPr>
        <w:t xml:space="preserve"> </w:t>
      </w:r>
      <w:r>
        <w:rPr>
          <w:sz w:val="20"/>
        </w:rPr>
        <w:t>an</w:t>
      </w:r>
      <w:r>
        <w:rPr>
          <w:spacing w:val="-11"/>
          <w:sz w:val="20"/>
        </w:rPr>
        <w:t xml:space="preserve"> </w:t>
      </w:r>
      <w:r>
        <w:rPr>
          <w:sz w:val="20"/>
        </w:rPr>
        <w:t>Outpatient</w:t>
      </w:r>
      <w:r>
        <w:rPr>
          <w:spacing w:val="-11"/>
          <w:sz w:val="20"/>
        </w:rPr>
        <w:t xml:space="preserve"> </w:t>
      </w:r>
      <w:r>
        <w:rPr>
          <w:sz w:val="20"/>
        </w:rPr>
        <w:t>basis</w:t>
      </w:r>
      <w:r>
        <w:rPr>
          <w:spacing w:val="-11"/>
          <w:sz w:val="20"/>
        </w:rPr>
        <w:t xml:space="preserve"> </w:t>
      </w:r>
      <w:r>
        <w:rPr>
          <w:sz w:val="20"/>
        </w:rPr>
        <w:t>and</w:t>
      </w:r>
      <w:r>
        <w:rPr>
          <w:spacing w:val="-12"/>
          <w:sz w:val="20"/>
        </w:rPr>
        <w:t xml:space="preserve"> </w:t>
      </w:r>
      <w:r>
        <w:rPr>
          <w:sz w:val="20"/>
        </w:rPr>
        <w:t>Inpatient</w:t>
      </w:r>
      <w:r>
        <w:rPr>
          <w:spacing w:val="-11"/>
          <w:sz w:val="20"/>
        </w:rPr>
        <w:t xml:space="preserve"> </w:t>
      </w:r>
      <w:r>
        <w:rPr>
          <w:sz w:val="20"/>
        </w:rPr>
        <w:t>care,</w:t>
      </w:r>
      <w:r>
        <w:rPr>
          <w:spacing w:val="-53"/>
          <w:sz w:val="20"/>
        </w:rPr>
        <w:t xml:space="preserve"> </w:t>
      </w:r>
      <w:r>
        <w:rPr>
          <w:sz w:val="20"/>
        </w:rPr>
        <w:t>including</w:t>
      </w:r>
      <w:r>
        <w:rPr>
          <w:spacing w:val="-2"/>
          <w:sz w:val="20"/>
        </w:rPr>
        <w:t xml:space="preserve"> </w:t>
      </w:r>
      <w:r>
        <w:rPr>
          <w:sz w:val="20"/>
        </w:rPr>
        <w:t>daily</w:t>
      </w:r>
      <w:r>
        <w:rPr>
          <w:spacing w:val="-4"/>
          <w:sz w:val="20"/>
        </w:rPr>
        <w:t xml:space="preserve"> </w:t>
      </w:r>
      <w:r>
        <w:rPr>
          <w:sz w:val="20"/>
        </w:rPr>
        <w:t>room</w:t>
      </w:r>
      <w:r>
        <w:rPr>
          <w:spacing w:val="4"/>
          <w:sz w:val="20"/>
        </w:rPr>
        <w:t xml:space="preserve"> </w:t>
      </w:r>
      <w:r>
        <w:rPr>
          <w:sz w:val="20"/>
        </w:rPr>
        <w:t>and</w:t>
      </w:r>
      <w:r>
        <w:rPr>
          <w:spacing w:val="-2"/>
          <w:sz w:val="20"/>
        </w:rPr>
        <w:t xml:space="preserve"> </w:t>
      </w:r>
      <w:r>
        <w:rPr>
          <w:sz w:val="20"/>
        </w:rPr>
        <w:t>board</w:t>
      </w:r>
      <w:r>
        <w:rPr>
          <w:spacing w:val="-1"/>
          <w:sz w:val="20"/>
        </w:rPr>
        <w:t xml:space="preserve"> </w:t>
      </w:r>
      <w:r>
        <w:rPr>
          <w:sz w:val="20"/>
        </w:rPr>
        <w:t>and</w:t>
      </w:r>
      <w:r>
        <w:rPr>
          <w:spacing w:val="-1"/>
          <w:sz w:val="20"/>
        </w:rPr>
        <w:t xml:space="preserve"> </w:t>
      </w:r>
      <w:r>
        <w:rPr>
          <w:sz w:val="20"/>
        </w:rPr>
        <w:t>ancillary</w:t>
      </w:r>
      <w:r>
        <w:rPr>
          <w:spacing w:val="-4"/>
          <w:sz w:val="20"/>
        </w:rPr>
        <w:t xml:space="preserve"> </w:t>
      </w:r>
      <w:r>
        <w:rPr>
          <w:sz w:val="20"/>
        </w:rPr>
        <w:t>services</w:t>
      </w:r>
      <w:r>
        <w:rPr>
          <w:spacing w:val="-1"/>
          <w:sz w:val="20"/>
        </w:rPr>
        <w:t xml:space="preserve"> </w:t>
      </w:r>
      <w:r>
        <w:rPr>
          <w:sz w:val="20"/>
        </w:rPr>
        <w:t>and</w:t>
      </w:r>
      <w:r>
        <w:rPr>
          <w:spacing w:val="-1"/>
          <w:sz w:val="20"/>
        </w:rPr>
        <w:t xml:space="preserve"> </w:t>
      </w:r>
      <w:r>
        <w:rPr>
          <w:sz w:val="20"/>
        </w:rPr>
        <w:t>supplies.</w:t>
      </w:r>
    </w:p>
    <w:p w14:paraId="5D50E87D" w14:textId="77777777" w:rsidR="009E364D" w:rsidRDefault="009E364D">
      <w:pPr>
        <w:pStyle w:val="BodyText"/>
        <w:spacing w:before="11"/>
        <w:rPr>
          <w:sz w:val="19"/>
        </w:rPr>
      </w:pPr>
    </w:p>
    <w:p w14:paraId="5D50E87E" w14:textId="77777777" w:rsidR="009E364D" w:rsidRDefault="00BB396C">
      <w:pPr>
        <w:pStyle w:val="BodyText"/>
        <w:ind w:left="1120"/>
        <w:jc w:val="both"/>
      </w:pPr>
      <w:r>
        <w:rPr>
          <w:b/>
          <w:w w:val="95"/>
        </w:rPr>
        <w:t>NOTE:</w:t>
      </w:r>
      <w:r>
        <w:rPr>
          <w:b/>
          <w:spacing w:val="11"/>
          <w:w w:val="95"/>
        </w:rPr>
        <w:t xml:space="preserve"> </w:t>
      </w:r>
      <w:r>
        <w:rPr>
          <w:w w:val="95"/>
        </w:rPr>
        <w:t>Comfort</w:t>
      </w:r>
      <w:r>
        <w:rPr>
          <w:spacing w:val="9"/>
          <w:w w:val="95"/>
        </w:rPr>
        <w:t xml:space="preserve"> </w:t>
      </w:r>
      <w:r>
        <w:rPr>
          <w:w w:val="95"/>
        </w:rPr>
        <w:t>or</w:t>
      </w:r>
      <w:r>
        <w:rPr>
          <w:spacing w:val="12"/>
          <w:w w:val="95"/>
        </w:rPr>
        <w:t xml:space="preserve"> </w:t>
      </w:r>
      <w:r>
        <w:rPr>
          <w:w w:val="95"/>
        </w:rPr>
        <w:t>convenience</w:t>
      </w:r>
      <w:r>
        <w:rPr>
          <w:spacing w:val="9"/>
          <w:w w:val="95"/>
        </w:rPr>
        <w:t xml:space="preserve"> </w:t>
      </w:r>
      <w:r>
        <w:rPr>
          <w:w w:val="95"/>
        </w:rPr>
        <w:t>items</w:t>
      </w:r>
      <w:r>
        <w:rPr>
          <w:spacing w:val="12"/>
          <w:w w:val="95"/>
        </w:rPr>
        <w:t xml:space="preserve"> </w:t>
      </w:r>
      <w:r>
        <w:rPr>
          <w:w w:val="95"/>
        </w:rPr>
        <w:t>provided</w:t>
      </w:r>
      <w:r>
        <w:rPr>
          <w:spacing w:val="12"/>
          <w:w w:val="95"/>
        </w:rPr>
        <w:t xml:space="preserve"> </w:t>
      </w:r>
      <w:r>
        <w:rPr>
          <w:w w:val="95"/>
        </w:rPr>
        <w:t>to</w:t>
      </w:r>
      <w:r>
        <w:rPr>
          <w:spacing w:val="10"/>
          <w:w w:val="95"/>
        </w:rPr>
        <w:t xml:space="preserve"> </w:t>
      </w:r>
      <w:r>
        <w:rPr>
          <w:w w:val="95"/>
        </w:rPr>
        <w:t>a</w:t>
      </w:r>
      <w:r>
        <w:rPr>
          <w:spacing w:val="13"/>
          <w:w w:val="95"/>
        </w:rPr>
        <w:t xml:space="preserve"> </w:t>
      </w:r>
      <w:r>
        <w:rPr>
          <w:w w:val="95"/>
        </w:rPr>
        <w:t>Covered</w:t>
      </w:r>
      <w:r>
        <w:rPr>
          <w:spacing w:val="9"/>
          <w:w w:val="95"/>
        </w:rPr>
        <w:t xml:space="preserve"> </w:t>
      </w:r>
      <w:r>
        <w:rPr>
          <w:w w:val="95"/>
        </w:rPr>
        <w:t>Person</w:t>
      </w:r>
      <w:r>
        <w:rPr>
          <w:spacing w:val="13"/>
          <w:w w:val="95"/>
        </w:rPr>
        <w:t xml:space="preserve"> </w:t>
      </w:r>
      <w:r>
        <w:rPr>
          <w:w w:val="95"/>
        </w:rPr>
        <w:t>while</w:t>
      </w:r>
      <w:r>
        <w:rPr>
          <w:spacing w:val="10"/>
          <w:w w:val="95"/>
        </w:rPr>
        <w:t xml:space="preserve"> </w:t>
      </w:r>
      <w:r>
        <w:rPr>
          <w:w w:val="95"/>
        </w:rPr>
        <w:t>hospitalized</w:t>
      </w:r>
      <w:r>
        <w:rPr>
          <w:spacing w:val="9"/>
          <w:w w:val="95"/>
        </w:rPr>
        <w:t xml:space="preserve"> </w:t>
      </w:r>
      <w:r>
        <w:rPr>
          <w:w w:val="95"/>
        </w:rPr>
        <w:t>are</w:t>
      </w:r>
      <w:r>
        <w:rPr>
          <w:spacing w:val="13"/>
          <w:w w:val="95"/>
        </w:rPr>
        <w:t xml:space="preserve"> </w:t>
      </w:r>
      <w:r>
        <w:rPr>
          <w:w w:val="95"/>
        </w:rPr>
        <w:t>not</w:t>
      </w:r>
      <w:r>
        <w:rPr>
          <w:spacing w:val="10"/>
          <w:w w:val="95"/>
        </w:rPr>
        <w:t xml:space="preserve"> </w:t>
      </w:r>
      <w:r>
        <w:rPr>
          <w:w w:val="95"/>
        </w:rPr>
        <w:t>covered.</w:t>
      </w:r>
    </w:p>
    <w:p w14:paraId="5D50E87F" w14:textId="77777777" w:rsidR="009E364D" w:rsidRDefault="009E364D">
      <w:pPr>
        <w:pStyle w:val="BodyText"/>
        <w:spacing w:before="10"/>
      </w:pPr>
    </w:p>
    <w:p w14:paraId="5D50E880" w14:textId="77777777" w:rsidR="009E364D" w:rsidRDefault="00BB396C">
      <w:pPr>
        <w:pStyle w:val="ListParagraph"/>
        <w:numPr>
          <w:ilvl w:val="0"/>
          <w:numId w:val="17"/>
        </w:numPr>
        <w:tabs>
          <w:tab w:val="left" w:pos="1121"/>
        </w:tabs>
        <w:spacing w:line="242" w:lineRule="auto"/>
        <w:ind w:left="1120" w:right="760" w:hanging="361"/>
        <w:rPr>
          <w:sz w:val="20"/>
        </w:rPr>
      </w:pPr>
      <w:bookmarkStart w:id="270" w:name="29._Infertility_Testing_-_Testing_that_i"/>
      <w:bookmarkEnd w:id="270"/>
      <w:r>
        <w:rPr>
          <w:b/>
          <w:sz w:val="20"/>
        </w:rPr>
        <w:t xml:space="preserve">Infertility Testing - </w:t>
      </w:r>
      <w:r>
        <w:rPr>
          <w:sz w:val="20"/>
        </w:rPr>
        <w:t>Testing that is performed to determine a diagnosis for infertility (i.e., to determine</w:t>
      </w:r>
      <w:r>
        <w:rPr>
          <w:spacing w:val="1"/>
          <w:sz w:val="20"/>
        </w:rPr>
        <w:t xml:space="preserve"> </w:t>
      </w:r>
      <w:r>
        <w:rPr>
          <w:sz w:val="20"/>
        </w:rPr>
        <w:t>the</w:t>
      </w:r>
      <w:r>
        <w:rPr>
          <w:spacing w:val="-2"/>
          <w:sz w:val="20"/>
        </w:rPr>
        <w:t xml:space="preserve"> </w:t>
      </w:r>
      <w:r>
        <w:rPr>
          <w:sz w:val="20"/>
        </w:rPr>
        <w:t>cause</w:t>
      </w:r>
      <w:r>
        <w:rPr>
          <w:spacing w:val="1"/>
          <w:sz w:val="20"/>
        </w:rPr>
        <w:t xml:space="preserve"> </w:t>
      </w:r>
      <w:r>
        <w:rPr>
          <w:sz w:val="20"/>
        </w:rPr>
        <w:t>for infertility).</w:t>
      </w:r>
    </w:p>
    <w:p w14:paraId="5D50E881" w14:textId="77777777" w:rsidR="009E364D" w:rsidRDefault="009E364D">
      <w:pPr>
        <w:pStyle w:val="BodyText"/>
        <w:spacing w:before="7"/>
      </w:pPr>
    </w:p>
    <w:p w14:paraId="5D50E882" w14:textId="77777777" w:rsidR="009E364D" w:rsidRDefault="00BB396C">
      <w:pPr>
        <w:pStyle w:val="ListParagraph"/>
        <w:numPr>
          <w:ilvl w:val="0"/>
          <w:numId w:val="17"/>
        </w:numPr>
        <w:tabs>
          <w:tab w:val="left" w:pos="1121"/>
        </w:tabs>
        <w:ind w:left="1120" w:hanging="361"/>
        <w:rPr>
          <w:sz w:val="20"/>
        </w:rPr>
      </w:pPr>
      <w:bookmarkStart w:id="271" w:name="30._Marriage_&amp;_Family_Counseling_-_see_“"/>
      <w:bookmarkEnd w:id="271"/>
      <w:r>
        <w:rPr>
          <w:b/>
          <w:sz w:val="20"/>
        </w:rPr>
        <w:t>Marriage</w:t>
      </w:r>
      <w:r>
        <w:rPr>
          <w:b/>
          <w:spacing w:val="-4"/>
          <w:sz w:val="20"/>
        </w:rPr>
        <w:t xml:space="preserve"> </w:t>
      </w:r>
      <w:r>
        <w:rPr>
          <w:b/>
          <w:sz w:val="20"/>
        </w:rPr>
        <w:t>&amp;</w:t>
      </w:r>
      <w:r>
        <w:rPr>
          <w:b/>
          <w:spacing w:val="-4"/>
          <w:sz w:val="20"/>
        </w:rPr>
        <w:t xml:space="preserve"> </w:t>
      </w:r>
      <w:r>
        <w:rPr>
          <w:b/>
          <w:sz w:val="20"/>
        </w:rPr>
        <w:t>Family</w:t>
      </w:r>
      <w:r>
        <w:rPr>
          <w:b/>
          <w:spacing w:val="-7"/>
          <w:sz w:val="20"/>
        </w:rPr>
        <w:t xml:space="preserve"> </w:t>
      </w:r>
      <w:r>
        <w:rPr>
          <w:b/>
          <w:sz w:val="20"/>
        </w:rPr>
        <w:t>Counseling</w:t>
      </w:r>
      <w:r>
        <w:rPr>
          <w:b/>
          <w:spacing w:val="-3"/>
          <w:sz w:val="20"/>
        </w:rPr>
        <w:t xml:space="preserve"> </w:t>
      </w:r>
      <w:r>
        <w:rPr>
          <w:sz w:val="20"/>
        </w:rPr>
        <w:t>-</w:t>
      </w:r>
      <w:r>
        <w:rPr>
          <w:spacing w:val="-3"/>
          <w:sz w:val="20"/>
        </w:rPr>
        <w:t xml:space="preserve"> </w:t>
      </w:r>
      <w:r>
        <w:rPr>
          <w:sz w:val="20"/>
        </w:rPr>
        <w:t>see</w:t>
      </w:r>
      <w:r>
        <w:rPr>
          <w:spacing w:val="-3"/>
          <w:sz w:val="20"/>
        </w:rPr>
        <w:t xml:space="preserve"> </w:t>
      </w:r>
      <w:r>
        <w:rPr>
          <w:sz w:val="20"/>
        </w:rPr>
        <w:t>“Behavioral</w:t>
      </w:r>
      <w:r>
        <w:rPr>
          <w:spacing w:val="-5"/>
          <w:sz w:val="20"/>
        </w:rPr>
        <w:t xml:space="preserve"> </w:t>
      </w:r>
      <w:r>
        <w:rPr>
          <w:sz w:val="20"/>
        </w:rPr>
        <w:t>Health</w:t>
      </w:r>
      <w:r>
        <w:rPr>
          <w:spacing w:val="-2"/>
          <w:sz w:val="20"/>
        </w:rPr>
        <w:t xml:space="preserve"> </w:t>
      </w:r>
      <w:r>
        <w:rPr>
          <w:sz w:val="20"/>
        </w:rPr>
        <w:t>Care”</w:t>
      </w:r>
    </w:p>
    <w:p w14:paraId="5D50E883" w14:textId="77777777" w:rsidR="009E364D" w:rsidRDefault="009E364D">
      <w:pPr>
        <w:pStyle w:val="BodyText"/>
        <w:spacing w:before="7"/>
      </w:pPr>
    </w:p>
    <w:p w14:paraId="5D50E884" w14:textId="77777777" w:rsidR="009E364D" w:rsidRDefault="00BB396C">
      <w:pPr>
        <w:pStyle w:val="ListParagraph"/>
        <w:numPr>
          <w:ilvl w:val="0"/>
          <w:numId w:val="17"/>
        </w:numPr>
        <w:tabs>
          <w:tab w:val="left" w:pos="1121"/>
        </w:tabs>
        <w:spacing w:before="1" w:line="242" w:lineRule="auto"/>
        <w:ind w:left="1120" w:right="759" w:hanging="361"/>
        <w:rPr>
          <w:sz w:val="20"/>
        </w:rPr>
      </w:pPr>
      <w:bookmarkStart w:id="272" w:name="31._Medical_Foods_for_Inherited_Metaboli"/>
      <w:bookmarkEnd w:id="272"/>
      <w:r>
        <w:rPr>
          <w:b/>
          <w:spacing w:val="-1"/>
          <w:sz w:val="20"/>
        </w:rPr>
        <w:t>Medical</w:t>
      </w:r>
      <w:r>
        <w:rPr>
          <w:b/>
          <w:spacing w:val="-13"/>
          <w:sz w:val="20"/>
        </w:rPr>
        <w:t xml:space="preserve"> </w:t>
      </w:r>
      <w:r>
        <w:rPr>
          <w:b/>
          <w:spacing w:val="-1"/>
          <w:sz w:val="20"/>
        </w:rPr>
        <w:t>Foods</w:t>
      </w:r>
      <w:r>
        <w:rPr>
          <w:b/>
          <w:spacing w:val="-13"/>
          <w:sz w:val="20"/>
        </w:rPr>
        <w:t xml:space="preserve"> </w:t>
      </w:r>
      <w:r>
        <w:rPr>
          <w:b/>
          <w:spacing w:val="-1"/>
          <w:sz w:val="20"/>
        </w:rPr>
        <w:t>for</w:t>
      </w:r>
      <w:r>
        <w:rPr>
          <w:b/>
          <w:spacing w:val="-13"/>
          <w:sz w:val="20"/>
        </w:rPr>
        <w:t xml:space="preserve"> </w:t>
      </w:r>
      <w:r>
        <w:rPr>
          <w:b/>
          <w:sz w:val="20"/>
        </w:rPr>
        <w:t>Inherited</w:t>
      </w:r>
      <w:r>
        <w:rPr>
          <w:b/>
          <w:spacing w:val="-12"/>
          <w:sz w:val="20"/>
        </w:rPr>
        <w:t xml:space="preserve"> </w:t>
      </w:r>
      <w:r>
        <w:rPr>
          <w:b/>
          <w:sz w:val="20"/>
        </w:rPr>
        <w:t>Metabolic</w:t>
      </w:r>
      <w:r>
        <w:rPr>
          <w:b/>
          <w:spacing w:val="-13"/>
          <w:sz w:val="20"/>
        </w:rPr>
        <w:t xml:space="preserve"> </w:t>
      </w:r>
      <w:r>
        <w:rPr>
          <w:b/>
          <w:sz w:val="20"/>
        </w:rPr>
        <w:t>Disorders</w:t>
      </w:r>
      <w:r>
        <w:rPr>
          <w:b/>
          <w:spacing w:val="-13"/>
          <w:sz w:val="20"/>
        </w:rPr>
        <w:t xml:space="preserve"> </w:t>
      </w:r>
      <w:r>
        <w:rPr>
          <w:sz w:val="20"/>
        </w:rPr>
        <w:t>-</w:t>
      </w:r>
      <w:r>
        <w:rPr>
          <w:spacing w:val="-9"/>
          <w:sz w:val="20"/>
        </w:rPr>
        <w:t xml:space="preserve"> </w:t>
      </w:r>
      <w:r>
        <w:rPr>
          <w:sz w:val="20"/>
        </w:rPr>
        <w:t>Medical</w:t>
      </w:r>
      <w:r>
        <w:rPr>
          <w:spacing w:val="-13"/>
          <w:sz w:val="20"/>
        </w:rPr>
        <w:t xml:space="preserve"> </w:t>
      </w:r>
      <w:r>
        <w:rPr>
          <w:sz w:val="20"/>
        </w:rPr>
        <w:t>foods</w:t>
      </w:r>
      <w:r>
        <w:rPr>
          <w:spacing w:val="-10"/>
          <w:sz w:val="20"/>
        </w:rPr>
        <w:t xml:space="preserve"> </w:t>
      </w:r>
      <w:r>
        <w:rPr>
          <w:sz w:val="20"/>
        </w:rPr>
        <w:t>(also</w:t>
      </w:r>
      <w:r>
        <w:rPr>
          <w:spacing w:val="-13"/>
          <w:sz w:val="20"/>
        </w:rPr>
        <w:t xml:space="preserve"> </w:t>
      </w:r>
      <w:r>
        <w:rPr>
          <w:sz w:val="20"/>
        </w:rPr>
        <w:t>called</w:t>
      </w:r>
      <w:r>
        <w:rPr>
          <w:spacing w:val="-11"/>
          <w:sz w:val="20"/>
        </w:rPr>
        <w:t xml:space="preserve"> </w:t>
      </w:r>
      <w:r>
        <w:rPr>
          <w:sz w:val="20"/>
        </w:rPr>
        <w:t>Special</w:t>
      </w:r>
      <w:r>
        <w:rPr>
          <w:spacing w:val="-13"/>
          <w:sz w:val="20"/>
        </w:rPr>
        <w:t xml:space="preserve"> </w:t>
      </w:r>
      <w:r>
        <w:rPr>
          <w:sz w:val="20"/>
        </w:rPr>
        <w:t>Food</w:t>
      </w:r>
      <w:r>
        <w:rPr>
          <w:spacing w:val="-11"/>
          <w:sz w:val="20"/>
        </w:rPr>
        <w:t xml:space="preserve"> </w:t>
      </w:r>
      <w:r>
        <w:rPr>
          <w:sz w:val="20"/>
        </w:rPr>
        <w:t>Products</w:t>
      </w:r>
      <w:r>
        <w:rPr>
          <w:spacing w:val="-53"/>
          <w:sz w:val="20"/>
        </w:rPr>
        <w:t xml:space="preserve"> </w:t>
      </w:r>
      <w:r>
        <w:rPr>
          <w:sz w:val="20"/>
        </w:rPr>
        <w:t>as defined below) are payable for persons with Inherited Metabolic Disorders (defined below), subject</w:t>
      </w:r>
      <w:r>
        <w:rPr>
          <w:spacing w:val="-53"/>
          <w:sz w:val="20"/>
        </w:rPr>
        <w:t xml:space="preserve"> </w:t>
      </w:r>
      <w:r>
        <w:rPr>
          <w:sz w:val="20"/>
        </w:rPr>
        <w:t>to</w:t>
      </w:r>
      <w:r>
        <w:rPr>
          <w:spacing w:val="-2"/>
          <w:sz w:val="20"/>
        </w:rPr>
        <w:t xml:space="preserve"> </w:t>
      </w:r>
      <w:r>
        <w:rPr>
          <w:sz w:val="20"/>
        </w:rPr>
        <w:t>the</w:t>
      </w:r>
      <w:r>
        <w:rPr>
          <w:spacing w:val="-2"/>
          <w:sz w:val="20"/>
        </w:rPr>
        <w:t xml:space="preserve"> </w:t>
      </w:r>
      <w:r>
        <w:rPr>
          <w:sz w:val="20"/>
        </w:rPr>
        <w:t>following</w:t>
      </w:r>
      <w:r>
        <w:rPr>
          <w:spacing w:val="-2"/>
          <w:sz w:val="20"/>
        </w:rPr>
        <w:t xml:space="preserve"> </w:t>
      </w:r>
      <w:r>
        <w:rPr>
          <w:sz w:val="20"/>
        </w:rPr>
        <w:t>provisions</w:t>
      </w:r>
      <w:r>
        <w:rPr>
          <w:spacing w:val="-1"/>
          <w:sz w:val="20"/>
        </w:rPr>
        <w:t xml:space="preserve"> </w:t>
      </w:r>
      <w:r>
        <w:rPr>
          <w:sz w:val="20"/>
        </w:rPr>
        <w:t>as</w:t>
      </w:r>
      <w:r>
        <w:rPr>
          <w:spacing w:val="-1"/>
          <w:sz w:val="20"/>
        </w:rPr>
        <w:t xml:space="preserve"> </w:t>
      </w:r>
      <w:r>
        <w:rPr>
          <w:sz w:val="20"/>
        </w:rPr>
        <w:t>determined by</w:t>
      </w:r>
      <w:r>
        <w:rPr>
          <w:spacing w:val="-3"/>
          <w:sz w:val="20"/>
        </w:rPr>
        <w:t xml:space="preserve"> </w:t>
      </w:r>
      <w:r>
        <w:rPr>
          <w:sz w:val="20"/>
        </w:rPr>
        <w:t>the Plan Administrator</w:t>
      </w:r>
      <w:r>
        <w:rPr>
          <w:spacing w:val="-1"/>
          <w:sz w:val="20"/>
        </w:rPr>
        <w:t xml:space="preserve"> </w:t>
      </w:r>
      <w:r>
        <w:rPr>
          <w:sz w:val="20"/>
        </w:rPr>
        <w:t>or</w:t>
      </w:r>
      <w:r>
        <w:rPr>
          <w:spacing w:val="1"/>
          <w:sz w:val="20"/>
        </w:rPr>
        <w:t xml:space="preserve"> </w:t>
      </w:r>
      <w:r>
        <w:rPr>
          <w:sz w:val="20"/>
        </w:rPr>
        <w:t>its</w:t>
      </w:r>
      <w:r>
        <w:rPr>
          <w:spacing w:val="-1"/>
          <w:sz w:val="20"/>
        </w:rPr>
        <w:t xml:space="preserve"> </w:t>
      </w:r>
      <w:r>
        <w:rPr>
          <w:sz w:val="20"/>
        </w:rPr>
        <w:t>designee:</w:t>
      </w:r>
    </w:p>
    <w:p w14:paraId="5D50E885" w14:textId="77777777" w:rsidR="009E364D" w:rsidRDefault="009E364D">
      <w:pPr>
        <w:pStyle w:val="BodyText"/>
        <w:spacing w:before="6"/>
      </w:pPr>
    </w:p>
    <w:p w14:paraId="5D50E886" w14:textId="77777777" w:rsidR="009E364D" w:rsidRDefault="00BB396C">
      <w:pPr>
        <w:pStyle w:val="BodyText"/>
        <w:spacing w:before="1"/>
        <w:ind w:left="1480"/>
      </w:pPr>
      <w:r>
        <w:t>treatment</w:t>
      </w:r>
      <w:r>
        <w:rPr>
          <w:spacing w:val="-3"/>
        </w:rPr>
        <w:t xml:space="preserve"> </w:t>
      </w:r>
      <w:r>
        <w:t>must</w:t>
      </w:r>
      <w:r>
        <w:rPr>
          <w:spacing w:val="-3"/>
        </w:rPr>
        <w:t xml:space="preserve"> </w:t>
      </w:r>
      <w:r>
        <w:t>be</w:t>
      </w:r>
      <w:r>
        <w:rPr>
          <w:spacing w:val="-2"/>
        </w:rPr>
        <w:t xml:space="preserve"> </w:t>
      </w:r>
      <w:r>
        <w:t>prescribed</w:t>
      </w:r>
      <w:r>
        <w:rPr>
          <w:spacing w:val="-3"/>
        </w:rPr>
        <w:t xml:space="preserve"> </w:t>
      </w:r>
      <w:r>
        <w:t>by</w:t>
      </w:r>
      <w:r>
        <w:rPr>
          <w:spacing w:val="-5"/>
        </w:rPr>
        <w:t xml:space="preserve"> </w:t>
      </w:r>
      <w:r>
        <w:t>a</w:t>
      </w:r>
      <w:r>
        <w:rPr>
          <w:spacing w:val="-1"/>
        </w:rPr>
        <w:t xml:space="preserve"> </w:t>
      </w:r>
      <w:r>
        <w:t>Physician;</w:t>
      </w:r>
      <w:r>
        <w:rPr>
          <w:spacing w:val="-1"/>
        </w:rPr>
        <w:t xml:space="preserve"> </w:t>
      </w:r>
      <w:r>
        <w:t>and</w:t>
      </w:r>
    </w:p>
    <w:p w14:paraId="5D50E887" w14:textId="77777777" w:rsidR="009E364D" w:rsidRDefault="009E364D">
      <w:pPr>
        <w:pStyle w:val="BodyText"/>
        <w:spacing w:before="10"/>
      </w:pPr>
    </w:p>
    <w:p w14:paraId="5D50E888" w14:textId="77777777" w:rsidR="009E364D" w:rsidRDefault="00BB396C">
      <w:pPr>
        <w:pStyle w:val="BodyText"/>
        <w:ind w:left="1480" w:right="749"/>
      </w:pPr>
      <w:r>
        <w:t>documentation</w:t>
      </w:r>
      <w:r>
        <w:rPr>
          <w:spacing w:val="44"/>
        </w:rPr>
        <w:t xml:space="preserve"> </w:t>
      </w:r>
      <w:r>
        <w:t>to</w:t>
      </w:r>
      <w:r>
        <w:rPr>
          <w:spacing w:val="45"/>
        </w:rPr>
        <w:t xml:space="preserve"> </w:t>
      </w:r>
      <w:r>
        <w:t>substantiate</w:t>
      </w:r>
      <w:r>
        <w:rPr>
          <w:spacing w:val="45"/>
        </w:rPr>
        <w:t xml:space="preserve"> </w:t>
      </w:r>
      <w:r>
        <w:t>the</w:t>
      </w:r>
      <w:r>
        <w:rPr>
          <w:spacing w:val="45"/>
        </w:rPr>
        <w:t xml:space="preserve"> </w:t>
      </w:r>
      <w:r>
        <w:t>presence</w:t>
      </w:r>
      <w:r>
        <w:rPr>
          <w:spacing w:val="44"/>
        </w:rPr>
        <w:t xml:space="preserve"> </w:t>
      </w:r>
      <w:r>
        <w:t>of</w:t>
      </w:r>
      <w:r>
        <w:rPr>
          <w:spacing w:val="48"/>
        </w:rPr>
        <w:t xml:space="preserve"> </w:t>
      </w:r>
      <w:r>
        <w:t>an</w:t>
      </w:r>
      <w:r>
        <w:rPr>
          <w:spacing w:val="45"/>
        </w:rPr>
        <w:t xml:space="preserve"> </w:t>
      </w:r>
      <w:r>
        <w:t>Inherited</w:t>
      </w:r>
      <w:r>
        <w:rPr>
          <w:spacing w:val="45"/>
        </w:rPr>
        <w:t xml:space="preserve"> </w:t>
      </w:r>
      <w:r>
        <w:t>Metabolic</w:t>
      </w:r>
      <w:r>
        <w:rPr>
          <w:spacing w:val="46"/>
        </w:rPr>
        <w:t xml:space="preserve"> </w:t>
      </w:r>
      <w:r>
        <w:t>Disorder</w:t>
      </w:r>
      <w:r>
        <w:rPr>
          <w:spacing w:val="47"/>
        </w:rPr>
        <w:t xml:space="preserve"> </w:t>
      </w:r>
      <w:r>
        <w:t>and</w:t>
      </w:r>
      <w:r>
        <w:rPr>
          <w:spacing w:val="45"/>
        </w:rPr>
        <w:t xml:space="preserve"> </w:t>
      </w:r>
      <w:r>
        <w:t>that</w:t>
      </w:r>
      <w:r>
        <w:rPr>
          <w:spacing w:val="45"/>
        </w:rPr>
        <w:t xml:space="preserve"> </w:t>
      </w:r>
      <w:r>
        <w:t>the</w:t>
      </w:r>
      <w:r>
        <w:rPr>
          <w:spacing w:val="-52"/>
        </w:rPr>
        <w:t xml:space="preserve"> </w:t>
      </w:r>
      <w:r>
        <w:t>products</w:t>
      </w:r>
      <w:r>
        <w:rPr>
          <w:spacing w:val="-1"/>
        </w:rPr>
        <w:t xml:space="preserve"> </w:t>
      </w:r>
      <w:r>
        <w:t>purchased</w:t>
      </w:r>
      <w:r>
        <w:rPr>
          <w:spacing w:val="-1"/>
        </w:rPr>
        <w:t xml:space="preserve"> </w:t>
      </w:r>
      <w:r>
        <w:t>are</w:t>
      </w:r>
      <w:r>
        <w:rPr>
          <w:spacing w:val="-1"/>
        </w:rPr>
        <w:t xml:space="preserve"> </w:t>
      </w:r>
      <w:r>
        <w:t>Special</w:t>
      </w:r>
      <w:r>
        <w:rPr>
          <w:spacing w:val="-1"/>
        </w:rPr>
        <w:t xml:space="preserve"> </w:t>
      </w:r>
      <w:r>
        <w:t>Food</w:t>
      </w:r>
      <w:r>
        <w:rPr>
          <w:spacing w:val="-1"/>
        </w:rPr>
        <w:t xml:space="preserve"> </w:t>
      </w:r>
      <w:r>
        <w:t>Products may</w:t>
      </w:r>
      <w:r>
        <w:rPr>
          <w:spacing w:val="-5"/>
        </w:rPr>
        <w:t xml:space="preserve"> </w:t>
      </w:r>
      <w:r>
        <w:t>be</w:t>
      </w:r>
      <w:r>
        <w:rPr>
          <w:spacing w:val="-1"/>
        </w:rPr>
        <w:t xml:space="preserve"> </w:t>
      </w:r>
      <w:r>
        <w:t>required.</w:t>
      </w:r>
    </w:p>
    <w:p w14:paraId="5D50E889" w14:textId="77777777" w:rsidR="009E364D" w:rsidRDefault="009E364D">
      <w:pPr>
        <w:pStyle w:val="BodyText"/>
        <w:spacing w:before="9"/>
      </w:pPr>
    </w:p>
    <w:p w14:paraId="5D50E88A" w14:textId="77777777" w:rsidR="009E364D" w:rsidRDefault="00BB396C">
      <w:pPr>
        <w:pStyle w:val="BodyText"/>
        <w:ind w:left="1120" w:right="759"/>
        <w:jc w:val="both"/>
      </w:pPr>
      <w:r>
        <w:t>For</w:t>
      </w:r>
      <w:r>
        <w:rPr>
          <w:spacing w:val="-6"/>
        </w:rPr>
        <w:t xml:space="preserve"> </w:t>
      </w:r>
      <w:r>
        <w:t>these</w:t>
      </w:r>
      <w:r>
        <w:rPr>
          <w:spacing w:val="-5"/>
        </w:rPr>
        <w:t xml:space="preserve"> </w:t>
      </w:r>
      <w:r>
        <w:t>purposes,</w:t>
      </w:r>
      <w:r>
        <w:rPr>
          <w:spacing w:val="-6"/>
        </w:rPr>
        <w:t xml:space="preserve"> </w:t>
      </w:r>
      <w:r>
        <w:t>“</w:t>
      </w:r>
      <w:r>
        <w:rPr>
          <w:u w:val="single"/>
        </w:rPr>
        <w:t>Inherited</w:t>
      </w:r>
      <w:r>
        <w:rPr>
          <w:spacing w:val="-7"/>
          <w:u w:val="single"/>
        </w:rPr>
        <w:t xml:space="preserve"> </w:t>
      </w:r>
      <w:r>
        <w:rPr>
          <w:u w:val="single"/>
        </w:rPr>
        <w:t>Metabolic</w:t>
      </w:r>
      <w:r>
        <w:rPr>
          <w:spacing w:val="-6"/>
          <w:u w:val="single"/>
        </w:rPr>
        <w:t xml:space="preserve"> </w:t>
      </w:r>
      <w:r>
        <w:rPr>
          <w:u w:val="single"/>
        </w:rPr>
        <w:t>Disorder</w:t>
      </w:r>
      <w:r>
        <w:t>”</w:t>
      </w:r>
      <w:r>
        <w:rPr>
          <w:spacing w:val="-5"/>
        </w:rPr>
        <w:t xml:space="preserve"> </w:t>
      </w:r>
      <w:r>
        <w:t>means</w:t>
      </w:r>
      <w:r>
        <w:rPr>
          <w:spacing w:val="-6"/>
        </w:rPr>
        <w:t xml:space="preserve"> </w:t>
      </w:r>
      <w:r>
        <w:t>genetically</w:t>
      </w:r>
      <w:r>
        <w:rPr>
          <w:spacing w:val="-10"/>
        </w:rPr>
        <w:t xml:space="preserve"> </w:t>
      </w:r>
      <w:r>
        <w:t>acquired</w:t>
      </w:r>
      <w:r>
        <w:rPr>
          <w:spacing w:val="-7"/>
        </w:rPr>
        <w:t xml:space="preserve"> </w:t>
      </w:r>
      <w:r>
        <w:t>disorder</w:t>
      </w:r>
      <w:r>
        <w:rPr>
          <w:spacing w:val="-6"/>
        </w:rPr>
        <w:t xml:space="preserve"> </w:t>
      </w:r>
      <w:r>
        <w:t>of</w:t>
      </w:r>
      <w:r>
        <w:rPr>
          <w:spacing w:val="-6"/>
        </w:rPr>
        <w:t xml:space="preserve"> </w:t>
      </w:r>
      <w:r>
        <w:t>metabolism</w:t>
      </w:r>
      <w:r>
        <w:rPr>
          <w:spacing w:val="-53"/>
        </w:rPr>
        <w:t xml:space="preserve"> </w:t>
      </w:r>
      <w:r>
        <w:t>involving the inability to properly metabolize amino acids, carbohydrates or fats, as diagnosed by a</w:t>
      </w:r>
      <w:r>
        <w:rPr>
          <w:spacing w:val="1"/>
        </w:rPr>
        <w:t xml:space="preserve"> </w:t>
      </w:r>
      <w:r>
        <w:t>Physician using standard blood, urine, spinal fluid, tissue or enzyme analysis. Inherited Metabolic</w:t>
      </w:r>
      <w:r>
        <w:rPr>
          <w:spacing w:val="1"/>
        </w:rPr>
        <w:t xml:space="preserve"> </w:t>
      </w:r>
      <w:r>
        <w:t>Disorders are also referred to as inborn errors or metabolism and includes Phenylketonuria (PKU),</w:t>
      </w:r>
      <w:r>
        <w:rPr>
          <w:spacing w:val="1"/>
        </w:rPr>
        <w:t xml:space="preserve"> </w:t>
      </w:r>
      <w:r>
        <w:t>Maple Syrup Urine Disease, Homocystinuria and Galactosemia.</w:t>
      </w:r>
      <w:r>
        <w:rPr>
          <w:spacing w:val="1"/>
        </w:rPr>
        <w:t xml:space="preserve"> </w:t>
      </w:r>
      <w:r>
        <w:t>Lactose intolerance with a diagnosis</w:t>
      </w:r>
      <w:r>
        <w:rPr>
          <w:spacing w:val="-53"/>
        </w:rPr>
        <w:t xml:space="preserve"> </w:t>
      </w:r>
      <w:r>
        <w:t>of Galactosemia</w:t>
      </w:r>
      <w:r>
        <w:rPr>
          <w:spacing w:val="-1"/>
        </w:rPr>
        <w:t xml:space="preserve"> </w:t>
      </w:r>
      <w:r>
        <w:t>is not</w:t>
      </w:r>
      <w:r>
        <w:rPr>
          <w:spacing w:val="-1"/>
        </w:rPr>
        <w:t xml:space="preserve"> </w:t>
      </w:r>
      <w:r>
        <w:t>covered.</w:t>
      </w:r>
    </w:p>
    <w:p w14:paraId="5D50E88B" w14:textId="77777777" w:rsidR="009E364D" w:rsidRDefault="009E364D">
      <w:pPr>
        <w:pStyle w:val="BodyText"/>
        <w:spacing w:before="10"/>
      </w:pPr>
    </w:p>
    <w:p w14:paraId="5D50E88C" w14:textId="77777777" w:rsidR="009E364D" w:rsidRDefault="00BB396C">
      <w:pPr>
        <w:pStyle w:val="BodyText"/>
        <w:ind w:left="1120" w:right="757"/>
        <w:jc w:val="both"/>
      </w:pPr>
      <w:r>
        <w:t>A “</w:t>
      </w:r>
      <w:r>
        <w:rPr>
          <w:u w:val="single"/>
        </w:rPr>
        <w:t>Special Food Product”</w:t>
      </w:r>
      <w:r>
        <w:t xml:space="preserve"> is a food product that is specially formulated to have less than one (1) gram</w:t>
      </w:r>
      <w:r>
        <w:rPr>
          <w:spacing w:val="-53"/>
        </w:rPr>
        <w:t xml:space="preserve"> </w:t>
      </w:r>
      <w:r>
        <w:t>of</w:t>
      </w:r>
      <w:r>
        <w:rPr>
          <w:spacing w:val="-4"/>
        </w:rPr>
        <w:t xml:space="preserve"> </w:t>
      </w:r>
      <w:r>
        <w:t>protein</w:t>
      </w:r>
      <w:r>
        <w:rPr>
          <w:spacing w:val="-7"/>
        </w:rPr>
        <w:t xml:space="preserve"> </w:t>
      </w:r>
      <w:r>
        <w:t>per</w:t>
      </w:r>
      <w:r>
        <w:rPr>
          <w:spacing w:val="-5"/>
        </w:rPr>
        <w:t xml:space="preserve"> </w:t>
      </w:r>
      <w:r>
        <w:t>serving</w:t>
      </w:r>
      <w:r>
        <w:rPr>
          <w:spacing w:val="-7"/>
        </w:rPr>
        <w:t xml:space="preserve"> </w:t>
      </w:r>
      <w:r>
        <w:t>and</w:t>
      </w:r>
      <w:r>
        <w:rPr>
          <w:spacing w:val="-3"/>
        </w:rPr>
        <w:t xml:space="preserve"> </w:t>
      </w:r>
      <w:r>
        <w:t>is</w:t>
      </w:r>
      <w:r>
        <w:rPr>
          <w:spacing w:val="-5"/>
        </w:rPr>
        <w:t xml:space="preserve"> </w:t>
      </w:r>
      <w:r>
        <w:t>intended</w:t>
      </w:r>
      <w:r>
        <w:rPr>
          <w:spacing w:val="-7"/>
        </w:rPr>
        <w:t xml:space="preserve"> </w:t>
      </w:r>
      <w:r>
        <w:t>to</w:t>
      </w:r>
      <w:r>
        <w:rPr>
          <w:spacing w:val="-7"/>
        </w:rPr>
        <w:t xml:space="preserve"> </w:t>
      </w:r>
      <w:r>
        <w:t>be</w:t>
      </w:r>
      <w:r>
        <w:rPr>
          <w:spacing w:val="-6"/>
        </w:rPr>
        <w:t xml:space="preserve"> </w:t>
      </w:r>
      <w:r>
        <w:t>consumed</w:t>
      </w:r>
      <w:r>
        <w:rPr>
          <w:spacing w:val="-7"/>
        </w:rPr>
        <w:t xml:space="preserve"> </w:t>
      </w:r>
      <w:r>
        <w:t>under</w:t>
      </w:r>
      <w:r>
        <w:rPr>
          <w:spacing w:val="-5"/>
        </w:rPr>
        <w:t xml:space="preserve"> </w:t>
      </w:r>
      <w:r>
        <w:t>the</w:t>
      </w:r>
      <w:r>
        <w:rPr>
          <w:spacing w:val="-7"/>
        </w:rPr>
        <w:t xml:space="preserve"> </w:t>
      </w:r>
      <w:r>
        <w:t>direction</w:t>
      </w:r>
      <w:r>
        <w:rPr>
          <w:spacing w:val="-6"/>
        </w:rPr>
        <w:t xml:space="preserve"> </w:t>
      </w:r>
      <w:r>
        <w:t>of</w:t>
      </w:r>
      <w:r>
        <w:rPr>
          <w:spacing w:val="-4"/>
        </w:rPr>
        <w:t xml:space="preserve"> </w:t>
      </w:r>
      <w:r>
        <w:t>a</w:t>
      </w:r>
      <w:r>
        <w:rPr>
          <w:spacing w:val="-7"/>
        </w:rPr>
        <w:t xml:space="preserve"> </w:t>
      </w:r>
      <w:r>
        <w:t>Physician</w:t>
      </w:r>
      <w:r>
        <w:rPr>
          <w:spacing w:val="-7"/>
        </w:rPr>
        <w:t xml:space="preserve"> </w:t>
      </w:r>
      <w:r>
        <w:t>for</w:t>
      </w:r>
      <w:r>
        <w:rPr>
          <w:spacing w:val="-4"/>
        </w:rPr>
        <w:t xml:space="preserve"> </w:t>
      </w:r>
      <w:r>
        <w:t>the</w:t>
      </w:r>
      <w:r>
        <w:rPr>
          <w:spacing w:val="-7"/>
        </w:rPr>
        <w:t xml:space="preserve"> </w:t>
      </w:r>
      <w:r>
        <w:t>dietary</w:t>
      </w:r>
      <w:r>
        <w:rPr>
          <w:spacing w:val="-53"/>
        </w:rPr>
        <w:t xml:space="preserve"> </w:t>
      </w:r>
      <w:r>
        <w:t>treatment</w:t>
      </w:r>
      <w:r>
        <w:rPr>
          <w:spacing w:val="-9"/>
        </w:rPr>
        <w:t xml:space="preserve"> </w:t>
      </w:r>
      <w:r>
        <w:t>of</w:t>
      </w:r>
      <w:r>
        <w:rPr>
          <w:spacing w:val="-5"/>
        </w:rPr>
        <w:t xml:space="preserve"> </w:t>
      </w:r>
      <w:r>
        <w:t>an</w:t>
      </w:r>
      <w:r>
        <w:rPr>
          <w:spacing w:val="-6"/>
        </w:rPr>
        <w:t xml:space="preserve"> </w:t>
      </w:r>
      <w:r>
        <w:t>inherited</w:t>
      </w:r>
      <w:r>
        <w:rPr>
          <w:spacing w:val="-6"/>
        </w:rPr>
        <w:t xml:space="preserve"> </w:t>
      </w:r>
      <w:r>
        <w:t>metabolic</w:t>
      </w:r>
      <w:r>
        <w:rPr>
          <w:spacing w:val="-7"/>
        </w:rPr>
        <w:t xml:space="preserve"> </w:t>
      </w:r>
      <w:r>
        <w:t>disease</w:t>
      </w:r>
      <w:r>
        <w:rPr>
          <w:spacing w:val="-6"/>
        </w:rPr>
        <w:t xml:space="preserve"> </w:t>
      </w:r>
      <w:r>
        <w:t>(as</w:t>
      </w:r>
      <w:r>
        <w:rPr>
          <w:spacing w:val="-6"/>
        </w:rPr>
        <w:t xml:space="preserve"> </w:t>
      </w:r>
      <w:r>
        <w:t>that</w:t>
      </w:r>
      <w:r>
        <w:rPr>
          <w:spacing w:val="-8"/>
        </w:rPr>
        <w:t xml:space="preserve"> </w:t>
      </w:r>
      <w:r>
        <w:t>term</w:t>
      </w:r>
      <w:r>
        <w:rPr>
          <w:spacing w:val="-4"/>
        </w:rPr>
        <w:t xml:space="preserve"> </w:t>
      </w:r>
      <w:r>
        <w:t>is</w:t>
      </w:r>
      <w:r>
        <w:rPr>
          <w:spacing w:val="-6"/>
        </w:rPr>
        <w:t xml:space="preserve"> </w:t>
      </w:r>
      <w:r>
        <w:t>defined</w:t>
      </w:r>
      <w:r>
        <w:rPr>
          <w:spacing w:val="-6"/>
        </w:rPr>
        <w:t xml:space="preserve"> </w:t>
      </w:r>
      <w:r>
        <w:t>in</w:t>
      </w:r>
      <w:r>
        <w:rPr>
          <w:spacing w:val="-6"/>
        </w:rPr>
        <w:t xml:space="preserve"> </w:t>
      </w:r>
      <w:r>
        <w:t>this</w:t>
      </w:r>
      <w:r>
        <w:rPr>
          <w:spacing w:val="-7"/>
        </w:rPr>
        <w:t xml:space="preserve"> </w:t>
      </w:r>
      <w:r>
        <w:t>chapter).</w:t>
      </w:r>
      <w:r>
        <w:rPr>
          <w:spacing w:val="41"/>
        </w:rPr>
        <w:t xml:space="preserve"> </w:t>
      </w:r>
      <w:r>
        <w:t>The</w:t>
      </w:r>
      <w:r>
        <w:rPr>
          <w:spacing w:val="-9"/>
        </w:rPr>
        <w:t xml:space="preserve"> </w:t>
      </w:r>
      <w:r>
        <w:t>term</w:t>
      </w:r>
      <w:r>
        <w:rPr>
          <w:spacing w:val="-3"/>
        </w:rPr>
        <w:t xml:space="preserve"> </w:t>
      </w:r>
      <w:r>
        <w:t>does</w:t>
      </w:r>
      <w:r>
        <w:rPr>
          <w:spacing w:val="-6"/>
        </w:rPr>
        <w:t xml:space="preserve"> </w:t>
      </w:r>
      <w:r>
        <w:t>not</w:t>
      </w:r>
      <w:r>
        <w:rPr>
          <w:spacing w:val="-53"/>
        </w:rPr>
        <w:t xml:space="preserve"> </w:t>
      </w:r>
      <w:r>
        <w:t>include</w:t>
      </w:r>
      <w:r>
        <w:rPr>
          <w:spacing w:val="-9"/>
        </w:rPr>
        <w:t xml:space="preserve"> </w:t>
      </w:r>
      <w:r>
        <w:t>a</w:t>
      </w:r>
      <w:r>
        <w:rPr>
          <w:spacing w:val="-11"/>
        </w:rPr>
        <w:t xml:space="preserve"> </w:t>
      </w:r>
      <w:r>
        <w:t>food</w:t>
      </w:r>
      <w:r>
        <w:rPr>
          <w:spacing w:val="-8"/>
        </w:rPr>
        <w:t xml:space="preserve"> </w:t>
      </w:r>
      <w:r>
        <w:t>that</w:t>
      </w:r>
      <w:r>
        <w:rPr>
          <w:spacing w:val="-8"/>
        </w:rPr>
        <w:t xml:space="preserve"> </w:t>
      </w:r>
      <w:r>
        <w:t>is</w:t>
      </w:r>
      <w:r>
        <w:rPr>
          <w:spacing w:val="-9"/>
        </w:rPr>
        <w:t xml:space="preserve"> </w:t>
      </w:r>
      <w:r>
        <w:t>naturally</w:t>
      </w:r>
      <w:r>
        <w:rPr>
          <w:spacing w:val="-11"/>
        </w:rPr>
        <w:t xml:space="preserve"> </w:t>
      </w:r>
      <w:r>
        <w:t>low</w:t>
      </w:r>
      <w:r>
        <w:rPr>
          <w:spacing w:val="-10"/>
        </w:rPr>
        <w:t xml:space="preserve"> </w:t>
      </w:r>
      <w:r>
        <w:t>in</w:t>
      </w:r>
      <w:r>
        <w:rPr>
          <w:spacing w:val="-8"/>
        </w:rPr>
        <w:t xml:space="preserve"> </w:t>
      </w:r>
      <w:r>
        <w:t>protein</w:t>
      </w:r>
      <w:r>
        <w:rPr>
          <w:spacing w:val="-11"/>
        </w:rPr>
        <w:t xml:space="preserve"> </w:t>
      </w:r>
      <w:r>
        <w:t>or</w:t>
      </w:r>
      <w:r>
        <w:rPr>
          <w:spacing w:val="-9"/>
        </w:rPr>
        <w:t xml:space="preserve"> </w:t>
      </w:r>
      <w:r>
        <w:t>foods</w:t>
      </w:r>
      <w:r>
        <w:rPr>
          <w:spacing w:val="-10"/>
        </w:rPr>
        <w:t xml:space="preserve"> </w:t>
      </w:r>
      <w:r>
        <w:t>or</w:t>
      </w:r>
      <w:r>
        <w:rPr>
          <w:spacing w:val="-7"/>
        </w:rPr>
        <w:t xml:space="preserve"> </w:t>
      </w:r>
      <w:r>
        <w:t>formulas</w:t>
      </w:r>
      <w:r>
        <w:rPr>
          <w:spacing w:val="-9"/>
        </w:rPr>
        <w:t xml:space="preserve"> </w:t>
      </w:r>
      <w:r>
        <w:t>for</w:t>
      </w:r>
      <w:r>
        <w:rPr>
          <w:spacing w:val="-9"/>
        </w:rPr>
        <w:t xml:space="preserve"> </w:t>
      </w:r>
      <w:r>
        <w:t>persons</w:t>
      </w:r>
      <w:r>
        <w:rPr>
          <w:spacing w:val="-6"/>
        </w:rPr>
        <w:t xml:space="preserve"> </w:t>
      </w:r>
      <w:r>
        <w:t>who</w:t>
      </w:r>
      <w:r>
        <w:rPr>
          <w:spacing w:val="-8"/>
        </w:rPr>
        <w:t xml:space="preserve"> </w:t>
      </w:r>
      <w:r>
        <w:t>do</w:t>
      </w:r>
      <w:r>
        <w:rPr>
          <w:spacing w:val="-11"/>
        </w:rPr>
        <w:t xml:space="preserve"> </w:t>
      </w:r>
      <w:r>
        <w:t>not</w:t>
      </w:r>
      <w:r>
        <w:rPr>
          <w:spacing w:val="-10"/>
        </w:rPr>
        <w:t xml:space="preserve"> </w:t>
      </w:r>
      <w:r>
        <w:t>have</w:t>
      </w:r>
      <w:r>
        <w:rPr>
          <w:spacing w:val="-11"/>
        </w:rPr>
        <w:t xml:space="preserve"> </w:t>
      </w:r>
      <w:r>
        <w:t>Inherited</w:t>
      </w:r>
      <w:r>
        <w:rPr>
          <w:spacing w:val="-54"/>
        </w:rPr>
        <w:t xml:space="preserve"> </w:t>
      </w:r>
      <w:r>
        <w:t>Metabolic</w:t>
      </w:r>
      <w:r>
        <w:rPr>
          <w:spacing w:val="-1"/>
        </w:rPr>
        <w:t xml:space="preserve"> </w:t>
      </w:r>
      <w:r>
        <w:t>Disorders.</w:t>
      </w:r>
    </w:p>
    <w:p w14:paraId="5D50E88D" w14:textId="77777777" w:rsidR="009E364D" w:rsidRDefault="009E364D">
      <w:pPr>
        <w:pStyle w:val="BodyText"/>
        <w:spacing w:before="7"/>
      </w:pPr>
    </w:p>
    <w:p w14:paraId="5D50E88E" w14:textId="77777777" w:rsidR="009E364D" w:rsidRDefault="00BB396C">
      <w:pPr>
        <w:pStyle w:val="ListParagraph"/>
        <w:numPr>
          <w:ilvl w:val="0"/>
          <w:numId w:val="17"/>
        </w:numPr>
        <w:tabs>
          <w:tab w:val="left" w:pos="1121"/>
        </w:tabs>
        <w:spacing w:line="242" w:lineRule="auto"/>
        <w:ind w:left="1120" w:right="760" w:hanging="361"/>
        <w:rPr>
          <w:sz w:val="20"/>
        </w:rPr>
      </w:pPr>
      <w:bookmarkStart w:id="273" w:name="32._Medical_Nutrition_Therapy_-_Medical_"/>
      <w:bookmarkEnd w:id="273"/>
      <w:r>
        <w:rPr>
          <w:b/>
          <w:sz w:val="20"/>
        </w:rPr>
        <w:t xml:space="preserve">Medical Nutrition Therapy </w:t>
      </w:r>
      <w:r>
        <w:rPr>
          <w:sz w:val="20"/>
        </w:rPr>
        <w:t>- Medical nutrition therapy when provided on referral from the Covered</w:t>
      </w:r>
      <w:r>
        <w:rPr>
          <w:spacing w:val="1"/>
          <w:sz w:val="20"/>
        </w:rPr>
        <w:t xml:space="preserve"> </w:t>
      </w:r>
      <w:r>
        <w:rPr>
          <w:sz w:val="20"/>
        </w:rPr>
        <w:t>Person’s attending Physician for one of the following chronic medical conditions.</w:t>
      </w:r>
      <w:r>
        <w:rPr>
          <w:spacing w:val="1"/>
          <w:sz w:val="20"/>
        </w:rPr>
        <w:t xml:space="preserve"> </w:t>
      </w:r>
      <w:r>
        <w:rPr>
          <w:sz w:val="20"/>
        </w:rPr>
        <w:t>Treatment must be</w:t>
      </w:r>
      <w:r>
        <w:rPr>
          <w:spacing w:val="1"/>
          <w:sz w:val="20"/>
        </w:rPr>
        <w:t xml:space="preserve"> </w:t>
      </w:r>
      <w:r>
        <w:rPr>
          <w:sz w:val="20"/>
        </w:rPr>
        <w:t>provided</w:t>
      </w:r>
      <w:r>
        <w:rPr>
          <w:spacing w:val="-2"/>
          <w:sz w:val="20"/>
        </w:rPr>
        <w:t xml:space="preserve"> </w:t>
      </w:r>
      <w:r>
        <w:rPr>
          <w:sz w:val="20"/>
        </w:rPr>
        <w:t>by</w:t>
      </w:r>
      <w:r>
        <w:rPr>
          <w:spacing w:val="-4"/>
          <w:sz w:val="20"/>
        </w:rPr>
        <w:t xml:space="preserve"> </w:t>
      </w:r>
      <w:r>
        <w:rPr>
          <w:sz w:val="20"/>
        </w:rPr>
        <w:t>a</w:t>
      </w:r>
      <w:r>
        <w:rPr>
          <w:spacing w:val="1"/>
          <w:sz w:val="20"/>
        </w:rPr>
        <w:t xml:space="preserve"> </w:t>
      </w:r>
      <w:r>
        <w:rPr>
          <w:sz w:val="20"/>
        </w:rPr>
        <w:t>licensed</w:t>
      </w:r>
      <w:r>
        <w:rPr>
          <w:spacing w:val="1"/>
          <w:sz w:val="20"/>
        </w:rPr>
        <w:t xml:space="preserve"> </w:t>
      </w:r>
      <w:r>
        <w:rPr>
          <w:sz w:val="20"/>
        </w:rPr>
        <w:t>Registered</w:t>
      </w:r>
      <w:r>
        <w:rPr>
          <w:spacing w:val="-2"/>
          <w:sz w:val="20"/>
        </w:rPr>
        <w:t xml:space="preserve"> </w:t>
      </w:r>
      <w:r>
        <w:rPr>
          <w:sz w:val="20"/>
        </w:rPr>
        <w:t>Dietitian</w:t>
      </w:r>
      <w:r>
        <w:rPr>
          <w:spacing w:val="1"/>
          <w:sz w:val="20"/>
        </w:rPr>
        <w:t xml:space="preserve"> </w:t>
      </w:r>
      <w:r>
        <w:rPr>
          <w:sz w:val="20"/>
        </w:rPr>
        <w:t>(RD):</w:t>
      </w:r>
    </w:p>
    <w:p w14:paraId="5D50E88F" w14:textId="77777777" w:rsidR="009E364D" w:rsidRDefault="009E364D">
      <w:pPr>
        <w:pStyle w:val="BodyText"/>
        <w:spacing w:before="7"/>
      </w:pPr>
    </w:p>
    <w:p w14:paraId="5D50E890" w14:textId="77777777" w:rsidR="009E364D" w:rsidRDefault="00BB396C">
      <w:pPr>
        <w:pStyle w:val="BodyText"/>
        <w:ind w:left="1480"/>
      </w:pPr>
      <w:r>
        <w:t>cancer</w:t>
      </w:r>
    </w:p>
    <w:p w14:paraId="5D50E891" w14:textId="0342E048" w:rsidR="009E364D" w:rsidRDefault="009E364D">
      <w:pPr>
        <w:pStyle w:val="BodyText"/>
        <w:spacing w:before="2"/>
      </w:pPr>
    </w:p>
    <w:p w14:paraId="5D50E892" w14:textId="351063B7" w:rsidR="009E364D" w:rsidRDefault="00E82465">
      <w:pPr>
        <w:pStyle w:val="BodyText"/>
        <w:spacing w:line="491" w:lineRule="auto"/>
        <w:ind w:left="1480" w:right="5210"/>
      </w:pPr>
      <w:r>
        <w:rPr>
          <w:noProof/>
        </w:rPr>
        <mc:AlternateContent>
          <mc:Choice Requires="wps">
            <w:drawing>
              <wp:anchor distT="0" distB="0" distL="114300" distR="114300" simplePos="0" relativeHeight="251658416" behindDoc="0" locked="0" layoutInCell="1" allowOverlap="1" wp14:anchorId="1C97A1DE" wp14:editId="7C46C9F2">
                <wp:simplePos x="0" y="0"/>
                <wp:positionH relativeFrom="column">
                  <wp:posOffset>4631206</wp:posOffset>
                </wp:positionH>
                <wp:positionV relativeFrom="paragraph">
                  <wp:posOffset>1367210</wp:posOffset>
                </wp:positionV>
                <wp:extent cx="2473485" cy="216134"/>
                <wp:effectExtent l="0" t="0" r="22225" b="12700"/>
                <wp:wrapNone/>
                <wp:docPr id="480" name="Text Box 48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328A4CD" w14:textId="1404B99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A1DE" id="Text Box 480" o:spid="_x0000_s1083" type="#_x0000_t202" style="position:absolute;left:0;text-align:left;margin-left:364.65pt;margin-top:107.65pt;width:194.75pt;height:17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" fillcolor="white [3201]" strokeweight=".5pt">
                <v:textbox>
                  <w:txbxContent>
                    <w:p w14:paraId="0328A4CD" w14:textId="1404B99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24</w:t>
                      </w:r>
                    </w:p>
                  </w:txbxContent>
                </v:textbox>
              </v:shape>
            </w:pict>
          </mc:Fallback>
        </mc:AlternateContent>
      </w:r>
      <w:r w:rsidR="006A234D">
        <w:rPr>
          <w:noProof/>
        </w:rPr>
        <mc:AlternateContent>
          <mc:Choice Requires="wps">
            <w:drawing>
              <wp:anchor distT="0" distB="0" distL="114300" distR="114300" simplePos="0" relativeHeight="251658303" behindDoc="0" locked="0" layoutInCell="1" allowOverlap="1" wp14:anchorId="61779DB0" wp14:editId="5F68713D">
                <wp:simplePos x="0" y="0"/>
                <wp:positionH relativeFrom="column">
                  <wp:posOffset>85520</wp:posOffset>
                </wp:positionH>
                <wp:positionV relativeFrom="paragraph">
                  <wp:posOffset>1302527</wp:posOffset>
                </wp:positionV>
                <wp:extent cx="807244" cy="204152"/>
                <wp:effectExtent l="0" t="0" r="12065" b="24765"/>
                <wp:wrapNone/>
                <wp:docPr id="318" name="Text Box 31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8D91615"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9DB0" id="Text Box 318" o:spid="_x0000_s1084" type="#_x0000_t202" style="position:absolute;left:0;text-align:left;margin-left:6.75pt;margin-top:102.55pt;width:63.55pt;height:16.0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IPQ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" fillcolor="white [3201]" strokeweight=".5pt">
                <v:textbox>
                  <w:txbxContent>
                    <w:p w14:paraId="28D91615"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t>chronic</w:t>
      </w:r>
      <w:r w:rsidR="00BB396C">
        <w:rPr>
          <w:spacing w:val="5"/>
        </w:rPr>
        <w:t xml:space="preserve"> </w:t>
      </w:r>
      <w:r w:rsidR="00BB396C">
        <w:t>obstructive</w:t>
      </w:r>
      <w:r w:rsidR="00BB396C">
        <w:rPr>
          <w:spacing w:val="4"/>
        </w:rPr>
        <w:t xml:space="preserve"> </w:t>
      </w:r>
      <w:r w:rsidR="00BB396C">
        <w:t>pulmonary</w:t>
      </w:r>
      <w:r w:rsidR="00BB396C">
        <w:rPr>
          <w:spacing w:val="1"/>
        </w:rPr>
        <w:t xml:space="preserve"> </w:t>
      </w:r>
      <w:r w:rsidR="00BB396C">
        <w:t>disease</w:t>
      </w:r>
      <w:r w:rsidR="00BB396C">
        <w:rPr>
          <w:spacing w:val="1"/>
        </w:rPr>
        <w:t xml:space="preserve"> </w:t>
      </w:r>
      <w:r w:rsidR="00BB396C">
        <w:t>coronary</w:t>
      </w:r>
      <w:r w:rsidR="00BB396C">
        <w:rPr>
          <w:spacing w:val="-8"/>
        </w:rPr>
        <w:t xml:space="preserve"> </w:t>
      </w:r>
      <w:r w:rsidR="00BB396C">
        <w:t>artery</w:t>
      </w:r>
      <w:r w:rsidR="00BB396C">
        <w:rPr>
          <w:spacing w:val="-7"/>
        </w:rPr>
        <w:t xml:space="preserve"> </w:t>
      </w:r>
      <w:r w:rsidR="00BB396C">
        <w:t>disease,</w:t>
      </w:r>
      <w:r w:rsidR="00BB396C">
        <w:rPr>
          <w:spacing w:val="-4"/>
        </w:rPr>
        <w:t xml:space="preserve"> </w:t>
      </w:r>
      <w:r w:rsidR="00BB396C">
        <w:t>including</w:t>
      </w:r>
      <w:r w:rsidR="00BB396C">
        <w:rPr>
          <w:spacing w:val="-4"/>
        </w:rPr>
        <w:t xml:space="preserve"> </w:t>
      </w:r>
      <w:r w:rsidR="00BB396C">
        <w:t>hypertension</w:t>
      </w:r>
      <w:r w:rsidR="00BB396C">
        <w:rPr>
          <w:spacing w:val="-53"/>
        </w:rPr>
        <w:t xml:space="preserve"> </w:t>
      </w:r>
      <w:r w:rsidR="00BB396C">
        <w:t>diabetes</w:t>
      </w:r>
      <w:r w:rsidR="00BB396C">
        <w:rPr>
          <w:spacing w:val="-2"/>
        </w:rPr>
        <w:t xml:space="preserve"> </w:t>
      </w:r>
      <w:r w:rsidR="00BB396C">
        <w:t>mellitus,</w:t>
      </w:r>
      <w:r w:rsidR="00BB396C">
        <w:rPr>
          <w:spacing w:val="-2"/>
        </w:rPr>
        <w:t xml:space="preserve"> </w:t>
      </w:r>
      <w:r w:rsidR="00BB396C">
        <w:t>non-insulin-dependent</w:t>
      </w:r>
    </w:p>
    <w:p w14:paraId="5D50E893" w14:textId="43E7F78B" w:rsidR="009E364D" w:rsidRDefault="009E364D">
      <w:pPr>
        <w:spacing w:line="491" w:lineRule="auto"/>
        <w:sectPr w:rsidR="009E364D">
          <w:footerReference w:type="even" r:id="rId62"/>
          <w:pgSz w:w="12240" w:h="15840"/>
          <w:pgMar w:top="1300" w:right="680" w:bottom="1460" w:left="680" w:header="1084" w:footer="1275" w:gutter="0"/>
          <w:cols w:space="720"/>
        </w:sectPr>
      </w:pPr>
    </w:p>
    <w:p w14:paraId="5D50E894" w14:textId="77777777" w:rsidR="009E364D" w:rsidRDefault="009E364D">
      <w:pPr>
        <w:pStyle w:val="BodyText"/>
        <w:spacing w:before="2"/>
        <w:rPr>
          <w:sz w:val="12"/>
        </w:rPr>
      </w:pPr>
    </w:p>
    <w:p w14:paraId="5D50E895" w14:textId="77777777" w:rsidR="009E364D" w:rsidRDefault="00BB396C">
      <w:pPr>
        <w:pStyle w:val="BodyText"/>
        <w:spacing w:before="93"/>
        <w:ind w:left="1480"/>
      </w:pPr>
      <w:r>
        <w:t>HIV/AIDS</w:t>
      </w:r>
    </w:p>
    <w:p w14:paraId="5D50E896" w14:textId="77777777" w:rsidR="009E364D" w:rsidRDefault="009E364D">
      <w:pPr>
        <w:pStyle w:val="BodyText"/>
        <w:spacing w:before="8"/>
      </w:pPr>
    </w:p>
    <w:p w14:paraId="5D50E897" w14:textId="77777777" w:rsidR="009E364D" w:rsidRDefault="00BB396C">
      <w:pPr>
        <w:pStyle w:val="BodyText"/>
        <w:ind w:left="1480"/>
      </w:pPr>
      <w:r>
        <w:t>hyperlipidemia</w:t>
      </w:r>
    </w:p>
    <w:p w14:paraId="5D50E898" w14:textId="77777777" w:rsidR="009E364D" w:rsidRDefault="009E364D">
      <w:pPr>
        <w:pStyle w:val="BodyText"/>
        <w:spacing w:before="10"/>
      </w:pPr>
    </w:p>
    <w:p w14:paraId="5D50E899" w14:textId="77777777" w:rsidR="009E364D" w:rsidRDefault="00BB396C">
      <w:pPr>
        <w:pStyle w:val="BodyText"/>
        <w:spacing w:line="491" w:lineRule="auto"/>
        <w:ind w:left="1480" w:right="7212"/>
      </w:pPr>
      <w:r>
        <w:t>irritable bowel syndrome</w:t>
      </w:r>
      <w:r>
        <w:rPr>
          <w:spacing w:val="-54"/>
        </w:rPr>
        <w:t xml:space="preserve"> </w:t>
      </w:r>
      <w:r>
        <w:t>morbid</w:t>
      </w:r>
      <w:r>
        <w:rPr>
          <w:spacing w:val="-2"/>
        </w:rPr>
        <w:t xml:space="preserve"> </w:t>
      </w:r>
      <w:r>
        <w:t>obesity</w:t>
      </w:r>
    </w:p>
    <w:p w14:paraId="5D50E89A" w14:textId="77777777" w:rsidR="009E364D" w:rsidRDefault="00BB396C">
      <w:pPr>
        <w:pStyle w:val="BodyText"/>
        <w:spacing w:line="228" w:lineRule="exact"/>
        <w:ind w:left="1480"/>
      </w:pPr>
      <w:r>
        <w:t>prenatal</w:t>
      </w:r>
      <w:r>
        <w:rPr>
          <w:spacing w:val="-4"/>
        </w:rPr>
        <w:t xml:space="preserve"> </w:t>
      </w:r>
      <w:r>
        <w:t>care,</w:t>
      </w:r>
      <w:r>
        <w:rPr>
          <w:spacing w:val="-2"/>
        </w:rPr>
        <w:t xml:space="preserve"> </w:t>
      </w:r>
      <w:r>
        <w:t>high</w:t>
      </w:r>
      <w:r>
        <w:rPr>
          <w:spacing w:val="-2"/>
        </w:rPr>
        <w:t xml:space="preserve"> </w:t>
      </w:r>
      <w:r>
        <w:t>risk</w:t>
      </w:r>
    </w:p>
    <w:p w14:paraId="5D50E89B" w14:textId="77777777" w:rsidR="009E364D" w:rsidRDefault="009E364D">
      <w:pPr>
        <w:pStyle w:val="BodyText"/>
        <w:spacing w:before="11"/>
      </w:pPr>
    </w:p>
    <w:p w14:paraId="5D50E89C" w14:textId="77777777" w:rsidR="009E364D" w:rsidRDefault="00BB396C">
      <w:pPr>
        <w:pStyle w:val="BodyText"/>
        <w:ind w:left="1480"/>
      </w:pPr>
      <w:r>
        <w:t>renal</w:t>
      </w:r>
      <w:r>
        <w:rPr>
          <w:spacing w:val="-3"/>
        </w:rPr>
        <w:t xml:space="preserve"> </w:t>
      </w:r>
      <w:r>
        <w:t>disease,</w:t>
      </w:r>
      <w:r>
        <w:rPr>
          <w:spacing w:val="-3"/>
        </w:rPr>
        <w:t xml:space="preserve"> </w:t>
      </w:r>
      <w:r>
        <w:t>pre-end-stage</w:t>
      </w:r>
    </w:p>
    <w:p w14:paraId="5D50E89D" w14:textId="77777777" w:rsidR="009E364D" w:rsidRDefault="009E364D">
      <w:pPr>
        <w:pStyle w:val="BodyText"/>
        <w:spacing w:before="8"/>
      </w:pPr>
    </w:p>
    <w:p w14:paraId="5D50E89E" w14:textId="77777777" w:rsidR="009E364D" w:rsidRDefault="00BB396C">
      <w:pPr>
        <w:pStyle w:val="BodyText"/>
        <w:ind w:left="1120"/>
      </w:pPr>
      <w:r>
        <w:rPr>
          <w:b/>
        </w:rPr>
        <w:t>NOTE:</w:t>
      </w:r>
      <w:r>
        <w:rPr>
          <w:b/>
          <w:spacing w:val="52"/>
        </w:rPr>
        <w:t xml:space="preserve"> </w:t>
      </w:r>
      <w:r>
        <w:t>Except</w:t>
      </w:r>
      <w:r>
        <w:rPr>
          <w:spacing w:val="-3"/>
        </w:rPr>
        <w:t xml:space="preserve"> </w:t>
      </w:r>
      <w:r>
        <w:t>as</w:t>
      </w:r>
      <w:r>
        <w:rPr>
          <w:spacing w:val="-2"/>
        </w:rPr>
        <w:t xml:space="preserve"> </w:t>
      </w:r>
      <w:r>
        <w:t>above,</w:t>
      </w:r>
      <w:r>
        <w:rPr>
          <w:spacing w:val="-3"/>
        </w:rPr>
        <w:t xml:space="preserve"> </w:t>
      </w:r>
      <w:r>
        <w:t>care</w:t>
      </w:r>
      <w:r>
        <w:rPr>
          <w:spacing w:val="-2"/>
        </w:rPr>
        <w:t xml:space="preserve"> </w:t>
      </w:r>
      <w:r>
        <w:t>or</w:t>
      </w:r>
      <w:r>
        <w:rPr>
          <w:spacing w:val="-2"/>
        </w:rPr>
        <w:t xml:space="preserve"> </w:t>
      </w:r>
      <w:r>
        <w:t>services</w:t>
      </w:r>
      <w:r>
        <w:rPr>
          <w:spacing w:val="-2"/>
        </w:rPr>
        <w:t xml:space="preserve"> </w:t>
      </w:r>
      <w:r>
        <w:t>rendered</w:t>
      </w:r>
      <w:r>
        <w:rPr>
          <w:spacing w:val="-1"/>
        </w:rPr>
        <w:t xml:space="preserve"> </w:t>
      </w:r>
      <w:r>
        <w:t>by</w:t>
      </w:r>
      <w:r>
        <w:rPr>
          <w:spacing w:val="-3"/>
        </w:rPr>
        <w:t xml:space="preserve"> </w:t>
      </w:r>
      <w:r>
        <w:t>a</w:t>
      </w:r>
      <w:r>
        <w:rPr>
          <w:spacing w:val="-3"/>
        </w:rPr>
        <w:t xml:space="preserve"> </w:t>
      </w:r>
      <w:r>
        <w:t>nutritionist</w:t>
      </w:r>
      <w:r>
        <w:rPr>
          <w:spacing w:val="-3"/>
        </w:rPr>
        <w:t xml:space="preserve"> </w:t>
      </w:r>
      <w:r>
        <w:t>are</w:t>
      </w:r>
      <w:r>
        <w:rPr>
          <w:spacing w:val="1"/>
        </w:rPr>
        <w:t xml:space="preserve"> </w:t>
      </w:r>
      <w:r>
        <w:rPr>
          <w:u w:val="single"/>
        </w:rPr>
        <w:t>not</w:t>
      </w:r>
      <w:r>
        <w:rPr>
          <w:spacing w:val="-1"/>
        </w:rPr>
        <w:t xml:space="preserve"> </w:t>
      </w:r>
      <w:r>
        <w:t>covered.</w:t>
      </w:r>
    </w:p>
    <w:p w14:paraId="5D50E89F" w14:textId="77777777" w:rsidR="009E364D" w:rsidRDefault="009E364D">
      <w:pPr>
        <w:pStyle w:val="BodyText"/>
        <w:spacing w:before="7"/>
        <w:rPr>
          <w:sz w:val="12"/>
        </w:rPr>
      </w:pPr>
    </w:p>
    <w:p w14:paraId="5D50E8A0" w14:textId="77777777" w:rsidR="009E364D" w:rsidRDefault="00BB396C">
      <w:pPr>
        <w:pStyle w:val="ListParagraph"/>
        <w:numPr>
          <w:ilvl w:val="0"/>
          <w:numId w:val="17"/>
        </w:numPr>
        <w:tabs>
          <w:tab w:val="left" w:pos="1121"/>
        </w:tabs>
        <w:spacing w:before="93" w:line="242" w:lineRule="auto"/>
        <w:ind w:left="1120" w:right="758" w:hanging="361"/>
        <w:rPr>
          <w:sz w:val="20"/>
        </w:rPr>
      </w:pPr>
      <w:bookmarkStart w:id="274" w:name="33._Medical_Supplies_-_Medical_supplies_"/>
      <w:bookmarkEnd w:id="274"/>
      <w:r>
        <w:rPr>
          <w:b/>
          <w:sz w:val="20"/>
        </w:rPr>
        <w:t xml:space="preserve">Medical Supplies </w:t>
      </w:r>
      <w:r>
        <w:rPr>
          <w:sz w:val="20"/>
        </w:rPr>
        <w:t>- Medical supplies such as casts, splints, trusses, surgical dressings, catheters,</w:t>
      </w:r>
      <w:r>
        <w:rPr>
          <w:spacing w:val="1"/>
          <w:sz w:val="20"/>
        </w:rPr>
        <w:t xml:space="preserve"> </w:t>
      </w:r>
      <w:r>
        <w:rPr>
          <w:sz w:val="20"/>
        </w:rPr>
        <w:t>colostomy</w:t>
      </w:r>
      <w:r>
        <w:rPr>
          <w:spacing w:val="-5"/>
          <w:sz w:val="20"/>
        </w:rPr>
        <w:t xml:space="preserve"> </w:t>
      </w:r>
      <w:r>
        <w:rPr>
          <w:sz w:val="20"/>
        </w:rPr>
        <w:t>bags</w:t>
      </w:r>
      <w:r>
        <w:rPr>
          <w:spacing w:val="3"/>
          <w:sz w:val="20"/>
        </w:rPr>
        <w:t xml:space="preserve"> </w:t>
      </w:r>
      <w:r>
        <w:rPr>
          <w:sz w:val="20"/>
        </w:rPr>
        <w:t>and</w:t>
      </w:r>
      <w:r>
        <w:rPr>
          <w:spacing w:val="-1"/>
          <w:sz w:val="20"/>
        </w:rPr>
        <w:t xml:space="preserve"> </w:t>
      </w:r>
      <w:r>
        <w:rPr>
          <w:sz w:val="20"/>
        </w:rPr>
        <w:t>related</w:t>
      </w:r>
      <w:r>
        <w:rPr>
          <w:spacing w:val="1"/>
          <w:sz w:val="20"/>
        </w:rPr>
        <w:t xml:space="preserve"> </w:t>
      </w:r>
      <w:r>
        <w:rPr>
          <w:sz w:val="20"/>
        </w:rPr>
        <w:t>supplies.</w:t>
      </w:r>
    </w:p>
    <w:p w14:paraId="5D50E8A1" w14:textId="77777777" w:rsidR="009E364D" w:rsidRDefault="009E364D">
      <w:pPr>
        <w:pStyle w:val="BodyText"/>
        <w:spacing w:before="6"/>
      </w:pPr>
    </w:p>
    <w:p w14:paraId="5D50E8A2" w14:textId="77777777" w:rsidR="009E364D" w:rsidRDefault="00BB396C">
      <w:pPr>
        <w:pStyle w:val="ListParagraph"/>
        <w:numPr>
          <w:ilvl w:val="0"/>
          <w:numId w:val="17"/>
        </w:numPr>
        <w:tabs>
          <w:tab w:val="left" w:pos="1121"/>
        </w:tabs>
        <w:spacing w:before="1" w:line="242" w:lineRule="auto"/>
        <w:ind w:left="1120" w:right="754"/>
        <w:rPr>
          <w:sz w:val="20"/>
        </w:rPr>
      </w:pPr>
      <w:bookmarkStart w:id="275" w:name="34._Medicines_-_Medicines_which_are_disp"/>
      <w:bookmarkEnd w:id="275"/>
      <w:r>
        <w:rPr>
          <w:b/>
          <w:sz w:val="20"/>
        </w:rPr>
        <w:t>Medicines</w:t>
      </w:r>
      <w:r>
        <w:rPr>
          <w:b/>
          <w:spacing w:val="-12"/>
          <w:sz w:val="20"/>
        </w:rPr>
        <w:t xml:space="preserve"> </w:t>
      </w:r>
      <w:r>
        <w:rPr>
          <w:sz w:val="20"/>
        </w:rPr>
        <w:t>-</w:t>
      </w:r>
      <w:r>
        <w:rPr>
          <w:spacing w:val="-10"/>
          <w:sz w:val="20"/>
        </w:rPr>
        <w:t xml:space="preserve"> </w:t>
      </w:r>
      <w:r>
        <w:rPr>
          <w:sz w:val="20"/>
        </w:rPr>
        <w:t>Medicines</w:t>
      </w:r>
      <w:r>
        <w:rPr>
          <w:spacing w:val="-11"/>
          <w:sz w:val="20"/>
        </w:rPr>
        <w:t xml:space="preserve"> </w:t>
      </w:r>
      <w:r>
        <w:rPr>
          <w:sz w:val="20"/>
        </w:rPr>
        <w:t>which</w:t>
      </w:r>
      <w:r>
        <w:rPr>
          <w:spacing w:val="-12"/>
          <w:sz w:val="20"/>
        </w:rPr>
        <w:t xml:space="preserve"> </w:t>
      </w:r>
      <w:r>
        <w:rPr>
          <w:sz w:val="20"/>
        </w:rPr>
        <w:t>are</w:t>
      </w:r>
      <w:r>
        <w:rPr>
          <w:spacing w:val="-12"/>
          <w:sz w:val="20"/>
        </w:rPr>
        <w:t xml:space="preserve"> </w:t>
      </w:r>
      <w:r>
        <w:rPr>
          <w:sz w:val="20"/>
        </w:rPr>
        <w:t>dispensed</w:t>
      </w:r>
      <w:r>
        <w:rPr>
          <w:spacing w:val="-13"/>
          <w:sz w:val="20"/>
        </w:rPr>
        <w:t xml:space="preserve"> </w:t>
      </w:r>
      <w:r>
        <w:rPr>
          <w:sz w:val="20"/>
        </w:rPr>
        <w:t>and</w:t>
      </w:r>
      <w:r>
        <w:rPr>
          <w:spacing w:val="-12"/>
          <w:sz w:val="20"/>
        </w:rPr>
        <w:t xml:space="preserve"> </w:t>
      </w:r>
      <w:r>
        <w:rPr>
          <w:sz w:val="20"/>
        </w:rPr>
        <w:t>administered</w:t>
      </w:r>
      <w:r>
        <w:rPr>
          <w:spacing w:val="-12"/>
          <w:sz w:val="20"/>
        </w:rPr>
        <w:t xml:space="preserve"> </w:t>
      </w:r>
      <w:r>
        <w:rPr>
          <w:sz w:val="20"/>
        </w:rPr>
        <w:t>to</w:t>
      </w:r>
      <w:r>
        <w:rPr>
          <w:spacing w:val="-13"/>
          <w:sz w:val="20"/>
        </w:rPr>
        <w:t xml:space="preserve"> </w:t>
      </w:r>
      <w:r>
        <w:rPr>
          <w:sz w:val="20"/>
        </w:rPr>
        <w:t>a</w:t>
      </w:r>
      <w:r>
        <w:rPr>
          <w:spacing w:val="-12"/>
          <w:sz w:val="20"/>
        </w:rPr>
        <w:t xml:space="preserve"> </w:t>
      </w:r>
      <w:r>
        <w:rPr>
          <w:sz w:val="20"/>
        </w:rPr>
        <w:t>Covered</w:t>
      </w:r>
      <w:r>
        <w:rPr>
          <w:spacing w:val="-10"/>
          <w:sz w:val="20"/>
        </w:rPr>
        <w:t xml:space="preserve"> </w:t>
      </w:r>
      <w:r>
        <w:rPr>
          <w:sz w:val="20"/>
        </w:rPr>
        <w:t>Person</w:t>
      </w:r>
      <w:r>
        <w:rPr>
          <w:spacing w:val="-12"/>
          <w:sz w:val="20"/>
        </w:rPr>
        <w:t xml:space="preserve"> </w:t>
      </w:r>
      <w:r>
        <w:rPr>
          <w:sz w:val="20"/>
        </w:rPr>
        <w:t>during</w:t>
      </w:r>
      <w:r>
        <w:rPr>
          <w:spacing w:val="-12"/>
          <w:sz w:val="20"/>
        </w:rPr>
        <w:t xml:space="preserve"> </w:t>
      </w:r>
      <w:r>
        <w:rPr>
          <w:sz w:val="20"/>
        </w:rPr>
        <w:t>an</w:t>
      </w:r>
      <w:r>
        <w:rPr>
          <w:spacing w:val="-13"/>
          <w:sz w:val="20"/>
        </w:rPr>
        <w:t xml:space="preserve"> </w:t>
      </w:r>
      <w:r>
        <w:rPr>
          <w:sz w:val="20"/>
        </w:rPr>
        <w:t>Inpatient</w:t>
      </w:r>
      <w:r>
        <w:rPr>
          <w:spacing w:val="1"/>
          <w:sz w:val="20"/>
        </w:rPr>
        <w:t xml:space="preserve"> </w:t>
      </w:r>
      <w:r>
        <w:rPr>
          <w:sz w:val="20"/>
        </w:rPr>
        <w:t>confinement or during a Physician’s office visit.</w:t>
      </w:r>
      <w:r>
        <w:rPr>
          <w:spacing w:val="1"/>
          <w:sz w:val="20"/>
        </w:rPr>
        <w:t xml:space="preserve"> </w:t>
      </w:r>
      <w:r>
        <w:rPr>
          <w:sz w:val="20"/>
        </w:rPr>
        <w:t xml:space="preserve">See the </w:t>
      </w:r>
      <w:r>
        <w:rPr>
          <w:b/>
          <w:sz w:val="20"/>
        </w:rPr>
        <w:t xml:space="preserve">Prescription Drugs </w:t>
      </w:r>
      <w:r>
        <w:rPr>
          <w:sz w:val="20"/>
        </w:rPr>
        <w:t>section for pharmacy</w:t>
      </w:r>
      <w:r>
        <w:rPr>
          <w:spacing w:val="1"/>
          <w:sz w:val="20"/>
        </w:rPr>
        <w:t xml:space="preserve"> </w:t>
      </w:r>
      <w:r>
        <w:rPr>
          <w:sz w:val="20"/>
        </w:rPr>
        <w:t>drugs.</w:t>
      </w:r>
    </w:p>
    <w:p w14:paraId="5D50E8A3" w14:textId="77777777" w:rsidR="009E364D" w:rsidRDefault="009E364D">
      <w:pPr>
        <w:pStyle w:val="BodyText"/>
        <w:spacing w:before="1"/>
      </w:pPr>
    </w:p>
    <w:p w14:paraId="5D50E8A4" w14:textId="77777777" w:rsidR="009E364D" w:rsidRDefault="00BB396C">
      <w:pPr>
        <w:pStyle w:val="ListParagraph"/>
        <w:numPr>
          <w:ilvl w:val="0"/>
          <w:numId w:val="17"/>
        </w:numPr>
        <w:tabs>
          <w:tab w:val="left" w:pos="1121"/>
        </w:tabs>
        <w:spacing w:before="1" w:line="242" w:lineRule="auto"/>
        <w:ind w:left="1120" w:right="761" w:hanging="361"/>
        <w:rPr>
          <w:sz w:val="20"/>
        </w:rPr>
      </w:pPr>
      <w:bookmarkStart w:id="276" w:name="35._Midwife_-_Services_of_a_certified_or"/>
      <w:bookmarkEnd w:id="276"/>
      <w:r>
        <w:rPr>
          <w:b/>
          <w:sz w:val="20"/>
        </w:rPr>
        <w:t xml:space="preserve">Midwife </w:t>
      </w:r>
      <w:r>
        <w:rPr>
          <w:sz w:val="20"/>
        </w:rPr>
        <w:t>- Services of a certified or registered nurse midwife when provided in conjunction with a</w:t>
      </w:r>
      <w:r>
        <w:rPr>
          <w:spacing w:val="1"/>
          <w:sz w:val="20"/>
        </w:rPr>
        <w:t xml:space="preserve"> </w:t>
      </w:r>
      <w:r>
        <w:rPr>
          <w:sz w:val="20"/>
        </w:rPr>
        <w:t>covered Pregnancy</w:t>
      </w:r>
      <w:r>
        <w:rPr>
          <w:spacing w:val="-4"/>
          <w:sz w:val="20"/>
        </w:rPr>
        <w:t xml:space="preserve"> </w:t>
      </w:r>
      <w:r>
        <w:rPr>
          <w:sz w:val="20"/>
        </w:rPr>
        <w:t>- see</w:t>
      </w:r>
      <w:r>
        <w:rPr>
          <w:spacing w:val="-1"/>
          <w:sz w:val="20"/>
        </w:rPr>
        <w:t xml:space="preserve"> </w:t>
      </w:r>
      <w:r>
        <w:rPr>
          <w:sz w:val="20"/>
        </w:rPr>
        <w:t>“Pregnancy”</w:t>
      </w:r>
      <w:r>
        <w:rPr>
          <w:spacing w:val="2"/>
          <w:sz w:val="20"/>
        </w:rPr>
        <w:t xml:space="preserve"> </w:t>
      </w:r>
      <w:r>
        <w:rPr>
          <w:sz w:val="20"/>
        </w:rPr>
        <w:t>below.</w:t>
      </w:r>
    </w:p>
    <w:p w14:paraId="5D50E8A5" w14:textId="77777777" w:rsidR="009E364D" w:rsidRDefault="009E364D">
      <w:pPr>
        <w:pStyle w:val="BodyText"/>
        <w:spacing w:before="6"/>
      </w:pPr>
    </w:p>
    <w:p w14:paraId="5D50E8A6" w14:textId="77777777" w:rsidR="009E364D" w:rsidRDefault="00BB396C">
      <w:pPr>
        <w:pStyle w:val="ListParagraph"/>
        <w:numPr>
          <w:ilvl w:val="0"/>
          <w:numId w:val="17"/>
        </w:numPr>
        <w:tabs>
          <w:tab w:val="left" w:pos="1121"/>
        </w:tabs>
        <w:spacing w:line="242" w:lineRule="auto"/>
        <w:ind w:left="1120" w:right="761"/>
        <w:rPr>
          <w:sz w:val="20"/>
        </w:rPr>
      </w:pPr>
      <w:bookmarkStart w:id="277" w:name="36._Newborn_Care_-_Hospital_nursery_and_"/>
      <w:bookmarkEnd w:id="277"/>
      <w:r>
        <w:rPr>
          <w:b/>
          <w:sz w:val="20"/>
        </w:rPr>
        <w:t xml:space="preserve">Newborn Care </w:t>
      </w:r>
      <w:r>
        <w:rPr>
          <w:sz w:val="20"/>
        </w:rPr>
        <w:t>- Hospital nursery and Physician services provided during the birth confinement to a</w:t>
      </w:r>
      <w:r>
        <w:rPr>
          <w:spacing w:val="1"/>
          <w:sz w:val="20"/>
        </w:rPr>
        <w:t xml:space="preserve"> </w:t>
      </w:r>
      <w:r>
        <w:rPr>
          <w:sz w:val="20"/>
        </w:rPr>
        <w:t>covered</w:t>
      </w:r>
      <w:r>
        <w:rPr>
          <w:spacing w:val="3"/>
          <w:sz w:val="20"/>
        </w:rPr>
        <w:t xml:space="preserve"> </w:t>
      </w:r>
      <w:r>
        <w:rPr>
          <w:sz w:val="20"/>
        </w:rPr>
        <w:t>well newborn</w:t>
      </w:r>
      <w:r>
        <w:rPr>
          <w:spacing w:val="-1"/>
          <w:sz w:val="20"/>
        </w:rPr>
        <w:t xml:space="preserve"> </w:t>
      </w:r>
      <w:r>
        <w:rPr>
          <w:sz w:val="20"/>
        </w:rPr>
        <w:t>child.</w:t>
      </w:r>
    </w:p>
    <w:p w14:paraId="5D50E8A7" w14:textId="77777777" w:rsidR="009E364D" w:rsidRDefault="009E364D">
      <w:pPr>
        <w:pStyle w:val="BodyText"/>
        <w:spacing w:before="8"/>
      </w:pPr>
    </w:p>
    <w:p w14:paraId="5D50E8A8" w14:textId="77777777" w:rsidR="009E364D" w:rsidRDefault="00BB396C">
      <w:pPr>
        <w:pStyle w:val="BodyText"/>
        <w:ind w:left="1120" w:right="761"/>
        <w:jc w:val="both"/>
      </w:pPr>
      <w:r>
        <w:t>In</w:t>
      </w:r>
      <w:r>
        <w:rPr>
          <w:spacing w:val="-9"/>
        </w:rPr>
        <w:t xml:space="preserve"> </w:t>
      </w:r>
      <w:r>
        <w:t>accordance</w:t>
      </w:r>
      <w:r>
        <w:rPr>
          <w:spacing w:val="-7"/>
        </w:rPr>
        <w:t xml:space="preserve"> </w:t>
      </w:r>
      <w:r>
        <w:t>with</w:t>
      </w:r>
      <w:r>
        <w:rPr>
          <w:spacing w:val="-9"/>
        </w:rPr>
        <w:t xml:space="preserve"> </w:t>
      </w:r>
      <w:r>
        <w:t>the</w:t>
      </w:r>
      <w:r>
        <w:rPr>
          <w:spacing w:val="-9"/>
        </w:rPr>
        <w:t xml:space="preserve"> </w:t>
      </w:r>
      <w:r>
        <w:t>Newborns’</w:t>
      </w:r>
      <w:r>
        <w:rPr>
          <w:spacing w:val="-7"/>
        </w:rPr>
        <w:t xml:space="preserve"> </w:t>
      </w:r>
      <w:r>
        <w:t>and</w:t>
      </w:r>
      <w:r>
        <w:rPr>
          <w:spacing w:val="-7"/>
        </w:rPr>
        <w:t xml:space="preserve"> </w:t>
      </w:r>
      <w:r>
        <w:t>Mothers’</w:t>
      </w:r>
      <w:r>
        <w:rPr>
          <w:spacing w:val="-10"/>
        </w:rPr>
        <w:t xml:space="preserve"> </w:t>
      </w:r>
      <w:r>
        <w:t>Health</w:t>
      </w:r>
      <w:r>
        <w:rPr>
          <w:spacing w:val="-7"/>
        </w:rPr>
        <w:t xml:space="preserve"> </w:t>
      </w:r>
      <w:r>
        <w:t>Protection</w:t>
      </w:r>
      <w:r>
        <w:rPr>
          <w:spacing w:val="-7"/>
        </w:rPr>
        <w:t xml:space="preserve"> </w:t>
      </w:r>
      <w:r>
        <w:t>Act,</w:t>
      </w:r>
      <w:r>
        <w:rPr>
          <w:spacing w:val="-9"/>
        </w:rPr>
        <w:t xml:space="preserve"> </w:t>
      </w:r>
      <w:r>
        <w:t>the</w:t>
      </w:r>
      <w:r>
        <w:rPr>
          <w:spacing w:val="-7"/>
        </w:rPr>
        <w:t xml:space="preserve"> </w:t>
      </w:r>
      <w:r>
        <w:t>Plan</w:t>
      </w:r>
      <w:r>
        <w:rPr>
          <w:spacing w:val="-7"/>
        </w:rPr>
        <w:t xml:space="preserve"> </w:t>
      </w:r>
      <w:r>
        <w:t>will</w:t>
      </w:r>
      <w:r>
        <w:rPr>
          <w:spacing w:val="-8"/>
        </w:rPr>
        <w:t xml:space="preserve"> </w:t>
      </w:r>
      <w:r>
        <w:t>not</w:t>
      </w:r>
      <w:r>
        <w:rPr>
          <w:spacing w:val="-8"/>
        </w:rPr>
        <w:t xml:space="preserve"> </w:t>
      </w:r>
      <w:r>
        <w:t>restrict</w:t>
      </w:r>
      <w:r>
        <w:rPr>
          <w:spacing w:val="-7"/>
        </w:rPr>
        <w:t xml:space="preserve"> </w:t>
      </w:r>
      <w:r>
        <w:t>benefits</w:t>
      </w:r>
      <w:r>
        <w:rPr>
          <w:spacing w:val="-53"/>
        </w:rPr>
        <w:t xml:space="preserve"> </w:t>
      </w:r>
      <w:r>
        <w:t>for a Hospital stay for a newborn (birth confinement) to less than forty-eight (48) hours following a</w:t>
      </w:r>
      <w:r>
        <w:rPr>
          <w:spacing w:val="1"/>
        </w:rPr>
        <w:t xml:space="preserve"> </w:t>
      </w:r>
      <w:r>
        <w:t>normal</w:t>
      </w:r>
      <w:r>
        <w:rPr>
          <w:spacing w:val="-3"/>
        </w:rPr>
        <w:t xml:space="preserve"> </w:t>
      </w:r>
      <w:r>
        <w:t>vaginal</w:t>
      </w:r>
      <w:r>
        <w:rPr>
          <w:spacing w:val="-3"/>
        </w:rPr>
        <w:t xml:space="preserve"> </w:t>
      </w:r>
      <w:r>
        <w:t>delivery</w:t>
      </w:r>
      <w:r>
        <w:rPr>
          <w:spacing w:val="-2"/>
        </w:rPr>
        <w:t xml:space="preserve"> </w:t>
      </w:r>
      <w:r>
        <w:t>or</w:t>
      </w:r>
      <w:r>
        <w:rPr>
          <w:spacing w:val="-1"/>
        </w:rPr>
        <w:t xml:space="preserve"> </w:t>
      </w:r>
      <w:r>
        <w:t>ninety-six (96)</w:t>
      </w:r>
      <w:r>
        <w:rPr>
          <w:spacing w:val="1"/>
        </w:rPr>
        <w:t xml:space="preserve"> </w:t>
      </w:r>
      <w:r>
        <w:t>hours</w:t>
      </w:r>
      <w:r>
        <w:rPr>
          <w:spacing w:val="-1"/>
        </w:rPr>
        <w:t xml:space="preserve"> </w:t>
      </w:r>
      <w:r>
        <w:t>following</w:t>
      </w:r>
      <w:r>
        <w:rPr>
          <w:spacing w:val="-1"/>
        </w:rPr>
        <w:t xml:space="preserve"> </w:t>
      </w:r>
      <w:r>
        <w:t>a</w:t>
      </w:r>
      <w:r>
        <w:rPr>
          <w:spacing w:val="-2"/>
        </w:rPr>
        <w:t xml:space="preserve"> </w:t>
      </w:r>
      <w:r>
        <w:t>cesarean</w:t>
      </w:r>
      <w:r>
        <w:rPr>
          <w:spacing w:val="-1"/>
        </w:rPr>
        <w:t xml:space="preserve"> </w:t>
      </w:r>
      <w:r>
        <w:t>delivery.</w:t>
      </w:r>
    </w:p>
    <w:p w14:paraId="5D50E8A9" w14:textId="77777777" w:rsidR="009E364D" w:rsidRDefault="009E364D">
      <w:pPr>
        <w:pStyle w:val="BodyText"/>
        <w:spacing w:before="7"/>
      </w:pPr>
    </w:p>
    <w:p w14:paraId="5D50E8AA" w14:textId="77777777" w:rsidR="009E364D" w:rsidRDefault="00BB396C">
      <w:pPr>
        <w:pStyle w:val="BodyText"/>
        <w:spacing w:line="242" w:lineRule="auto"/>
        <w:ind w:left="1120" w:right="761"/>
        <w:jc w:val="both"/>
      </w:pPr>
      <w:r>
        <w:rPr>
          <w:b/>
        </w:rPr>
        <w:t>NOTE:</w:t>
      </w:r>
      <w:r>
        <w:rPr>
          <w:b/>
          <w:spacing w:val="40"/>
        </w:rPr>
        <w:t xml:space="preserve"> </w:t>
      </w:r>
      <w:r>
        <w:t>A</w:t>
      </w:r>
      <w:r>
        <w:rPr>
          <w:spacing w:val="-10"/>
        </w:rPr>
        <w:t xml:space="preserve"> </w:t>
      </w:r>
      <w:r>
        <w:t>covered</w:t>
      </w:r>
      <w:r>
        <w:rPr>
          <w:spacing w:val="-8"/>
        </w:rPr>
        <w:t xml:space="preserve"> </w:t>
      </w:r>
      <w:r>
        <w:t>newborn</w:t>
      </w:r>
      <w:r>
        <w:rPr>
          <w:spacing w:val="-7"/>
        </w:rPr>
        <w:t xml:space="preserve"> </w:t>
      </w:r>
      <w:r>
        <w:t>that</w:t>
      </w:r>
      <w:r>
        <w:rPr>
          <w:spacing w:val="-8"/>
        </w:rPr>
        <w:t xml:space="preserve"> </w:t>
      </w:r>
      <w:r>
        <w:t>is</w:t>
      </w:r>
      <w:r>
        <w:rPr>
          <w:spacing w:val="-7"/>
        </w:rPr>
        <w:t xml:space="preserve"> </w:t>
      </w:r>
      <w:r>
        <w:t>sick</w:t>
      </w:r>
      <w:r>
        <w:rPr>
          <w:spacing w:val="-5"/>
        </w:rPr>
        <w:t xml:space="preserve"> </w:t>
      </w:r>
      <w:r>
        <w:t>or</w:t>
      </w:r>
      <w:r>
        <w:rPr>
          <w:spacing w:val="-7"/>
        </w:rPr>
        <w:t xml:space="preserve"> </w:t>
      </w:r>
      <w:r>
        <w:t>injured</w:t>
      </w:r>
      <w:r>
        <w:rPr>
          <w:spacing w:val="-9"/>
        </w:rPr>
        <w:t xml:space="preserve"> </w:t>
      </w:r>
      <w:r>
        <w:t>is</w:t>
      </w:r>
      <w:r>
        <w:rPr>
          <w:spacing w:val="-7"/>
        </w:rPr>
        <w:t xml:space="preserve"> </w:t>
      </w:r>
      <w:r>
        <w:t>eligible</w:t>
      </w:r>
      <w:r>
        <w:rPr>
          <w:spacing w:val="-8"/>
        </w:rPr>
        <w:t xml:space="preserve"> </w:t>
      </w:r>
      <w:r>
        <w:t>for</w:t>
      </w:r>
      <w:r>
        <w:rPr>
          <w:spacing w:val="-8"/>
        </w:rPr>
        <w:t xml:space="preserve"> </w:t>
      </w:r>
      <w:r>
        <w:t>benefits</w:t>
      </w:r>
      <w:r>
        <w:rPr>
          <w:spacing w:val="-6"/>
        </w:rPr>
        <w:t xml:space="preserve"> </w:t>
      </w:r>
      <w:r>
        <w:t>to</w:t>
      </w:r>
      <w:r>
        <w:rPr>
          <w:spacing w:val="-9"/>
        </w:rPr>
        <w:t xml:space="preserve"> </w:t>
      </w:r>
      <w:r>
        <w:t>the</w:t>
      </w:r>
      <w:r>
        <w:rPr>
          <w:spacing w:val="-9"/>
        </w:rPr>
        <w:t xml:space="preserve"> </w:t>
      </w:r>
      <w:r>
        <w:t>same</w:t>
      </w:r>
      <w:r>
        <w:rPr>
          <w:spacing w:val="-11"/>
        </w:rPr>
        <w:t xml:space="preserve"> </w:t>
      </w:r>
      <w:r>
        <w:t>extent</w:t>
      </w:r>
      <w:r>
        <w:rPr>
          <w:spacing w:val="-8"/>
        </w:rPr>
        <w:t xml:space="preserve"> </w:t>
      </w:r>
      <w:r>
        <w:t>as</w:t>
      </w:r>
      <w:r>
        <w:rPr>
          <w:spacing w:val="-7"/>
        </w:rPr>
        <w:t xml:space="preserve"> </w:t>
      </w:r>
      <w:r>
        <w:t>any</w:t>
      </w:r>
      <w:r>
        <w:rPr>
          <w:spacing w:val="-12"/>
        </w:rPr>
        <w:t xml:space="preserve"> </w:t>
      </w:r>
      <w:r>
        <w:t>other</w:t>
      </w:r>
      <w:r>
        <w:rPr>
          <w:spacing w:val="-53"/>
        </w:rPr>
        <w:t xml:space="preserve"> </w:t>
      </w:r>
      <w:r>
        <w:t>Covered Person.</w:t>
      </w:r>
    </w:p>
    <w:p w14:paraId="5D50E8AB" w14:textId="77777777" w:rsidR="009E364D" w:rsidRDefault="009E364D">
      <w:pPr>
        <w:pStyle w:val="BodyText"/>
        <w:spacing w:before="6"/>
      </w:pPr>
    </w:p>
    <w:p w14:paraId="5D50E8AC" w14:textId="77777777" w:rsidR="009E364D" w:rsidRDefault="00BB396C">
      <w:pPr>
        <w:pStyle w:val="ListParagraph"/>
        <w:numPr>
          <w:ilvl w:val="0"/>
          <w:numId w:val="17"/>
        </w:numPr>
        <w:tabs>
          <w:tab w:val="left" w:pos="1121"/>
        </w:tabs>
        <w:ind w:left="1120" w:right="759" w:hanging="361"/>
        <w:rPr>
          <w:sz w:val="20"/>
        </w:rPr>
      </w:pPr>
      <w:bookmarkStart w:id="278" w:name="37._Nursing_Services_-_Services_of_a_reg"/>
      <w:bookmarkEnd w:id="278"/>
      <w:r>
        <w:rPr>
          <w:b/>
          <w:sz w:val="20"/>
        </w:rPr>
        <w:t xml:space="preserve">Nursing Services </w:t>
      </w:r>
      <w:r>
        <w:rPr>
          <w:sz w:val="20"/>
        </w:rPr>
        <w:t>- Services of a registered nurse (RN), licensed vocational nurse (LVN) or licensed</w:t>
      </w:r>
      <w:r>
        <w:rPr>
          <w:spacing w:val="1"/>
          <w:sz w:val="20"/>
        </w:rPr>
        <w:t xml:space="preserve"> </w:t>
      </w:r>
      <w:r>
        <w:rPr>
          <w:sz w:val="20"/>
        </w:rPr>
        <w:t>practical nurse (LPN) for nursing services when prescribed in writing by the attending Physician or</w:t>
      </w:r>
      <w:r>
        <w:rPr>
          <w:spacing w:val="1"/>
          <w:sz w:val="20"/>
        </w:rPr>
        <w:t xml:space="preserve"> </w:t>
      </w:r>
      <w:r>
        <w:rPr>
          <w:sz w:val="20"/>
        </w:rPr>
        <w:t>surgeon specifically as to duration and type.</w:t>
      </w:r>
      <w:r>
        <w:rPr>
          <w:spacing w:val="1"/>
          <w:sz w:val="20"/>
        </w:rPr>
        <w:t xml:space="preserve"> </w:t>
      </w:r>
      <w:r>
        <w:rPr>
          <w:sz w:val="20"/>
        </w:rPr>
        <w:t>Inpatient nursing care is covered only when care is</w:t>
      </w:r>
      <w:r>
        <w:rPr>
          <w:spacing w:val="1"/>
          <w:sz w:val="20"/>
        </w:rPr>
        <w:t xml:space="preserve"> </w:t>
      </w:r>
      <w:r>
        <w:rPr>
          <w:sz w:val="20"/>
        </w:rPr>
        <w:t>Medically Necessary and not custodial and the Hospital’s Intensive Care Unit is filled or the Hospital</w:t>
      </w:r>
      <w:r>
        <w:rPr>
          <w:spacing w:val="1"/>
          <w:sz w:val="20"/>
        </w:rPr>
        <w:t xml:space="preserve"> </w:t>
      </w:r>
      <w:r>
        <w:rPr>
          <w:sz w:val="20"/>
        </w:rPr>
        <w:t>has no Intensive Care Unit.</w:t>
      </w:r>
      <w:r>
        <w:rPr>
          <w:spacing w:val="1"/>
          <w:sz w:val="20"/>
        </w:rPr>
        <w:t xml:space="preserve"> </w:t>
      </w:r>
      <w:r>
        <w:rPr>
          <w:sz w:val="20"/>
        </w:rPr>
        <w:t>Outpatient nursing care is covered only as part of “Home Health Care” or</w:t>
      </w:r>
      <w:r>
        <w:rPr>
          <w:spacing w:val="-53"/>
          <w:sz w:val="20"/>
        </w:rPr>
        <w:t xml:space="preserve"> </w:t>
      </w:r>
      <w:r>
        <w:rPr>
          <w:sz w:val="20"/>
        </w:rPr>
        <w:t>“Hospice</w:t>
      </w:r>
      <w:r>
        <w:rPr>
          <w:spacing w:val="-2"/>
          <w:sz w:val="20"/>
        </w:rPr>
        <w:t xml:space="preserve"> </w:t>
      </w:r>
      <w:r>
        <w:rPr>
          <w:sz w:val="20"/>
        </w:rPr>
        <w:t>Care”,</w:t>
      </w:r>
      <w:r>
        <w:rPr>
          <w:spacing w:val="-1"/>
          <w:sz w:val="20"/>
        </w:rPr>
        <w:t xml:space="preserve"> </w:t>
      </w:r>
      <w:r>
        <w:rPr>
          <w:sz w:val="20"/>
        </w:rPr>
        <w:t>above.</w:t>
      </w:r>
    </w:p>
    <w:p w14:paraId="5D50E8AD" w14:textId="77777777" w:rsidR="009E364D" w:rsidRDefault="009E364D">
      <w:pPr>
        <w:pStyle w:val="BodyText"/>
        <w:spacing w:before="10"/>
      </w:pPr>
    </w:p>
    <w:p w14:paraId="5D50E8AE" w14:textId="77777777" w:rsidR="009E364D" w:rsidRDefault="00BB396C">
      <w:pPr>
        <w:pStyle w:val="BodyText"/>
        <w:ind w:left="1120"/>
        <w:jc w:val="both"/>
      </w:pPr>
      <w:r>
        <w:rPr>
          <w:b/>
        </w:rPr>
        <w:t>NOTE</w:t>
      </w:r>
      <w:r>
        <w:t>:</w:t>
      </w:r>
      <w:r>
        <w:rPr>
          <w:spacing w:val="49"/>
        </w:rPr>
        <w:t xml:space="preserve"> </w:t>
      </w:r>
      <w:r>
        <w:t>Services</w:t>
      </w:r>
      <w:r>
        <w:rPr>
          <w:spacing w:val="-2"/>
        </w:rPr>
        <w:t xml:space="preserve"> </w:t>
      </w:r>
      <w:r>
        <w:t>of</w:t>
      </w:r>
      <w:r>
        <w:rPr>
          <w:spacing w:val="-1"/>
        </w:rPr>
        <w:t xml:space="preserve"> </w:t>
      </w:r>
      <w:r>
        <w:t>a</w:t>
      </w:r>
      <w:r>
        <w:rPr>
          <w:spacing w:val="-4"/>
        </w:rPr>
        <w:t xml:space="preserve"> </w:t>
      </w:r>
      <w:r>
        <w:t>private</w:t>
      </w:r>
      <w:r>
        <w:rPr>
          <w:spacing w:val="-3"/>
        </w:rPr>
        <w:t xml:space="preserve"> </w:t>
      </w:r>
      <w:r>
        <w:t>surgical</w:t>
      </w:r>
      <w:r>
        <w:rPr>
          <w:spacing w:val="-4"/>
        </w:rPr>
        <w:t xml:space="preserve"> </w:t>
      </w:r>
      <w:r>
        <w:t>scrub</w:t>
      </w:r>
      <w:r>
        <w:rPr>
          <w:spacing w:val="-4"/>
        </w:rPr>
        <w:t xml:space="preserve"> </w:t>
      </w:r>
      <w:r>
        <w:t>nurse</w:t>
      </w:r>
      <w:r>
        <w:rPr>
          <w:spacing w:val="-1"/>
        </w:rPr>
        <w:t xml:space="preserve"> </w:t>
      </w:r>
      <w:r>
        <w:t xml:space="preserve">are </w:t>
      </w:r>
      <w:r>
        <w:rPr>
          <w:u w:val="single"/>
        </w:rPr>
        <w:t>not</w:t>
      </w:r>
      <w:r>
        <w:rPr>
          <w:spacing w:val="-3"/>
        </w:rPr>
        <w:t xml:space="preserve"> </w:t>
      </w:r>
      <w:r>
        <w:t>covered</w:t>
      </w:r>
    </w:p>
    <w:p w14:paraId="5D50E8AF" w14:textId="77777777" w:rsidR="009E364D" w:rsidRDefault="009E364D">
      <w:pPr>
        <w:pStyle w:val="BodyText"/>
        <w:spacing w:before="10"/>
        <w:rPr>
          <w:sz w:val="12"/>
        </w:rPr>
      </w:pPr>
    </w:p>
    <w:p w14:paraId="5D50E8B0" w14:textId="77777777" w:rsidR="009E364D" w:rsidRDefault="00BB396C">
      <w:pPr>
        <w:pStyle w:val="ListParagraph"/>
        <w:numPr>
          <w:ilvl w:val="0"/>
          <w:numId w:val="17"/>
        </w:numPr>
        <w:tabs>
          <w:tab w:val="left" w:pos="1121"/>
        </w:tabs>
        <w:spacing w:before="93" w:line="242" w:lineRule="auto"/>
        <w:ind w:left="1120" w:right="761" w:hanging="361"/>
        <w:rPr>
          <w:sz w:val="20"/>
        </w:rPr>
      </w:pPr>
      <w:bookmarkStart w:id="279" w:name="38._Occupational_Therapy_-_Short-term_ac"/>
      <w:bookmarkEnd w:id="279"/>
      <w:r>
        <w:rPr>
          <w:b/>
          <w:w w:val="95"/>
          <w:sz w:val="20"/>
        </w:rPr>
        <w:t xml:space="preserve">Occupational Therapy </w:t>
      </w:r>
      <w:r>
        <w:rPr>
          <w:w w:val="95"/>
          <w:sz w:val="20"/>
        </w:rPr>
        <w:t>-</w:t>
      </w:r>
      <w:r>
        <w:rPr>
          <w:spacing w:val="1"/>
          <w:w w:val="95"/>
          <w:sz w:val="20"/>
        </w:rPr>
        <w:t xml:space="preserve"> </w:t>
      </w:r>
      <w:r>
        <w:rPr>
          <w:w w:val="95"/>
          <w:sz w:val="20"/>
        </w:rPr>
        <w:t>Short-term</w:t>
      </w:r>
      <w:r>
        <w:rPr>
          <w:spacing w:val="1"/>
          <w:w w:val="95"/>
          <w:sz w:val="20"/>
        </w:rPr>
        <w:t xml:space="preserve"> </w:t>
      </w:r>
      <w:r>
        <w:rPr>
          <w:w w:val="95"/>
          <w:sz w:val="20"/>
        </w:rPr>
        <w:t>active,</w:t>
      </w:r>
      <w:r>
        <w:rPr>
          <w:spacing w:val="50"/>
          <w:sz w:val="20"/>
        </w:rPr>
        <w:t xml:space="preserve"> </w:t>
      </w:r>
      <w:r>
        <w:rPr>
          <w:w w:val="95"/>
          <w:sz w:val="20"/>
        </w:rPr>
        <w:t>progressive Occupational</w:t>
      </w:r>
      <w:r>
        <w:rPr>
          <w:spacing w:val="50"/>
          <w:sz w:val="20"/>
        </w:rPr>
        <w:t xml:space="preserve"> </w:t>
      </w:r>
      <w:r>
        <w:rPr>
          <w:w w:val="95"/>
          <w:sz w:val="20"/>
        </w:rPr>
        <w:t>Therapy performed by a</w:t>
      </w:r>
      <w:r>
        <w:rPr>
          <w:spacing w:val="50"/>
          <w:sz w:val="20"/>
        </w:rPr>
        <w:t xml:space="preserve"> </w:t>
      </w:r>
      <w:r>
        <w:rPr>
          <w:w w:val="95"/>
          <w:sz w:val="20"/>
        </w:rPr>
        <w:t>licensed</w:t>
      </w:r>
      <w:r>
        <w:rPr>
          <w:spacing w:val="-50"/>
          <w:w w:val="95"/>
          <w:sz w:val="20"/>
        </w:rPr>
        <w:t xml:space="preserve"> </w:t>
      </w:r>
      <w:r>
        <w:rPr>
          <w:sz w:val="20"/>
        </w:rPr>
        <w:t>or</w:t>
      </w:r>
      <w:r>
        <w:rPr>
          <w:spacing w:val="-1"/>
          <w:sz w:val="20"/>
        </w:rPr>
        <w:t xml:space="preserve"> </w:t>
      </w:r>
      <w:r>
        <w:rPr>
          <w:sz w:val="20"/>
        </w:rPr>
        <w:t>duly</w:t>
      </w:r>
      <w:r>
        <w:rPr>
          <w:spacing w:val="-2"/>
          <w:sz w:val="20"/>
        </w:rPr>
        <w:t xml:space="preserve"> </w:t>
      </w:r>
      <w:r>
        <w:rPr>
          <w:sz w:val="20"/>
        </w:rPr>
        <w:t>qualified</w:t>
      </w:r>
      <w:r>
        <w:rPr>
          <w:spacing w:val="-1"/>
          <w:sz w:val="20"/>
        </w:rPr>
        <w:t xml:space="preserve"> </w:t>
      </w:r>
      <w:r>
        <w:rPr>
          <w:sz w:val="20"/>
        </w:rPr>
        <w:t>therapist</w:t>
      </w:r>
      <w:r>
        <w:rPr>
          <w:spacing w:val="-1"/>
          <w:sz w:val="20"/>
        </w:rPr>
        <w:t xml:space="preserve"> </w:t>
      </w:r>
      <w:r>
        <w:rPr>
          <w:sz w:val="20"/>
        </w:rPr>
        <w:t>as</w:t>
      </w:r>
      <w:r>
        <w:rPr>
          <w:spacing w:val="-1"/>
          <w:sz w:val="20"/>
        </w:rPr>
        <w:t xml:space="preserve"> </w:t>
      </w:r>
      <w:r>
        <w:rPr>
          <w:sz w:val="20"/>
        </w:rPr>
        <w:t>ordered</w:t>
      </w:r>
      <w:r>
        <w:rPr>
          <w:spacing w:val="1"/>
          <w:sz w:val="20"/>
        </w:rPr>
        <w:t xml:space="preserve"> </w:t>
      </w:r>
      <w:r>
        <w:rPr>
          <w:sz w:val="20"/>
        </w:rPr>
        <w:t>by</w:t>
      </w:r>
      <w:r>
        <w:rPr>
          <w:spacing w:val="-2"/>
          <w:sz w:val="20"/>
        </w:rPr>
        <w:t xml:space="preserve"> </w:t>
      </w:r>
      <w:r>
        <w:rPr>
          <w:sz w:val="20"/>
        </w:rPr>
        <w:t>a</w:t>
      </w:r>
      <w:r>
        <w:rPr>
          <w:spacing w:val="-1"/>
          <w:sz w:val="20"/>
        </w:rPr>
        <w:t xml:space="preserve"> </w:t>
      </w:r>
      <w:r>
        <w:rPr>
          <w:sz w:val="20"/>
        </w:rPr>
        <w:t>Physician.</w:t>
      </w:r>
    </w:p>
    <w:p w14:paraId="5D50E8B1" w14:textId="77777777" w:rsidR="009E364D" w:rsidRDefault="009E364D">
      <w:pPr>
        <w:pStyle w:val="BodyText"/>
        <w:spacing w:before="6"/>
      </w:pPr>
    </w:p>
    <w:p w14:paraId="5D50E8B2" w14:textId="77777777" w:rsidR="009E364D" w:rsidRDefault="00BB396C">
      <w:pPr>
        <w:pStyle w:val="BodyText"/>
        <w:ind w:left="1120" w:right="758"/>
        <w:jc w:val="both"/>
      </w:pPr>
      <w:r>
        <w:t>Services that are restorative in nature and designed</w:t>
      </w:r>
      <w:r>
        <w:rPr>
          <w:spacing w:val="1"/>
        </w:rPr>
        <w:t xml:space="preserve"> </w:t>
      </w:r>
      <w:r>
        <w:t>to significantly improve, develop or restore</w:t>
      </w:r>
      <w:r>
        <w:rPr>
          <w:spacing w:val="1"/>
        </w:rPr>
        <w:t xml:space="preserve"> </w:t>
      </w:r>
      <w:r>
        <w:t>physical functions lost or impaired as a result of a disease, or injury and only if there is a reasonable</w:t>
      </w:r>
      <w:r>
        <w:rPr>
          <w:spacing w:val="1"/>
        </w:rPr>
        <w:t xml:space="preserve"> </w:t>
      </w:r>
      <w:r>
        <w:t>expectation that occupational therapy will achieve measurable improvement in the patient’s condition</w:t>
      </w:r>
      <w:r>
        <w:rPr>
          <w:spacing w:val="1"/>
        </w:rPr>
        <w:t xml:space="preserve"> </w:t>
      </w:r>
      <w:r>
        <w:t>in</w:t>
      </w:r>
      <w:r>
        <w:rPr>
          <w:spacing w:val="-2"/>
        </w:rPr>
        <w:t xml:space="preserve"> </w:t>
      </w:r>
      <w:r>
        <w:t>a</w:t>
      </w:r>
      <w:r>
        <w:rPr>
          <w:spacing w:val="1"/>
        </w:rPr>
        <w:t xml:space="preserve"> </w:t>
      </w:r>
      <w:r>
        <w:t>reasonable</w:t>
      </w:r>
      <w:r>
        <w:rPr>
          <w:spacing w:val="-1"/>
        </w:rPr>
        <w:t xml:space="preserve"> </w:t>
      </w:r>
      <w:r>
        <w:t>and</w:t>
      </w:r>
      <w:r>
        <w:rPr>
          <w:spacing w:val="1"/>
        </w:rPr>
        <w:t xml:space="preserve"> </w:t>
      </w:r>
      <w:r>
        <w:t>predictable</w:t>
      </w:r>
      <w:r>
        <w:rPr>
          <w:spacing w:val="-2"/>
        </w:rPr>
        <w:t xml:space="preserve"> </w:t>
      </w:r>
      <w:r>
        <w:t>amount</w:t>
      </w:r>
      <w:r>
        <w:rPr>
          <w:spacing w:val="-1"/>
        </w:rPr>
        <w:t xml:space="preserve"> </w:t>
      </w:r>
      <w:r>
        <w:t>of</w:t>
      </w:r>
      <w:r>
        <w:rPr>
          <w:spacing w:val="1"/>
        </w:rPr>
        <w:t xml:space="preserve"> </w:t>
      </w:r>
      <w:r>
        <w:t>time.</w:t>
      </w:r>
    </w:p>
    <w:p w14:paraId="5D50E8B3" w14:textId="77777777" w:rsidR="009E364D" w:rsidRDefault="009E364D">
      <w:pPr>
        <w:pStyle w:val="BodyText"/>
        <w:spacing w:before="9"/>
      </w:pPr>
    </w:p>
    <w:p w14:paraId="5D50E8B4" w14:textId="436707A4" w:rsidR="009E364D" w:rsidRDefault="00E82465">
      <w:pPr>
        <w:pStyle w:val="BodyText"/>
        <w:ind w:left="1120" w:right="761"/>
        <w:jc w:val="both"/>
      </w:pPr>
      <w:r>
        <w:rPr>
          <w:noProof/>
        </w:rPr>
        <mc:AlternateContent>
          <mc:Choice Requires="wps">
            <w:drawing>
              <wp:anchor distT="0" distB="0" distL="114300" distR="114300" simplePos="0" relativeHeight="251658417" behindDoc="0" locked="0" layoutInCell="1" allowOverlap="1" wp14:anchorId="629CE60F" wp14:editId="10C9C633">
                <wp:simplePos x="0" y="0"/>
                <wp:positionH relativeFrom="column">
                  <wp:posOffset>4630690</wp:posOffset>
                </wp:positionH>
                <wp:positionV relativeFrom="paragraph">
                  <wp:posOffset>1086407</wp:posOffset>
                </wp:positionV>
                <wp:extent cx="2473485" cy="216134"/>
                <wp:effectExtent l="0" t="0" r="22225" b="12700"/>
                <wp:wrapNone/>
                <wp:docPr id="481" name="Text Box 48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450FB13" w14:textId="29D66ACD"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E60F" id="Text Box 481" o:spid="_x0000_s1085" type="#_x0000_t202" style="position:absolute;left:0;text-align:left;margin-left:364.6pt;margin-top:85.55pt;width:194.75pt;height:17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BaPg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" fillcolor="white [3201]" strokeweight=".5pt">
                <v:textbox>
                  <w:txbxContent>
                    <w:p w14:paraId="1450FB13" w14:textId="29D66ACD"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25</w:t>
                      </w:r>
                    </w:p>
                  </w:txbxContent>
                </v:textbox>
              </v:shape>
            </w:pict>
          </mc:Fallback>
        </mc:AlternateContent>
      </w:r>
      <w:r w:rsidR="006A234D">
        <w:rPr>
          <w:noProof/>
        </w:rPr>
        <mc:AlternateContent>
          <mc:Choice Requires="wps">
            <w:drawing>
              <wp:anchor distT="0" distB="0" distL="114300" distR="114300" simplePos="0" relativeHeight="251658304" behindDoc="0" locked="0" layoutInCell="1" allowOverlap="1" wp14:anchorId="25007517" wp14:editId="0009186C">
                <wp:simplePos x="0" y="0"/>
                <wp:positionH relativeFrom="margin">
                  <wp:align>left</wp:align>
                </wp:positionH>
                <wp:positionV relativeFrom="paragraph">
                  <wp:posOffset>1045968</wp:posOffset>
                </wp:positionV>
                <wp:extent cx="807244" cy="204152"/>
                <wp:effectExtent l="0" t="0" r="12065" b="24765"/>
                <wp:wrapNone/>
                <wp:docPr id="364" name="Text Box 36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4CD1DA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07517" id="Text Box 364" o:spid="_x0000_s1086" type="#_x0000_t202" style="position:absolute;left:0;text-align:left;margin-left:0;margin-top:82.35pt;width:63.55pt;height:16.05pt;z-index:2516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" fillcolor="white [3201]" strokeweight=".5pt">
                <v:textbox>
                  <w:txbxContent>
                    <w:p w14:paraId="44CD1DA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NOTE</w:t>
      </w:r>
      <w:r w:rsidR="00BB396C">
        <w:t xml:space="preserve">: Occupational Therapy will </w:t>
      </w:r>
      <w:r w:rsidR="00BB396C">
        <w:rPr>
          <w:u w:val="single"/>
        </w:rPr>
        <w:t>not</w:t>
      </w:r>
      <w:r w:rsidR="00BB396C">
        <w:t xml:space="preserve"> be covered for the management of chronic diseases, training in</w:t>
      </w:r>
      <w:r w:rsidR="00BB396C">
        <w:rPr>
          <w:spacing w:val="1"/>
        </w:rPr>
        <w:t xml:space="preserve"> </w:t>
      </w:r>
      <w:r w:rsidR="00BB396C">
        <w:t>non-essential tasks (e.g. homemaking, gardening, recreational activities), therapy related solely to</w:t>
      </w:r>
      <w:r w:rsidR="00BB396C">
        <w:rPr>
          <w:spacing w:val="1"/>
        </w:rPr>
        <w:t xml:space="preserve"> </w:t>
      </w:r>
      <w:r w:rsidR="00BB396C">
        <w:rPr>
          <w:spacing w:val="-1"/>
        </w:rPr>
        <w:t>specific</w:t>
      </w:r>
      <w:r w:rsidR="00BB396C">
        <w:rPr>
          <w:spacing w:val="-11"/>
        </w:rPr>
        <w:t xml:space="preserve"> </w:t>
      </w:r>
      <w:r w:rsidR="00BB396C">
        <w:rPr>
          <w:spacing w:val="-1"/>
        </w:rPr>
        <w:t>employment</w:t>
      </w:r>
      <w:r w:rsidR="00BB396C">
        <w:rPr>
          <w:spacing w:val="-13"/>
        </w:rPr>
        <w:t xml:space="preserve"> </w:t>
      </w:r>
      <w:r w:rsidR="00BB396C">
        <w:rPr>
          <w:spacing w:val="-1"/>
        </w:rPr>
        <w:t>opportunities,</w:t>
      </w:r>
      <w:r w:rsidR="00BB396C">
        <w:rPr>
          <w:spacing w:val="-10"/>
        </w:rPr>
        <w:t xml:space="preserve"> </w:t>
      </w:r>
      <w:r w:rsidR="00BB396C">
        <w:t>work</w:t>
      </w:r>
      <w:r w:rsidR="00BB396C">
        <w:rPr>
          <w:spacing w:val="-9"/>
        </w:rPr>
        <w:t xml:space="preserve"> </w:t>
      </w:r>
      <w:r w:rsidR="00BB396C">
        <w:t>skills</w:t>
      </w:r>
      <w:r w:rsidR="00BB396C">
        <w:rPr>
          <w:spacing w:val="-10"/>
        </w:rPr>
        <w:t xml:space="preserve"> </w:t>
      </w:r>
      <w:r w:rsidR="00BB396C">
        <w:t>or</w:t>
      </w:r>
      <w:r w:rsidR="00BB396C">
        <w:rPr>
          <w:spacing w:val="-12"/>
        </w:rPr>
        <w:t xml:space="preserve"> </w:t>
      </w:r>
      <w:r w:rsidR="00BB396C">
        <w:t>work</w:t>
      </w:r>
      <w:r w:rsidR="00BB396C">
        <w:rPr>
          <w:spacing w:val="-9"/>
        </w:rPr>
        <w:t xml:space="preserve"> </w:t>
      </w:r>
      <w:r w:rsidR="00BB396C">
        <w:t>settings</w:t>
      </w:r>
      <w:r w:rsidR="00BB396C">
        <w:rPr>
          <w:spacing w:val="-11"/>
        </w:rPr>
        <w:t xml:space="preserve"> </w:t>
      </w:r>
      <w:r w:rsidR="00BB396C">
        <w:t>and</w:t>
      </w:r>
      <w:r w:rsidR="00BB396C">
        <w:rPr>
          <w:spacing w:val="-12"/>
        </w:rPr>
        <w:t xml:space="preserve"> </w:t>
      </w:r>
      <w:r w:rsidR="00BB396C">
        <w:t>maintenance</w:t>
      </w:r>
      <w:r w:rsidR="00BB396C">
        <w:rPr>
          <w:spacing w:val="-13"/>
        </w:rPr>
        <w:t xml:space="preserve"> </w:t>
      </w:r>
      <w:r w:rsidR="00BB396C">
        <w:t>therapy.</w:t>
      </w:r>
      <w:r w:rsidR="00BB396C">
        <w:rPr>
          <w:spacing w:val="34"/>
        </w:rPr>
        <w:t xml:space="preserve"> </w:t>
      </w:r>
      <w:r w:rsidR="00BB396C">
        <w:t>Maintenance</w:t>
      </w:r>
    </w:p>
    <w:p w14:paraId="5D50E8B5" w14:textId="77777777" w:rsidR="009E364D" w:rsidRDefault="009E364D">
      <w:pPr>
        <w:jc w:val="both"/>
        <w:sectPr w:rsidR="009E364D">
          <w:footerReference w:type="default" r:id="rId63"/>
          <w:pgSz w:w="12240" w:h="15840"/>
          <w:pgMar w:top="1300" w:right="680" w:bottom="1460" w:left="680" w:header="1084" w:footer="1275" w:gutter="0"/>
          <w:cols w:space="720"/>
        </w:sectPr>
      </w:pPr>
    </w:p>
    <w:p w14:paraId="5D50E8B6" w14:textId="77777777" w:rsidR="009E364D" w:rsidRDefault="009E364D">
      <w:pPr>
        <w:pStyle w:val="BodyText"/>
        <w:rPr>
          <w:sz w:val="12"/>
        </w:rPr>
      </w:pPr>
    </w:p>
    <w:p w14:paraId="5D50E8B7" w14:textId="77777777" w:rsidR="009E364D" w:rsidRDefault="00BB396C">
      <w:pPr>
        <w:pStyle w:val="BodyText"/>
        <w:spacing w:before="93"/>
        <w:ind w:left="1120" w:right="762"/>
        <w:jc w:val="both"/>
      </w:pPr>
      <w:r>
        <w:t>therapy is defined as ongoing therapy after the patient has reached maximum rehabilitative level, and</w:t>
      </w:r>
      <w:r>
        <w:rPr>
          <w:spacing w:val="-53"/>
        </w:rPr>
        <w:t xml:space="preserve"> </w:t>
      </w:r>
      <w:r>
        <w:t>patient’s</w:t>
      </w:r>
      <w:r>
        <w:rPr>
          <w:spacing w:val="-1"/>
        </w:rPr>
        <w:t xml:space="preserve"> </w:t>
      </w:r>
      <w:r>
        <w:t>functionality</w:t>
      </w:r>
      <w:r>
        <w:rPr>
          <w:spacing w:val="-4"/>
        </w:rPr>
        <w:t xml:space="preserve"> </w:t>
      </w:r>
      <w:r>
        <w:t>has not</w:t>
      </w:r>
      <w:r>
        <w:rPr>
          <w:spacing w:val="-2"/>
        </w:rPr>
        <w:t xml:space="preserve"> </w:t>
      </w:r>
      <w:r>
        <w:t>shown</w:t>
      </w:r>
      <w:r>
        <w:rPr>
          <w:spacing w:val="-1"/>
        </w:rPr>
        <w:t xml:space="preserve"> </w:t>
      </w:r>
      <w:r>
        <w:t>significant</w:t>
      </w:r>
      <w:r>
        <w:rPr>
          <w:spacing w:val="1"/>
        </w:rPr>
        <w:t xml:space="preserve"> </w:t>
      </w:r>
      <w:r>
        <w:t>improvement.</w:t>
      </w:r>
    </w:p>
    <w:p w14:paraId="5D50E8B8" w14:textId="77777777" w:rsidR="009E364D" w:rsidRDefault="009E364D">
      <w:pPr>
        <w:pStyle w:val="BodyText"/>
        <w:spacing w:before="8"/>
      </w:pPr>
    </w:p>
    <w:p w14:paraId="5D50E8B9" w14:textId="77777777" w:rsidR="009E364D" w:rsidRDefault="00BB396C">
      <w:pPr>
        <w:pStyle w:val="ListParagraph"/>
        <w:numPr>
          <w:ilvl w:val="0"/>
          <w:numId w:val="17"/>
        </w:numPr>
        <w:tabs>
          <w:tab w:val="left" w:pos="1120"/>
        </w:tabs>
        <w:ind w:left="1120" w:hanging="361"/>
        <w:rPr>
          <w:sz w:val="20"/>
        </w:rPr>
      </w:pPr>
      <w:bookmarkStart w:id="280" w:name="39._Orthognathic_Surgery_-_Surgery_to_co"/>
      <w:bookmarkEnd w:id="280"/>
      <w:r>
        <w:rPr>
          <w:b/>
          <w:sz w:val="20"/>
        </w:rPr>
        <w:t>Orthognathic</w:t>
      </w:r>
      <w:r>
        <w:rPr>
          <w:b/>
          <w:spacing w:val="-4"/>
          <w:sz w:val="20"/>
        </w:rPr>
        <w:t xml:space="preserve"> </w:t>
      </w:r>
      <w:r>
        <w:rPr>
          <w:b/>
          <w:sz w:val="20"/>
        </w:rPr>
        <w:t>Surgery</w:t>
      </w:r>
      <w:r>
        <w:rPr>
          <w:b/>
          <w:spacing w:val="-7"/>
          <w:sz w:val="20"/>
        </w:rPr>
        <w:t xml:space="preserve"> </w:t>
      </w:r>
      <w:r>
        <w:rPr>
          <w:sz w:val="20"/>
        </w:rPr>
        <w:t>- Surgery</w:t>
      </w:r>
      <w:r>
        <w:rPr>
          <w:spacing w:val="-4"/>
          <w:sz w:val="20"/>
        </w:rPr>
        <w:t xml:space="preserve"> </w:t>
      </w:r>
      <w:r>
        <w:rPr>
          <w:sz w:val="20"/>
        </w:rPr>
        <w:t>to</w:t>
      </w:r>
      <w:r>
        <w:rPr>
          <w:spacing w:val="-4"/>
          <w:sz w:val="20"/>
        </w:rPr>
        <w:t xml:space="preserve"> </w:t>
      </w:r>
      <w:r>
        <w:rPr>
          <w:sz w:val="20"/>
        </w:rPr>
        <w:t>correct</w:t>
      </w:r>
      <w:r>
        <w:rPr>
          <w:spacing w:val="-4"/>
          <w:sz w:val="20"/>
        </w:rPr>
        <w:t xml:space="preserve"> </w:t>
      </w:r>
      <w:r>
        <w:rPr>
          <w:sz w:val="20"/>
        </w:rPr>
        <w:t>a</w:t>
      </w:r>
      <w:r>
        <w:rPr>
          <w:spacing w:val="-4"/>
          <w:sz w:val="20"/>
        </w:rPr>
        <w:t xml:space="preserve"> </w:t>
      </w:r>
      <w:r>
        <w:rPr>
          <w:sz w:val="20"/>
        </w:rPr>
        <w:t>receding</w:t>
      </w:r>
      <w:r>
        <w:rPr>
          <w:spacing w:val="-1"/>
          <w:sz w:val="20"/>
        </w:rPr>
        <w:t xml:space="preserve"> </w:t>
      </w:r>
      <w:r>
        <w:rPr>
          <w:sz w:val="20"/>
        </w:rPr>
        <w:t>or</w:t>
      </w:r>
      <w:r>
        <w:rPr>
          <w:spacing w:val="-3"/>
          <w:sz w:val="20"/>
        </w:rPr>
        <w:t xml:space="preserve"> </w:t>
      </w:r>
      <w:r>
        <w:rPr>
          <w:sz w:val="20"/>
        </w:rPr>
        <w:t>protruding</w:t>
      </w:r>
      <w:r>
        <w:rPr>
          <w:spacing w:val="-4"/>
          <w:sz w:val="20"/>
        </w:rPr>
        <w:t xml:space="preserve"> </w:t>
      </w:r>
      <w:r>
        <w:rPr>
          <w:sz w:val="20"/>
        </w:rPr>
        <w:t>jaw.</w:t>
      </w:r>
    </w:p>
    <w:p w14:paraId="5D50E8BA" w14:textId="77777777" w:rsidR="009E364D" w:rsidRDefault="009E364D">
      <w:pPr>
        <w:pStyle w:val="BodyText"/>
        <w:spacing w:before="10"/>
      </w:pPr>
    </w:p>
    <w:p w14:paraId="5D50E8BB" w14:textId="77777777" w:rsidR="009E364D" w:rsidRDefault="00BB396C">
      <w:pPr>
        <w:pStyle w:val="BodyText"/>
        <w:spacing w:before="1" w:line="242" w:lineRule="auto"/>
        <w:ind w:left="1120" w:right="761"/>
        <w:jc w:val="both"/>
      </w:pPr>
      <w:r>
        <w:rPr>
          <w:b/>
        </w:rPr>
        <w:t>NOTE</w:t>
      </w:r>
      <w:r>
        <w:t>:</w:t>
      </w:r>
      <w:r>
        <w:rPr>
          <w:spacing w:val="1"/>
        </w:rPr>
        <w:t xml:space="preserve"> </w:t>
      </w:r>
      <w:r>
        <w:t xml:space="preserve">Plan coverage does </w:t>
      </w:r>
      <w:r>
        <w:rPr>
          <w:u w:val="single"/>
        </w:rPr>
        <w:t>not</w:t>
      </w:r>
      <w:r>
        <w:t xml:space="preserve"> include methods of treatment which are recognized as dental</w:t>
      </w:r>
      <w:r>
        <w:rPr>
          <w:spacing w:val="1"/>
        </w:rPr>
        <w:t xml:space="preserve"> </w:t>
      </w:r>
      <w:r>
        <w:t>procedures</w:t>
      </w:r>
      <w:r>
        <w:rPr>
          <w:spacing w:val="-3"/>
        </w:rPr>
        <w:t xml:space="preserve"> </w:t>
      </w:r>
      <w:r>
        <w:t>(e.g.,</w:t>
      </w:r>
      <w:r>
        <w:rPr>
          <w:spacing w:val="-1"/>
        </w:rPr>
        <w:t xml:space="preserve"> </w:t>
      </w:r>
      <w:r>
        <w:t>extraction</w:t>
      </w:r>
      <w:r>
        <w:rPr>
          <w:spacing w:val="-1"/>
        </w:rPr>
        <w:t xml:space="preserve"> </w:t>
      </w:r>
      <w:r>
        <w:t>of</w:t>
      </w:r>
      <w:r>
        <w:rPr>
          <w:spacing w:val="-2"/>
        </w:rPr>
        <w:t xml:space="preserve"> </w:t>
      </w:r>
      <w:r>
        <w:t>teeth,</w:t>
      </w:r>
      <w:r>
        <w:rPr>
          <w:spacing w:val="-1"/>
        </w:rPr>
        <w:t xml:space="preserve"> </w:t>
      </w:r>
      <w:r>
        <w:t>nightguards and/or</w:t>
      </w:r>
      <w:r>
        <w:rPr>
          <w:spacing w:val="-2"/>
        </w:rPr>
        <w:t xml:space="preserve"> </w:t>
      </w:r>
      <w:r>
        <w:t>the</w:t>
      </w:r>
      <w:r>
        <w:rPr>
          <w:spacing w:val="-3"/>
        </w:rPr>
        <w:t xml:space="preserve"> </w:t>
      </w:r>
      <w:r>
        <w:t>application</w:t>
      </w:r>
      <w:r>
        <w:rPr>
          <w:spacing w:val="-1"/>
        </w:rPr>
        <w:t xml:space="preserve"> </w:t>
      </w:r>
      <w:r>
        <w:t>of</w:t>
      </w:r>
      <w:r>
        <w:rPr>
          <w:spacing w:val="-2"/>
        </w:rPr>
        <w:t xml:space="preserve"> </w:t>
      </w:r>
      <w:r>
        <w:t>braces</w:t>
      </w:r>
      <w:r>
        <w:rPr>
          <w:spacing w:val="-2"/>
        </w:rPr>
        <w:t xml:space="preserve"> </w:t>
      </w:r>
      <w:r>
        <w:t>to</w:t>
      </w:r>
      <w:r>
        <w:rPr>
          <w:spacing w:val="-3"/>
        </w:rPr>
        <w:t xml:space="preserve"> </w:t>
      </w:r>
      <w:r>
        <w:t>the</w:t>
      </w:r>
      <w:r>
        <w:rPr>
          <w:spacing w:val="-2"/>
        </w:rPr>
        <w:t xml:space="preserve"> </w:t>
      </w:r>
      <w:r>
        <w:t>teeth).</w:t>
      </w:r>
    </w:p>
    <w:p w14:paraId="5D50E8BC" w14:textId="77777777" w:rsidR="009E364D" w:rsidRDefault="009E364D">
      <w:pPr>
        <w:pStyle w:val="BodyText"/>
        <w:spacing w:before="6"/>
      </w:pPr>
    </w:p>
    <w:p w14:paraId="5D50E8BD" w14:textId="77777777" w:rsidR="009E364D" w:rsidRDefault="00BB396C">
      <w:pPr>
        <w:pStyle w:val="ListParagraph"/>
        <w:numPr>
          <w:ilvl w:val="0"/>
          <w:numId w:val="17"/>
        </w:numPr>
        <w:tabs>
          <w:tab w:val="left" w:pos="1121"/>
        </w:tabs>
        <w:ind w:left="1120" w:hanging="361"/>
        <w:rPr>
          <w:sz w:val="20"/>
        </w:rPr>
      </w:pPr>
      <w:bookmarkStart w:id="281" w:name="40._Orthopedic_Shoes_&amp;_Braces_-_Orthoped"/>
      <w:bookmarkEnd w:id="281"/>
      <w:r>
        <w:rPr>
          <w:b/>
          <w:sz w:val="20"/>
        </w:rPr>
        <w:t>Orthopedic</w:t>
      </w:r>
      <w:r>
        <w:rPr>
          <w:b/>
          <w:spacing w:val="-4"/>
          <w:sz w:val="20"/>
        </w:rPr>
        <w:t xml:space="preserve"> </w:t>
      </w:r>
      <w:r>
        <w:rPr>
          <w:b/>
          <w:sz w:val="20"/>
        </w:rPr>
        <w:t>Shoes</w:t>
      </w:r>
      <w:r>
        <w:rPr>
          <w:b/>
          <w:spacing w:val="-4"/>
          <w:sz w:val="20"/>
        </w:rPr>
        <w:t xml:space="preserve"> </w:t>
      </w:r>
      <w:r>
        <w:rPr>
          <w:b/>
          <w:sz w:val="20"/>
        </w:rPr>
        <w:t>&amp;</w:t>
      </w:r>
      <w:r>
        <w:rPr>
          <w:b/>
          <w:spacing w:val="-4"/>
          <w:sz w:val="20"/>
        </w:rPr>
        <w:t xml:space="preserve"> </w:t>
      </w:r>
      <w:r>
        <w:rPr>
          <w:b/>
          <w:sz w:val="20"/>
        </w:rPr>
        <w:t>Braces</w:t>
      </w:r>
      <w:r>
        <w:rPr>
          <w:b/>
          <w:spacing w:val="-3"/>
          <w:sz w:val="20"/>
        </w:rPr>
        <w:t xml:space="preserve"> </w:t>
      </w:r>
      <w:r>
        <w:rPr>
          <w:sz w:val="20"/>
        </w:rPr>
        <w:t>-</w:t>
      </w:r>
      <w:r>
        <w:rPr>
          <w:spacing w:val="-3"/>
          <w:sz w:val="20"/>
        </w:rPr>
        <w:t xml:space="preserve"> </w:t>
      </w:r>
      <w:r>
        <w:rPr>
          <w:sz w:val="20"/>
        </w:rPr>
        <w:t>Orthopedic</w:t>
      </w:r>
      <w:r>
        <w:rPr>
          <w:spacing w:val="-3"/>
          <w:sz w:val="20"/>
        </w:rPr>
        <w:t xml:space="preserve"> </w:t>
      </w:r>
      <w:r>
        <w:rPr>
          <w:sz w:val="20"/>
        </w:rPr>
        <w:t>braces,</w:t>
      </w:r>
      <w:r>
        <w:rPr>
          <w:spacing w:val="-3"/>
          <w:sz w:val="20"/>
        </w:rPr>
        <w:t xml:space="preserve"> </w:t>
      </w:r>
      <w:r>
        <w:rPr>
          <w:sz w:val="20"/>
        </w:rPr>
        <w:t>orthopedic</w:t>
      </w:r>
      <w:r>
        <w:rPr>
          <w:spacing w:val="-3"/>
          <w:sz w:val="20"/>
        </w:rPr>
        <w:t xml:space="preserve"> </w:t>
      </w:r>
      <w:r>
        <w:rPr>
          <w:sz w:val="20"/>
        </w:rPr>
        <w:t>shoes</w:t>
      </w:r>
      <w:r>
        <w:rPr>
          <w:spacing w:val="-2"/>
          <w:sz w:val="20"/>
        </w:rPr>
        <w:t xml:space="preserve"> </w:t>
      </w:r>
      <w:r>
        <w:rPr>
          <w:sz w:val="20"/>
        </w:rPr>
        <w:t>other</w:t>
      </w:r>
      <w:r>
        <w:rPr>
          <w:spacing w:val="-3"/>
          <w:sz w:val="20"/>
        </w:rPr>
        <w:t xml:space="preserve"> </w:t>
      </w:r>
      <w:r>
        <w:rPr>
          <w:sz w:val="20"/>
        </w:rPr>
        <w:t>foot</w:t>
      </w:r>
      <w:r>
        <w:rPr>
          <w:spacing w:val="-3"/>
          <w:sz w:val="20"/>
        </w:rPr>
        <w:t xml:space="preserve"> </w:t>
      </w:r>
      <w:r>
        <w:rPr>
          <w:sz w:val="20"/>
        </w:rPr>
        <w:t>orthotics.</w:t>
      </w:r>
    </w:p>
    <w:p w14:paraId="5D50E8BE" w14:textId="77777777" w:rsidR="009E364D" w:rsidRDefault="009E364D">
      <w:pPr>
        <w:pStyle w:val="BodyText"/>
        <w:spacing w:before="10"/>
      </w:pPr>
    </w:p>
    <w:p w14:paraId="5D50E8BF" w14:textId="77777777" w:rsidR="009E364D" w:rsidRDefault="00BB396C">
      <w:pPr>
        <w:pStyle w:val="ListParagraph"/>
        <w:numPr>
          <w:ilvl w:val="0"/>
          <w:numId w:val="17"/>
        </w:numPr>
        <w:tabs>
          <w:tab w:val="left" w:pos="1121"/>
        </w:tabs>
        <w:ind w:left="1120" w:hanging="361"/>
        <w:rPr>
          <w:sz w:val="20"/>
        </w:rPr>
      </w:pPr>
      <w:bookmarkStart w:id="282" w:name="41._Oxygen_-_see_“Durable_Medical_Equipm"/>
      <w:bookmarkEnd w:id="282"/>
      <w:r>
        <w:rPr>
          <w:b/>
          <w:sz w:val="20"/>
        </w:rPr>
        <w:t>Oxygen</w:t>
      </w:r>
      <w:r>
        <w:rPr>
          <w:b/>
          <w:spacing w:val="-3"/>
          <w:sz w:val="20"/>
        </w:rPr>
        <w:t xml:space="preserve"> </w:t>
      </w:r>
      <w:r>
        <w:rPr>
          <w:sz w:val="20"/>
        </w:rPr>
        <w:t>-</w:t>
      </w:r>
      <w:r>
        <w:rPr>
          <w:spacing w:val="-3"/>
          <w:sz w:val="20"/>
        </w:rPr>
        <w:t xml:space="preserve"> </w:t>
      </w:r>
      <w:r>
        <w:rPr>
          <w:sz w:val="20"/>
        </w:rPr>
        <w:t>see</w:t>
      </w:r>
      <w:r>
        <w:rPr>
          <w:spacing w:val="-4"/>
          <w:sz w:val="20"/>
        </w:rPr>
        <w:t xml:space="preserve"> </w:t>
      </w:r>
      <w:r>
        <w:rPr>
          <w:sz w:val="20"/>
        </w:rPr>
        <w:t>“Durable</w:t>
      </w:r>
      <w:r>
        <w:rPr>
          <w:spacing w:val="-3"/>
          <w:sz w:val="20"/>
        </w:rPr>
        <w:t xml:space="preserve"> </w:t>
      </w:r>
      <w:r>
        <w:rPr>
          <w:sz w:val="20"/>
        </w:rPr>
        <w:t>Medical</w:t>
      </w:r>
      <w:r>
        <w:rPr>
          <w:spacing w:val="-3"/>
          <w:sz w:val="20"/>
        </w:rPr>
        <w:t xml:space="preserve"> </w:t>
      </w:r>
      <w:r>
        <w:rPr>
          <w:sz w:val="20"/>
        </w:rPr>
        <w:t>Equipment”</w:t>
      </w:r>
    </w:p>
    <w:p w14:paraId="5D50E8C0" w14:textId="77777777" w:rsidR="009E364D" w:rsidRDefault="009E364D">
      <w:pPr>
        <w:pStyle w:val="BodyText"/>
        <w:spacing w:before="8"/>
      </w:pPr>
    </w:p>
    <w:p w14:paraId="5D50E8C1" w14:textId="77777777" w:rsidR="009E364D" w:rsidRDefault="00BB396C">
      <w:pPr>
        <w:pStyle w:val="ListParagraph"/>
        <w:numPr>
          <w:ilvl w:val="0"/>
          <w:numId w:val="17"/>
        </w:numPr>
        <w:tabs>
          <w:tab w:val="left" w:pos="1121"/>
        </w:tabs>
        <w:ind w:left="1120" w:right="754" w:hanging="361"/>
        <w:rPr>
          <w:sz w:val="20"/>
        </w:rPr>
      </w:pPr>
      <w:bookmarkStart w:id="283" w:name="42._Physical_Therapy_-_Short-term_active"/>
      <w:bookmarkEnd w:id="283"/>
      <w:r>
        <w:rPr>
          <w:b/>
          <w:sz w:val="20"/>
        </w:rPr>
        <w:t xml:space="preserve">Physical Therapy </w:t>
      </w:r>
      <w:r>
        <w:rPr>
          <w:sz w:val="20"/>
        </w:rPr>
        <w:t>- Short-term active, progressive Physical Therapy performed by a licensed or duly</w:t>
      </w:r>
      <w:r>
        <w:rPr>
          <w:spacing w:val="1"/>
          <w:sz w:val="20"/>
        </w:rPr>
        <w:t xml:space="preserve"> </w:t>
      </w:r>
      <w:r>
        <w:rPr>
          <w:sz w:val="20"/>
        </w:rPr>
        <w:t>qualified therapist as ordered by a Physician. Services that are related to an injury, illness, or disease</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diagnosis</w:t>
      </w:r>
      <w:r>
        <w:rPr>
          <w:spacing w:val="1"/>
          <w:sz w:val="20"/>
        </w:rPr>
        <w:t xml:space="preserve"> </w:t>
      </w:r>
      <w:r>
        <w:rPr>
          <w:sz w:val="20"/>
        </w:rPr>
        <w:t>are</w:t>
      </w:r>
      <w:r>
        <w:rPr>
          <w:spacing w:val="1"/>
          <w:sz w:val="20"/>
        </w:rPr>
        <w:t xml:space="preserve"> </w:t>
      </w:r>
      <w:r>
        <w:rPr>
          <w:sz w:val="20"/>
        </w:rPr>
        <w:t>consistent</w:t>
      </w:r>
      <w:r>
        <w:rPr>
          <w:spacing w:val="1"/>
          <w:sz w:val="20"/>
        </w:rPr>
        <w:t xml:space="preserve"> </w:t>
      </w:r>
      <w:r>
        <w:rPr>
          <w:sz w:val="20"/>
        </w:rPr>
        <w:t>with</w:t>
      </w:r>
      <w:r>
        <w:rPr>
          <w:spacing w:val="1"/>
          <w:sz w:val="20"/>
        </w:rPr>
        <w:t xml:space="preserve"> </w:t>
      </w:r>
      <w:r>
        <w:rPr>
          <w:sz w:val="20"/>
        </w:rPr>
        <w:t>physical</w:t>
      </w:r>
      <w:r>
        <w:rPr>
          <w:spacing w:val="1"/>
          <w:sz w:val="20"/>
        </w:rPr>
        <w:t xml:space="preserve"> </w:t>
      </w:r>
      <w:r>
        <w:rPr>
          <w:sz w:val="20"/>
        </w:rPr>
        <w:t>therapy</w:t>
      </w:r>
      <w:r>
        <w:rPr>
          <w:spacing w:val="1"/>
          <w:sz w:val="20"/>
        </w:rPr>
        <w:t xml:space="preserve"> </w:t>
      </w:r>
      <w:r>
        <w:rPr>
          <w:sz w:val="20"/>
        </w:rPr>
        <w:t>treatment.</w:t>
      </w:r>
      <w:r>
        <w:rPr>
          <w:spacing w:val="1"/>
          <w:sz w:val="20"/>
        </w:rPr>
        <w:t xml:space="preserve"> </w:t>
      </w:r>
      <w:r>
        <w:rPr>
          <w:sz w:val="20"/>
        </w:rPr>
        <w:t>There</w:t>
      </w:r>
      <w:r>
        <w:rPr>
          <w:spacing w:val="1"/>
          <w:sz w:val="20"/>
        </w:rPr>
        <w:t xml:space="preserve"> </w:t>
      </w:r>
      <w:r>
        <w:rPr>
          <w:sz w:val="20"/>
        </w:rPr>
        <w:t>must</w:t>
      </w:r>
      <w:r>
        <w:rPr>
          <w:spacing w:val="1"/>
          <w:sz w:val="20"/>
        </w:rPr>
        <w:t xml:space="preserve"> </w:t>
      </w:r>
      <w:r>
        <w:rPr>
          <w:sz w:val="20"/>
        </w:rPr>
        <w:t>be</w:t>
      </w:r>
      <w:r>
        <w:rPr>
          <w:spacing w:val="1"/>
          <w:sz w:val="20"/>
        </w:rPr>
        <w:t xml:space="preserve"> </w:t>
      </w:r>
      <w:r>
        <w:rPr>
          <w:sz w:val="20"/>
        </w:rPr>
        <w:t>reasonable</w:t>
      </w:r>
      <w:r>
        <w:rPr>
          <w:spacing w:val="1"/>
          <w:sz w:val="20"/>
        </w:rPr>
        <w:t xml:space="preserve"> </w:t>
      </w:r>
      <w:r>
        <w:rPr>
          <w:sz w:val="20"/>
        </w:rPr>
        <w:t>expectation</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services</w:t>
      </w:r>
      <w:r>
        <w:rPr>
          <w:spacing w:val="1"/>
          <w:sz w:val="20"/>
        </w:rPr>
        <w:t xml:space="preserve"> </w:t>
      </w:r>
      <w:r>
        <w:rPr>
          <w:sz w:val="20"/>
        </w:rPr>
        <w:t>will</w:t>
      </w:r>
      <w:r>
        <w:rPr>
          <w:spacing w:val="1"/>
          <w:sz w:val="20"/>
        </w:rPr>
        <w:t xml:space="preserve"> </w:t>
      </w:r>
      <w:r>
        <w:rPr>
          <w:sz w:val="20"/>
        </w:rPr>
        <w:t>produce</w:t>
      </w:r>
      <w:r>
        <w:rPr>
          <w:spacing w:val="1"/>
          <w:sz w:val="20"/>
        </w:rPr>
        <w:t xml:space="preserve"> </w:t>
      </w:r>
      <w:r>
        <w:rPr>
          <w:sz w:val="20"/>
        </w:rPr>
        <w:t>significant</w:t>
      </w:r>
      <w:r>
        <w:rPr>
          <w:spacing w:val="1"/>
          <w:sz w:val="20"/>
        </w:rPr>
        <w:t xml:space="preserve"> </w:t>
      </w:r>
      <w:r>
        <w:rPr>
          <w:sz w:val="20"/>
        </w:rPr>
        <w:t>improvement</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patient’s</w:t>
      </w:r>
      <w:r>
        <w:rPr>
          <w:spacing w:val="1"/>
          <w:sz w:val="20"/>
        </w:rPr>
        <w:t xml:space="preserve"> </w:t>
      </w:r>
      <w:r>
        <w:rPr>
          <w:sz w:val="20"/>
        </w:rPr>
        <w:t>condition.</w:t>
      </w:r>
      <w:r>
        <w:rPr>
          <w:spacing w:val="1"/>
          <w:sz w:val="20"/>
        </w:rPr>
        <w:t xml:space="preserve"> </w:t>
      </w:r>
      <w:r>
        <w:rPr>
          <w:spacing w:val="-1"/>
          <w:sz w:val="20"/>
        </w:rPr>
        <w:t>Documentation,</w:t>
      </w:r>
      <w:r>
        <w:rPr>
          <w:spacing w:val="-10"/>
          <w:sz w:val="20"/>
        </w:rPr>
        <w:t xml:space="preserve"> </w:t>
      </w:r>
      <w:r>
        <w:rPr>
          <w:spacing w:val="-1"/>
          <w:sz w:val="20"/>
        </w:rPr>
        <w:t>when</w:t>
      </w:r>
      <w:r>
        <w:rPr>
          <w:spacing w:val="-13"/>
          <w:sz w:val="20"/>
        </w:rPr>
        <w:t xml:space="preserve"> </w:t>
      </w:r>
      <w:r>
        <w:rPr>
          <w:sz w:val="20"/>
        </w:rPr>
        <w:t>requested,</w:t>
      </w:r>
      <w:r>
        <w:rPr>
          <w:spacing w:val="-10"/>
          <w:sz w:val="20"/>
        </w:rPr>
        <w:t xml:space="preserve"> </w:t>
      </w:r>
      <w:r>
        <w:rPr>
          <w:sz w:val="20"/>
        </w:rPr>
        <w:t>must</w:t>
      </w:r>
      <w:r>
        <w:rPr>
          <w:spacing w:val="-13"/>
          <w:sz w:val="20"/>
        </w:rPr>
        <w:t xml:space="preserve"> </w:t>
      </w:r>
      <w:r>
        <w:rPr>
          <w:sz w:val="20"/>
        </w:rPr>
        <w:t>support</w:t>
      </w:r>
      <w:r>
        <w:rPr>
          <w:spacing w:val="-10"/>
          <w:sz w:val="20"/>
        </w:rPr>
        <w:t xml:space="preserve"> </w:t>
      </w:r>
      <w:r>
        <w:rPr>
          <w:sz w:val="20"/>
        </w:rPr>
        <w:t>physical</w:t>
      </w:r>
      <w:r>
        <w:rPr>
          <w:spacing w:val="-10"/>
          <w:sz w:val="20"/>
        </w:rPr>
        <w:t xml:space="preserve"> </w:t>
      </w:r>
      <w:r>
        <w:rPr>
          <w:sz w:val="20"/>
        </w:rPr>
        <w:t>therapy</w:t>
      </w:r>
      <w:r>
        <w:rPr>
          <w:spacing w:val="-14"/>
          <w:sz w:val="20"/>
        </w:rPr>
        <w:t xml:space="preserve"> </w:t>
      </w:r>
      <w:r>
        <w:rPr>
          <w:sz w:val="20"/>
        </w:rPr>
        <w:t>services</w:t>
      </w:r>
      <w:r>
        <w:rPr>
          <w:spacing w:val="-11"/>
          <w:sz w:val="20"/>
        </w:rPr>
        <w:t xml:space="preserve"> </w:t>
      </w:r>
      <w:r>
        <w:rPr>
          <w:sz w:val="20"/>
        </w:rPr>
        <w:t>that</w:t>
      </w:r>
      <w:r>
        <w:rPr>
          <w:spacing w:val="-10"/>
          <w:sz w:val="20"/>
        </w:rPr>
        <w:t xml:space="preserve"> </w:t>
      </w:r>
      <w:r>
        <w:rPr>
          <w:sz w:val="20"/>
        </w:rPr>
        <w:t>contain</w:t>
      </w:r>
      <w:r>
        <w:rPr>
          <w:spacing w:val="-10"/>
          <w:sz w:val="20"/>
        </w:rPr>
        <w:t xml:space="preserve"> </w:t>
      </w:r>
      <w:r>
        <w:rPr>
          <w:sz w:val="20"/>
        </w:rPr>
        <w:t>progress</w:t>
      </w:r>
      <w:r>
        <w:rPr>
          <w:spacing w:val="-10"/>
          <w:sz w:val="20"/>
        </w:rPr>
        <w:t xml:space="preserve"> </w:t>
      </w:r>
      <w:r>
        <w:rPr>
          <w:sz w:val="20"/>
        </w:rPr>
        <w:t>reports,</w:t>
      </w:r>
      <w:r>
        <w:rPr>
          <w:spacing w:val="-54"/>
          <w:sz w:val="20"/>
        </w:rPr>
        <w:t xml:space="preserve"> </w:t>
      </w:r>
      <w:r>
        <w:rPr>
          <w:sz w:val="20"/>
        </w:rPr>
        <w:t>a diagnosis to support the level of care provided, medical necessity of the care provided, the patient’s</w:t>
      </w:r>
      <w:r>
        <w:rPr>
          <w:spacing w:val="1"/>
          <w:sz w:val="20"/>
        </w:rPr>
        <w:t xml:space="preserve"> </w:t>
      </w:r>
      <w:r>
        <w:rPr>
          <w:sz w:val="20"/>
        </w:rPr>
        <w:t>progress</w:t>
      </w:r>
      <w:r>
        <w:rPr>
          <w:spacing w:val="-4"/>
          <w:sz w:val="20"/>
        </w:rPr>
        <w:t xml:space="preserve"> </w:t>
      </w:r>
      <w:r>
        <w:rPr>
          <w:sz w:val="20"/>
        </w:rPr>
        <w:t>toward</w:t>
      </w:r>
      <w:r>
        <w:rPr>
          <w:spacing w:val="-4"/>
          <w:sz w:val="20"/>
        </w:rPr>
        <w:t xml:space="preserve"> </w:t>
      </w:r>
      <w:r>
        <w:rPr>
          <w:sz w:val="20"/>
        </w:rPr>
        <w:t>meeting</w:t>
      </w:r>
      <w:r>
        <w:rPr>
          <w:spacing w:val="-4"/>
          <w:sz w:val="20"/>
        </w:rPr>
        <w:t xml:space="preserve"> </w:t>
      </w:r>
      <w:r>
        <w:rPr>
          <w:sz w:val="20"/>
        </w:rPr>
        <w:t>the</w:t>
      </w:r>
      <w:r>
        <w:rPr>
          <w:spacing w:val="-4"/>
          <w:sz w:val="20"/>
        </w:rPr>
        <w:t xml:space="preserve"> </w:t>
      </w:r>
      <w:r>
        <w:rPr>
          <w:sz w:val="20"/>
        </w:rPr>
        <w:t>goals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therapy</w:t>
      </w:r>
      <w:r>
        <w:rPr>
          <w:spacing w:val="-7"/>
          <w:sz w:val="20"/>
        </w:rPr>
        <w:t xml:space="preserve"> </w:t>
      </w:r>
      <w:r>
        <w:rPr>
          <w:sz w:val="20"/>
        </w:rPr>
        <w:t>and</w:t>
      </w:r>
      <w:r>
        <w:rPr>
          <w:spacing w:val="-4"/>
          <w:sz w:val="20"/>
        </w:rPr>
        <w:t xml:space="preserve"> </w:t>
      </w:r>
      <w:r>
        <w:rPr>
          <w:sz w:val="20"/>
        </w:rPr>
        <w:t>the</w:t>
      </w:r>
      <w:r>
        <w:rPr>
          <w:spacing w:val="-4"/>
          <w:sz w:val="20"/>
        </w:rPr>
        <w:t xml:space="preserve"> </w:t>
      </w:r>
      <w:r>
        <w:rPr>
          <w:sz w:val="20"/>
        </w:rPr>
        <w:t>results</w:t>
      </w:r>
      <w:r>
        <w:rPr>
          <w:spacing w:val="-3"/>
          <w:sz w:val="20"/>
        </w:rPr>
        <w:t xml:space="preserve"> </w:t>
      </w:r>
      <w:r>
        <w:rPr>
          <w:sz w:val="20"/>
        </w:rPr>
        <w:t>achieved</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z w:val="20"/>
        </w:rPr>
        <w:t>physical</w:t>
      </w:r>
      <w:r>
        <w:rPr>
          <w:spacing w:val="-5"/>
          <w:sz w:val="20"/>
        </w:rPr>
        <w:t xml:space="preserve"> </w:t>
      </w:r>
      <w:r>
        <w:rPr>
          <w:sz w:val="20"/>
        </w:rPr>
        <w:t>therapy</w:t>
      </w:r>
      <w:r>
        <w:rPr>
          <w:spacing w:val="-53"/>
          <w:sz w:val="20"/>
        </w:rPr>
        <w:t xml:space="preserve"> </w:t>
      </w:r>
      <w:r>
        <w:rPr>
          <w:sz w:val="20"/>
        </w:rPr>
        <w:t>services.</w:t>
      </w:r>
    </w:p>
    <w:p w14:paraId="5D50E8C2" w14:textId="77777777" w:rsidR="009E364D" w:rsidRDefault="009E364D">
      <w:pPr>
        <w:pStyle w:val="BodyText"/>
        <w:rPr>
          <w:sz w:val="21"/>
        </w:rPr>
      </w:pPr>
    </w:p>
    <w:p w14:paraId="5D50E8C3" w14:textId="77777777" w:rsidR="009E364D" w:rsidRDefault="00BB396C">
      <w:pPr>
        <w:pStyle w:val="ListParagraph"/>
        <w:numPr>
          <w:ilvl w:val="0"/>
          <w:numId w:val="17"/>
        </w:numPr>
        <w:tabs>
          <w:tab w:val="left" w:pos="1121"/>
        </w:tabs>
        <w:spacing w:line="242" w:lineRule="auto"/>
        <w:ind w:left="1120" w:right="757"/>
        <w:rPr>
          <w:sz w:val="20"/>
        </w:rPr>
      </w:pPr>
      <w:bookmarkStart w:id="284" w:name="43._Physician_Services_-_Medical_and_sur"/>
      <w:bookmarkEnd w:id="284"/>
      <w:r>
        <w:rPr>
          <w:b/>
          <w:w w:val="95"/>
          <w:sz w:val="20"/>
        </w:rPr>
        <w:t xml:space="preserve">Physician Services </w:t>
      </w:r>
      <w:r>
        <w:rPr>
          <w:w w:val="95"/>
          <w:sz w:val="20"/>
        </w:rPr>
        <w:t>- Medical and surgical treatment by a Physician (MD</w:t>
      </w:r>
      <w:r>
        <w:rPr>
          <w:spacing w:val="50"/>
          <w:sz w:val="20"/>
        </w:rPr>
        <w:t xml:space="preserve"> </w:t>
      </w:r>
      <w:r>
        <w:rPr>
          <w:w w:val="95"/>
          <w:sz w:val="20"/>
        </w:rPr>
        <w:t>or DO), including</w:t>
      </w:r>
      <w:r>
        <w:rPr>
          <w:spacing w:val="50"/>
          <w:sz w:val="20"/>
        </w:rPr>
        <w:t xml:space="preserve"> </w:t>
      </w:r>
      <w:r>
        <w:rPr>
          <w:w w:val="95"/>
          <w:sz w:val="20"/>
        </w:rPr>
        <w:t>office, home</w:t>
      </w:r>
      <w:r>
        <w:rPr>
          <w:spacing w:val="1"/>
          <w:w w:val="95"/>
          <w:sz w:val="20"/>
        </w:rPr>
        <w:t xml:space="preserve"> </w:t>
      </w:r>
      <w:r>
        <w:rPr>
          <w:sz w:val="20"/>
        </w:rPr>
        <w:t>or Hospital visits, clinic care and consultations.</w:t>
      </w:r>
      <w:r>
        <w:rPr>
          <w:spacing w:val="1"/>
          <w:sz w:val="20"/>
        </w:rPr>
        <w:t xml:space="preserve"> </w:t>
      </w:r>
      <w:r>
        <w:rPr>
          <w:sz w:val="20"/>
        </w:rPr>
        <w:t>See “Second (&amp; 3</w:t>
      </w:r>
      <w:r>
        <w:rPr>
          <w:position w:val="6"/>
          <w:sz w:val="13"/>
        </w:rPr>
        <w:t>rd</w:t>
      </w:r>
      <w:r>
        <w:rPr>
          <w:sz w:val="20"/>
        </w:rPr>
        <w:t>) Surgical Opinion” below for</w:t>
      </w:r>
      <w:r>
        <w:rPr>
          <w:spacing w:val="1"/>
          <w:sz w:val="20"/>
        </w:rPr>
        <w:t xml:space="preserve"> </w:t>
      </w:r>
      <w:r>
        <w:rPr>
          <w:sz w:val="20"/>
        </w:rPr>
        <w:t>requirements</w:t>
      </w:r>
      <w:r>
        <w:rPr>
          <w:spacing w:val="-1"/>
          <w:sz w:val="20"/>
        </w:rPr>
        <w:t xml:space="preserve"> </w:t>
      </w:r>
      <w:r>
        <w:rPr>
          <w:sz w:val="20"/>
        </w:rPr>
        <w:t>applicable</w:t>
      </w:r>
      <w:r>
        <w:rPr>
          <w:spacing w:val="-1"/>
          <w:sz w:val="20"/>
        </w:rPr>
        <w:t xml:space="preserve"> </w:t>
      </w:r>
      <w:r>
        <w:rPr>
          <w:sz w:val="20"/>
        </w:rPr>
        <w:t>to</w:t>
      </w:r>
      <w:r>
        <w:rPr>
          <w:spacing w:val="4"/>
          <w:sz w:val="20"/>
        </w:rPr>
        <w:t xml:space="preserve"> </w:t>
      </w:r>
      <w:r>
        <w:rPr>
          <w:sz w:val="20"/>
        </w:rPr>
        <w:t>surgery</w:t>
      </w:r>
      <w:r>
        <w:rPr>
          <w:spacing w:val="-5"/>
          <w:sz w:val="20"/>
        </w:rPr>
        <w:t xml:space="preserve"> </w:t>
      </w:r>
      <w:r>
        <w:rPr>
          <w:sz w:val="20"/>
        </w:rPr>
        <w:t>opinion</w:t>
      </w:r>
      <w:r>
        <w:rPr>
          <w:spacing w:val="-1"/>
          <w:sz w:val="20"/>
        </w:rPr>
        <w:t xml:space="preserve"> </w:t>
      </w:r>
      <w:r>
        <w:rPr>
          <w:sz w:val="20"/>
        </w:rPr>
        <w:t>consultations.</w:t>
      </w:r>
    </w:p>
    <w:p w14:paraId="5D50E8C4" w14:textId="77777777" w:rsidR="009E364D" w:rsidRDefault="009E364D">
      <w:pPr>
        <w:pStyle w:val="BodyText"/>
        <w:spacing w:before="2"/>
      </w:pPr>
    </w:p>
    <w:p w14:paraId="5D50E8C5" w14:textId="77777777" w:rsidR="009E364D" w:rsidRDefault="00BB396C">
      <w:pPr>
        <w:pStyle w:val="ListParagraph"/>
        <w:numPr>
          <w:ilvl w:val="0"/>
          <w:numId w:val="17"/>
        </w:numPr>
        <w:tabs>
          <w:tab w:val="left" w:pos="1121"/>
        </w:tabs>
        <w:ind w:right="761"/>
        <w:rPr>
          <w:sz w:val="20"/>
        </w:rPr>
      </w:pPr>
      <w:bookmarkStart w:id="285" w:name="44._Pregnancy_-_Eligible_Pregnancy-relat"/>
      <w:bookmarkEnd w:id="285"/>
      <w:r>
        <w:rPr>
          <w:b/>
          <w:sz w:val="20"/>
        </w:rPr>
        <w:t xml:space="preserve">Pregnancy </w:t>
      </w:r>
      <w:r>
        <w:rPr>
          <w:sz w:val="20"/>
        </w:rPr>
        <w:t>- Eligible Pregnancy-related expenses are covered to the same extent as any other</w:t>
      </w:r>
      <w:r>
        <w:rPr>
          <w:spacing w:val="1"/>
          <w:sz w:val="20"/>
        </w:rPr>
        <w:t xml:space="preserve"> </w:t>
      </w:r>
      <w:r>
        <w:rPr>
          <w:spacing w:val="-1"/>
          <w:sz w:val="20"/>
        </w:rPr>
        <w:t>Sickness.</w:t>
      </w:r>
      <w:r>
        <w:rPr>
          <w:spacing w:val="36"/>
          <w:sz w:val="20"/>
        </w:rPr>
        <w:t xml:space="preserve"> </w:t>
      </w:r>
      <w:r>
        <w:rPr>
          <w:sz w:val="20"/>
        </w:rPr>
        <w:t>Pregnancy-related</w:t>
      </w:r>
      <w:r>
        <w:rPr>
          <w:spacing w:val="-11"/>
          <w:sz w:val="20"/>
        </w:rPr>
        <w:t xml:space="preserve"> </w:t>
      </w:r>
      <w:r>
        <w:rPr>
          <w:sz w:val="20"/>
        </w:rPr>
        <w:t>expenses</w:t>
      </w:r>
      <w:r>
        <w:rPr>
          <w:spacing w:val="-9"/>
          <w:sz w:val="20"/>
        </w:rPr>
        <w:t xml:space="preserve"> </w:t>
      </w:r>
      <w:r>
        <w:rPr>
          <w:sz w:val="20"/>
        </w:rPr>
        <w:t>include</w:t>
      </w:r>
      <w:r>
        <w:rPr>
          <w:spacing w:val="-10"/>
          <w:sz w:val="20"/>
        </w:rPr>
        <w:t xml:space="preserve"> </w:t>
      </w:r>
      <w:r>
        <w:rPr>
          <w:sz w:val="20"/>
        </w:rPr>
        <w:t>the</w:t>
      </w:r>
      <w:r>
        <w:rPr>
          <w:spacing w:val="-11"/>
          <w:sz w:val="20"/>
        </w:rPr>
        <w:t xml:space="preserve"> </w:t>
      </w:r>
      <w:r>
        <w:rPr>
          <w:sz w:val="20"/>
        </w:rPr>
        <w:t>following,</w:t>
      </w:r>
      <w:r>
        <w:rPr>
          <w:spacing w:val="-10"/>
          <w:sz w:val="20"/>
        </w:rPr>
        <w:t xml:space="preserve"> </w:t>
      </w:r>
      <w:r>
        <w:rPr>
          <w:sz w:val="20"/>
        </w:rPr>
        <w:t>but</w:t>
      </w:r>
      <w:r>
        <w:rPr>
          <w:spacing w:val="-9"/>
          <w:sz w:val="20"/>
        </w:rPr>
        <w:t xml:space="preserve"> </w:t>
      </w:r>
      <w:r>
        <w:rPr>
          <w:sz w:val="20"/>
        </w:rPr>
        <w:t>may</w:t>
      </w:r>
      <w:r>
        <w:rPr>
          <w:spacing w:val="-14"/>
          <w:sz w:val="20"/>
        </w:rPr>
        <w:t xml:space="preserve"> </w:t>
      </w:r>
      <w:r>
        <w:rPr>
          <w:sz w:val="20"/>
        </w:rPr>
        <w:t>include</w:t>
      </w:r>
      <w:r>
        <w:rPr>
          <w:spacing w:val="-11"/>
          <w:sz w:val="20"/>
        </w:rPr>
        <w:t xml:space="preserve"> </w:t>
      </w:r>
      <w:r>
        <w:rPr>
          <w:sz w:val="20"/>
        </w:rPr>
        <w:t>other</w:t>
      </w:r>
      <w:r>
        <w:rPr>
          <w:spacing w:val="-8"/>
          <w:sz w:val="20"/>
        </w:rPr>
        <w:t xml:space="preserve"> </w:t>
      </w:r>
      <w:r>
        <w:rPr>
          <w:sz w:val="20"/>
        </w:rPr>
        <w:t>services</w:t>
      </w:r>
      <w:r>
        <w:rPr>
          <w:spacing w:val="-6"/>
          <w:sz w:val="20"/>
        </w:rPr>
        <w:t xml:space="preserve"> </w:t>
      </w:r>
      <w:r>
        <w:rPr>
          <w:sz w:val="20"/>
        </w:rPr>
        <w:t>which</w:t>
      </w:r>
      <w:r>
        <w:rPr>
          <w:spacing w:val="-11"/>
          <w:sz w:val="20"/>
        </w:rPr>
        <w:t xml:space="preserve"> </w:t>
      </w:r>
      <w:r>
        <w:rPr>
          <w:sz w:val="20"/>
        </w:rPr>
        <w:t>are</w:t>
      </w:r>
      <w:r>
        <w:rPr>
          <w:spacing w:val="-53"/>
          <w:sz w:val="20"/>
        </w:rPr>
        <w:t xml:space="preserve"> </w:t>
      </w:r>
      <w:r>
        <w:rPr>
          <w:sz w:val="20"/>
        </w:rPr>
        <w:t>deemed</w:t>
      </w:r>
      <w:r>
        <w:rPr>
          <w:spacing w:val="-2"/>
          <w:sz w:val="20"/>
        </w:rPr>
        <w:t xml:space="preserve"> </w:t>
      </w:r>
      <w:r>
        <w:rPr>
          <w:sz w:val="20"/>
        </w:rPr>
        <w:t>to</w:t>
      </w:r>
      <w:r>
        <w:rPr>
          <w:spacing w:val="-1"/>
          <w:sz w:val="20"/>
        </w:rPr>
        <w:t xml:space="preserve"> </w:t>
      </w:r>
      <w:r>
        <w:rPr>
          <w:sz w:val="20"/>
        </w:rPr>
        <w:t>be</w:t>
      </w:r>
      <w:r>
        <w:rPr>
          <w:spacing w:val="-1"/>
          <w:sz w:val="20"/>
        </w:rPr>
        <w:t xml:space="preserve"> </w:t>
      </w:r>
      <w:r>
        <w:rPr>
          <w:b/>
          <w:sz w:val="20"/>
        </w:rPr>
        <w:t>Medically</w:t>
      </w:r>
      <w:r>
        <w:rPr>
          <w:b/>
          <w:spacing w:val="-5"/>
          <w:sz w:val="20"/>
        </w:rPr>
        <w:t xml:space="preserve"> </w:t>
      </w:r>
      <w:r>
        <w:rPr>
          <w:b/>
          <w:sz w:val="20"/>
        </w:rPr>
        <w:t>Necessary</w:t>
      </w:r>
      <w:r>
        <w:rPr>
          <w:b/>
          <w:spacing w:val="-3"/>
          <w:sz w:val="20"/>
        </w:rPr>
        <w:t xml:space="preserve"> </w:t>
      </w:r>
      <w:r>
        <w:rPr>
          <w:sz w:val="20"/>
        </w:rPr>
        <w:t>by</w:t>
      </w:r>
      <w:r>
        <w:rPr>
          <w:spacing w:val="-4"/>
          <w:sz w:val="20"/>
        </w:rPr>
        <w:t xml:space="preserve"> </w:t>
      </w:r>
      <w:r>
        <w:rPr>
          <w:sz w:val="20"/>
        </w:rPr>
        <w:t>the patient’s attending</w:t>
      </w:r>
      <w:r>
        <w:rPr>
          <w:spacing w:val="-1"/>
          <w:sz w:val="20"/>
        </w:rPr>
        <w:t xml:space="preserve"> </w:t>
      </w:r>
      <w:r>
        <w:rPr>
          <w:sz w:val="20"/>
        </w:rPr>
        <w:t>Physician:</w:t>
      </w:r>
    </w:p>
    <w:p w14:paraId="5D50E8C6" w14:textId="77777777" w:rsidR="009E364D" w:rsidRDefault="009E364D">
      <w:pPr>
        <w:pStyle w:val="BodyText"/>
        <w:spacing w:before="2"/>
        <w:rPr>
          <w:sz w:val="21"/>
        </w:rPr>
      </w:pPr>
    </w:p>
    <w:p w14:paraId="5D50E8C7" w14:textId="77777777" w:rsidR="009E364D" w:rsidRDefault="00BB396C">
      <w:pPr>
        <w:pStyle w:val="BodyText"/>
        <w:ind w:left="1479"/>
        <w:jc w:val="both"/>
      </w:pPr>
      <w:r>
        <w:t>pre-natal</w:t>
      </w:r>
      <w:r>
        <w:rPr>
          <w:spacing w:val="-4"/>
        </w:rPr>
        <w:t xml:space="preserve"> </w:t>
      </w:r>
      <w:r>
        <w:t>visits</w:t>
      </w:r>
      <w:r>
        <w:rPr>
          <w:spacing w:val="-3"/>
        </w:rPr>
        <w:t xml:space="preserve"> </w:t>
      </w:r>
      <w:r>
        <w:t>and</w:t>
      </w:r>
      <w:r>
        <w:rPr>
          <w:spacing w:val="-2"/>
        </w:rPr>
        <w:t xml:space="preserve"> </w:t>
      </w:r>
      <w:r>
        <w:t>routine pre-natal</w:t>
      </w:r>
      <w:r>
        <w:rPr>
          <w:spacing w:val="-5"/>
        </w:rPr>
        <w:t xml:space="preserve"> </w:t>
      </w:r>
      <w:r>
        <w:t>and</w:t>
      </w:r>
      <w:r>
        <w:rPr>
          <w:spacing w:val="-3"/>
        </w:rPr>
        <w:t xml:space="preserve"> </w:t>
      </w:r>
      <w:r>
        <w:t>post-partum</w:t>
      </w:r>
      <w:r>
        <w:rPr>
          <w:spacing w:val="-2"/>
        </w:rPr>
        <w:t xml:space="preserve"> </w:t>
      </w:r>
      <w:r>
        <w:t>care;</w:t>
      </w:r>
    </w:p>
    <w:p w14:paraId="5D50E8C8" w14:textId="77777777" w:rsidR="009E364D" w:rsidRDefault="009E364D">
      <w:pPr>
        <w:pStyle w:val="BodyText"/>
        <w:spacing w:before="10"/>
      </w:pPr>
    </w:p>
    <w:p w14:paraId="5D50E8C9" w14:textId="77777777" w:rsidR="009E364D" w:rsidRDefault="00BB396C">
      <w:pPr>
        <w:pStyle w:val="BodyText"/>
        <w:spacing w:before="1"/>
        <w:ind w:left="1479" w:right="759"/>
        <w:jc w:val="both"/>
      </w:pPr>
      <w:r>
        <w:t>expenses associated with a normal or cesarean delivery as well as expenses associated with any</w:t>
      </w:r>
      <w:r>
        <w:rPr>
          <w:spacing w:val="-53"/>
        </w:rPr>
        <w:t xml:space="preserve"> </w:t>
      </w:r>
      <w:r>
        <w:t>complications</w:t>
      </w:r>
      <w:r>
        <w:rPr>
          <w:spacing w:val="-1"/>
        </w:rPr>
        <w:t xml:space="preserve"> </w:t>
      </w:r>
      <w:r>
        <w:t>of</w:t>
      </w:r>
      <w:r>
        <w:rPr>
          <w:spacing w:val="1"/>
        </w:rPr>
        <w:t xml:space="preserve"> </w:t>
      </w:r>
      <w:r>
        <w:t>pregnancy;</w:t>
      </w:r>
    </w:p>
    <w:p w14:paraId="5D50E8CA" w14:textId="77777777" w:rsidR="009E364D" w:rsidRDefault="009E364D">
      <w:pPr>
        <w:pStyle w:val="BodyText"/>
        <w:spacing w:before="8"/>
      </w:pPr>
    </w:p>
    <w:p w14:paraId="5D50E8CB" w14:textId="77777777" w:rsidR="009E364D" w:rsidRDefault="00BB396C">
      <w:pPr>
        <w:pStyle w:val="BodyText"/>
        <w:ind w:left="1479" w:right="758"/>
        <w:jc w:val="both"/>
      </w:pPr>
      <w:r>
        <w:t>amniocentesis, chorionic villus sampling (CVS), fetoscopy and alpha-fetoprotein (AFP) analysis,</w:t>
      </w:r>
      <w:r>
        <w:rPr>
          <w:spacing w:val="1"/>
        </w:rPr>
        <w:t xml:space="preserve"> </w:t>
      </w:r>
      <w:r>
        <w:t>Early Screen for Down Syndrome, Trisomy 18 and Trisomy 13, and cystic fibrosis in pregnant</w:t>
      </w:r>
      <w:r>
        <w:rPr>
          <w:spacing w:val="1"/>
        </w:rPr>
        <w:t xml:space="preserve"> </w:t>
      </w:r>
      <w:r>
        <w:t>women,</w:t>
      </w:r>
      <w:r>
        <w:rPr>
          <w:spacing w:val="-3"/>
        </w:rPr>
        <w:t xml:space="preserve"> </w:t>
      </w:r>
      <w:r>
        <w:t>but</w:t>
      </w:r>
      <w:r>
        <w:rPr>
          <w:spacing w:val="-2"/>
        </w:rPr>
        <w:t xml:space="preserve"> </w:t>
      </w:r>
      <w:r>
        <w:t>only</w:t>
      </w:r>
      <w:r>
        <w:rPr>
          <w:spacing w:val="-3"/>
        </w:rPr>
        <w:t xml:space="preserve"> </w:t>
      </w:r>
      <w:r>
        <w:t>if</w:t>
      </w:r>
      <w:r>
        <w:rPr>
          <w:spacing w:val="-1"/>
        </w:rPr>
        <w:t xml:space="preserve"> </w:t>
      </w:r>
      <w:r>
        <w:t>the</w:t>
      </w:r>
      <w:r>
        <w:rPr>
          <w:spacing w:val="-2"/>
        </w:rPr>
        <w:t xml:space="preserve"> </w:t>
      </w:r>
      <w:r>
        <w:t>procedure is</w:t>
      </w:r>
      <w:r>
        <w:rPr>
          <w:spacing w:val="-1"/>
        </w:rPr>
        <w:t xml:space="preserve"> </w:t>
      </w:r>
      <w:r>
        <w:rPr>
          <w:b/>
        </w:rPr>
        <w:t>Medically</w:t>
      </w:r>
      <w:r>
        <w:rPr>
          <w:b/>
          <w:spacing w:val="-5"/>
        </w:rPr>
        <w:t xml:space="preserve"> </w:t>
      </w:r>
      <w:r>
        <w:rPr>
          <w:b/>
        </w:rPr>
        <w:t>Necessary</w:t>
      </w:r>
      <w:r>
        <w:rPr>
          <w:b/>
          <w:spacing w:val="-2"/>
        </w:rPr>
        <w:t xml:space="preserve"> </w:t>
      </w:r>
      <w:r>
        <w:t>as</w:t>
      </w:r>
      <w:r>
        <w:rPr>
          <w:spacing w:val="-1"/>
        </w:rPr>
        <w:t xml:space="preserve"> </w:t>
      </w:r>
      <w:r>
        <w:t>determined</w:t>
      </w:r>
      <w:r>
        <w:rPr>
          <w:spacing w:val="-2"/>
        </w:rPr>
        <w:t xml:space="preserve"> </w:t>
      </w:r>
      <w:r>
        <w:t>by</w:t>
      </w:r>
      <w:r>
        <w:rPr>
          <w:spacing w:val="-5"/>
        </w:rPr>
        <w:t xml:space="preserve"> </w:t>
      </w:r>
      <w:r>
        <w:t>her physician;</w:t>
      </w:r>
    </w:p>
    <w:p w14:paraId="5D50E8CC" w14:textId="77777777" w:rsidR="009E364D" w:rsidRDefault="009E364D">
      <w:pPr>
        <w:pStyle w:val="BodyText"/>
        <w:rPr>
          <w:sz w:val="21"/>
        </w:rPr>
      </w:pPr>
    </w:p>
    <w:p w14:paraId="5D50E8CD" w14:textId="77777777" w:rsidR="009E364D" w:rsidRDefault="00BB396C">
      <w:pPr>
        <w:pStyle w:val="BodyText"/>
        <w:ind w:left="1479" w:right="759"/>
        <w:jc w:val="both"/>
      </w:pPr>
      <w:r>
        <w:t>routine</w:t>
      </w:r>
      <w:r>
        <w:rPr>
          <w:spacing w:val="-2"/>
        </w:rPr>
        <w:t xml:space="preserve"> </w:t>
      </w:r>
      <w:r>
        <w:t>well-baby</w:t>
      </w:r>
      <w:r>
        <w:rPr>
          <w:spacing w:val="-7"/>
        </w:rPr>
        <w:t xml:space="preserve"> </w:t>
      </w:r>
      <w:r>
        <w:t>nursery</w:t>
      </w:r>
      <w:r>
        <w:rPr>
          <w:spacing w:val="-6"/>
        </w:rPr>
        <w:t xml:space="preserve"> </w:t>
      </w:r>
      <w:r>
        <w:t>expenses</w:t>
      </w:r>
      <w:r>
        <w:rPr>
          <w:spacing w:val="-2"/>
        </w:rPr>
        <w:t xml:space="preserve"> </w:t>
      </w:r>
      <w:r>
        <w:t>which</w:t>
      </w:r>
      <w:r>
        <w:rPr>
          <w:spacing w:val="-2"/>
        </w:rPr>
        <w:t xml:space="preserve"> </w:t>
      </w:r>
      <w:r>
        <w:t>are</w:t>
      </w:r>
      <w:r>
        <w:rPr>
          <w:spacing w:val="-4"/>
        </w:rPr>
        <w:t xml:space="preserve"> </w:t>
      </w:r>
      <w:r>
        <w:t>billed</w:t>
      </w:r>
      <w:r>
        <w:rPr>
          <w:spacing w:val="-3"/>
        </w:rPr>
        <w:t xml:space="preserve"> </w:t>
      </w:r>
      <w:r>
        <w:t>by</w:t>
      </w:r>
      <w:r>
        <w:rPr>
          <w:spacing w:val="-5"/>
        </w:rPr>
        <w:t xml:space="preserve"> </w:t>
      </w:r>
      <w:r>
        <w:t>the</w:t>
      </w:r>
      <w:r>
        <w:rPr>
          <w:spacing w:val="-3"/>
        </w:rPr>
        <w:t xml:space="preserve"> </w:t>
      </w:r>
      <w:r>
        <w:t>Hospital</w:t>
      </w:r>
      <w:r>
        <w:rPr>
          <w:spacing w:val="-5"/>
        </w:rPr>
        <w:t xml:space="preserve"> </w:t>
      </w:r>
      <w:r>
        <w:t>and</w:t>
      </w:r>
      <w:r>
        <w:rPr>
          <w:spacing w:val="-1"/>
        </w:rPr>
        <w:t xml:space="preserve"> </w:t>
      </w:r>
      <w:r>
        <w:t>which</w:t>
      </w:r>
      <w:r>
        <w:rPr>
          <w:spacing w:val="-4"/>
        </w:rPr>
        <w:t xml:space="preserve"> </w:t>
      </w:r>
      <w:r>
        <w:t>are</w:t>
      </w:r>
      <w:r>
        <w:rPr>
          <w:spacing w:val="-1"/>
        </w:rPr>
        <w:t xml:space="preserve"> </w:t>
      </w:r>
      <w:r>
        <w:t>incurred</w:t>
      </w:r>
      <w:r>
        <w:rPr>
          <w:spacing w:val="-4"/>
        </w:rPr>
        <w:t xml:space="preserve"> </w:t>
      </w:r>
      <w:r>
        <w:t>during</w:t>
      </w:r>
      <w:r>
        <w:rPr>
          <w:spacing w:val="-53"/>
        </w:rPr>
        <w:t xml:space="preserve"> </w:t>
      </w:r>
      <w:r>
        <w:t>the</w:t>
      </w:r>
      <w:r>
        <w:rPr>
          <w:spacing w:val="-4"/>
        </w:rPr>
        <w:t xml:space="preserve"> </w:t>
      </w:r>
      <w:r>
        <w:t>child’s</w:t>
      </w:r>
      <w:r>
        <w:rPr>
          <w:spacing w:val="-2"/>
        </w:rPr>
        <w:t xml:space="preserve"> </w:t>
      </w:r>
      <w:r>
        <w:t>birth</w:t>
      </w:r>
      <w:r>
        <w:rPr>
          <w:spacing w:val="-3"/>
        </w:rPr>
        <w:t xml:space="preserve"> </w:t>
      </w:r>
      <w:r>
        <w:t>confinement</w:t>
      </w:r>
      <w:r>
        <w:rPr>
          <w:spacing w:val="-3"/>
        </w:rPr>
        <w:t xml:space="preserve"> </w:t>
      </w:r>
      <w:r>
        <w:t>and</w:t>
      </w:r>
      <w:r>
        <w:rPr>
          <w:spacing w:val="2"/>
        </w:rPr>
        <w:t xml:space="preserve"> </w:t>
      </w:r>
      <w:r>
        <w:t>while</w:t>
      </w:r>
      <w:r>
        <w:rPr>
          <w:spacing w:val="-2"/>
        </w:rPr>
        <w:t xml:space="preserve"> </w:t>
      </w:r>
      <w:r>
        <w:t>the</w:t>
      </w:r>
      <w:r>
        <w:rPr>
          <w:spacing w:val="-1"/>
        </w:rPr>
        <w:t xml:space="preserve"> </w:t>
      </w:r>
      <w:r>
        <w:t>mother</w:t>
      </w:r>
      <w:r>
        <w:rPr>
          <w:spacing w:val="-2"/>
        </w:rPr>
        <w:t xml:space="preserve"> </w:t>
      </w:r>
      <w:r>
        <w:t>and</w:t>
      </w:r>
      <w:r>
        <w:rPr>
          <w:spacing w:val="-1"/>
        </w:rPr>
        <w:t xml:space="preserve"> </w:t>
      </w:r>
      <w:r>
        <w:t>child</w:t>
      </w:r>
      <w:r>
        <w:rPr>
          <w:spacing w:val="-1"/>
        </w:rPr>
        <w:t xml:space="preserve"> </w:t>
      </w:r>
      <w:r>
        <w:t>are</w:t>
      </w:r>
      <w:r>
        <w:rPr>
          <w:spacing w:val="-2"/>
        </w:rPr>
        <w:t xml:space="preserve"> </w:t>
      </w:r>
      <w:r>
        <w:t>both</w:t>
      </w:r>
      <w:r>
        <w:rPr>
          <w:spacing w:val="-1"/>
        </w:rPr>
        <w:t xml:space="preserve"> </w:t>
      </w:r>
      <w:r>
        <w:t>confined</w:t>
      </w:r>
      <w:r>
        <w:rPr>
          <w:spacing w:val="-3"/>
        </w:rPr>
        <w:t xml:space="preserve"> </w:t>
      </w:r>
      <w:r>
        <w:t>post-delivery.</w:t>
      </w:r>
    </w:p>
    <w:p w14:paraId="5D50E8CE" w14:textId="77777777" w:rsidR="009E364D" w:rsidRDefault="009E364D">
      <w:pPr>
        <w:pStyle w:val="BodyText"/>
        <w:spacing w:before="8"/>
      </w:pPr>
    </w:p>
    <w:p w14:paraId="5D50E8CF" w14:textId="77777777" w:rsidR="009E364D" w:rsidRDefault="00BB396C">
      <w:pPr>
        <w:pStyle w:val="BodyText"/>
        <w:spacing w:before="1"/>
        <w:ind w:left="1119" w:right="758"/>
        <w:jc w:val="both"/>
      </w:pPr>
      <w:r>
        <w:t>In accordance with the Newborns and Mothers Health Protection Act, the Plan will not restrict benefits</w:t>
      </w:r>
      <w:r>
        <w:rPr>
          <w:spacing w:val="-53"/>
        </w:rPr>
        <w:t xml:space="preserve"> </w:t>
      </w:r>
      <w:r>
        <w:t>for</w:t>
      </w:r>
      <w:r>
        <w:rPr>
          <w:spacing w:val="-9"/>
        </w:rPr>
        <w:t xml:space="preserve"> </w:t>
      </w:r>
      <w:r>
        <w:t>a</w:t>
      </w:r>
      <w:r>
        <w:rPr>
          <w:spacing w:val="-11"/>
        </w:rPr>
        <w:t xml:space="preserve"> </w:t>
      </w:r>
      <w:r>
        <w:t>Pregnancy</w:t>
      </w:r>
      <w:r>
        <w:rPr>
          <w:spacing w:val="-14"/>
        </w:rPr>
        <w:t xml:space="preserve"> </w:t>
      </w:r>
      <w:r>
        <w:t>Hospital</w:t>
      </w:r>
      <w:r>
        <w:rPr>
          <w:spacing w:val="-10"/>
        </w:rPr>
        <w:t xml:space="preserve"> </w:t>
      </w:r>
      <w:r>
        <w:t>stay</w:t>
      </w:r>
      <w:r>
        <w:rPr>
          <w:spacing w:val="-14"/>
        </w:rPr>
        <w:t xml:space="preserve"> </w:t>
      </w:r>
      <w:r>
        <w:t>for</w:t>
      </w:r>
      <w:r>
        <w:rPr>
          <w:spacing w:val="-9"/>
        </w:rPr>
        <w:t xml:space="preserve"> </w:t>
      </w:r>
      <w:r>
        <w:t>a</w:t>
      </w:r>
      <w:r>
        <w:rPr>
          <w:spacing w:val="-11"/>
        </w:rPr>
        <w:t xml:space="preserve"> </w:t>
      </w:r>
      <w:r>
        <w:t>mother</w:t>
      </w:r>
      <w:r>
        <w:rPr>
          <w:spacing w:val="-8"/>
        </w:rPr>
        <w:t xml:space="preserve"> </w:t>
      </w:r>
      <w:r>
        <w:t>and</w:t>
      </w:r>
      <w:r>
        <w:rPr>
          <w:spacing w:val="-8"/>
        </w:rPr>
        <w:t xml:space="preserve"> </w:t>
      </w:r>
      <w:r>
        <w:t>her</w:t>
      </w:r>
      <w:r>
        <w:rPr>
          <w:spacing w:val="-9"/>
        </w:rPr>
        <w:t xml:space="preserve"> </w:t>
      </w:r>
      <w:r>
        <w:t>newborn</w:t>
      </w:r>
      <w:r>
        <w:rPr>
          <w:spacing w:val="-11"/>
        </w:rPr>
        <w:t xml:space="preserve"> </w:t>
      </w:r>
      <w:r>
        <w:t>to</w:t>
      </w:r>
      <w:r>
        <w:rPr>
          <w:spacing w:val="-10"/>
        </w:rPr>
        <w:t xml:space="preserve"> </w:t>
      </w:r>
      <w:r>
        <w:t>less</w:t>
      </w:r>
      <w:r>
        <w:rPr>
          <w:spacing w:val="-9"/>
        </w:rPr>
        <w:t xml:space="preserve"> </w:t>
      </w:r>
      <w:r>
        <w:t>than</w:t>
      </w:r>
      <w:r>
        <w:rPr>
          <w:spacing w:val="-11"/>
        </w:rPr>
        <w:t xml:space="preserve"> </w:t>
      </w:r>
      <w:r>
        <w:t>forty-eight</w:t>
      </w:r>
      <w:r>
        <w:rPr>
          <w:spacing w:val="-10"/>
        </w:rPr>
        <w:t xml:space="preserve"> </w:t>
      </w:r>
      <w:r>
        <w:t>(48)</w:t>
      </w:r>
      <w:r>
        <w:rPr>
          <w:spacing w:val="-9"/>
        </w:rPr>
        <w:t xml:space="preserve"> </w:t>
      </w:r>
      <w:r>
        <w:t>hours</w:t>
      </w:r>
      <w:r>
        <w:rPr>
          <w:spacing w:val="-8"/>
        </w:rPr>
        <w:t xml:space="preserve"> </w:t>
      </w:r>
      <w:r>
        <w:t>following</w:t>
      </w:r>
      <w:r>
        <w:rPr>
          <w:spacing w:val="-54"/>
        </w:rPr>
        <w:t xml:space="preserve"> </w:t>
      </w:r>
      <w:r>
        <w:t>a normal vaginal delivery or ninety-six (96) hours following a cesarean section.</w:t>
      </w:r>
      <w:r>
        <w:rPr>
          <w:spacing w:val="1"/>
        </w:rPr>
        <w:t xml:space="preserve"> </w:t>
      </w:r>
      <w:r>
        <w:t xml:space="preserve">Also, the </w:t>
      </w:r>
      <w:r>
        <w:rPr>
          <w:b/>
        </w:rPr>
        <w:t>Utilization</w:t>
      </w:r>
      <w:r>
        <w:rPr>
          <w:b/>
          <w:spacing w:val="1"/>
        </w:rPr>
        <w:t xml:space="preserve"> </w:t>
      </w:r>
      <w:r>
        <w:rPr>
          <w:b/>
        </w:rPr>
        <w:t xml:space="preserve">Management Program </w:t>
      </w:r>
      <w:r>
        <w:t>requirements for Inpatient Hospital admissions will not apply for this minimum</w:t>
      </w:r>
      <w:r>
        <w:rPr>
          <w:spacing w:val="-53"/>
        </w:rPr>
        <w:t xml:space="preserve"> </w:t>
      </w:r>
      <w:r>
        <w:t>length of stay and early discharge is only permitted if the decision is made between the attending</w:t>
      </w:r>
      <w:r>
        <w:rPr>
          <w:spacing w:val="1"/>
        </w:rPr>
        <w:t xml:space="preserve"> </w:t>
      </w:r>
      <w:r>
        <w:t>Physician</w:t>
      </w:r>
      <w:r>
        <w:rPr>
          <w:spacing w:val="-2"/>
        </w:rPr>
        <w:t xml:space="preserve"> </w:t>
      </w:r>
      <w:r>
        <w:t>and</w:t>
      </w:r>
      <w:r>
        <w:rPr>
          <w:spacing w:val="-1"/>
        </w:rPr>
        <w:t xml:space="preserve"> </w:t>
      </w:r>
      <w:r>
        <w:t>the</w:t>
      </w:r>
      <w:r>
        <w:rPr>
          <w:spacing w:val="-1"/>
        </w:rPr>
        <w:t xml:space="preserve"> </w:t>
      </w:r>
      <w:r>
        <w:t>mother.</w:t>
      </w:r>
    </w:p>
    <w:p w14:paraId="5D50E8D0" w14:textId="77777777" w:rsidR="009E364D" w:rsidRDefault="009E364D">
      <w:pPr>
        <w:pStyle w:val="BodyText"/>
        <w:spacing w:before="7"/>
      </w:pPr>
    </w:p>
    <w:p w14:paraId="5D50E8D1" w14:textId="77777777" w:rsidR="009E364D" w:rsidRDefault="00BB396C">
      <w:pPr>
        <w:pStyle w:val="BodyText"/>
        <w:spacing w:line="242" w:lineRule="auto"/>
        <w:ind w:left="1120" w:right="761"/>
        <w:jc w:val="both"/>
      </w:pPr>
      <w:r>
        <w:rPr>
          <w:b/>
        </w:rPr>
        <w:t>NOTE:</w:t>
      </w:r>
      <w:r>
        <w:rPr>
          <w:b/>
          <w:spacing w:val="1"/>
        </w:rPr>
        <w:t xml:space="preserve"> </w:t>
      </w:r>
      <w:r>
        <w:t xml:space="preserve">Pregnancy coverage will </w:t>
      </w:r>
      <w:r>
        <w:rPr>
          <w:u w:val="single"/>
        </w:rPr>
        <w:t>not</w:t>
      </w:r>
      <w:r>
        <w:t xml:space="preserve"> include: (1) Lamaze and other charges for education related to</w:t>
      </w:r>
      <w:r>
        <w:rPr>
          <w:spacing w:val="1"/>
        </w:rPr>
        <w:t xml:space="preserve"> </w:t>
      </w:r>
      <w:r>
        <w:t>pre-natal</w:t>
      </w:r>
      <w:r>
        <w:rPr>
          <w:spacing w:val="-6"/>
        </w:rPr>
        <w:t xml:space="preserve"> </w:t>
      </w:r>
      <w:r>
        <w:t>care</w:t>
      </w:r>
      <w:r>
        <w:rPr>
          <w:spacing w:val="-4"/>
        </w:rPr>
        <w:t xml:space="preserve"> </w:t>
      </w:r>
      <w:r>
        <w:t>and</w:t>
      </w:r>
      <w:r>
        <w:rPr>
          <w:spacing w:val="-4"/>
        </w:rPr>
        <w:t xml:space="preserve"> </w:t>
      </w:r>
      <w:r>
        <w:t>birthing</w:t>
      </w:r>
      <w:r>
        <w:rPr>
          <w:spacing w:val="-2"/>
        </w:rPr>
        <w:t xml:space="preserve"> </w:t>
      </w:r>
      <w:r>
        <w:t>procedures,</w:t>
      </w:r>
      <w:r>
        <w:rPr>
          <w:spacing w:val="-4"/>
        </w:rPr>
        <w:t xml:space="preserve"> </w:t>
      </w:r>
      <w:r>
        <w:t>(2)</w:t>
      </w:r>
      <w:r>
        <w:rPr>
          <w:spacing w:val="-4"/>
        </w:rPr>
        <w:t xml:space="preserve"> </w:t>
      </w:r>
      <w:r>
        <w:t>adoption</w:t>
      </w:r>
      <w:r>
        <w:rPr>
          <w:spacing w:val="-4"/>
        </w:rPr>
        <w:t xml:space="preserve"> </w:t>
      </w:r>
      <w:r>
        <w:t>expenses,</w:t>
      </w:r>
      <w:r>
        <w:rPr>
          <w:spacing w:val="-4"/>
        </w:rPr>
        <w:t xml:space="preserve"> </w:t>
      </w:r>
      <w:r>
        <w:t>or</w:t>
      </w:r>
      <w:r>
        <w:rPr>
          <w:spacing w:val="-3"/>
        </w:rPr>
        <w:t xml:space="preserve"> </w:t>
      </w:r>
      <w:r>
        <w:t>(3)</w:t>
      </w:r>
      <w:r>
        <w:rPr>
          <w:spacing w:val="-4"/>
        </w:rPr>
        <w:t xml:space="preserve"> </w:t>
      </w:r>
      <w:r>
        <w:t>expenses</w:t>
      </w:r>
      <w:r>
        <w:rPr>
          <w:spacing w:val="-3"/>
        </w:rPr>
        <w:t xml:space="preserve"> </w:t>
      </w:r>
      <w:r>
        <w:t>of</w:t>
      </w:r>
      <w:r>
        <w:rPr>
          <w:spacing w:val="-2"/>
        </w:rPr>
        <w:t xml:space="preserve"> </w:t>
      </w:r>
      <w:r>
        <w:t>a</w:t>
      </w:r>
      <w:r>
        <w:rPr>
          <w:spacing w:val="-4"/>
        </w:rPr>
        <w:t xml:space="preserve"> </w:t>
      </w:r>
      <w:r>
        <w:t>surrogate</w:t>
      </w:r>
      <w:r>
        <w:rPr>
          <w:spacing w:val="-5"/>
        </w:rPr>
        <w:t xml:space="preserve"> </w:t>
      </w:r>
      <w:r>
        <w:t>mother,</w:t>
      </w:r>
      <w:r>
        <w:rPr>
          <w:spacing w:val="-53"/>
        </w:rPr>
        <w:t xml:space="preserve"> </w:t>
      </w:r>
      <w:r>
        <w:t>unless</w:t>
      </w:r>
      <w:r>
        <w:rPr>
          <w:spacing w:val="-1"/>
        </w:rPr>
        <w:t xml:space="preserve"> </w:t>
      </w:r>
      <w:r>
        <w:t>the</w:t>
      </w:r>
      <w:r>
        <w:rPr>
          <w:spacing w:val="-1"/>
        </w:rPr>
        <w:t xml:space="preserve"> </w:t>
      </w:r>
      <w:r>
        <w:t>surrogate</w:t>
      </w:r>
      <w:r>
        <w:rPr>
          <w:spacing w:val="-1"/>
        </w:rPr>
        <w:t xml:space="preserve"> </w:t>
      </w:r>
      <w:r>
        <w:t>mother</w:t>
      </w:r>
      <w:r>
        <w:rPr>
          <w:spacing w:val="-1"/>
        </w:rPr>
        <w:t xml:space="preserve"> </w:t>
      </w:r>
      <w:r>
        <w:t>is a</w:t>
      </w:r>
      <w:r>
        <w:rPr>
          <w:spacing w:val="-2"/>
        </w:rPr>
        <w:t xml:space="preserve"> </w:t>
      </w:r>
      <w:r>
        <w:t>Covered</w:t>
      </w:r>
      <w:r>
        <w:rPr>
          <w:spacing w:val="-1"/>
        </w:rPr>
        <w:t xml:space="preserve"> </w:t>
      </w:r>
      <w:r>
        <w:t>Person</w:t>
      </w:r>
      <w:r>
        <w:rPr>
          <w:spacing w:val="-1"/>
        </w:rPr>
        <w:t xml:space="preserve"> </w:t>
      </w:r>
      <w:r>
        <w:t>under</w:t>
      </w:r>
      <w:r>
        <w:rPr>
          <w:spacing w:val="-1"/>
        </w:rPr>
        <w:t xml:space="preserve"> </w:t>
      </w:r>
      <w:r>
        <w:t>this Plan.</w:t>
      </w:r>
    </w:p>
    <w:p w14:paraId="5D50E8D2" w14:textId="77777777" w:rsidR="009E364D" w:rsidRDefault="009E364D">
      <w:pPr>
        <w:pStyle w:val="BodyText"/>
        <w:spacing w:before="4"/>
      </w:pPr>
    </w:p>
    <w:p w14:paraId="5D50E8D3" w14:textId="5FB82597" w:rsidR="009E364D" w:rsidRDefault="00E82465">
      <w:pPr>
        <w:pStyle w:val="ListParagraph"/>
        <w:numPr>
          <w:ilvl w:val="0"/>
          <w:numId w:val="17"/>
        </w:numPr>
        <w:tabs>
          <w:tab w:val="left" w:pos="1121"/>
        </w:tabs>
        <w:spacing w:line="242" w:lineRule="auto"/>
        <w:ind w:left="1120" w:right="760" w:hanging="361"/>
        <w:rPr>
          <w:sz w:val="20"/>
        </w:rPr>
      </w:pPr>
      <w:bookmarkStart w:id="286" w:name="45._Prescription_Drugs_-_Drugs_and_medic"/>
      <w:bookmarkEnd w:id="286"/>
      <w:r>
        <w:rPr>
          <w:noProof/>
          <w:sz w:val="20"/>
          <w:szCs w:val="20"/>
        </w:rPr>
        <mc:AlternateContent>
          <mc:Choice Requires="wps">
            <w:drawing>
              <wp:anchor distT="0" distB="0" distL="114300" distR="114300" simplePos="0" relativeHeight="251658418" behindDoc="0" locked="0" layoutInCell="1" allowOverlap="1" wp14:anchorId="260BAC2A" wp14:editId="3686EBB2">
                <wp:simplePos x="0" y="0"/>
                <wp:positionH relativeFrom="margin">
                  <wp:align>right</wp:align>
                </wp:positionH>
                <wp:positionV relativeFrom="paragraph">
                  <wp:posOffset>910874</wp:posOffset>
                </wp:positionV>
                <wp:extent cx="2473485" cy="216134"/>
                <wp:effectExtent l="0" t="0" r="22225" b="12700"/>
                <wp:wrapNone/>
                <wp:docPr id="482" name="Text Box 48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7C549E7" w14:textId="159405A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AC2A" id="Text Box 482" o:spid="_x0000_s1087" type="#_x0000_t202" style="position:absolute;left:0;text-align:left;margin-left:143.55pt;margin-top:71.7pt;width:194.75pt;height:17pt;z-index:2516584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jdPAIAAIQ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" fillcolor="white [3201]" strokeweight=".5pt">
                <v:textbox>
                  <w:txbxContent>
                    <w:p w14:paraId="27C549E7" w14:textId="159405A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26</w:t>
                      </w:r>
                    </w:p>
                  </w:txbxContent>
                </v:textbox>
                <w10:wrap anchorx="margin"/>
              </v:shape>
            </w:pict>
          </mc:Fallback>
        </mc:AlternateContent>
      </w:r>
      <w:r w:rsidR="00116343">
        <w:rPr>
          <w:noProof/>
        </w:rPr>
        <mc:AlternateContent>
          <mc:Choice Requires="wps">
            <w:drawing>
              <wp:anchor distT="0" distB="0" distL="114300" distR="114300" simplePos="0" relativeHeight="251658305" behindDoc="0" locked="0" layoutInCell="1" allowOverlap="1" wp14:anchorId="1DEF0E93" wp14:editId="20B121C9">
                <wp:simplePos x="0" y="0"/>
                <wp:positionH relativeFrom="margin">
                  <wp:align>left</wp:align>
                </wp:positionH>
                <wp:positionV relativeFrom="paragraph">
                  <wp:posOffset>926922</wp:posOffset>
                </wp:positionV>
                <wp:extent cx="807244" cy="204152"/>
                <wp:effectExtent l="0" t="0" r="12065" b="24765"/>
                <wp:wrapNone/>
                <wp:docPr id="366" name="Text Box 36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638E23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0E93" id="Text Box 366" o:spid="_x0000_s1088" type="#_x0000_t202" style="position:absolute;left:0;text-align:left;margin-left:0;margin-top:73pt;width:63.55pt;height:16.05pt;z-index:2516583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" fillcolor="white [3201]" strokeweight=".5pt">
                <v:textbox>
                  <w:txbxContent>
                    <w:p w14:paraId="1638E23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Prescription Drugs </w:t>
      </w:r>
      <w:r w:rsidR="00BB396C">
        <w:rPr>
          <w:sz w:val="20"/>
        </w:rPr>
        <w:t>- Drugs and medicines which are dispensed and administered to a Covered</w:t>
      </w:r>
      <w:r w:rsidR="00BB396C">
        <w:rPr>
          <w:spacing w:val="1"/>
          <w:sz w:val="20"/>
        </w:rPr>
        <w:t xml:space="preserve"> </w:t>
      </w:r>
      <w:r w:rsidR="00BB396C">
        <w:rPr>
          <w:sz w:val="20"/>
        </w:rPr>
        <w:t>Person during</w:t>
      </w:r>
      <w:r w:rsidR="00BB396C">
        <w:rPr>
          <w:spacing w:val="-1"/>
          <w:sz w:val="20"/>
        </w:rPr>
        <w:t xml:space="preserve"> </w:t>
      </w:r>
      <w:r w:rsidR="00BB396C">
        <w:rPr>
          <w:sz w:val="20"/>
        </w:rPr>
        <w:t>an</w:t>
      </w:r>
      <w:r w:rsidR="00BB396C">
        <w:rPr>
          <w:spacing w:val="-1"/>
          <w:sz w:val="20"/>
        </w:rPr>
        <w:t xml:space="preserve"> </w:t>
      </w:r>
      <w:r w:rsidR="00BB396C">
        <w:rPr>
          <w:sz w:val="20"/>
        </w:rPr>
        <w:t>Inpatient</w:t>
      </w:r>
      <w:r w:rsidR="00BB396C">
        <w:rPr>
          <w:spacing w:val="1"/>
          <w:sz w:val="20"/>
        </w:rPr>
        <w:t xml:space="preserve"> </w:t>
      </w:r>
      <w:r w:rsidR="00BB396C">
        <w:rPr>
          <w:sz w:val="20"/>
        </w:rPr>
        <w:t>confinement.</w:t>
      </w:r>
    </w:p>
    <w:p w14:paraId="5D50E8D4" w14:textId="64EFD480" w:rsidR="009E364D" w:rsidRDefault="009E364D">
      <w:pPr>
        <w:spacing w:line="242" w:lineRule="auto"/>
        <w:jc w:val="both"/>
        <w:rPr>
          <w:sz w:val="20"/>
        </w:rPr>
        <w:sectPr w:rsidR="009E364D">
          <w:footerReference w:type="even" r:id="rId64"/>
          <w:pgSz w:w="12240" w:h="15840"/>
          <w:pgMar w:top="1300" w:right="680" w:bottom="1460" w:left="680" w:header="1084" w:footer="1275" w:gutter="0"/>
          <w:cols w:space="720"/>
        </w:sectPr>
      </w:pPr>
    </w:p>
    <w:p w14:paraId="5D50E8D5" w14:textId="77777777" w:rsidR="009E364D" w:rsidRDefault="009E364D">
      <w:pPr>
        <w:pStyle w:val="BodyText"/>
        <w:rPr>
          <w:sz w:val="12"/>
        </w:rPr>
      </w:pPr>
    </w:p>
    <w:p w14:paraId="5D50E8D6" w14:textId="77777777" w:rsidR="009E364D" w:rsidRDefault="00BB396C">
      <w:pPr>
        <w:pStyle w:val="BodyText"/>
        <w:spacing w:before="93"/>
        <w:ind w:left="1120" w:right="749"/>
      </w:pPr>
      <w:r>
        <w:t>Coverage</w:t>
      </w:r>
      <w:r>
        <w:rPr>
          <w:spacing w:val="20"/>
        </w:rPr>
        <w:t xml:space="preserve"> </w:t>
      </w:r>
      <w:r>
        <w:t>for</w:t>
      </w:r>
      <w:r>
        <w:rPr>
          <w:spacing w:val="20"/>
        </w:rPr>
        <w:t xml:space="preserve"> </w:t>
      </w:r>
      <w:r>
        <w:t>Outpatient</w:t>
      </w:r>
      <w:r>
        <w:rPr>
          <w:spacing w:val="20"/>
        </w:rPr>
        <w:t xml:space="preserve"> </w:t>
      </w:r>
      <w:r>
        <w:t>drugs</w:t>
      </w:r>
      <w:r>
        <w:rPr>
          <w:spacing w:val="20"/>
        </w:rPr>
        <w:t xml:space="preserve"> </w:t>
      </w:r>
      <w:r>
        <w:t>(i.e.,</w:t>
      </w:r>
      <w:r>
        <w:rPr>
          <w:spacing w:val="21"/>
        </w:rPr>
        <w:t xml:space="preserve"> </w:t>
      </w:r>
      <w:r>
        <w:t>pharmacy</w:t>
      </w:r>
      <w:r>
        <w:rPr>
          <w:spacing w:val="15"/>
        </w:rPr>
        <w:t xml:space="preserve"> </w:t>
      </w:r>
      <w:r>
        <w:t>purchases)</w:t>
      </w:r>
      <w:r>
        <w:rPr>
          <w:spacing w:val="19"/>
        </w:rPr>
        <w:t xml:space="preserve"> </w:t>
      </w:r>
      <w:r>
        <w:t>is</w:t>
      </w:r>
      <w:r>
        <w:rPr>
          <w:spacing w:val="20"/>
        </w:rPr>
        <w:t xml:space="preserve"> </w:t>
      </w:r>
      <w:r>
        <w:t>provided</w:t>
      </w:r>
      <w:r>
        <w:rPr>
          <w:spacing w:val="18"/>
        </w:rPr>
        <w:t xml:space="preserve"> </w:t>
      </w:r>
      <w:r>
        <w:t>through</w:t>
      </w:r>
      <w:r>
        <w:rPr>
          <w:spacing w:val="20"/>
        </w:rPr>
        <w:t xml:space="preserve"> </w:t>
      </w:r>
      <w:r>
        <w:t>a</w:t>
      </w:r>
      <w:r>
        <w:rPr>
          <w:spacing w:val="21"/>
        </w:rPr>
        <w:t xml:space="preserve"> </w:t>
      </w:r>
      <w:r>
        <w:t>separate</w:t>
      </w:r>
      <w:r>
        <w:rPr>
          <w:spacing w:val="21"/>
        </w:rPr>
        <w:t xml:space="preserve"> </w:t>
      </w:r>
      <w:r>
        <w:t>program.</w:t>
      </w:r>
      <w:r>
        <w:rPr>
          <w:spacing w:val="-53"/>
        </w:rPr>
        <w:t xml:space="preserve"> </w:t>
      </w:r>
      <w:r>
        <w:t>See the</w:t>
      </w:r>
      <w:r>
        <w:rPr>
          <w:spacing w:val="1"/>
        </w:rPr>
        <w:t xml:space="preserve"> </w:t>
      </w:r>
      <w:r>
        <w:rPr>
          <w:b/>
        </w:rPr>
        <w:t>Prescription</w:t>
      </w:r>
      <w:r>
        <w:rPr>
          <w:b/>
          <w:spacing w:val="-1"/>
        </w:rPr>
        <w:t xml:space="preserve"> </w:t>
      </w:r>
      <w:r>
        <w:rPr>
          <w:b/>
        </w:rPr>
        <w:t>Drugs</w:t>
      </w:r>
      <w:r>
        <w:rPr>
          <w:b/>
          <w:spacing w:val="-1"/>
        </w:rPr>
        <w:t xml:space="preserve"> </w:t>
      </w:r>
      <w:r>
        <w:t>section</w:t>
      </w:r>
      <w:r>
        <w:rPr>
          <w:spacing w:val="-2"/>
        </w:rPr>
        <w:t xml:space="preserve"> </w:t>
      </w:r>
      <w:r>
        <w:t>for additional information.</w:t>
      </w:r>
    </w:p>
    <w:p w14:paraId="5D50E8D7" w14:textId="77777777" w:rsidR="009E364D" w:rsidRDefault="009E364D">
      <w:pPr>
        <w:pStyle w:val="BodyText"/>
        <w:spacing w:before="8"/>
      </w:pPr>
    </w:p>
    <w:p w14:paraId="5D50E8D8" w14:textId="77777777" w:rsidR="009E364D" w:rsidRDefault="00BB396C">
      <w:pPr>
        <w:pStyle w:val="BodyText"/>
        <w:ind w:left="1120"/>
      </w:pPr>
      <w:r>
        <w:rPr>
          <w:b/>
        </w:rPr>
        <w:t>NOTE:</w:t>
      </w:r>
      <w:r>
        <w:rPr>
          <w:b/>
          <w:spacing w:val="50"/>
        </w:rPr>
        <w:t xml:space="preserve"> </w:t>
      </w:r>
      <w:r>
        <w:t>Drugs</w:t>
      </w:r>
      <w:r>
        <w:rPr>
          <w:spacing w:val="-2"/>
        </w:rPr>
        <w:t xml:space="preserve"> </w:t>
      </w:r>
      <w:r>
        <w:t>or</w:t>
      </w:r>
      <w:r>
        <w:rPr>
          <w:spacing w:val="-3"/>
        </w:rPr>
        <w:t xml:space="preserve"> </w:t>
      </w:r>
      <w:r>
        <w:t>medications</w:t>
      </w:r>
      <w:r>
        <w:rPr>
          <w:spacing w:val="-2"/>
        </w:rPr>
        <w:t xml:space="preserve"> </w:t>
      </w:r>
      <w:r>
        <w:t>dispensed</w:t>
      </w:r>
      <w:r>
        <w:rPr>
          <w:spacing w:val="-3"/>
        </w:rPr>
        <w:t xml:space="preserve"> </w:t>
      </w:r>
      <w:r>
        <w:t>from</w:t>
      </w:r>
      <w:r>
        <w:rPr>
          <w:spacing w:val="1"/>
        </w:rPr>
        <w:t xml:space="preserve"> </w:t>
      </w:r>
      <w:r>
        <w:t>a</w:t>
      </w:r>
      <w:r>
        <w:rPr>
          <w:spacing w:val="-3"/>
        </w:rPr>
        <w:t xml:space="preserve"> </w:t>
      </w:r>
      <w:r>
        <w:t>Physician’s</w:t>
      </w:r>
      <w:r>
        <w:rPr>
          <w:spacing w:val="-3"/>
        </w:rPr>
        <w:t xml:space="preserve"> </w:t>
      </w:r>
      <w:r>
        <w:t>office</w:t>
      </w:r>
      <w:r>
        <w:rPr>
          <w:spacing w:val="-3"/>
        </w:rPr>
        <w:t xml:space="preserve"> </w:t>
      </w:r>
      <w:r>
        <w:t>are</w:t>
      </w:r>
      <w:r>
        <w:rPr>
          <w:spacing w:val="-3"/>
        </w:rPr>
        <w:t xml:space="preserve"> </w:t>
      </w:r>
      <w:r>
        <w:rPr>
          <w:u w:val="single"/>
        </w:rPr>
        <w:t>not</w:t>
      </w:r>
      <w:r>
        <w:t xml:space="preserve"> covered.</w:t>
      </w:r>
    </w:p>
    <w:p w14:paraId="5D50E8D9" w14:textId="77777777" w:rsidR="009E364D" w:rsidRDefault="009E364D">
      <w:pPr>
        <w:pStyle w:val="BodyText"/>
        <w:spacing w:before="10"/>
        <w:rPr>
          <w:sz w:val="12"/>
        </w:rPr>
      </w:pPr>
    </w:p>
    <w:p w14:paraId="5D50E8DA" w14:textId="77777777" w:rsidR="009E364D" w:rsidRDefault="00BB396C">
      <w:pPr>
        <w:pStyle w:val="ListParagraph"/>
        <w:numPr>
          <w:ilvl w:val="0"/>
          <w:numId w:val="17"/>
        </w:numPr>
        <w:tabs>
          <w:tab w:val="left" w:pos="1121"/>
        </w:tabs>
        <w:spacing w:before="93"/>
        <w:ind w:right="756"/>
        <w:rPr>
          <w:sz w:val="20"/>
        </w:rPr>
      </w:pPr>
      <w:bookmarkStart w:id="287" w:name="46._Preventive_Care_-_Preventive_and_Wel"/>
      <w:bookmarkEnd w:id="287"/>
      <w:r>
        <w:rPr>
          <w:b/>
          <w:sz w:val="20"/>
        </w:rPr>
        <w:t xml:space="preserve">Preventive Care - </w:t>
      </w:r>
      <w:r>
        <w:rPr>
          <w:sz w:val="20"/>
        </w:rPr>
        <w:t>Preventive and Wellness Care focuses on evaluating your current health</w:t>
      </w:r>
      <w:r>
        <w:rPr>
          <w:spacing w:val="1"/>
          <w:sz w:val="20"/>
        </w:rPr>
        <w:t xml:space="preserve"> </w:t>
      </w:r>
      <w:r>
        <w:rPr>
          <w:sz w:val="20"/>
        </w:rPr>
        <w:t>status</w:t>
      </w:r>
      <w:r>
        <w:rPr>
          <w:spacing w:val="1"/>
          <w:sz w:val="20"/>
        </w:rPr>
        <w:t xml:space="preserve"> </w:t>
      </w:r>
      <w:r>
        <w:rPr>
          <w:sz w:val="20"/>
        </w:rPr>
        <w:t>when</w:t>
      </w:r>
      <w:r>
        <w:rPr>
          <w:spacing w:val="-2"/>
          <w:sz w:val="20"/>
        </w:rPr>
        <w:t xml:space="preserve"> </w:t>
      </w:r>
      <w:r>
        <w:rPr>
          <w:sz w:val="20"/>
        </w:rPr>
        <w:t>you</w:t>
      </w:r>
      <w:r>
        <w:rPr>
          <w:spacing w:val="-7"/>
          <w:sz w:val="20"/>
        </w:rPr>
        <w:t xml:space="preserve"> </w:t>
      </w:r>
      <w:r>
        <w:rPr>
          <w:sz w:val="20"/>
        </w:rPr>
        <w:t>are</w:t>
      </w:r>
      <w:r>
        <w:rPr>
          <w:spacing w:val="-7"/>
          <w:sz w:val="20"/>
        </w:rPr>
        <w:t xml:space="preserve"> </w:t>
      </w:r>
      <w:r>
        <w:rPr>
          <w:sz w:val="20"/>
        </w:rPr>
        <w:t>symptom</w:t>
      </w:r>
      <w:r>
        <w:rPr>
          <w:spacing w:val="-2"/>
          <w:sz w:val="20"/>
        </w:rPr>
        <w:t xml:space="preserve"> </w:t>
      </w:r>
      <w:r>
        <w:rPr>
          <w:sz w:val="20"/>
        </w:rPr>
        <w:t>free</w:t>
      </w:r>
      <w:r>
        <w:rPr>
          <w:spacing w:val="-8"/>
          <w:sz w:val="20"/>
        </w:rPr>
        <w:t xml:space="preserve"> </w:t>
      </w:r>
      <w:r>
        <w:rPr>
          <w:sz w:val="20"/>
        </w:rPr>
        <w:t>and</w:t>
      </w:r>
      <w:r>
        <w:rPr>
          <w:spacing w:val="-7"/>
          <w:sz w:val="20"/>
        </w:rPr>
        <w:t xml:space="preserve"> </w:t>
      </w:r>
      <w:r>
        <w:rPr>
          <w:sz w:val="20"/>
        </w:rPr>
        <w:t>allows</w:t>
      </w:r>
      <w:r>
        <w:rPr>
          <w:spacing w:val="-3"/>
          <w:sz w:val="20"/>
        </w:rPr>
        <w:t xml:space="preserve"> </w:t>
      </w:r>
      <w:r>
        <w:rPr>
          <w:sz w:val="20"/>
        </w:rPr>
        <w:t>you</w:t>
      </w:r>
      <w:r>
        <w:rPr>
          <w:spacing w:val="-6"/>
          <w:sz w:val="20"/>
        </w:rPr>
        <w:t xml:space="preserve"> </w:t>
      </w:r>
      <w:r>
        <w:rPr>
          <w:sz w:val="20"/>
        </w:rPr>
        <w:t>to</w:t>
      </w:r>
      <w:r>
        <w:rPr>
          <w:spacing w:val="-3"/>
          <w:sz w:val="20"/>
        </w:rPr>
        <w:t xml:space="preserve"> </w:t>
      </w:r>
      <w:r>
        <w:rPr>
          <w:sz w:val="20"/>
        </w:rPr>
        <w:t>obtain</w:t>
      </w:r>
      <w:r>
        <w:rPr>
          <w:spacing w:val="-4"/>
          <w:sz w:val="20"/>
        </w:rPr>
        <w:t xml:space="preserve"> </w:t>
      </w:r>
      <w:r>
        <w:rPr>
          <w:sz w:val="20"/>
        </w:rPr>
        <w:t>early</w:t>
      </w:r>
      <w:r>
        <w:rPr>
          <w:spacing w:val="-6"/>
          <w:sz w:val="20"/>
        </w:rPr>
        <w:t xml:space="preserve"> </w:t>
      </w:r>
      <w:r>
        <w:rPr>
          <w:sz w:val="20"/>
        </w:rPr>
        <w:t>diagnosis</w:t>
      </w:r>
      <w:r>
        <w:rPr>
          <w:spacing w:val="-5"/>
          <w:sz w:val="20"/>
        </w:rPr>
        <w:t xml:space="preserve"> </w:t>
      </w:r>
      <w:r>
        <w:rPr>
          <w:sz w:val="20"/>
        </w:rPr>
        <w:t>and</w:t>
      </w:r>
      <w:r>
        <w:rPr>
          <w:spacing w:val="-7"/>
          <w:sz w:val="20"/>
        </w:rPr>
        <w:t xml:space="preserve"> </w:t>
      </w:r>
      <w:r>
        <w:rPr>
          <w:sz w:val="20"/>
        </w:rPr>
        <w:t>treatment</w:t>
      </w:r>
      <w:r>
        <w:rPr>
          <w:spacing w:val="-5"/>
          <w:sz w:val="20"/>
        </w:rPr>
        <w:t xml:space="preserve"> </w:t>
      </w:r>
      <w:r>
        <w:rPr>
          <w:sz w:val="20"/>
        </w:rPr>
        <w:t>to</w:t>
      </w:r>
      <w:r>
        <w:rPr>
          <w:spacing w:val="-7"/>
          <w:sz w:val="20"/>
        </w:rPr>
        <w:t xml:space="preserve"> </w:t>
      </w:r>
      <w:r>
        <w:rPr>
          <w:sz w:val="20"/>
        </w:rPr>
        <w:t>help</w:t>
      </w:r>
      <w:r>
        <w:rPr>
          <w:spacing w:val="-7"/>
          <w:sz w:val="20"/>
        </w:rPr>
        <w:t xml:space="preserve"> </w:t>
      </w:r>
      <w:r>
        <w:rPr>
          <w:sz w:val="20"/>
        </w:rPr>
        <w:t>avoid</w:t>
      </w:r>
      <w:r>
        <w:rPr>
          <w:spacing w:val="-6"/>
          <w:sz w:val="20"/>
        </w:rPr>
        <w:t xml:space="preserve"> </w:t>
      </w:r>
      <w:r>
        <w:rPr>
          <w:sz w:val="20"/>
        </w:rPr>
        <w:t>more</w:t>
      </w:r>
      <w:r>
        <w:rPr>
          <w:spacing w:val="-54"/>
          <w:sz w:val="20"/>
        </w:rPr>
        <w:t xml:space="preserve"> </w:t>
      </w:r>
      <w:r>
        <w:rPr>
          <w:sz w:val="20"/>
        </w:rPr>
        <w:t>serious health problems. Preventive care services are not provided for specific health issues or</w:t>
      </w:r>
      <w:r>
        <w:rPr>
          <w:spacing w:val="1"/>
          <w:sz w:val="20"/>
        </w:rPr>
        <w:t xml:space="preserve"> </w:t>
      </w:r>
      <w:r>
        <w:rPr>
          <w:sz w:val="20"/>
        </w:rPr>
        <w:t>conditions, on-going care, laboratory tests or health screenings necessary to manage or treat an</w:t>
      </w:r>
      <w:r>
        <w:rPr>
          <w:spacing w:val="1"/>
          <w:sz w:val="20"/>
        </w:rPr>
        <w:t xml:space="preserve"> </w:t>
      </w:r>
      <w:r>
        <w:rPr>
          <w:sz w:val="20"/>
        </w:rPr>
        <w:t>already-identified medical issue or health condition. During your preventive care visit, your doctor will</w:t>
      </w:r>
      <w:r>
        <w:rPr>
          <w:spacing w:val="1"/>
          <w:sz w:val="20"/>
        </w:rPr>
        <w:t xml:space="preserve"> </w:t>
      </w:r>
      <w:r>
        <w:rPr>
          <w:sz w:val="20"/>
        </w:rPr>
        <w:t>determine what tests, health screenings and immunizations are right for you based on many factors</w:t>
      </w:r>
      <w:r>
        <w:rPr>
          <w:spacing w:val="1"/>
          <w:sz w:val="20"/>
        </w:rPr>
        <w:t xml:space="preserve"> </w:t>
      </w:r>
      <w:r>
        <w:rPr>
          <w:sz w:val="20"/>
        </w:rPr>
        <w:t>such as your age, gender, overall health status, personal health history and your current health</w:t>
      </w:r>
      <w:r>
        <w:rPr>
          <w:spacing w:val="1"/>
          <w:sz w:val="20"/>
        </w:rPr>
        <w:t xml:space="preserve"> </w:t>
      </w:r>
      <w:r>
        <w:rPr>
          <w:spacing w:val="-1"/>
          <w:sz w:val="20"/>
        </w:rPr>
        <w:t>condition.</w:t>
      </w:r>
      <w:r>
        <w:rPr>
          <w:spacing w:val="-10"/>
          <w:sz w:val="20"/>
        </w:rPr>
        <w:t xml:space="preserve"> </w:t>
      </w:r>
      <w:r>
        <w:rPr>
          <w:sz w:val="20"/>
        </w:rPr>
        <w:t>Preventive</w:t>
      </w:r>
      <w:r>
        <w:rPr>
          <w:spacing w:val="-11"/>
          <w:sz w:val="20"/>
        </w:rPr>
        <w:t xml:space="preserve"> </w:t>
      </w:r>
      <w:r>
        <w:rPr>
          <w:sz w:val="20"/>
        </w:rPr>
        <w:t>screening</w:t>
      </w:r>
      <w:r>
        <w:rPr>
          <w:spacing w:val="-11"/>
          <w:sz w:val="20"/>
        </w:rPr>
        <w:t xml:space="preserve"> </w:t>
      </w:r>
      <w:r>
        <w:rPr>
          <w:sz w:val="20"/>
        </w:rPr>
        <w:t>services</w:t>
      </w:r>
      <w:r>
        <w:rPr>
          <w:spacing w:val="-9"/>
          <w:sz w:val="20"/>
        </w:rPr>
        <w:t xml:space="preserve"> </w:t>
      </w:r>
      <w:r>
        <w:rPr>
          <w:sz w:val="20"/>
        </w:rPr>
        <w:t>are</w:t>
      </w:r>
      <w:r>
        <w:rPr>
          <w:spacing w:val="-11"/>
          <w:sz w:val="20"/>
        </w:rPr>
        <w:t xml:space="preserve"> </w:t>
      </w:r>
      <w:r>
        <w:rPr>
          <w:sz w:val="20"/>
        </w:rPr>
        <w:t>subject</w:t>
      </w:r>
      <w:r>
        <w:rPr>
          <w:spacing w:val="-10"/>
          <w:sz w:val="20"/>
        </w:rPr>
        <w:t xml:space="preserve"> </w:t>
      </w:r>
      <w:r>
        <w:rPr>
          <w:sz w:val="20"/>
        </w:rPr>
        <w:t>to</w:t>
      </w:r>
      <w:r>
        <w:rPr>
          <w:spacing w:val="-8"/>
          <w:sz w:val="20"/>
        </w:rPr>
        <w:t xml:space="preserve"> </w:t>
      </w:r>
      <w:r>
        <w:rPr>
          <w:sz w:val="20"/>
        </w:rPr>
        <w:t>age</w:t>
      </w:r>
      <w:r>
        <w:rPr>
          <w:spacing w:val="-11"/>
          <w:sz w:val="20"/>
        </w:rPr>
        <w:t xml:space="preserve"> </w:t>
      </w:r>
      <w:r>
        <w:rPr>
          <w:sz w:val="20"/>
        </w:rPr>
        <w:t>and</w:t>
      </w:r>
      <w:r>
        <w:rPr>
          <w:spacing w:val="-11"/>
          <w:sz w:val="20"/>
        </w:rPr>
        <w:t xml:space="preserve"> </w:t>
      </w:r>
      <w:r>
        <w:rPr>
          <w:sz w:val="20"/>
        </w:rPr>
        <w:t>frequency</w:t>
      </w:r>
      <w:r>
        <w:rPr>
          <w:spacing w:val="-13"/>
          <w:sz w:val="20"/>
        </w:rPr>
        <w:t xml:space="preserve"> </w:t>
      </w:r>
      <w:r>
        <w:rPr>
          <w:sz w:val="20"/>
        </w:rPr>
        <w:t>guidelines</w:t>
      </w:r>
      <w:r>
        <w:rPr>
          <w:spacing w:val="-9"/>
          <w:sz w:val="20"/>
        </w:rPr>
        <w:t xml:space="preserve"> </w:t>
      </w:r>
      <w:r>
        <w:rPr>
          <w:sz w:val="20"/>
        </w:rPr>
        <w:t>recommended</w:t>
      </w:r>
      <w:r>
        <w:rPr>
          <w:spacing w:val="-11"/>
          <w:sz w:val="20"/>
        </w:rPr>
        <w:t xml:space="preserve"> </w:t>
      </w:r>
      <w:r>
        <w:rPr>
          <w:sz w:val="20"/>
        </w:rPr>
        <w:t>by</w:t>
      </w:r>
      <w:r>
        <w:rPr>
          <w:spacing w:val="-53"/>
          <w:sz w:val="20"/>
        </w:rPr>
        <w:t xml:space="preserve"> </w:t>
      </w:r>
      <w:r>
        <w:rPr>
          <w:sz w:val="20"/>
        </w:rPr>
        <w:t>the U.S. Preventive Services Task Force (USPSTF) A &amp; B Recommendations and the Center for</w:t>
      </w:r>
      <w:r>
        <w:rPr>
          <w:spacing w:val="1"/>
          <w:sz w:val="20"/>
        </w:rPr>
        <w:t xml:space="preserve"> </w:t>
      </w:r>
      <w:r>
        <w:rPr>
          <w:sz w:val="20"/>
        </w:rPr>
        <w:t>Disease Control (CDC) Advisory Committee on Immunization Practices (ACIP). A full list of preventive</w:t>
      </w:r>
      <w:r>
        <w:rPr>
          <w:spacing w:val="-54"/>
          <w:sz w:val="20"/>
        </w:rPr>
        <w:t xml:space="preserve"> </w:t>
      </w:r>
      <w:r>
        <w:rPr>
          <w:sz w:val="20"/>
        </w:rPr>
        <w:t>care services is available at</w:t>
      </w:r>
      <w:r>
        <w:rPr>
          <w:color w:val="0000FF"/>
          <w:sz w:val="20"/>
        </w:rPr>
        <w:t xml:space="preserve"> </w:t>
      </w:r>
      <w:hyperlink r:id="rId65">
        <w:r>
          <w:rPr>
            <w:color w:val="0000FF"/>
            <w:sz w:val="20"/>
            <w:u w:val="single" w:color="0000FF"/>
          </w:rPr>
          <w:t>http://www.hhs.gov/healthcare/facts-and-features/fact-sheets/preventive-</w:t>
        </w:r>
      </w:hyperlink>
      <w:r>
        <w:rPr>
          <w:color w:val="0000FF"/>
          <w:spacing w:val="1"/>
          <w:sz w:val="20"/>
        </w:rPr>
        <w:t xml:space="preserve"> </w:t>
      </w:r>
      <w:hyperlink r:id="rId66">
        <w:r>
          <w:rPr>
            <w:color w:val="0000FF"/>
            <w:sz w:val="20"/>
            <w:u w:val="single" w:color="0000FF"/>
          </w:rPr>
          <w:t>services-covered-under-aca/#</w:t>
        </w:r>
        <w:r>
          <w:rPr>
            <w:color w:val="0000FF"/>
            <w:spacing w:val="-2"/>
            <w:sz w:val="20"/>
            <w:u w:val="single" w:color="0000FF"/>
          </w:rPr>
          <w:t xml:space="preserve"> </w:t>
        </w:r>
      </w:hyperlink>
      <w:r>
        <w:rPr>
          <w:color w:val="0000FF"/>
          <w:sz w:val="20"/>
          <w:u w:val="single" w:color="0000FF"/>
        </w:rPr>
        <w:t>or</w:t>
      </w:r>
      <w:r>
        <w:rPr>
          <w:color w:val="0000FF"/>
          <w:spacing w:val="2"/>
          <w:sz w:val="20"/>
          <w:u w:val="single" w:color="0000FF"/>
        </w:rPr>
        <w:t xml:space="preserve"> </w:t>
      </w:r>
      <w:r>
        <w:rPr>
          <w:color w:val="0000FF"/>
          <w:sz w:val="20"/>
          <w:u w:val="single" w:color="0000FF"/>
        </w:rPr>
        <w:t>by</w:t>
      </w:r>
      <w:r>
        <w:rPr>
          <w:spacing w:val="-5"/>
          <w:sz w:val="20"/>
        </w:rPr>
        <w:t xml:space="preserve"> </w:t>
      </w:r>
      <w:r>
        <w:rPr>
          <w:sz w:val="20"/>
          <w:u w:val="single"/>
        </w:rPr>
        <w:t>contacting</w:t>
      </w:r>
      <w:r>
        <w:rPr>
          <w:spacing w:val="1"/>
          <w:sz w:val="20"/>
          <w:u w:val="single"/>
        </w:rPr>
        <w:t xml:space="preserve"> </w:t>
      </w:r>
      <w:r>
        <w:rPr>
          <w:sz w:val="20"/>
          <w:u w:val="single"/>
        </w:rPr>
        <w:t>the Administrator.</w:t>
      </w:r>
    </w:p>
    <w:p w14:paraId="5D50E8DB" w14:textId="77777777" w:rsidR="009E364D" w:rsidRDefault="009E364D">
      <w:pPr>
        <w:pStyle w:val="BodyText"/>
        <w:spacing w:before="6"/>
        <w:rPr>
          <w:sz w:val="16"/>
        </w:rPr>
      </w:pPr>
    </w:p>
    <w:p w14:paraId="5D50E8DC" w14:textId="77777777" w:rsidR="009E364D" w:rsidRDefault="00BB396C">
      <w:pPr>
        <w:spacing w:before="52"/>
        <w:ind w:left="1141"/>
        <w:rPr>
          <w:rFonts w:ascii="Calibri"/>
          <w:sz w:val="24"/>
        </w:rPr>
      </w:pPr>
      <w:r>
        <w:rPr>
          <w:rFonts w:ascii="Calibri"/>
          <w:sz w:val="24"/>
        </w:rPr>
        <w:t>NOTE:</w:t>
      </w:r>
      <w:r>
        <w:rPr>
          <w:rFonts w:ascii="Calibri"/>
          <w:spacing w:val="53"/>
          <w:sz w:val="24"/>
        </w:rPr>
        <w:t xml:space="preserve"> </w:t>
      </w:r>
      <w:r>
        <w:rPr>
          <w:rFonts w:ascii="Calibri"/>
          <w:sz w:val="24"/>
        </w:rPr>
        <w:t>Ultra sound screening</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dense</w:t>
      </w:r>
      <w:r>
        <w:rPr>
          <w:rFonts w:ascii="Calibri"/>
          <w:spacing w:val="-2"/>
          <w:sz w:val="24"/>
        </w:rPr>
        <w:t xml:space="preserve"> </w:t>
      </w:r>
      <w:r>
        <w:rPr>
          <w:rFonts w:ascii="Calibri"/>
          <w:sz w:val="24"/>
        </w:rPr>
        <w:t>breast</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covered.</w:t>
      </w:r>
    </w:p>
    <w:p w14:paraId="5D50E8DD" w14:textId="77777777" w:rsidR="009E364D" w:rsidRDefault="00BB396C">
      <w:pPr>
        <w:ind w:left="1194"/>
        <w:rPr>
          <w:rFonts w:ascii="Calibri"/>
          <w:sz w:val="24"/>
        </w:rPr>
      </w:pPr>
      <w:r>
        <w:rPr>
          <w:rFonts w:ascii="Calibri"/>
          <w:sz w:val="24"/>
        </w:rPr>
        <w:t>NOTE:</w:t>
      </w:r>
      <w:r>
        <w:rPr>
          <w:rFonts w:ascii="Calibri"/>
          <w:spacing w:val="52"/>
          <w:sz w:val="24"/>
        </w:rPr>
        <w:t xml:space="preserve"> </w:t>
      </w:r>
      <w:r>
        <w:rPr>
          <w:rFonts w:ascii="Calibri"/>
          <w:sz w:val="24"/>
        </w:rPr>
        <w:t>There</w:t>
      </w:r>
      <w:r>
        <w:rPr>
          <w:rFonts w:ascii="Calibri"/>
          <w:spacing w:val="-2"/>
          <w:sz w:val="24"/>
        </w:rPr>
        <w:t xml:space="preserve"> </w:t>
      </w:r>
      <w:r>
        <w:rPr>
          <w:rFonts w:ascii="Calibri"/>
          <w:sz w:val="24"/>
        </w:rPr>
        <w:t>is</w:t>
      </w:r>
      <w:r>
        <w:rPr>
          <w:rFonts w:ascii="Calibri"/>
          <w:spacing w:val="-1"/>
          <w:sz w:val="24"/>
        </w:rPr>
        <w:t xml:space="preserve"> </w:t>
      </w:r>
      <w:r>
        <w:rPr>
          <w:rFonts w:ascii="Calibri"/>
          <w:sz w:val="24"/>
        </w:rPr>
        <w:t>no age limit</w:t>
      </w:r>
      <w:r>
        <w:rPr>
          <w:rFonts w:ascii="Calibri"/>
          <w:spacing w:val="-2"/>
          <w:sz w:val="24"/>
        </w:rPr>
        <w:t xml:space="preserve"> </w:t>
      </w:r>
      <w:r>
        <w:rPr>
          <w:rFonts w:ascii="Calibri"/>
          <w:sz w:val="24"/>
        </w:rPr>
        <w:t>for</w:t>
      </w:r>
      <w:r>
        <w:rPr>
          <w:rFonts w:ascii="Calibri"/>
          <w:spacing w:val="-1"/>
          <w:sz w:val="24"/>
        </w:rPr>
        <w:t xml:space="preserve"> </w:t>
      </w:r>
      <w:r>
        <w:rPr>
          <w:rFonts w:ascii="Calibri"/>
          <w:sz w:val="24"/>
        </w:rPr>
        <w:t>screening</w:t>
      </w:r>
      <w:r>
        <w:rPr>
          <w:rFonts w:ascii="Calibri"/>
          <w:spacing w:val="-3"/>
          <w:sz w:val="24"/>
        </w:rPr>
        <w:t xml:space="preserve"> </w:t>
      </w:r>
      <w:r>
        <w:rPr>
          <w:rFonts w:ascii="Calibri"/>
          <w:sz w:val="24"/>
        </w:rPr>
        <w:t>mammogram or ultra</w:t>
      </w:r>
      <w:r>
        <w:rPr>
          <w:rFonts w:ascii="Calibri"/>
          <w:spacing w:val="-3"/>
          <w:sz w:val="24"/>
        </w:rPr>
        <w:t xml:space="preserve"> </w:t>
      </w:r>
      <w:r>
        <w:rPr>
          <w:rFonts w:ascii="Calibri"/>
          <w:sz w:val="24"/>
        </w:rPr>
        <w:t>sound</w:t>
      </w:r>
      <w:r>
        <w:rPr>
          <w:rFonts w:ascii="Calibri"/>
          <w:spacing w:val="-2"/>
          <w:sz w:val="24"/>
        </w:rPr>
        <w:t xml:space="preserve"> </w:t>
      </w:r>
      <w:r>
        <w:rPr>
          <w:rFonts w:ascii="Calibri"/>
          <w:sz w:val="24"/>
        </w:rPr>
        <w:t>for</w:t>
      </w:r>
      <w:r>
        <w:rPr>
          <w:rFonts w:ascii="Calibri"/>
          <w:spacing w:val="-3"/>
          <w:sz w:val="24"/>
        </w:rPr>
        <w:t xml:space="preserve"> </w:t>
      </w:r>
      <w:r>
        <w:rPr>
          <w:rFonts w:ascii="Calibri"/>
          <w:sz w:val="24"/>
        </w:rPr>
        <w:t>dense</w:t>
      </w:r>
      <w:r>
        <w:rPr>
          <w:rFonts w:ascii="Calibri"/>
          <w:spacing w:val="-2"/>
          <w:sz w:val="24"/>
        </w:rPr>
        <w:t xml:space="preserve"> </w:t>
      </w:r>
      <w:r>
        <w:rPr>
          <w:rFonts w:ascii="Calibri"/>
          <w:sz w:val="24"/>
        </w:rPr>
        <w:t>breast.</w:t>
      </w:r>
    </w:p>
    <w:p w14:paraId="5D50E8DE" w14:textId="77777777" w:rsidR="009E364D" w:rsidRDefault="009E364D">
      <w:pPr>
        <w:pStyle w:val="BodyText"/>
        <w:spacing w:before="9"/>
        <w:rPr>
          <w:rFonts w:ascii="Calibri"/>
          <w:sz w:val="23"/>
        </w:rPr>
      </w:pPr>
    </w:p>
    <w:p w14:paraId="5D50E8DF" w14:textId="77777777" w:rsidR="009E364D" w:rsidRDefault="00BB396C">
      <w:pPr>
        <w:pStyle w:val="ListParagraph"/>
        <w:numPr>
          <w:ilvl w:val="0"/>
          <w:numId w:val="17"/>
        </w:numPr>
        <w:tabs>
          <w:tab w:val="left" w:pos="1121"/>
        </w:tabs>
        <w:spacing w:before="1"/>
        <w:ind w:left="1120" w:hanging="361"/>
        <w:rPr>
          <w:sz w:val="20"/>
        </w:rPr>
      </w:pPr>
      <w:bookmarkStart w:id="288" w:name="47._Radiation_Therapy_-_Radium_and_radio"/>
      <w:bookmarkEnd w:id="288"/>
      <w:r>
        <w:rPr>
          <w:b/>
          <w:sz w:val="20"/>
        </w:rPr>
        <w:t>Radiation</w:t>
      </w:r>
      <w:r>
        <w:rPr>
          <w:b/>
          <w:spacing w:val="-4"/>
          <w:sz w:val="20"/>
        </w:rPr>
        <w:t xml:space="preserve"> </w:t>
      </w:r>
      <w:r>
        <w:rPr>
          <w:b/>
          <w:sz w:val="20"/>
        </w:rPr>
        <w:t>Therapy</w:t>
      </w:r>
      <w:r>
        <w:rPr>
          <w:b/>
          <w:spacing w:val="-7"/>
          <w:sz w:val="20"/>
        </w:rPr>
        <w:t xml:space="preserve"> </w:t>
      </w:r>
      <w:r>
        <w:rPr>
          <w:sz w:val="20"/>
        </w:rPr>
        <w:t>-</w:t>
      </w:r>
      <w:r>
        <w:rPr>
          <w:spacing w:val="-4"/>
          <w:sz w:val="20"/>
        </w:rPr>
        <w:t xml:space="preserve"> </w:t>
      </w:r>
      <w:r>
        <w:rPr>
          <w:sz w:val="20"/>
        </w:rPr>
        <w:t>Radium and</w:t>
      </w:r>
      <w:r>
        <w:rPr>
          <w:spacing w:val="-4"/>
          <w:sz w:val="20"/>
        </w:rPr>
        <w:t xml:space="preserve"> </w:t>
      </w:r>
      <w:r>
        <w:rPr>
          <w:sz w:val="20"/>
        </w:rPr>
        <w:t>radioactive</w:t>
      </w:r>
      <w:r>
        <w:rPr>
          <w:spacing w:val="-4"/>
          <w:sz w:val="20"/>
        </w:rPr>
        <w:t xml:space="preserve"> </w:t>
      </w:r>
      <w:r>
        <w:rPr>
          <w:sz w:val="20"/>
        </w:rPr>
        <w:t>isotope</w:t>
      </w:r>
      <w:r>
        <w:rPr>
          <w:spacing w:val="-5"/>
          <w:sz w:val="20"/>
        </w:rPr>
        <w:t xml:space="preserve"> </w:t>
      </w:r>
      <w:r>
        <w:rPr>
          <w:sz w:val="20"/>
        </w:rPr>
        <w:t>therapy.</w:t>
      </w:r>
    </w:p>
    <w:p w14:paraId="5D50E8E0" w14:textId="77777777" w:rsidR="009E364D" w:rsidRDefault="009E364D">
      <w:pPr>
        <w:pStyle w:val="BodyText"/>
        <w:spacing w:before="10"/>
      </w:pPr>
    </w:p>
    <w:p w14:paraId="5D50E8E1" w14:textId="77777777" w:rsidR="009E364D" w:rsidRDefault="00BB396C">
      <w:pPr>
        <w:pStyle w:val="ListParagraph"/>
        <w:numPr>
          <w:ilvl w:val="0"/>
          <w:numId w:val="17"/>
        </w:numPr>
        <w:tabs>
          <w:tab w:val="left" w:pos="1121"/>
        </w:tabs>
        <w:spacing w:line="242" w:lineRule="auto"/>
        <w:ind w:left="1120" w:right="761" w:hanging="361"/>
        <w:rPr>
          <w:sz w:val="20"/>
        </w:rPr>
      </w:pPr>
      <w:bookmarkStart w:id="289" w:name="48._Respiratory_Therapy_-_Professional_s"/>
      <w:bookmarkEnd w:id="289"/>
      <w:r>
        <w:rPr>
          <w:b/>
          <w:sz w:val="20"/>
        </w:rPr>
        <w:t xml:space="preserve">Respiratory Therapy </w:t>
      </w:r>
      <w:r>
        <w:rPr>
          <w:sz w:val="20"/>
        </w:rPr>
        <w:t>- Professional services of a licensed respiratory or inhalation therapist, when</w:t>
      </w:r>
      <w:r>
        <w:rPr>
          <w:spacing w:val="1"/>
          <w:sz w:val="20"/>
        </w:rPr>
        <w:t xml:space="preserve"> </w:t>
      </w:r>
      <w:r>
        <w:rPr>
          <w:sz w:val="20"/>
        </w:rPr>
        <w:t>specifically</w:t>
      </w:r>
      <w:r>
        <w:rPr>
          <w:spacing w:val="-11"/>
          <w:sz w:val="20"/>
        </w:rPr>
        <w:t xml:space="preserve"> </w:t>
      </w:r>
      <w:r>
        <w:rPr>
          <w:sz w:val="20"/>
        </w:rPr>
        <w:t>prescribed</w:t>
      </w:r>
      <w:r>
        <w:rPr>
          <w:spacing w:val="-8"/>
          <w:sz w:val="20"/>
        </w:rPr>
        <w:t xml:space="preserve"> </w:t>
      </w:r>
      <w:r>
        <w:rPr>
          <w:sz w:val="20"/>
        </w:rPr>
        <w:t>by</w:t>
      </w:r>
      <w:r>
        <w:rPr>
          <w:spacing w:val="-11"/>
          <w:sz w:val="20"/>
        </w:rPr>
        <w:t xml:space="preserve"> </w:t>
      </w:r>
      <w:r>
        <w:rPr>
          <w:sz w:val="20"/>
        </w:rPr>
        <w:t>a</w:t>
      </w:r>
      <w:r>
        <w:rPr>
          <w:spacing w:val="-6"/>
          <w:sz w:val="20"/>
        </w:rPr>
        <w:t xml:space="preserve"> </w:t>
      </w:r>
      <w:r>
        <w:rPr>
          <w:sz w:val="20"/>
        </w:rPr>
        <w:t>Physician</w:t>
      </w:r>
      <w:r>
        <w:rPr>
          <w:spacing w:val="-8"/>
          <w:sz w:val="20"/>
        </w:rPr>
        <w:t xml:space="preserve"> </w:t>
      </w:r>
      <w:r>
        <w:rPr>
          <w:sz w:val="20"/>
        </w:rPr>
        <w:t>or</w:t>
      </w:r>
      <w:r>
        <w:rPr>
          <w:spacing w:val="-7"/>
          <w:sz w:val="20"/>
        </w:rPr>
        <w:t xml:space="preserve"> </w:t>
      </w:r>
      <w:r>
        <w:rPr>
          <w:sz w:val="20"/>
        </w:rPr>
        <w:t>surgeon</w:t>
      </w:r>
      <w:r>
        <w:rPr>
          <w:spacing w:val="-7"/>
          <w:sz w:val="20"/>
        </w:rPr>
        <w:t xml:space="preserve"> </w:t>
      </w:r>
      <w:r>
        <w:rPr>
          <w:sz w:val="20"/>
        </w:rPr>
        <w:t>as</w:t>
      </w:r>
      <w:r>
        <w:rPr>
          <w:spacing w:val="-6"/>
          <w:sz w:val="20"/>
        </w:rPr>
        <w:t xml:space="preserve"> </w:t>
      </w:r>
      <w:r>
        <w:rPr>
          <w:sz w:val="20"/>
        </w:rPr>
        <w:t>to</w:t>
      </w:r>
      <w:r>
        <w:rPr>
          <w:spacing w:val="-8"/>
          <w:sz w:val="20"/>
        </w:rPr>
        <w:t xml:space="preserve"> </w:t>
      </w:r>
      <w:r>
        <w:rPr>
          <w:sz w:val="20"/>
        </w:rPr>
        <w:t>type</w:t>
      </w:r>
      <w:r>
        <w:rPr>
          <w:spacing w:val="-6"/>
          <w:sz w:val="20"/>
        </w:rPr>
        <w:t xml:space="preserve"> </w:t>
      </w:r>
      <w:r>
        <w:rPr>
          <w:sz w:val="20"/>
        </w:rPr>
        <w:t>and</w:t>
      </w:r>
      <w:r>
        <w:rPr>
          <w:spacing w:val="-6"/>
          <w:sz w:val="20"/>
        </w:rPr>
        <w:t xml:space="preserve"> </w:t>
      </w:r>
      <w:r>
        <w:rPr>
          <w:sz w:val="20"/>
        </w:rPr>
        <w:t>duration,</w:t>
      </w:r>
      <w:r>
        <w:rPr>
          <w:spacing w:val="-8"/>
          <w:sz w:val="20"/>
        </w:rPr>
        <w:t xml:space="preserve"> </w:t>
      </w:r>
      <w:r>
        <w:rPr>
          <w:sz w:val="20"/>
        </w:rPr>
        <w:t>but</w:t>
      </w:r>
      <w:r>
        <w:rPr>
          <w:spacing w:val="-8"/>
          <w:sz w:val="20"/>
        </w:rPr>
        <w:t xml:space="preserve"> </w:t>
      </w:r>
      <w:r>
        <w:rPr>
          <w:sz w:val="20"/>
        </w:rPr>
        <w:t>only</w:t>
      </w:r>
      <w:r>
        <w:rPr>
          <w:spacing w:val="-9"/>
          <w:sz w:val="20"/>
        </w:rPr>
        <w:t xml:space="preserve"> </w:t>
      </w:r>
      <w:r>
        <w:rPr>
          <w:sz w:val="20"/>
        </w:rPr>
        <w:t>to</w:t>
      </w:r>
      <w:r>
        <w:rPr>
          <w:spacing w:val="-8"/>
          <w:sz w:val="20"/>
        </w:rPr>
        <w:t xml:space="preserve"> </w:t>
      </w:r>
      <w:r>
        <w:rPr>
          <w:sz w:val="20"/>
        </w:rPr>
        <w:t>the</w:t>
      </w:r>
      <w:r>
        <w:rPr>
          <w:spacing w:val="-7"/>
          <w:sz w:val="20"/>
        </w:rPr>
        <w:t xml:space="preserve"> </w:t>
      </w:r>
      <w:r>
        <w:rPr>
          <w:sz w:val="20"/>
        </w:rPr>
        <w:t>extent</w:t>
      </w:r>
      <w:r>
        <w:rPr>
          <w:spacing w:val="-8"/>
          <w:sz w:val="20"/>
        </w:rPr>
        <w:t xml:space="preserve"> </w:t>
      </w:r>
      <w:r>
        <w:rPr>
          <w:sz w:val="20"/>
        </w:rPr>
        <w:t>that</w:t>
      </w:r>
      <w:r>
        <w:rPr>
          <w:spacing w:val="-8"/>
          <w:sz w:val="20"/>
        </w:rPr>
        <w:t xml:space="preserve"> </w:t>
      </w:r>
      <w:r>
        <w:rPr>
          <w:sz w:val="20"/>
        </w:rPr>
        <w:t>the</w:t>
      </w:r>
      <w:r>
        <w:rPr>
          <w:spacing w:val="-53"/>
          <w:sz w:val="20"/>
        </w:rPr>
        <w:t xml:space="preserve"> </w:t>
      </w:r>
      <w:r>
        <w:rPr>
          <w:sz w:val="20"/>
        </w:rPr>
        <w:t>therapy</w:t>
      </w:r>
      <w:r>
        <w:rPr>
          <w:spacing w:val="-3"/>
          <w:sz w:val="20"/>
        </w:rPr>
        <w:t xml:space="preserve"> </w:t>
      </w:r>
      <w:r>
        <w:rPr>
          <w:sz w:val="20"/>
        </w:rPr>
        <w:t>is for improvement</w:t>
      </w:r>
      <w:r>
        <w:rPr>
          <w:spacing w:val="-1"/>
          <w:sz w:val="20"/>
        </w:rPr>
        <w:t xml:space="preserve"> </w:t>
      </w:r>
      <w:r>
        <w:rPr>
          <w:sz w:val="20"/>
        </w:rPr>
        <w:t>of respiratory</w:t>
      </w:r>
      <w:r>
        <w:rPr>
          <w:spacing w:val="-4"/>
          <w:sz w:val="20"/>
        </w:rPr>
        <w:t xml:space="preserve"> </w:t>
      </w:r>
      <w:r>
        <w:rPr>
          <w:sz w:val="20"/>
        </w:rPr>
        <w:t>function.</w:t>
      </w:r>
    </w:p>
    <w:p w14:paraId="5D50E8E2" w14:textId="77777777" w:rsidR="009E364D" w:rsidRDefault="009E364D">
      <w:pPr>
        <w:pStyle w:val="BodyText"/>
        <w:spacing w:before="2"/>
      </w:pPr>
    </w:p>
    <w:p w14:paraId="5D50E8E3" w14:textId="77777777" w:rsidR="009E364D" w:rsidRDefault="00BB396C">
      <w:pPr>
        <w:pStyle w:val="ListParagraph"/>
        <w:numPr>
          <w:ilvl w:val="0"/>
          <w:numId w:val="17"/>
        </w:numPr>
        <w:tabs>
          <w:tab w:val="left" w:pos="1121"/>
        </w:tabs>
        <w:ind w:left="1120" w:right="759" w:hanging="361"/>
        <w:rPr>
          <w:sz w:val="20"/>
        </w:rPr>
      </w:pPr>
      <w:bookmarkStart w:id="290" w:name="49._Second_(&amp;_3rd)_Surgical_Opinion_-_A_"/>
      <w:bookmarkEnd w:id="290"/>
      <w:r>
        <w:rPr>
          <w:b/>
          <w:sz w:val="20"/>
        </w:rPr>
        <w:t xml:space="preserve">Second (&amp; 3rd) Surgical Opinion </w:t>
      </w:r>
      <w:r>
        <w:rPr>
          <w:sz w:val="20"/>
        </w:rPr>
        <w:t>- A second surgical opinion consultation following a surgeon’s</w:t>
      </w:r>
      <w:r>
        <w:rPr>
          <w:spacing w:val="1"/>
          <w:sz w:val="20"/>
        </w:rPr>
        <w:t xml:space="preserve"> </w:t>
      </w:r>
      <w:r>
        <w:rPr>
          <w:sz w:val="20"/>
        </w:rPr>
        <w:t>recommendation for Surgery.</w:t>
      </w:r>
      <w:r>
        <w:rPr>
          <w:spacing w:val="1"/>
          <w:sz w:val="20"/>
        </w:rPr>
        <w:t xml:space="preserve"> </w:t>
      </w:r>
      <w:r>
        <w:rPr>
          <w:sz w:val="20"/>
        </w:rPr>
        <w:t>The Physician rendering the second opinion regarding the Medical</w:t>
      </w:r>
      <w:r>
        <w:rPr>
          <w:spacing w:val="1"/>
          <w:sz w:val="20"/>
        </w:rPr>
        <w:t xml:space="preserve"> </w:t>
      </w:r>
      <w:r>
        <w:rPr>
          <w:spacing w:val="-1"/>
          <w:sz w:val="20"/>
        </w:rPr>
        <w:t>Necessity</w:t>
      </w:r>
      <w:r>
        <w:rPr>
          <w:spacing w:val="-11"/>
          <w:sz w:val="20"/>
        </w:rPr>
        <w:t xml:space="preserve"> </w:t>
      </w:r>
      <w:r>
        <w:rPr>
          <w:sz w:val="20"/>
        </w:rPr>
        <w:t>of</w:t>
      </w:r>
      <w:r>
        <w:rPr>
          <w:spacing w:val="-8"/>
          <w:sz w:val="20"/>
        </w:rPr>
        <w:t xml:space="preserve"> </w:t>
      </w:r>
      <w:r>
        <w:rPr>
          <w:sz w:val="20"/>
        </w:rPr>
        <w:t>a</w:t>
      </w:r>
      <w:r>
        <w:rPr>
          <w:spacing w:val="-7"/>
          <w:sz w:val="20"/>
        </w:rPr>
        <w:t xml:space="preserve"> </w:t>
      </w:r>
      <w:r>
        <w:rPr>
          <w:sz w:val="20"/>
        </w:rPr>
        <w:t>proposed</w:t>
      </w:r>
      <w:r>
        <w:rPr>
          <w:spacing w:val="-8"/>
          <w:sz w:val="20"/>
        </w:rPr>
        <w:t xml:space="preserve"> </w:t>
      </w:r>
      <w:r>
        <w:rPr>
          <w:sz w:val="20"/>
        </w:rPr>
        <w:t>Surgery</w:t>
      </w:r>
      <w:r>
        <w:rPr>
          <w:spacing w:val="-13"/>
          <w:sz w:val="20"/>
        </w:rPr>
        <w:t xml:space="preserve"> </w:t>
      </w:r>
      <w:r>
        <w:rPr>
          <w:sz w:val="20"/>
        </w:rPr>
        <w:t>must</w:t>
      </w:r>
      <w:r>
        <w:rPr>
          <w:spacing w:val="-10"/>
          <w:sz w:val="20"/>
        </w:rPr>
        <w:t xml:space="preserve"> </w:t>
      </w:r>
      <w:r>
        <w:rPr>
          <w:sz w:val="20"/>
        </w:rPr>
        <w:t>be</w:t>
      </w:r>
      <w:r>
        <w:rPr>
          <w:spacing w:val="-7"/>
          <w:sz w:val="20"/>
        </w:rPr>
        <w:t xml:space="preserve"> </w:t>
      </w:r>
      <w:r>
        <w:rPr>
          <w:sz w:val="20"/>
        </w:rPr>
        <w:t>qualified</w:t>
      </w:r>
      <w:r>
        <w:rPr>
          <w:spacing w:val="-8"/>
          <w:sz w:val="20"/>
        </w:rPr>
        <w:t xml:space="preserve"> </w:t>
      </w:r>
      <w:r>
        <w:rPr>
          <w:sz w:val="20"/>
        </w:rPr>
        <w:t>to</w:t>
      </w:r>
      <w:r>
        <w:rPr>
          <w:spacing w:val="-8"/>
          <w:sz w:val="20"/>
        </w:rPr>
        <w:t xml:space="preserve"> </w:t>
      </w:r>
      <w:r>
        <w:rPr>
          <w:sz w:val="20"/>
        </w:rPr>
        <w:t>render</w:t>
      </w:r>
      <w:r>
        <w:rPr>
          <w:spacing w:val="-8"/>
          <w:sz w:val="20"/>
        </w:rPr>
        <w:t xml:space="preserve"> </w:t>
      </w:r>
      <w:r>
        <w:rPr>
          <w:sz w:val="20"/>
        </w:rPr>
        <w:t>such</w:t>
      </w:r>
      <w:r>
        <w:rPr>
          <w:spacing w:val="-8"/>
          <w:sz w:val="20"/>
        </w:rPr>
        <w:t xml:space="preserve"> </w:t>
      </w:r>
      <w:r>
        <w:rPr>
          <w:sz w:val="20"/>
        </w:rPr>
        <w:t>a</w:t>
      </w:r>
      <w:r>
        <w:rPr>
          <w:spacing w:val="-7"/>
          <w:sz w:val="20"/>
        </w:rPr>
        <w:t xml:space="preserve"> </w:t>
      </w:r>
      <w:r>
        <w:rPr>
          <w:sz w:val="20"/>
        </w:rPr>
        <w:t>service,</w:t>
      </w:r>
      <w:r>
        <w:rPr>
          <w:spacing w:val="-8"/>
          <w:sz w:val="20"/>
        </w:rPr>
        <w:t xml:space="preserve"> </w:t>
      </w:r>
      <w:r>
        <w:rPr>
          <w:sz w:val="20"/>
        </w:rPr>
        <w:t>either</w:t>
      </w:r>
      <w:r>
        <w:rPr>
          <w:spacing w:val="-7"/>
          <w:sz w:val="20"/>
        </w:rPr>
        <w:t xml:space="preserve"> </w:t>
      </w:r>
      <w:r>
        <w:rPr>
          <w:sz w:val="20"/>
        </w:rPr>
        <w:t>through</w:t>
      </w:r>
      <w:r>
        <w:rPr>
          <w:spacing w:val="-10"/>
          <w:sz w:val="20"/>
        </w:rPr>
        <w:t xml:space="preserve"> </w:t>
      </w:r>
      <w:r>
        <w:rPr>
          <w:sz w:val="20"/>
        </w:rPr>
        <w:t>experience,</w:t>
      </w:r>
      <w:r>
        <w:rPr>
          <w:spacing w:val="-53"/>
          <w:sz w:val="20"/>
        </w:rPr>
        <w:t xml:space="preserve"> </w:t>
      </w:r>
      <w:r>
        <w:rPr>
          <w:sz w:val="20"/>
        </w:rPr>
        <w:t>specialist training or education, or similar criteria, and must not be affiliated in any way with the</w:t>
      </w:r>
      <w:r>
        <w:rPr>
          <w:spacing w:val="1"/>
          <w:sz w:val="20"/>
        </w:rPr>
        <w:t xml:space="preserve"> </w:t>
      </w:r>
      <w:r>
        <w:rPr>
          <w:sz w:val="20"/>
        </w:rPr>
        <w:t>Physician who</w:t>
      </w:r>
      <w:r>
        <w:rPr>
          <w:spacing w:val="1"/>
          <w:sz w:val="20"/>
        </w:rPr>
        <w:t xml:space="preserve"> </w:t>
      </w:r>
      <w:r>
        <w:rPr>
          <w:sz w:val="20"/>
        </w:rPr>
        <w:t>will</w:t>
      </w:r>
      <w:r>
        <w:rPr>
          <w:spacing w:val="-3"/>
          <w:sz w:val="20"/>
        </w:rPr>
        <w:t xml:space="preserve"> </w:t>
      </w:r>
      <w:r>
        <w:rPr>
          <w:sz w:val="20"/>
        </w:rPr>
        <w:t>be</w:t>
      </w:r>
      <w:r>
        <w:rPr>
          <w:spacing w:val="1"/>
          <w:sz w:val="20"/>
        </w:rPr>
        <w:t xml:space="preserve"> </w:t>
      </w:r>
      <w:r>
        <w:rPr>
          <w:sz w:val="20"/>
        </w:rPr>
        <w:t>performing</w:t>
      </w:r>
      <w:r>
        <w:rPr>
          <w:spacing w:val="-1"/>
          <w:sz w:val="20"/>
        </w:rPr>
        <w:t xml:space="preserve"> </w:t>
      </w:r>
      <w:r>
        <w:rPr>
          <w:sz w:val="20"/>
        </w:rPr>
        <w:t>the actual Surgery.</w:t>
      </w:r>
    </w:p>
    <w:p w14:paraId="5D50E8E4" w14:textId="77777777" w:rsidR="009E364D" w:rsidRDefault="009E364D">
      <w:pPr>
        <w:pStyle w:val="BodyText"/>
        <w:spacing w:before="1"/>
        <w:rPr>
          <w:sz w:val="21"/>
        </w:rPr>
      </w:pPr>
    </w:p>
    <w:p w14:paraId="5D50E8E5" w14:textId="77777777" w:rsidR="009E364D" w:rsidRDefault="00BB396C">
      <w:pPr>
        <w:pStyle w:val="BodyText"/>
        <w:ind w:left="1120" w:right="757"/>
        <w:jc w:val="both"/>
      </w:pPr>
      <w:r>
        <w:t>A third opinion consultation will also be covered if the second opinion does not concur with the first</w:t>
      </w:r>
      <w:r>
        <w:rPr>
          <w:spacing w:val="1"/>
        </w:rPr>
        <w:t xml:space="preserve"> </w:t>
      </w:r>
      <w:r>
        <w:t>Physician’s</w:t>
      </w:r>
      <w:r>
        <w:rPr>
          <w:spacing w:val="-7"/>
        </w:rPr>
        <w:t xml:space="preserve"> </w:t>
      </w:r>
      <w:r>
        <w:t>recommendation.</w:t>
      </w:r>
      <w:r>
        <w:rPr>
          <w:spacing w:val="39"/>
        </w:rPr>
        <w:t xml:space="preserve"> </w:t>
      </w:r>
      <w:r>
        <w:t>This</w:t>
      </w:r>
      <w:r>
        <w:rPr>
          <w:spacing w:val="-7"/>
        </w:rPr>
        <w:t xml:space="preserve"> </w:t>
      </w:r>
      <w:r>
        <w:t>third</w:t>
      </w:r>
      <w:r>
        <w:rPr>
          <w:spacing w:val="-9"/>
        </w:rPr>
        <w:t xml:space="preserve"> </w:t>
      </w:r>
      <w:r>
        <w:t>Physician</w:t>
      </w:r>
      <w:r>
        <w:rPr>
          <w:spacing w:val="-8"/>
        </w:rPr>
        <w:t xml:space="preserve"> </w:t>
      </w:r>
      <w:r>
        <w:t>must</w:t>
      </w:r>
      <w:r>
        <w:rPr>
          <w:spacing w:val="-9"/>
        </w:rPr>
        <w:t xml:space="preserve"> </w:t>
      </w:r>
      <w:r>
        <w:t>be</w:t>
      </w:r>
      <w:r>
        <w:rPr>
          <w:spacing w:val="-9"/>
        </w:rPr>
        <w:t xml:space="preserve"> </w:t>
      </w:r>
      <w:r>
        <w:t>qualified</w:t>
      </w:r>
      <w:r>
        <w:rPr>
          <w:spacing w:val="-8"/>
        </w:rPr>
        <w:t xml:space="preserve"> </w:t>
      </w:r>
      <w:r>
        <w:t>to</w:t>
      </w:r>
      <w:r>
        <w:rPr>
          <w:spacing w:val="-9"/>
        </w:rPr>
        <w:t xml:space="preserve"> </w:t>
      </w:r>
      <w:r>
        <w:t>render</w:t>
      </w:r>
      <w:r>
        <w:rPr>
          <w:spacing w:val="-8"/>
        </w:rPr>
        <w:t xml:space="preserve"> </w:t>
      </w:r>
      <w:r>
        <w:t>such</w:t>
      </w:r>
      <w:r>
        <w:rPr>
          <w:spacing w:val="-6"/>
        </w:rPr>
        <w:t xml:space="preserve"> </w:t>
      </w:r>
      <w:r>
        <w:t>a</w:t>
      </w:r>
      <w:r>
        <w:rPr>
          <w:spacing w:val="-9"/>
        </w:rPr>
        <w:t xml:space="preserve"> </w:t>
      </w:r>
      <w:r>
        <w:t>service</w:t>
      </w:r>
      <w:r>
        <w:rPr>
          <w:spacing w:val="-9"/>
        </w:rPr>
        <w:t xml:space="preserve"> </w:t>
      </w:r>
      <w:r>
        <w:t>and</w:t>
      </w:r>
      <w:r>
        <w:rPr>
          <w:spacing w:val="-8"/>
        </w:rPr>
        <w:t xml:space="preserve"> </w:t>
      </w:r>
      <w:r>
        <w:t>must</w:t>
      </w:r>
      <w:r>
        <w:rPr>
          <w:spacing w:val="-54"/>
        </w:rPr>
        <w:t xml:space="preserve"> </w:t>
      </w:r>
      <w:r>
        <w:t>not</w:t>
      </w:r>
      <w:r>
        <w:rPr>
          <w:spacing w:val="-3"/>
        </w:rPr>
        <w:t xml:space="preserve"> </w:t>
      </w:r>
      <w:r>
        <w:t>be</w:t>
      </w:r>
      <w:r>
        <w:rPr>
          <w:spacing w:val="-2"/>
        </w:rPr>
        <w:t xml:space="preserve"> </w:t>
      </w:r>
      <w:r>
        <w:t>affiliated in any</w:t>
      </w:r>
      <w:r>
        <w:rPr>
          <w:spacing w:val="-3"/>
        </w:rPr>
        <w:t xml:space="preserve"> </w:t>
      </w:r>
      <w:r>
        <w:t>way</w:t>
      </w:r>
      <w:r>
        <w:rPr>
          <w:spacing w:val="-3"/>
        </w:rPr>
        <w:t xml:space="preserve"> </w:t>
      </w:r>
      <w:r>
        <w:t>with the Physician who will</w:t>
      </w:r>
      <w:r>
        <w:rPr>
          <w:spacing w:val="-1"/>
        </w:rPr>
        <w:t xml:space="preserve"> </w:t>
      </w:r>
      <w:r>
        <w:t>be</w:t>
      </w:r>
      <w:r>
        <w:rPr>
          <w:spacing w:val="-3"/>
        </w:rPr>
        <w:t xml:space="preserve"> </w:t>
      </w:r>
      <w:r>
        <w:t>performing</w:t>
      </w:r>
      <w:r>
        <w:rPr>
          <w:spacing w:val="-2"/>
        </w:rPr>
        <w:t xml:space="preserve"> </w:t>
      </w:r>
      <w:r>
        <w:t>the actual</w:t>
      </w:r>
      <w:r>
        <w:rPr>
          <w:spacing w:val="-3"/>
        </w:rPr>
        <w:t xml:space="preserve"> </w:t>
      </w:r>
      <w:r>
        <w:t>Surgery.</w:t>
      </w:r>
    </w:p>
    <w:p w14:paraId="5D50E8E6" w14:textId="77777777" w:rsidR="009E364D" w:rsidRDefault="009E364D">
      <w:pPr>
        <w:pStyle w:val="BodyText"/>
        <w:spacing w:before="9"/>
      </w:pPr>
    </w:p>
    <w:p w14:paraId="5D50E8E7" w14:textId="77777777" w:rsidR="009E364D" w:rsidRDefault="00BB396C">
      <w:pPr>
        <w:pStyle w:val="ListParagraph"/>
        <w:numPr>
          <w:ilvl w:val="0"/>
          <w:numId w:val="17"/>
        </w:numPr>
        <w:tabs>
          <w:tab w:val="left" w:pos="1121"/>
        </w:tabs>
        <w:spacing w:line="242" w:lineRule="auto"/>
        <w:ind w:left="1120" w:right="761" w:hanging="361"/>
        <w:rPr>
          <w:sz w:val="20"/>
        </w:rPr>
      </w:pPr>
      <w:bookmarkStart w:id="291" w:name="50._Skilled_Nursing_Facility_-_Inpatient"/>
      <w:bookmarkEnd w:id="291"/>
      <w:r>
        <w:rPr>
          <w:b/>
          <w:sz w:val="20"/>
        </w:rPr>
        <w:t>Skilled</w:t>
      </w:r>
      <w:r>
        <w:rPr>
          <w:b/>
          <w:spacing w:val="-8"/>
          <w:sz w:val="20"/>
        </w:rPr>
        <w:t xml:space="preserve"> </w:t>
      </w:r>
      <w:r>
        <w:rPr>
          <w:b/>
          <w:sz w:val="20"/>
        </w:rPr>
        <w:t>Nursing</w:t>
      </w:r>
      <w:r>
        <w:rPr>
          <w:b/>
          <w:spacing w:val="-5"/>
          <w:sz w:val="20"/>
        </w:rPr>
        <w:t xml:space="preserve"> </w:t>
      </w:r>
      <w:r>
        <w:rPr>
          <w:b/>
          <w:sz w:val="20"/>
        </w:rPr>
        <w:t>Facility</w:t>
      </w:r>
      <w:r>
        <w:rPr>
          <w:b/>
          <w:spacing w:val="-10"/>
          <w:sz w:val="20"/>
        </w:rPr>
        <w:t xml:space="preserve"> </w:t>
      </w:r>
      <w:r>
        <w:rPr>
          <w:sz w:val="20"/>
        </w:rPr>
        <w:t>-</w:t>
      </w:r>
      <w:r>
        <w:rPr>
          <w:spacing w:val="-4"/>
          <w:sz w:val="20"/>
        </w:rPr>
        <w:t xml:space="preserve"> </w:t>
      </w:r>
      <w:r>
        <w:rPr>
          <w:sz w:val="20"/>
        </w:rPr>
        <w:t>Inpatient</w:t>
      </w:r>
      <w:r>
        <w:rPr>
          <w:spacing w:val="-8"/>
          <w:sz w:val="20"/>
        </w:rPr>
        <w:t xml:space="preserve"> </w:t>
      </w:r>
      <w:r>
        <w:rPr>
          <w:sz w:val="20"/>
        </w:rPr>
        <w:t>care</w:t>
      </w:r>
      <w:r>
        <w:rPr>
          <w:spacing w:val="-6"/>
          <w:sz w:val="20"/>
        </w:rPr>
        <w:t xml:space="preserve"> </w:t>
      </w:r>
      <w:r>
        <w:rPr>
          <w:sz w:val="20"/>
        </w:rPr>
        <w:t>in</w:t>
      </w:r>
      <w:r>
        <w:rPr>
          <w:spacing w:val="-7"/>
          <w:sz w:val="20"/>
        </w:rPr>
        <w:t xml:space="preserve"> </w:t>
      </w:r>
      <w:r>
        <w:rPr>
          <w:sz w:val="20"/>
        </w:rPr>
        <w:t>Skilled</w:t>
      </w:r>
      <w:r>
        <w:rPr>
          <w:spacing w:val="-6"/>
          <w:sz w:val="20"/>
        </w:rPr>
        <w:t xml:space="preserve"> </w:t>
      </w:r>
      <w:r>
        <w:rPr>
          <w:sz w:val="20"/>
        </w:rPr>
        <w:t>Nursing</w:t>
      </w:r>
      <w:r>
        <w:rPr>
          <w:spacing w:val="-8"/>
          <w:sz w:val="20"/>
        </w:rPr>
        <w:t xml:space="preserve"> </w:t>
      </w:r>
      <w:r>
        <w:rPr>
          <w:sz w:val="20"/>
        </w:rPr>
        <w:t>Facility,</w:t>
      </w:r>
      <w:r>
        <w:rPr>
          <w:spacing w:val="-5"/>
          <w:sz w:val="20"/>
        </w:rPr>
        <w:t xml:space="preserve"> </w:t>
      </w:r>
      <w:r>
        <w:rPr>
          <w:sz w:val="20"/>
        </w:rPr>
        <w:t>but</w:t>
      </w:r>
      <w:r>
        <w:rPr>
          <w:spacing w:val="-5"/>
          <w:sz w:val="20"/>
        </w:rPr>
        <w:t xml:space="preserve"> </w:t>
      </w:r>
      <w:r>
        <w:rPr>
          <w:sz w:val="20"/>
        </w:rPr>
        <w:t>only</w:t>
      </w:r>
      <w:r>
        <w:rPr>
          <w:spacing w:val="-9"/>
          <w:sz w:val="20"/>
        </w:rPr>
        <w:t xml:space="preserve"> </w:t>
      </w:r>
      <w:r>
        <w:rPr>
          <w:sz w:val="20"/>
        </w:rPr>
        <w:t>when</w:t>
      </w:r>
      <w:r>
        <w:rPr>
          <w:spacing w:val="-7"/>
          <w:sz w:val="20"/>
        </w:rPr>
        <w:t xml:space="preserve"> </w:t>
      </w:r>
      <w:r>
        <w:rPr>
          <w:sz w:val="20"/>
        </w:rPr>
        <w:t>the</w:t>
      </w:r>
      <w:r>
        <w:rPr>
          <w:spacing w:val="-6"/>
          <w:sz w:val="20"/>
        </w:rPr>
        <w:t xml:space="preserve"> </w:t>
      </w:r>
      <w:r>
        <w:rPr>
          <w:sz w:val="20"/>
        </w:rPr>
        <w:t>admission</w:t>
      </w:r>
      <w:r>
        <w:rPr>
          <w:spacing w:val="-8"/>
          <w:sz w:val="20"/>
        </w:rPr>
        <w:t xml:space="preserve"> </w:t>
      </w:r>
      <w:r>
        <w:rPr>
          <w:sz w:val="20"/>
        </w:rPr>
        <w:t>to</w:t>
      </w:r>
      <w:r>
        <w:rPr>
          <w:spacing w:val="-6"/>
          <w:sz w:val="20"/>
        </w:rPr>
        <w:t xml:space="preserve"> </w:t>
      </w:r>
      <w:r>
        <w:rPr>
          <w:sz w:val="20"/>
        </w:rPr>
        <w:t>the</w:t>
      </w:r>
      <w:r>
        <w:rPr>
          <w:spacing w:val="-53"/>
          <w:sz w:val="20"/>
        </w:rPr>
        <w:t xml:space="preserve"> </w:t>
      </w:r>
      <w:r>
        <w:rPr>
          <w:sz w:val="20"/>
        </w:rPr>
        <w:t>facility</w:t>
      </w:r>
      <w:r>
        <w:rPr>
          <w:spacing w:val="-5"/>
          <w:sz w:val="20"/>
        </w:rPr>
        <w:t xml:space="preserve"> </w:t>
      </w:r>
      <w:r>
        <w:rPr>
          <w:sz w:val="20"/>
        </w:rPr>
        <w:t>or</w:t>
      </w:r>
      <w:r>
        <w:rPr>
          <w:spacing w:val="-1"/>
          <w:sz w:val="20"/>
        </w:rPr>
        <w:t xml:space="preserve"> </w:t>
      </w:r>
      <w:r>
        <w:rPr>
          <w:sz w:val="20"/>
        </w:rPr>
        <w:t>center</w:t>
      </w:r>
      <w:r>
        <w:rPr>
          <w:spacing w:val="-1"/>
          <w:sz w:val="20"/>
        </w:rPr>
        <w:t xml:space="preserve"> </w:t>
      </w:r>
      <w:r>
        <w:rPr>
          <w:sz w:val="20"/>
        </w:rPr>
        <w:t>is</w:t>
      </w:r>
      <w:r>
        <w:rPr>
          <w:spacing w:val="-1"/>
          <w:sz w:val="20"/>
        </w:rPr>
        <w:t xml:space="preserve"> </w:t>
      </w:r>
      <w:r>
        <w:rPr>
          <w:sz w:val="20"/>
        </w:rPr>
        <w:t>Medically</w:t>
      </w:r>
      <w:r>
        <w:rPr>
          <w:spacing w:val="-3"/>
          <w:sz w:val="20"/>
        </w:rPr>
        <w:t xml:space="preserve"> </w:t>
      </w:r>
      <w:r>
        <w:rPr>
          <w:sz w:val="20"/>
        </w:rPr>
        <w:t>Necessary, is</w:t>
      </w:r>
      <w:r>
        <w:rPr>
          <w:spacing w:val="2"/>
          <w:sz w:val="20"/>
        </w:rPr>
        <w:t xml:space="preserve"> </w:t>
      </w:r>
      <w:r>
        <w:rPr>
          <w:sz w:val="20"/>
        </w:rPr>
        <w:t>in lieu</w:t>
      </w:r>
      <w:r>
        <w:rPr>
          <w:spacing w:val="-2"/>
          <w:sz w:val="20"/>
        </w:rPr>
        <w:t xml:space="preserve"> </w:t>
      </w:r>
      <w:r>
        <w:rPr>
          <w:sz w:val="20"/>
        </w:rPr>
        <w:t>of Inpatient</w:t>
      </w:r>
      <w:r>
        <w:rPr>
          <w:spacing w:val="-2"/>
          <w:sz w:val="20"/>
        </w:rPr>
        <w:t xml:space="preserve"> </w:t>
      </w:r>
      <w:r>
        <w:rPr>
          <w:sz w:val="20"/>
        </w:rPr>
        <w:t>care at a</w:t>
      </w:r>
      <w:r>
        <w:rPr>
          <w:spacing w:val="-2"/>
          <w:sz w:val="20"/>
        </w:rPr>
        <w:t xml:space="preserve"> </w:t>
      </w:r>
      <w:r>
        <w:rPr>
          <w:sz w:val="20"/>
        </w:rPr>
        <w:t>Hospital, and:</w:t>
      </w:r>
    </w:p>
    <w:p w14:paraId="5D50E8E8" w14:textId="77777777" w:rsidR="009E364D" w:rsidRDefault="009E364D">
      <w:pPr>
        <w:pStyle w:val="BodyText"/>
        <w:spacing w:before="8"/>
      </w:pPr>
    </w:p>
    <w:p w14:paraId="5D50E8E9" w14:textId="77777777" w:rsidR="009E364D" w:rsidRDefault="00BB396C">
      <w:pPr>
        <w:pStyle w:val="BodyText"/>
        <w:ind w:left="1480" w:right="749"/>
      </w:pPr>
      <w:r>
        <w:t>the</w:t>
      </w:r>
      <w:r>
        <w:rPr>
          <w:spacing w:val="3"/>
        </w:rPr>
        <w:t xml:space="preserve"> </w:t>
      </w:r>
      <w:r>
        <w:t>condition</w:t>
      </w:r>
      <w:r>
        <w:rPr>
          <w:spacing w:val="4"/>
        </w:rPr>
        <w:t xml:space="preserve"> </w:t>
      </w:r>
      <w:r>
        <w:t>requiring</w:t>
      </w:r>
      <w:r>
        <w:rPr>
          <w:spacing w:val="5"/>
        </w:rPr>
        <w:t xml:space="preserve"> </w:t>
      </w:r>
      <w:r>
        <w:t>Skilled</w:t>
      </w:r>
      <w:r>
        <w:rPr>
          <w:spacing w:val="4"/>
        </w:rPr>
        <w:t xml:space="preserve"> </w:t>
      </w:r>
      <w:r>
        <w:t>Nursing</w:t>
      </w:r>
      <w:r>
        <w:rPr>
          <w:spacing w:val="5"/>
        </w:rPr>
        <w:t xml:space="preserve"> </w:t>
      </w:r>
      <w:r>
        <w:t>Facility</w:t>
      </w:r>
      <w:r>
        <w:rPr>
          <w:spacing w:val="3"/>
        </w:rPr>
        <w:t xml:space="preserve"> </w:t>
      </w:r>
      <w:r>
        <w:t>admission</w:t>
      </w:r>
      <w:r>
        <w:rPr>
          <w:spacing w:val="5"/>
        </w:rPr>
        <w:t xml:space="preserve"> </w:t>
      </w:r>
      <w:r>
        <w:t>is</w:t>
      </w:r>
      <w:r>
        <w:rPr>
          <w:spacing w:val="5"/>
        </w:rPr>
        <w:t xml:space="preserve"> </w:t>
      </w:r>
      <w:r>
        <w:t>the</w:t>
      </w:r>
      <w:r>
        <w:rPr>
          <w:spacing w:val="3"/>
        </w:rPr>
        <w:t xml:space="preserve"> </w:t>
      </w:r>
      <w:r>
        <w:t>same</w:t>
      </w:r>
      <w:r>
        <w:rPr>
          <w:spacing w:val="4"/>
        </w:rPr>
        <w:t xml:space="preserve"> </w:t>
      </w:r>
      <w:r>
        <w:t>condition</w:t>
      </w:r>
      <w:r>
        <w:rPr>
          <w:spacing w:val="5"/>
        </w:rPr>
        <w:t xml:space="preserve"> </w:t>
      </w:r>
      <w:r>
        <w:t>as</w:t>
      </w:r>
      <w:r>
        <w:rPr>
          <w:spacing w:val="6"/>
        </w:rPr>
        <w:t xml:space="preserve"> </w:t>
      </w:r>
      <w:r>
        <w:t>necessitated</w:t>
      </w:r>
      <w:r>
        <w:rPr>
          <w:spacing w:val="5"/>
        </w:rPr>
        <w:t xml:space="preserve"> </w:t>
      </w:r>
      <w:r>
        <w:t>a</w:t>
      </w:r>
      <w:r>
        <w:rPr>
          <w:spacing w:val="-52"/>
        </w:rPr>
        <w:t xml:space="preserve"> </w:t>
      </w:r>
      <w:r>
        <w:t>prior</w:t>
      </w:r>
      <w:r>
        <w:rPr>
          <w:spacing w:val="-1"/>
        </w:rPr>
        <w:t xml:space="preserve"> </w:t>
      </w:r>
      <w:r>
        <w:t>Hospital</w:t>
      </w:r>
      <w:r>
        <w:rPr>
          <w:spacing w:val="-2"/>
        </w:rPr>
        <w:t xml:space="preserve"> </w:t>
      </w:r>
      <w:r>
        <w:t>confinement;</w:t>
      </w:r>
    </w:p>
    <w:p w14:paraId="5D50E8EA" w14:textId="77777777" w:rsidR="009E364D" w:rsidRDefault="009E364D">
      <w:pPr>
        <w:pStyle w:val="BodyText"/>
        <w:spacing w:before="9"/>
      </w:pPr>
    </w:p>
    <w:p w14:paraId="5D50E8EB" w14:textId="77777777" w:rsidR="009E364D" w:rsidRDefault="00BB396C">
      <w:pPr>
        <w:pStyle w:val="BodyText"/>
        <w:ind w:left="1480" w:right="749"/>
      </w:pPr>
      <w:r>
        <w:t>the</w:t>
      </w:r>
      <w:r>
        <w:rPr>
          <w:spacing w:val="36"/>
        </w:rPr>
        <w:t xml:space="preserve"> </w:t>
      </w:r>
      <w:r>
        <w:t>Skilled</w:t>
      </w:r>
      <w:r>
        <w:rPr>
          <w:spacing w:val="34"/>
        </w:rPr>
        <w:t xml:space="preserve"> </w:t>
      </w:r>
      <w:r>
        <w:t>Nursing</w:t>
      </w:r>
      <w:r>
        <w:rPr>
          <w:spacing w:val="35"/>
        </w:rPr>
        <w:t xml:space="preserve"> </w:t>
      </w:r>
      <w:r>
        <w:t>Facility</w:t>
      </w:r>
      <w:r>
        <w:rPr>
          <w:spacing w:val="33"/>
        </w:rPr>
        <w:t xml:space="preserve"> </w:t>
      </w:r>
      <w:r>
        <w:t>admission</w:t>
      </w:r>
      <w:r>
        <w:rPr>
          <w:spacing w:val="35"/>
        </w:rPr>
        <w:t xml:space="preserve"> </w:t>
      </w:r>
      <w:r>
        <w:t>occurs</w:t>
      </w:r>
      <w:r>
        <w:rPr>
          <w:spacing w:val="35"/>
        </w:rPr>
        <w:t xml:space="preserve"> </w:t>
      </w:r>
      <w:r>
        <w:t>immediately</w:t>
      </w:r>
      <w:r>
        <w:rPr>
          <w:spacing w:val="30"/>
        </w:rPr>
        <w:t xml:space="preserve"> </w:t>
      </w:r>
      <w:r>
        <w:t>following</w:t>
      </w:r>
      <w:r>
        <w:rPr>
          <w:spacing w:val="37"/>
        </w:rPr>
        <w:t xml:space="preserve"> </w:t>
      </w:r>
      <w:r>
        <w:t>discharge</w:t>
      </w:r>
      <w:r>
        <w:rPr>
          <w:spacing w:val="36"/>
        </w:rPr>
        <w:t xml:space="preserve"> </w:t>
      </w:r>
      <w:r>
        <w:t>from</w:t>
      </w:r>
      <w:r>
        <w:rPr>
          <w:spacing w:val="38"/>
        </w:rPr>
        <w:t xml:space="preserve"> </w:t>
      </w:r>
      <w:r>
        <w:t>such</w:t>
      </w:r>
      <w:r>
        <w:rPr>
          <w:spacing w:val="35"/>
        </w:rPr>
        <w:t xml:space="preserve"> </w:t>
      </w:r>
      <w:r>
        <w:t>prior</w:t>
      </w:r>
      <w:r>
        <w:rPr>
          <w:spacing w:val="-53"/>
        </w:rPr>
        <w:t xml:space="preserve"> </w:t>
      </w:r>
      <w:r>
        <w:t>confinement;</w:t>
      </w:r>
    </w:p>
    <w:p w14:paraId="5D50E8EC" w14:textId="77777777" w:rsidR="009E364D" w:rsidRDefault="009E364D">
      <w:pPr>
        <w:pStyle w:val="BodyText"/>
        <w:spacing w:before="10"/>
      </w:pPr>
    </w:p>
    <w:p w14:paraId="5D50E8ED" w14:textId="77777777" w:rsidR="009E364D" w:rsidRDefault="00BB396C">
      <w:pPr>
        <w:pStyle w:val="BodyText"/>
        <w:spacing w:before="1"/>
        <w:ind w:left="1480" w:right="749"/>
      </w:pPr>
      <w:r>
        <w:t>the</w:t>
      </w:r>
      <w:r>
        <w:rPr>
          <w:spacing w:val="-4"/>
        </w:rPr>
        <w:t xml:space="preserve"> </w:t>
      </w:r>
      <w:r>
        <w:t>attending</w:t>
      </w:r>
      <w:r>
        <w:rPr>
          <w:spacing w:val="-4"/>
        </w:rPr>
        <w:t xml:space="preserve"> </w:t>
      </w:r>
      <w:r>
        <w:t>Physician</w:t>
      </w:r>
      <w:r>
        <w:rPr>
          <w:spacing w:val="-4"/>
        </w:rPr>
        <w:t xml:space="preserve"> </w:t>
      </w:r>
      <w:r>
        <w:t>certifies</w:t>
      </w:r>
      <w:r>
        <w:rPr>
          <w:spacing w:val="-3"/>
        </w:rPr>
        <w:t xml:space="preserve"> </w:t>
      </w:r>
      <w:r>
        <w:t>the</w:t>
      </w:r>
      <w:r>
        <w:rPr>
          <w:spacing w:val="-4"/>
        </w:rPr>
        <w:t xml:space="preserve"> </w:t>
      </w:r>
      <w:r>
        <w:t>need</w:t>
      </w:r>
      <w:r>
        <w:rPr>
          <w:spacing w:val="-4"/>
        </w:rPr>
        <w:t xml:space="preserve"> </w:t>
      </w:r>
      <w:r>
        <w:t>for</w:t>
      </w:r>
      <w:r>
        <w:rPr>
          <w:spacing w:val="-3"/>
        </w:rPr>
        <w:t xml:space="preserve"> </w:t>
      </w:r>
      <w:r>
        <w:t>Skilled</w:t>
      </w:r>
      <w:r>
        <w:rPr>
          <w:spacing w:val="-4"/>
        </w:rPr>
        <w:t xml:space="preserve"> </w:t>
      </w:r>
      <w:r>
        <w:t>Nursing</w:t>
      </w:r>
      <w:r>
        <w:rPr>
          <w:spacing w:val="-4"/>
        </w:rPr>
        <w:t xml:space="preserve"> </w:t>
      </w:r>
      <w:r>
        <w:t>Facility</w:t>
      </w:r>
      <w:r>
        <w:rPr>
          <w:spacing w:val="-7"/>
        </w:rPr>
        <w:t xml:space="preserve"> </w:t>
      </w:r>
      <w:r>
        <w:t>care</w:t>
      </w:r>
      <w:r>
        <w:rPr>
          <w:spacing w:val="-4"/>
        </w:rPr>
        <w:t xml:space="preserve"> </w:t>
      </w:r>
      <w:r>
        <w:t>seven</w:t>
      </w:r>
      <w:r>
        <w:rPr>
          <w:spacing w:val="-4"/>
        </w:rPr>
        <w:t xml:space="preserve"> </w:t>
      </w:r>
      <w:r>
        <w:t>(7)</w:t>
      </w:r>
      <w:r>
        <w:rPr>
          <w:spacing w:val="-1"/>
        </w:rPr>
        <w:t xml:space="preserve"> </w:t>
      </w:r>
      <w:r>
        <w:t>days</w:t>
      </w:r>
      <w:r>
        <w:rPr>
          <w:spacing w:val="-3"/>
        </w:rPr>
        <w:t xml:space="preserve"> </w:t>
      </w:r>
      <w:r>
        <w:t>following</w:t>
      </w:r>
      <w:r>
        <w:rPr>
          <w:spacing w:val="-52"/>
        </w:rPr>
        <w:t xml:space="preserve"> </w:t>
      </w:r>
      <w:r>
        <w:t>admission</w:t>
      </w:r>
      <w:r>
        <w:rPr>
          <w:spacing w:val="-2"/>
        </w:rPr>
        <w:t xml:space="preserve"> </w:t>
      </w:r>
      <w:r>
        <w:t>and</w:t>
      </w:r>
      <w:r>
        <w:rPr>
          <w:spacing w:val="1"/>
        </w:rPr>
        <w:t xml:space="preserve"> </w:t>
      </w:r>
      <w:r>
        <w:t>for</w:t>
      </w:r>
      <w:r>
        <w:rPr>
          <w:spacing w:val="-1"/>
        </w:rPr>
        <w:t xml:space="preserve"> </w:t>
      </w:r>
      <w:r>
        <w:t>every</w:t>
      </w:r>
      <w:r>
        <w:rPr>
          <w:spacing w:val="-4"/>
        </w:rPr>
        <w:t xml:space="preserve"> </w:t>
      </w:r>
      <w:r>
        <w:t>seven (7) days</w:t>
      </w:r>
      <w:r>
        <w:rPr>
          <w:spacing w:val="-1"/>
        </w:rPr>
        <w:t xml:space="preserve"> </w:t>
      </w:r>
      <w:r>
        <w:t>of</w:t>
      </w:r>
      <w:r>
        <w:rPr>
          <w:spacing w:val="1"/>
        </w:rPr>
        <w:t xml:space="preserve"> </w:t>
      </w:r>
      <w:r>
        <w:t>confinement</w:t>
      </w:r>
      <w:r>
        <w:rPr>
          <w:spacing w:val="-2"/>
        </w:rPr>
        <w:t xml:space="preserve"> </w:t>
      </w:r>
      <w:r>
        <w:t>thereafter.</w:t>
      </w:r>
    </w:p>
    <w:p w14:paraId="5D50E8EE" w14:textId="77777777" w:rsidR="009E364D" w:rsidRDefault="009E364D">
      <w:pPr>
        <w:pStyle w:val="BodyText"/>
        <w:spacing w:before="8"/>
      </w:pPr>
    </w:p>
    <w:p w14:paraId="5D50E8EF" w14:textId="6189C0F3" w:rsidR="009E364D" w:rsidRDefault="00E82465">
      <w:pPr>
        <w:pStyle w:val="ListParagraph"/>
        <w:numPr>
          <w:ilvl w:val="0"/>
          <w:numId w:val="17"/>
        </w:numPr>
        <w:tabs>
          <w:tab w:val="left" w:pos="1121"/>
        </w:tabs>
        <w:ind w:left="1120" w:right="757" w:hanging="361"/>
        <w:rPr>
          <w:sz w:val="20"/>
        </w:rPr>
      </w:pPr>
      <w:bookmarkStart w:id="292" w:name="51._Speech_Therapy_-_Short-term_active,_"/>
      <w:bookmarkEnd w:id="292"/>
      <w:r>
        <w:rPr>
          <w:noProof/>
          <w:sz w:val="20"/>
          <w:szCs w:val="20"/>
        </w:rPr>
        <mc:AlternateContent>
          <mc:Choice Requires="wps">
            <w:drawing>
              <wp:anchor distT="0" distB="0" distL="114300" distR="114300" simplePos="0" relativeHeight="251658419" behindDoc="0" locked="0" layoutInCell="1" allowOverlap="1" wp14:anchorId="6D46FCE7" wp14:editId="3FC99FC5">
                <wp:simplePos x="0" y="0"/>
                <wp:positionH relativeFrom="column">
                  <wp:posOffset>4610863</wp:posOffset>
                </wp:positionH>
                <wp:positionV relativeFrom="paragraph">
                  <wp:posOffset>1319886</wp:posOffset>
                </wp:positionV>
                <wp:extent cx="2473485" cy="216134"/>
                <wp:effectExtent l="0" t="0" r="22225" b="12700"/>
                <wp:wrapNone/>
                <wp:docPr id="483" name="Text Box 48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AA8E626" w14:textId="5857D22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FCE7" id="Text Box 483" o:spid="_x0000_s1089" type="#_x0000_t202" style="position:absolute;left:0;text-align:left;margin-left:363.05pt;margin-top:103.95pt;width:194.75pt;height:17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asPAIAAIQ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" fillcolor="white [3201]" strokeweight=".5pt">
                <v:textbox>
                  <w:txbxContent>
                    <w:p w14:paraId="6AA8E626" w14:textId="5857D22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27</w:t>
                      </w:r>
                    </w:p>
                  </w:txbxContent>
                </v:textbox>
              </v:shape>
            </w:pict>
          </mc:Fallback>
        </mc:AlternateContent>
      </w:r>
      <w:r w:rsidR="00116343">
        <w:rPr>
          <w:noProof/>
        </w:rPr>
        <mc:AlternateContent>
          <mc:Choice Requires="wps">
            <w:drawing>
              <wp:anchor distT="0" distB="0" distL="114300" distR="114300" simplePos="0" relativeHeight="251658306" behindDoc="0" locked="0" layoutInCell="1" allowOverlap="1" wp14:anchorId="379FB693" wp14:editId="76FAE732">
                <wp:simplePos x="0" y="0"/>
                <wp:positionH relativeFrom="margin">
                  <wp:align>left</wp:align>
                </wp:positionH>
                <wp:positionV relativeFrom="paragraph">
                  <wp:posOffset>1242685</wp:posOffset>
                </wp:positionV>
                <wp:extent cx="807244" cy="204152"/>
                <wp:effectExtent l="0" t="0" r="12065" b="24765"/>
                <wp:wrapNone/>
                <wp:docPr id="367" name="Text Box 36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69D770"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93" id="Text Box 367" o:spid="_x0000_s1090" type="#_x0000_t202" style="position:absolute;left:0;text-align:left;margin-left:0;margin-top:97.85pt;width:63.55pt;height:16.05pt;z-index:2516583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PsOwIAAIMEAAAOAAAAZHJzL2Uyb0RvYy54bWysVE1v2zAMvQ/YfxB0X+x4Tj+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" fillcolor="white [3201]" strokeweight=".5pt">
                <v:textbox>
                  <w:txbxContent>
                    <w:p w14:paraId="4669D770"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Speech Therapy </w:t>
      </w:r>
      <w:r w:rsidR="00BB396C">
        <w:rPr>
          <w:sz w:val="20"/>
        </w:rPr>
        <w:t>- Short-term active, progressive Speech Therapy performed by a licensed or duly</w:t>
      </w:r>
      <w:r w:rsidR="00BB396C">
        <w:rPr>
          <w:spacing w:val="1"/>
          <w:sz w:val="20"/>
        </w:rPr>
        <w:t xml:space="preserve"> </w:t>
      </w:r>
      <w:r w:rsidR="00BB396C">
        <w:rPr>
          <w:sz w:val="20"/>
        </w:rPr>
        <w:t>qualified therapist as ordered by a Physician. Speech Therapy to restore speech to a person who has</w:t>
      </w:r>
      <w:r w:rsidR="00BB396C">
        <w:rPr>
          <w:spacing w:val="-53"/>
          <w:sz w:val="20"/>
        </w:rPr>
        <w:t xml:space="preserve"> </w:t>
      </w:r>
      <w:r w:rsidR="00BB396C">
        <w:rPr>
          <w:sz w:val="20"/>
        </w:rPr>
        <w:t>lost</w:t>
      </w:r>
      <w:r w:rsidR="00BB396C">
        <w:rPr>
          <w:spacing w:val="-4"/>
          <w:sz w:val="20"/>
        </w:rPr>
        <w:t xml:space="preserve"> </w:t>
      </w:r>
      <w:r w:rsidR="00BB396C">
        <w:rPr>
          <w:sz w:val="20"/>
        </w:rPr>
        <w:t>existing</w:t>
      </w:r>
      <w:r w:rsidR="00BB396C">
        <w:rPr>
          <w:spacing w:val="-6"/>
          <w:sz w:val="20"/>
        </w:rPr>
        <w:t xml:space="preserve"> </w:t>
      </w:r>
      <w:r w:rsidR="00BB396C">
        <w:rPr>
          <w:sz w:val="20"/>
        </w:rPr>
        <w:t>speech</w:t>
      </w:r>
      <w:r w:rsidR="00BB396C">
        <w:rPr>
          <w:spacing w:val="-3"/>
          <w:sz w:val="20"/>
        </w:rPr>
        <w:t xml:space="preserve"> </w:t>
      </w:r>
      <w:r w:rsidR="00BB396C">
        <w:rPr>
          <w:sz w:val="20"/>
        </w:rPr>
        <w:t>function</w:t>
      </w:r>
      <w:r w:rsidR="00BB396C">
        <w:rPr>
          <w:spacing w:val="-6"/>
          <w:sz w:val="20"/>
        </w:rPr>
        <w:t xml:space="preserve"> </w:t>
      </w:r>
      <w:r w:rsidR="00BB396C">
        <w:rPr>
          <w:sz w:val="20"/>
        </w:rPr>
        <w:t>as</w:t>
      </w:r>
      <w:r w:rsidR="00BB396C">
        <w:rPr>
          <w:spacing w:val="-2"/>
          <w:sz w:val="20"/>
        </w:rPr>
        <w:t xml:space="preserve"> </w:t>
      </w:r>
      <w:r w:rsidR="00BB396C">
        <w:rPr>
          <w:sz w:val="20"/>
        </w:rPr>
        <w:t>a</w:t>
      </w:r>
      <w:r w:rsidR="00BB396C">
        <w:rPr>
          <w:spacing w:val="-7"/>
          <w:sz w:val="20"/>
        </w:rPr>
        <w:t xml:space="preserve"> </w:t>
      </w:r>
      <w:r w:rsidR="00BB396C">
        <w:rPr>
          <w:sz w:val="20"/>
        </w:rPr>
        <w:t>result</w:t>
      </w:r>
      <w:r w:rsidR="00BB396C">
        <w:rPr>
          <w:spacing w:val="-3"/>
          <w:sz w:val="20"/>
        </w:rPr>
        <w:t xml:space="preserve"> </w:t>
      </w:r>
      <w:r w:rsidR="00BB396C">
        <w:rPr>
          <w:sz w:val="20"/>
        </w:rPr>
        <w:t>of</w:t>
      </w:r>
      <w:r w:rsidR="00BB396C">
        <w:rPr>
          <w:spacing w:val="-3"/>
          <w:sz w:val="20"/>
        </w:rPr>
        <w:t xml:space="preserve"> </w:t>
      </w:r>
      <w:r w:rsidR="00BB396C">
        <w:rPr>
          <w:sz w:val="20"/>
        </w:rPr>
        <w:t>disease,</w:t>
      </w:r>
      <w:r w:rsidR="00BB396C">
        <w:rPr>
          <w:spacing w:val="-3"/>
          <w:sz w:val="20"/>
        </w:rPr>
        <w:t xml:space="preserve"> </w:t>
      </w:r>
      <w:r w:rsidR="00BB396C">
        <w:rPr>
          <w:sz w:val="20"/>
        </w:rPr>
        <w:t>injury</w:t>
      </w:r>
      <w:r w:rsidR="00BB396C">
        <w:rPr>
          <w:spacing w:val="-6"/>
          <w:sz w:val="20"/>
        </w:rPr>
        <w:t xml:space="preserve"> </w:t>
      </w:r>
      <w:r w:rsidR="00BB396C">
        <w:rPr>
          <w:sz w:val="20"/>
        </w:rPr>
        <w:t>or</w:t>
      </w:r>
      <w:r w:rsidR="00BB396C">
        <w:rPr>
          <w:spacing w:val="-5"/>
          <w:sz w:val="20"/>
        </w:rPr>
        <w:t xml:space="preserve"> </w:t>
      </w:r>
      <w:r w:rsidR="00BB396C">
        <w:rPr>
          <w:sz w:val="20"/>
        </w:rPr>
        <w:t>surgery,</w:t>
      </w:r>
      <w:r w:rsidR="00BB396C">
        <w:rPr>
          <w:spacing w:val="-5"/>
          <w:sz w:val="20"/>
        </w:rPr>
        <w:t xml:space="preserve"> </w:t>
      </w:r>
      <w:r w:rsidR="00BB396C">
        <w:rPr>
          <w:sz w:val="20"/>
        </w:rPr>
        <w:t>such</w:t>
      </w:r>
      <w:r w:rsidR="00BB396C">
        <w:rPr>
          <w:spacing w:val="-3"/>
          <w:sz w:val="20"/>
        </w:rPr>
        <w:t xml:space="preserve"> </w:t>
      </w:r>
      <w:r w:rsidR="00BB396C">
        <w:rPr>
          <w:sz w:val="20"/>
        </w:rPr>
        <w:t>as</w:t>
      </w:r>
      <w:r w:rsidR="00BB396C">
        <w:rPr>
          <w:spacing w:val="-2"/>
          <w:sz w:val="20"/>
        </w:rPr>
        <w:t xml:space="preserve"> </w:t>
      </w:r>
      <w:r w:rsidR="00BB396C">
        <w:rPr>
          <w:sz w:val="20"/>
        </w:rPr>
        <w:t>seizure</w:t>
      </w:r>
      <w:r w:rsidR="00BB396C">
        <w:rPr>
          <w:spacing w:val="-6"/>
          <w:sz w:val="20"/>
        </w:rPr>
        <w:t xml:space="preserve"> </w:t>
      </w:r>
      <w:r w:rsidR="00BB396C">
        <w:rPr>
          <w:sz w:val="20"/>
        </w:rPr>
        <w:t>disorder,</w:t>
      </w:r>
      <w:r w:rsidR="00BB396C">
        <w:rPr>
          <w:spacing w:val="-4"/>
          <w:sz w:val="20"/>
        </w:rPr>
        <w:t xml:space="preserve"> </w:t>
      </w:r>
      <w:r w:rsidR="00BB396C">
        <w:rPr>
          <w:sz w:val="20"/>
        </w:rPr>
        <w:t>CVA</w:t>
      </w:r>
      <w:r w:rsidR="00BB396C">
        <w:rPr>
          <w:spacing w:val="-4"/>
          <w:sz w:val="20"/>
        </w:rPr>
        <w:t xml:space="preserve"> </w:t>
      </w:r>
      <w:r w:rsidR="00BB396C">
        <w:rPr>
          <w:sz w:val="20"/>
        </w:rPr>
        <w:t>or</w:t>
      </w:r>
      <w:r w:rsidR="00BB396C">
        <w:rPr>
          <w:spacing w:val="-53"/>
          <w:sz w:val="20"/>
        </w:rPr>
        <w:t xml:space="preserve"> </w:t>
      </w:r>
      <w:r w:rsidR="00BB396C">
        <w:rPr>
          <w:sz w:val="20"/>
        </w:rPr>
        <w:t>stroke, otitis media, brain injury, hearing loss, Parkinson’s disease and paralysis of the vocal cord or</w:t>
      </w:r>
      <w:r w:rsidR="00BB396C">
        <w:rPr>
          <w:spacing w:val="1"/>
          <w:sz w:val="20"/>
        </w:rPr>
        <w:t xml:space="preserve"> </w:t>
      </w:r>
      <w:r w:rsidR="00BB396C">
        <w:rPr>
          <w:sz w:val="20"/>
        </w:rPr>
        <w:t>larynx, carcinoma</w:t>
      </w:r>
      <w:r w:rsidR="00BB396C">
        <w:rPr>
          <w:spacing w:val="-2"/>
          <w:sz w:val="20"/>
        </w:rPr>
        <w:t xml:space="preserve"> </w:t>
      </w:r>
      <w:r w:rsidR="00BB396C">
        <w:rPr>
          <w:sz w:val="20"/>
        </w:rPr>
        <w:t>of the</w:t>
      </w:r>
      <w:r w:rsidR="00BB396C">
        <w:rPr>
          <w:spacing w:val="-2"/>
          <w:sz w:val="20"/>
        </w:rPr>
        <w:t xml:space="preserve"> </w:t>
      </w:r>
      <w:r w:rsidR="00BB396C">
        <w:rPr>
          <w:sz w:val="20"/>
        </w:rPr>
        <w:t>larynx,</w:t>
      </w:r>
      <w:r w:rsidR="00BB396C">
        <w:rPr>
          <w:spacing w:val="-2"/>
          <w:sz w:val="20"/>
        </w:rPr>
        <w:t xml:space="preserve"> </w:t>
      </w:r>
      <w:r w:rsidR="00BB396C">
        <w:rPr>
          <w:sz w:val="20"/>
        </w:rPr>
        <w:t>trachea, pharynx, lip,</w:t>
      </w:r>
      <w:r w:rsidR="00BB396C">
        <w:rPr>
          <w:spacing w:val="-2"/>
          <w:sz w:val="20"/>
        </w:rPr>
        <w:t xml:space="preserve"> </w:t>
      </w:r>
      <w:r w:rsidR="00BB396C">
        <w:rPr>
          <w:sz w:val="20"/>
        </w:rPr>
        <w:t>head, neck,</w:t>
      </w:r>
      <w:r w:rsidR="00BB396C">
        <w:rPr>
          <w:spacing w:val="-2"/>
          <w:sz w:val="20"/>
        </w:rPr>
        <w:t xml:space="preserve"> </w:t>
      </w:r>
      <w:r w:rsidR="00BB396C">
        <w:rPr>
          <w:sz w:val="20"/>
        </w:rPr>
        <w:t>and</w:t>
      </w:r>
      <w:r w:rsidR="00BB396C">
        <w:rPr>
          <w:spacing w:val="-2"/>
          <w:sz w:val="20"/>
        </w:rPr>
        <w:t xml:space="preserve"> </w:t>
      </w:r>
      <w:r w:rsidR="00BB396C">
        <w:rPr>
          <w:sz w:val="20"/>
        </w:rPr>
        <w:t>dysphasia.</w:t>
      </w:r>
    </w:p>
    <w:p w14:paraId="5D50E8F0" w14:textId="0768FB9F" w:rsidR="009E364D" w:rsidRDefault="009E364D">
      <w:pPr>
        <w:jc w:val="both"/>
        <w:rPr>
          <w:sz w:val="20"/>
        </w:rPr>
        <w:sectPr w:rsidR="009E364D">
          <w:footerReference w:type="default" r:id="rId67"/>
          <w:pgSz w:w="12240" w:h="15840"/>
          <w:pgMar w:top="1300" w:right="680" w:bottom="1460" w:left="680" w:header="1084" w:footer="1275" w:gutter="0"/>
          <w:cols w:space="720"/>
        </w:sectPr>
      </w:pPr>
    </w:p>
    <w:p w14:paraId="5D50E8F1" w14:textId="77777777" w:rsidR="009E364D" w:rsidRDefault="009E364D">
      <w:pPr>
        <w:pStyle w:val="BodyText"/>
        <w:spacing w:before="9"/>
        <w:rPr>
          <w:sz w:val="11"/>
        </w:rPr>
      </w:pPr>
    </w:p>
    <w:p w14:paraId="5D50E8F2" w14:textId="77777777" w:rsidR="009E364D" w:rsidRDefault="00BB396C">
      <w:pPr>
        <w:pStyle w:val="BodyText"/>
        <w:spacing w:before="93"/>
        <w:ind w:left="1120" w:right="758"/>
        <w:jc w:val="both"/>
      </w:pPr>
      <w:r>
        <w:rPr>
          <w:b/>
        </w:rPr>
        <w:t>NOTE</w:t>
      </w:r>
      <w:r>
        <w:t>:</w:t>
      </w:r>
      <w:r>
        <w:rPr>
          <w:spacing w:val="-10"/>
        </w:rPr>
        <w:t xml:space="preserve"> </w:t>
      </w:r>
      <w:r>
        <w:t>Speech</w:t>
      </w:r>
      <w:r>
        <w:rPr>
          <w:spacing w:val="-9"/>
        </w:rPr>
        <w:t xml:space="preserve"> </w:t>
      </w:r>
      <w:r>
        <w:t>Therapy</w:t>
      </w:r>
      <w:r>
        <w:rPr>
          <w:spacing w:val="-12"/>
        </w:rPr>
        <w:t xml:space="preserve"> </w:t>
      </w:r>
      <w:r>
        <w:t>is</w:t>
      </w:r>
      <w:r>
        <w:rPr>
          <w:spacing w:val="-6"/>
        </w:rPr>
        <w:t xml:space="preserve"> </w:t>
      </w:r>
      <w:r>
        <w:t>not</w:t>
      </w:r>
      <w:r>
        <w:rPr>
          <w:spacing w:val="-9"/>
        </w:rPr>
        <w:t xml:space="preserve"> </w:t>
      </w:r>
      <w:r>
        <w:t>covered</w:t>
      </w:r>
      <w:r>
        <w:rPr>
          <w:spacing w:val="-9"/>
        </w:rPr>
        <w:t xml:space="preserve"> </w:t>
      </w:r>
      <w:r>
        <w:t>for</w:t>
      </w:r>
      <w:r>
        <w:rPr>
          <w:spacing w:val="-9"/>
        </w:rPr>
        <w:t xml:space="preserve"> </w:t>
      </w:r>
      <w:r>
        <w:t>non-organic/functional</w:t>
      </w:r>
      <w:r>
        <w:rPr>
          <w:spacing w:val="-10"/>
        </w:rPr>
        <w:t xml:space="preserve"> </w:t>
      </w:r>
      <w:r>
        <w:t>speech</w:t>
      </w:r>
      <w:r>
        <w:rPr>
          <w:spacing w:val="-9"/>
        </w:rPr>
        <w:t xml:space="preserve"> </w:t>
      </w:r>
      <w:r>
        <w:t>and</w:t>
      </w:r>
      <w:r>
        <w:rPr>
          <w:spacing w:val="-10"/>
        </w:rPr>
        <w:t xml:space="preserve"> </w:t>
      </w:r>
      <w:r>
        <w:t>language</w:t>
      </w:r>
      <w:r>
        <w:rPr>
          <w:spacing w:val="-9"/>
        </w:rPr>
        <w:t xml:space="preserve"> </w:t>
      </w:r>
      <w:r>
        <w:t>disorders</w:t>
      </w:r>
      <w:r>
        <w:rPr>
          <w:spacing w:val="-10"/>
        </w:rPr>
        <w:t xml:space="preserve"> </w:t>
      </w:r>
      <w:r>
        <w:t>such</w:t>
      </w:r>
      <w:r>
        <w:rPr>
          <w:spacing w:val="-53"/>
        </w:rPr>
        <w:t xml:space="preserve"> </w:t>
      </w:r>
      <w:r>
        <w:t>as</w:t>
      </w:r>
      <w:r>
        <w:rPr>
          <w:spacing w:val="1"/>
        </w:rPr>
        <w:t xml:space="preserve"> </w:t>
      </w:r>
      <w:r>
        <w:t>lisping, stuttering and stammering, or speech and language problems that result from noncurable</w:t>
      </w:r>
      <w:r>
        <w:rPr>
          <w:spacing w:val="1"/>
        </w:rPr>
        <w:t xml:space="preserve"> </w:t>
      </w:r>
      <w:r>
        <w:t>developmental</w:t>
      </w:r>
      <w:r>
        <w:rPr>
          <w:spacing w:val="1"/>
        </w:rPr>
        <w:t xml:space="preserve"> </w:t>
      </w:r>
      <w:r>
        <w:t>disorders</w:t>
      </w:r>
      <w:r>
        <w:rPr>
          <w:spacing w:val="1"/>
        </w:rPr>
        <w:t xml:space="preserve"> </w:t>
      </w:r>
      <w:r>
        <w:t>such</w:t>
      </w:r>
      <w:r>
        <w:rPr>
          <w:spacing w:val="1"/>
        </w:rPr>
        <w:t xml:space="preserve"> </w:t>
      </w:r>
      <w:r>
        <w:t>as,</w:t>
      </w:r>
      <w:r>
        <w:rPr>
          <w:spacing w:val="1"/>
        </w:rPr>
        <w:t xml:space="preserve"> </w:t>
      </w:r>
      <w:r>
        <w:t>developmental</w:t>
      </w:r>
      <w:r>
        <w:rPr>
          <w:spacing w:val="1"/>
        </w:rPr>
        <w:t xml:space="preserve"> </w:t>
      </w:r>
      <w:r>
        <w:t>delay,</w:t>
      </w:r>
      <w:r>
        <w:rPr>
          <w:spacing w:val="1"/>
        </w:rPr>
        <w:t xml:space="preserve"> </w:t>
      </w:r>
      <w:r>
        <w:t>mental</w:t>
      </w:r>
      <w:r>
        <w:rPr>
          <w:spacing w:val="1"/>
        </w:rPr>
        <w:t xml:space="preserve"> </w:t>
      </w:r>
      <w:r>
        <w:t>retardation,</w:t>
      </w:r>
      <w:r>
        <w:rPr>
          <w:spacing w:val="1"/>
        </w:rPr>
        <w:t xml:space="preserve"> </w:t>
      </w:r>
      <w:r>
        <w:t>Down’s</w:t>
      </w:r>
      <w:r>
        <w:rPr>
          <w:spacing w:val="1"/>
        </w:rPr>
        <w:t xml:space="preserve"> </w:t>
      </w:r>
      <w:r>
        <w:t>Syndrome.</w:t>
      </w:r>
      <w:r>
        <w:rPr>
          <w:spacing w:val="1"/>
        </w:rPr>
        <w:t xml:space="preserve"> </w:t>
      </w:r>
      <w:r>
        <w:t>Maintenance therapy is not covered.</w:t>
      </w:r>
      <w:r>
        <w:rPr>
          <w:spacing w:val="1"/>
        </w:rPr>
        <w:t xml:space="preserve"> </w:t>
      </w:r>
      <w:r>
        <w:t>Maintenance therapy begins when the therapeutic goals of a</w:t>
      </w:r>
      <w:r>
        <w:rPr>
          <w:spacing w:val="1"/>
        </w:rPr>
        <w:t xml:space="preserve"> </w:t>
      </w:r>
      <w:r>
        <w:t>treatment</w:t>
      </w:r>
      <w:r>
        <w:rPr>
          <w:spacing w:val="-2"/>
        </w:rPr>
        <w:t xml:space="preserve"> </w:t>
      </w:r>
      <w:r>
        <w:t>plan</w:t>
      </w:r>
      <w:r>
        <w:rPr>
          <w:spacing w:val="-2"/>
        </w:rPr>
        <w:t xml:space="preserve"> </w:t>
      </w:r>
      <w:r>
        <w:t>have</w:t>
      </w:r>
      <w:r>
        <w:rPr>
          <w:spacing w:val="-1"/>
        </w:rPr>
        <w:t xml:space="preserve"> </w:t>
      </w:r>
      <w:r>
        <w:t>been met</w:t>
      </w:r>
      <w:r>
        <w:rPr>
          <w:spacing w:val="-2"/>
        </w:rPr>
        <w:t xml:space="preserve"> </w:t>
      </w:r>
      <w:r>
        <w:t>and</w:t>
      </w:r>
      <w:r>
        <w:rPr>
          <w:spacing w:val="-1"/>
        </w:rPr>
        <w:t xml:space="preserve"> </w:t>
      </w:r>
      <w:r>
        <w:t>no</w:t>
      </w:r>
      <w:r>
        <w:rPr>
          <w:spacing w:val="-2"/>
        </w:rPr>
        <w:t xml:space="preserve"> </w:t>
      </w:r>
      <w:r>
        <w:t>further functional</w:t>
      </w:r>
      <w:r>
        <w:rPr>
          <w:spacing w:val="-3"/>
        </w:rPr>
        <w:t xml:space="preserve"> </w:t>
      </w:r>
      <w:r>
        <w:t>progress is</w:t>
      </w:r>
      <w:r>
        <w:rPr>
          <w:spacing w:val="-1"/>
        </w:rPr>
        <w:t xml:space="preserve"> </w:t>
      </w:r>
      <w:r>
        <w:t>expected.</w:t>
      </w:r>
    </w:p>
    <w:p w14:paraId="5D50E8F3" w14:textId="77777777" w:rsidR="009E364D" w:rsidRDefault="009E364D">
      <w:pPr>
        <w:pStyle w:val="BodyText"/>
        <w:rPr>
          <w:sz w:val="21"/>
        </w:rPr>
      </w:pPr>
    </w:p>
    <w:p w14:paraId="5D50E8F4" w14:textId="77777777" w:rsidR="009E364D" w:rsidRDefault="00BB396C">
      <w:pPr>
        <w:pStyle w:val="ListParagraph"/>
        <w:numPr>
          <w:ilvl w:val="0"/>
          <w:numId w:val="17"/>
        </w:numPr>
        <w:tabs>
          <w:tab w:val="left" w:pos="1120"/>
        </w:tabs>
        <w:spacing w:before="1"/>
        <w:ind w:left="1120" w:hanging="361"/>
        <w:rPr>
          <w:sz w:val="20"/>
        </w:rPr>
      </w:pPr>
      <w:bookmarkStart w:id="293" w:name="52._Spinal_Manipulation_-_see_“Chiroprac"/>
      <w:bookmarkEnd w:id="293"/>
      <w:r>
        <w:rPr>
          <w:b/>
          <w:sz w:val="20"/>
        </w:rPr>
        <w:t>Spinal</w:t>
      </w:r>
      <w:r>
        <w:rPr>
          <w:b/>
          <w:spacing w:val="-6"/>
          <w:sz w:val="20"/>
        </w:rPr>
        <w:t xml:space="preserve"> </w:t>
      </w:r>
      <w:r>
        <w:rPr>
          <w:b/>
          <w:sz w:val="20"/>
        </w:rPr>
        <w:t>Manipulation</w:t>
      </w:r>
      <w:r>
        <w:rPr>
          <w:b/>
          <w:spacing w:val="-5"/>
          <w:sz w:val="20"/>
        </w:rPr>
        <w:t xml:space="preserve"> </w:t>
      </w:r>
      <w:r>
        <w:rPr>
          <w:sz w:val="20"/>
        </w:rPr>
        <w:t>-</w:t>
      </w:r>
      <w:r>
        <w:rPr>
          <w:spacing w:val="-5"/>
          <w:sz w:val="20"/>
        </w:rPr>
        <w:t xml:space="preserve"> </w:t>
      </w:r>
      <w:r>
        <w:rPr>
          <w:sz w:val="20"/>
        </w:rPr>
        <w:t>see</w:t>
      </w:r>
      <w:r>
        <w:rPr>
          <w:spacing w:val="-4"/>
          <w:sz w:val="20"/>
        </w:rPr>
        <w:t xml:space="preserve"> </w:t>
      </w:r>
      <w:r>
        <w:rPr>
          <w:sz w:val="20"/>
        </w:rPr>
        <w:t>“Chiropractic-type</w:t>
      </w:r>
      <w:r>
        <w:rPr>
          <w:spacing w:val="-5"/>
          <w:sz w:val="20"/>
        </w:rPr>
        <w:t xml:space="preserve"> </w:t>
      </w:r>
      <w:r>
        <w:rPr>
          <w:sz w:val="20"/>
        </w:rPr>
        <w:t>Care</w:t>
      </w:r>
      <w:r>
        <w:rPr>
          <w:spacing w:val="-4"/>
          <w:sz w:val="20"/>
        </w:rPr>
        <w:t xml:space="preserve"> </w:t>
      </w:r>
      <w:r>
        <w:rPr>
          <w:sz w:val="20"/>
        </w:rPr>
        <w:t>/</w:t>
      </w:r>
      <w:r>
        <w:rPr>
          <w:spacing w:val="-6"/>
          <w:sz w:val="20"/>
        </w:rPr>
        <w:t xml:space="preserve"> </w:t>
      </w:r>
      <w:r>
        <w:rPr>
          <w:sz w:val="20"/>
        </w:rPr>
        <w:t>Spinal</w:t>
      </w:r>
      <w:r>
        <w:rPr>
          <w:spacing w:val="-4"/>
          <w:sz w:val="20"/>
        </w:rPr>
        <w:t xml:space="preserve"> </w:t>
      </w:r>
      <w:r>
        <w:rPr>
          <w:sz w:val="20"/>
        </w:rPr>
        <w:t>Manipulation”</w:t>
      </w:r>
    </w:p>
    <w:p w14:paraId="5D50E8F5" w14:textId="77777777" w:rsidR="009E364D" w:rsidRDefault="009E364D">
      <w:pPr>
        <w:pStyle w:val="BodyText"/>
        <w:spacing w:before="7"/>
      </w:pPr>
    </w:p>
    <w:p w14:paraId="5D50E8F6" w14:textId="77777777" w:rsidR="009E364D" w:rsidRDefault="00BB396C">
      <w:pPr>
        <w:pStyle w:val="ListParagraph"/>
        <w:numPr>
          <w:ilvl w:val="0"/>
          <w:numId w:val="17"/>
        </w:numPr>
        <w:tabs>
          <w:tab w:val="left" w:pos="1120"/>
        </w:tabs>
        <w:spacing w:before="1" w:line="242" w:lineRule="auto"/>
        <w:ind w:right="761"/>
        <w:rPr>
          <w:sz w:val="20"/>
        </w:rPr>
      </w:pPr>
      <w:bookmarkStart w:id="294" w:name="53._Sterilization_Procedures_-_A_surgica"/>
      <w:bookmarkEnd w:id="294"/>
      <w:r>
        <w:rPr>
          <w:b/>
          <w:sz w:val="20"/>
        </w:rPr>
        <w:t>Sterilization</w:t>
      </w:r>
      <w:r>
        <w:rPr>
          <w:b/>
          <w:spacing w:val="4"/>
          <w:sz w:val="20"/>
        </w:rPr>
        <w:t xml:space="preserve"> </w:t>
      </w:r>
      <w:r>
        <w:rPr>
          <w:b/>
          <w:sz w:val="20"/>
        </w:rPr>
        <w:t>Procedures</w:t>
      </w:r>
      <w:r>
        <w:rPr>
          <w:b/>
          <w:spacing w:val="6"/>
          <w:sz w:val="20"/>
        </w:rPr>
        <w:t xml:space="preserve"> </w:t>
      </w:r>
      <w:r>
        <w:rPr>
          <w:sz w:val="20"/>
        </w:rPr>
        <w:t>-</w:t>
      </w:r>
      <w:r>
        <w:rPr>
          <w:spacing w:val="5"/>
          <w:sz w:val="20"/>
        </w:rPr>
        <w:t xml:space="preserve"> </w:t>
      </w:r>
      <w:r>
        <w:rPr>
          <w:sz w:val="20"/>
        </w:rPr>
        <w:t>A</w:t>
      </w:r>
      <w:r>
        <w:rPr>
          <w:spacing w:val="2"/>
          <w:sz w:val="20"/>
        </w:rPr>
        <w:t xml:space="preserve"> </w:t>
      </w:r>
      <w:r>
        <w:rPr>
          <w:sz w:val="20"/>
        </w:rPr>
        <w:t>surgical</w:t>
      </w:r>
      <w:r>
        <w:rPr>
          <w:spacing w:val="6"/>
          <w:sz w:val="20"/>
        </w:rPr>
        <w:t xml:space="preserve"> </w:t>
      </w:r>
      <w:r>
        <w:rPr>
          <w:sz w:val="20"/>
        </w:rPr>
        <w:t>procedure</w:t>
      </w:r>
      <w:r>
        <w:rPr>
          <w:spacing w:val="4"/>
          <w:sz w:val="20"/>
        </w:rPr>
        <w:t xml:space="preserve"> </w:t>
      </w:r>
      <w:r>
        <w:rPr>
          <w:sz w:val="20"/>
        </w:rPr>
        <w:t>for</w:t>
      </w:r>
      <w:r>
        <w:rPr>
          <w:spacing w:val="5"/>
          <w:sz w:val="20"/>
        </w:rPr>
        <w:t xml:space="preserve"> </w:t>
      </w:r>
      <w:r>
        <w:rPr>
          <w:sz w:val="20"/>
        </w:rPr>
        <w:t>the</w:t>
      </w:r>
      <w:r>
        <w:rPr>
          <w:spacing w:val="3"/>
          <w:sz w:val="20"/>
        </w:rPr>
        <w:t xml:space="preserve"> </w:t>
      </w:r>
      <w:r>
        <w:rPr>
          <w:sz w:val="20"/>
        </w:rPr>
        <w:t>purpose</w:t>
      </w:r>
      <w:r>
        <w:rPr>
          <w:spacing w:val="6"/>
          <w:sz w:val="20"/>
        </w:rPr>
        <w:t xml:space="preserve"> </w:t>
      </w:r>
      <w:r>
        <w:rPr>
          <w:sz w:val="20"/>
        </w:rPr>
        <w:t>of</w:t>
      </w:r>
      <w:r>
        <w:rPr>
          <w:spacing w:val="6"/>
          <w:sz w:val="20"/>
        </w:rPr>
        <w:t xml:space="preserve"> </w:t>
      </w:r>
      <w:r>
        <w:rPr>
          <w:sz w:val="20"/>
        </w:rPr>
        <w:t>sterilization</w:t>
      </w:r>
      <w:r>
        <w:rPr>
          <w:spacing w:val="3"/>
          <w:sz w:val="20"/>
        </w:rPr>
        <w:t xml:space="preserve"> </w:t>
      </w:r>
      <w:r>
        <w:rPr>
          <w:sz w:val="20"/>
        </w:rPr>
        <w:t>(i.e.,</w:t>
      </w:r>
      <w:r>
        <w:rPr>
          <w:spacing w:val="4"/>
          <w:sz w:val="20"/>
        </w:rPr>
        <w:t xml:space="preserve"> </w:t>
      </w:r>
      <w:r>
        <w:rPr>
          <w:sz w:val="20"/>
        </w:rPr>
        <w:t>a</w:t>
      </w:r>
      <w:r>
        <w:rPr>
          <w:spacing w:val="6"/>
          <w:sz w:val="20"/>
        </w:rPr>
        <w:t xml:space="preserve"> </w:t>
      </w:r>
      <w:r>
        <w:rPr>
          <w:sz w:val="20"/>
        </w:rPr>
        <w:t>vasectomy</w:t>
      </w:r>
      <w:r>
        <w:rPr>
          <w:spacing w:val="-2"/>
          <w:sz w:val="20"/>
        </w:rPr>
        <w:t xml:space="preserve"> </w:t>
      </w:r>
      <w:r>
        <w:rPr>
          <w:sz w:val="20"/>
        </w:rPr>
        <w:t>for</w:t>
      </w:r>
      <w:r>
        <w:rPr>
          <w:spacing w:val="-53"/>
          <w:sz w:val="20"/>
        </w:rPr>
        <w:t xml:space="preserve"> </w:t>
      </w:r>
      <w:r>
        <w:rPr>
          <w:sz w:val="20"/>
        </w:rPr>
        <w:t>a</w:t>
      </w:r>
      <w:r>
        <w:rPr>
          <w:spacing w:val="-2"/>
          <w:sz w:val="20"/>
        </w:rPr>
        <w:t xml:space="preserve"> </w:t>
      </w:r>
      <w:r>
        <w:rPr>
          <w:sz w:val="20"/>
        </w:rPr>
        <w:t>male</w:t>
      </w:r>
      <w:r>
        <w:rPr>
          <w:spacing w:val="-1"/>
          <w:sz w:val="20"/>
        </w:rPr>
        <w:t xml:space="preserve"> </w:t>
      </w:r>
      <w:r>
        <w:rPr>
          <w:sz w:val="20"/>
        </w:rPr>
        <w:t>or a</w:t>
      </w:r>
      <w:r>
        <w:rPr>
          <w:spacing w:val="-1"/>
          <w:sz w:val="20"/>
        </w:rPr>
        <w:t xml:space="preserve"> </w:t>
      </w:r>
      <w:r>
        <w:rPr>
          <w:sz w:val="20"/>
        </w:rPr>
        <w:t>tubal</w:t>
      </w:r>
      <w:r>
        <w:rPr>
          <w:spacing w:val="-2"/>
          <w:sz w:val="20"/>
        </w:rPr>
        <w:t xml:space="preserve"> </w:t>
      </w:r>
      <w:r>
        <w:rPr>
          <w:sz w:val="20"/>
        </w:rPr>
        <w:t>ligation</w:t>
      </w:r>
      <w:r>
        <w:rPr>
          <w:spacing w:val="-1"/>
          <w:sz w:val="20"/>
        </w:rPr>
        <w:t xml:space="preserve"> </w:t>
      </w:r>
      <w:r>
        <w:rPr>
          <w:sz w:val="20"/>
        </w:rPr>
        <w:t>for a</w:t>
      </w:r>
      <w:r>
        <w:rPr>
          <w:spacing w:val="-1"/>
          <w:sz w:val="20"/>
        </w:rPr>
        <w:t xml:space="preserve"> </w:t>
      </w:r>
      <w:r>
        <w:rPr>
          <w:sz w:val="20"/>
        </w:rPr>
        <w:t>female).</w:t>
      </w:r>
    </w:p>
    <w:p w14:paraId="5D50E8F7" w14:textId="77777777" w:rsidR="009E364D" w:rsidRDefault="009E364D">
      <w:pPr>
        <w:pStyle w:val="BodyText"/>
        <w:spacing w:before="6"/>
      </w:pPr>
    </w:p>
    <w:p w14:paraId="5D50E8F8" w14:textId="77777777" w:rsidR="009E364D" w:rsidRDefault="00BB396C">
      <w:pPr>
        <w:pStyle w:val="BodyText"/>
        <w:ind w:left="1120"/>
        <w:jc w:val="both"/>
      </w:pPr>
      <w:r>
        <w:rPr>
          <w:b/>
        </w:rPr>
        <w:t>NOTE:</w:t>
      </w:r>
      <w:r>
        <w:rPr>
          <w:b/>
          <w:spacing w:val="48"/>
        </w:rPr>
        <w:t xml:space="preserve"> </w:t>
      </w:r>
      <w:r>
        <w:t>Reconstruction</w:t>
      </w:r>
      <w:r>
        <w:rPr>
          <w:spacing w:val="-2"/>
        </w:rPr>
        <w:t xml:space="preserve"> </w:t>
      </w:r>
      <w:r>
        <w:t>(reversal)</w:t>
      </w:r>
      <w:r>
        <w:rPr>
          <w:spacing w:val="-2"/>
        </w:rPr>
        <w:t xml:space="preserve"> </w:t>
      </w:r>
      <w:r>
        <w:t>of</w:t>
      </w:r>
      <w:r>
        <w:rPr>
          <w:spacing w:val="-2"/>
        </w:rPr>
        <w:t xml:space="preserve"> </w:t>
      </w:r>
      <w:r>
        <w:t>a</w:t>
      </w:r>
      <w:r>
        <w:rPr>
          <w:spacing w:val="-5"/>
        </w:rPr>
        <w:t xml:space="preserve"> </w:t>
      </w:r>
      <w:r>
        <w:t>prior</w:t>
      </w:r>
      <w:r>
        <w:rPr>
          <w:spacing w:val="-1"/>
        </w:rPr>
        <w:t xml:space="preserve"> </w:t>
      </w:r>
      <w:r>
        <w:t>elective</w:t>
      </w:r>
      <w:r>
        <w:rPr>
          <w:spacing w:val="-5"/>
        </w:rPr>
        <w:t xml:space="preserve"> </w:t>
      </w:r>
      <w:r>
        <w:t>sterilization</w:t>
      </w:r>
      <w:r>
        <w:rPr>
          <w:spacing w:val="-2"/>
        </w:rPr>
        <w:t xml:space="preserve"> </w:t>
      </w:r>
      <w:r>
        <w:t>procedure</w:t>
      </w:r>
      <w:r>
        <w:rPr>
          <w:spacing w:val="-3"/>
        </w:rPr>
        <w:t xml:space="preserve"> </w:t>
      </w:r>
      <w:r>
        <w:t>is</w:t>
      </w:r>
      <w:r>
        <w:rPr>
          <w:spacing w:val="-3"/>
        </w:rPr>
        <w:t xml:space="preserve"> </w:t>
      </w:r>
      <w:r>
        <w:rPr>
          <w:u w:val="single"/>
        </w:rPr>
        <w:t>not</w:t>
      </w:r>
      <w:r>
        <w:t xml:space="preserve"> covered.</w:t>
      </w:r>
    </w:p>
    <w:p w14:paraId="5D50E8F9" w14:textId="77777777" w:rsidR="009E364D" w:rsidRDefault="009E364D">
      <w:pPr>
        <w:pStyle w:val="BodyText"/>
        <w:spacing w:before="9"/>
        <w:rPr>
          <w:sz w:val="12"/>
        </w:rPr>
      </w:pPr>
    </w:p>
    <w:p w14:paraId="5D50E8FA" w14:textId="77777777" w:rsidR="009E364D" w:rsidRDefault="00BB396C">
      <w:pPr>
        <w:pStyle w:val="ListParagraph"/>
        <w:numPr>
          <w:ilvl w:val="0"/>
          <w:numId w:val="17"/>
        </w:numPr>
        <w:tabs>
          <w:tab w:val="left" w:pos="1121"/>
        </w:tabs>
        <w:spacing w:before="93" w:line="242" w:lineRule="auto"/>
        <w:ind w:left="1120" w:right="761" w:hanging="361"/>
        <w:rPr>
          <w:sz w:val="20"/>
        </w:rPr>
      </w:pPr>
      <w:bookmarkStart w:id="295" w:name="54._Substance_Abuse_Care_-_Inpatient_and"/>
      <w:bookmarkEnd w:id="295"/>
      <w:r>
        <w:rPr>
          <w:b/>
          <w:sz w:val="20"/>
        </w:rPr>
        <w:t>Substance</w:t>
      </w:r>
      <w:r>
        <w:rPr>
          <w:b/>
          <w:spacing w:val="1"/>
          <w:sz w:val="20"/>
        </w:rPr>
        <w:t xml:space="preserve"> </w:t>
      </w:r>
      <w:r>
        <w:rPr>
          <w:b/>
          <w:sz w:val="20"/>
        </w:rPr>
        <w:t>Abuse</w:t>
      </w:r>
      <w:r>
        <w:rPr>
          <w:b/>
          <w:spacing w:val="1"/>
          <w:sz w:val="20"/>
        </w:rPr>
        <w:t xml:space="preserve"> </w:t>
      </w:r>
      <w:r>
        <w:rPr>
          <w:b/>
          <w:sz w:val="20"/>
        </w:rPr>
        <w:t>Care</w:t>
      </w:r>
      <w:r>
        <w:rPr>
          <w:b/>
          <w:spacing w:val="1"/>
          <w:sz w:val="20"/>
        </w:rPr>
        <w:t xml:space="preserve"> </w:t>
      </w:r>
      <w:r>
        <w:rPr>
          <w:sz w:val="20"/>
        </w:rPr>
        <w:t>-</w:t>
      </w:r>
      <w:r>
        <w:rPr>
          <w:spacing w:val="1"/>
          <w:sz w:val="20"/>
        </w:rPr>
        <w:t xml:space="preserve"> </w:t>
      </w:r>
      <w:r>
        <w:rPr>
          <w:sz w:val="20"/>
        </w:rPr>
        <w:t>Inpatient</w:t>
      </w:r>
      <w:r>
        <w:rPr>
          <w:spacing w:val="1"/>
          <w:sz w:val="20"/>
        </w:rPr>
        <w:t xml:space="preserve"> </w:t>
      </w:r>
      <w:r>
        <w:rPr>
          <w:sz w:val="20"/>
        </w:rPr>
        <w:t>and</w:t>
      </w:r>
      <w:r>
        <w:rPr>
          <w:spacing w:val="1"/>
          <w:sz w:val="20"/>
        </w:rPr>
        <w:t xml:space="preserve"> </w:t>
      </w:r>
      <w:r>
        <w:rPr>
          <w:sz w:val="20"/>
        </w:rPr>
        <w:t>Outpatient</w:t>
      </w:r>
      <w:r>
        <w:rPr>
          <w:spacing w:val="1"/>
          <w:sz w:val="20"/>
        </w:rPr>
        <w:t xml:space="preserve"> </w:t>
      </w:r>
      <w:r>
        <w:rPr>
          <w:sz w:val="20"/>
        </w:rPr>
        <w:t>treatment</w:t>
      </w:r>
      <w:r>
        <w:rPr>
          <w:spacing w:val="1"/>
          <w:sz w:val="20"/>
        </w:rPr>
        <w:t xml:space="preserve"> </w:t>
      </w:r>
      <w:r>
        <w:rPr>
          <w:sz w:val="20"/>
        </w:rPr>
        <w:t>of</w:t>
      </w:r>
      <w:r>
        <w:rPr>
          <w:spacing w:val="1"/>
          <w:sz w:val="20"/>
        </w:rPr>
        <w:t xml:space="preserve"> </w:t>
      </w:r>
      <w:r>
        <w:rPr>
          <w:sz w:val="20"/>
        </w:rPr>
        <w:t>substance</w:t>
      </w:r>
      <w:r>
        <w:rPr>
          <w:spacing w:val="1"/>
          <w:sz w:val="20"/>
        </w:rPr>
        <w:t xml:space="preserve"> </w:t>
      </w:r>
      <w:r>
        <w:rPr>
          <w:sz w:val="20"/>
        </w:rPr>
        <w:t>abuse</w:t>
      </w:r>
      <w:r>
        <w:rPr>
          <w:spacing w:val="1"/>
          <w:sz w:val="20"/>
        </w:rPr>
        <w:t xml:space="preserve"> </w:t>
      </w:r>
      <w:r>
        <w:rPr>
          <w:sz w:val="20"/>
        </w:rPr>
        <w:t>including</w:t>
      </w:r>
      <w:r>
        <w:rPr>
          <w:spacing w:val="1"/>
          <w:sz w:val="20"/>
        </w:rPr>
        <w:t xml:space="preserve"> </w:t>
      </w:r>
      <w:r>
        <w:rPr>
          <w:sz w:val="20"/>
        </w:rPr>
        <w:t>detoxification services.</w:t>
      </w:r>
    </w:p>
    <w:p w14:paraId="5D50E8FB" w14:textId="77777777" w:rsidR="009E364D" w:rsidRDefault="009E364D">
      <w:pPr>
        <w:pStyle w:val="BodyText"/>
        <w:spacing w:before="9"/>
      </w:pPr>
    </w:p>
    <w:p w14:paraId="5D50E8FC" w14:textId="77777777" w:rsidR="009E364D" w:rsidRDefault="00BB396C">
      <w:pPr>
        <w:pStyle w:val="BodyText"/>
        <w:ind w:left="1120" w:right="759"/>
        <w:jc w:val="both"/>
      </w:pPr>
      <w:r>
        <w:t>For</w:t>
      </w:r>
      <w:r>
        <w:rPr>
          <w:spacing w:val="1"/>
        </w:rPr>
        <w:t xml:space="preserve"> </w:t>
      </w:r>
      <w:r>
        <w:t>Plan</w:t>
      </w:r>
      <w:r>
        <w:rPr>
          <w:spacing w:val="1"/>
        </w:rPr>
        <w:t xml:space="preserve"> </w:t>
      </w:r>
      <w:r>
        <w:t>purposes,</w:t>
      </w:r>
      <w:r>
        <w:rPr>
          <w:spacing w:val="1"/>
        </w:rPr>
        <w:t xml:space="preserve"> </w:t>
      </w:r>
      <w:r>
        <w:t>“substance</w:t>
      </w:r>
      <w:r>
        <w:rPr>
          <w:spacing w:val="1"/>
        </w:rPr>
        <w:t xml:space="preserve"> </w:t>
      </w:r>
      <w:r>
        <w:t>abuse”</w:t>
      </w:r>
      <w:r>
        <w:rPr>
          <w:spacing w:val="1"/>
        </w:rPr>
        <w:t xml:space="preserve"> </w:t>
      </w:r>
      <w:r>
        <w:t>is</w:t>
      </w:r>
      <w:r>
        <w:rPr>
          <w:spacing w:val="1"/>
        </w:rPr>
        <w:t xml:space="preserve"> </w:t>
      </w:r>
      <w:r>
        <w:t>physical</w:t>
      </w:r>
      <w:r>
        <w:rPr>
          <w:spacing w:val="1"/>
        </w:rPr>
        <w:t xml:space="preserve"> </w:t>
      </w:r>
      <w:r>
        <w:t>and/or</w:t>
      </w:r>
      <w:r>
        <w:rPr>
          <w:spacing w:val="1"/>
        </w:rPr>
        <w:t xml:space="preserve"> </w:t>
      </w:r>
      <w:r>
        <w:t>psychological</w:t>
      </w:r>
      <w:r>
        <w:rPr>
          <w:spacing w:val="1"/>
        </w:rPr>
        <w:t xml:space="preserve"> </w:t>
      </w:r>
      <w:r>
        <w:t>dependence</w:t>
      </w:r>
      <w:r>
        <w:rPr>
          <w:spacing w:val="1"/>
        </w:rPr>
        <w:t xml:space="preserve"> </w:t>
      </w:r>
      <w:r>
        <w:t>on</w:t>
      </w:r>
      <w:r>
        <w:rPr>
          <w:spacing w:val="1"/>
        </w:rPr>
        <w:t xml:space="preserve"> </w:t>
      </w:r>
      <w:r>
        <w:t>drugs,</w:t>
      </w:r>
      <w:r>
        <w:rPr>
          <w:spacing w:val="1"/>
        </w:rPr>
        <w:t xml:space="preserve"> </w:t>
      </w:r>
      <w:r>
        <w:t>narcotics, alcohol, toxic inhalants, or other addictive substances to a debilitating degree.</w:t>
      </w:r>
      <w:r>
        <w:rPr>
          <w:spacing w:val="1"/>
        </w:rPr>
        <w:t xml:space="preserve"> </w:t>
      </w:r>
      <w:r>
        <w:t>It does not</w:t>
      </w:r>
      <w:r>
        <w:rPr>
          <w:spacing w:val="1"/>
        </w:rPr>
        <w:t xml:space="preserve"> </w:t>
      </w:r>
      <w:r>
        <w:t>include</w:t>
      </w:r>
      <w:r>
        <w:rPr>
          <w:spacing w:val="-2"/>
        </w:rPr>
        <w:t xml:space="preserve"> </w:t>
      </w:r>
      <w:r>
        <w:t>tobacco dependence</w:t>
      </w:r>
      <w:r>
        <w:rPr>
          <w:spacing w:val="-2"/>
        </w:rPr>
        <w:t xml:space="preserve"> </w:t>
      </w:r>
      <w:r>
        <w:t>or dependence</w:t>
      </w:r>
      <w:r>
        <w:rPr>
          <w:spacing w:val="-2"/>
        </w:rPr>
        <w:t xml:space="preserve"> </w:t>
      </w:r>
      <w:r>
        <w:t>on ordinary</w:t>
      </w:r>
      <w:r>
        <w:rPr>
          <w:spacing w:val="-4"/>
        </w:rPr>
        <w:t xml:space="preserve"> </w:t>
      </w:r>
      <w:r>
        <w:t>drinks</w:t>
      </w:r>
      <w:r>
        <w:rPr>
          <w:spacing w:val="-1"/>
        </w:rPr>
        <w:t xml:space="preserve"> </w:t>
      </w:r>
      <w:r>
        <w:t>containing</w:t>
      </w:r>
      <w:r>
        <w:rPr>
          <w:spacing w:val="-2"/>
        </w:rPr>
        <w:t xml:space="preserve"> </w:t>
      </w:r>
      <w:r>
        <w:t>caffeine.</w:t>
      </w:r>
    </w:p>
    <w:p w14:paraId="5D50E8FD" w14:textId="77777777" w:rsidR="009E364D" w:rsidRDefault="009E364D">
      <w:pPr>
        <w:pStyle w:val="BodyText"/>
        <w:spacing w:before="6"/>
      </w:pPr>
    </w:p>
    <w:p w14:paraId="5D50E8FE" w14:textId="77777777" w:rsidR="009E364D" w:rsidRDefault="00BB396C">
      <w:pPr>
        <w:pStyle w:val="ListParagraph"/>
        <w:numPr>
          <w:ilvl w:val="0"/>
          <w:numId w:val="17"/>
        </w:numPr>
        <w:tabs>
          <w:tab w:val="left" w:pos="1121"/>
        </w:tabs>
        <w:ind w:left="1120" w:right="756"/>
        <w:rPr>
          <w:sz w:val="20"/>
        </w:rPr>
      </w:pPr>
      <w:bookmarkStart w:id="296" w:name="55._Telemedicine__-_You_may_receive_serv"/>
      <w:bookmarkEnd w:id="296"/>
      <w:r>
        <w:rPr>
          <w:b/>
          <w:sz w:val="20"/>
        </w:rPr>
        <w:t>Telemedicin</w:t>
      </w:r>
      <w:r>
        <w:rPr>
          <w:sz w:val="20"/>
        </w:rPr>
        <w:t>e</w:t>
      </w:r>
      <w:r>
        <w:rPr>
          <w:spacing w:val="1"/>
          <w:sz w:val="20"/>
        </w:rPr>
        <w:t xml:space="preserve"> </w:t>
      </w:r>
      <w:r>
        <w:rPr>
          <w:sz w:val="20"/>
        </w:rPr>
        <w:t>- You may receive services from a Provider who is in a different location through the</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information</w:t>
      </w:r>
      <w:r>
        <w:rPr>
          <w:spacing w:val="1"/>
          <w:sz w:val="20"/>
        </w:rPr>
        <w:t xml:space="preserve"> </w:t>
      </w:r>
      <w:r>
        <w:rPr>
          <w:sz w:val="20"/>
        </w:rPr>
        <w:t>and</w:t>
      </w:r>
      <w:r>
        <w:rPr>
          <w:spacing w:val="1"/>
          <w:sz w:val="20"/>
        </w:rPr>
        <w:t xml:space="preserve"> </w:t>
      </w:r>
      <w:r>
        <w:rPr>
          <w:sz w:val="20"/>
        </w:rPr>
        <w:t>audio-visual</w:t>
      </w:r>
      <w:r>
        <w:rPr>
          <w:spacing w:val="1"/>
          <w:sz w:val="20"/>
        </w:rPr>
        <w:t xml:space="preserve"> </w:t>
      </w:r>
      <w:r>
        <w:rPr>
          <w:sz w:val="20"/>
        </w:rPr>
        <w:t>communication</w:t>
      </w:r>
      <w:r>
        <w:rPr>
          <w:spacing w:val="1"/>
          <w:sz w:val="20"/>
        </w:rPr>
        <w:t xml:space="preserve"> </w:t>
      </w:r>
      <w:r>
        <w:rPr>
          <w:sz w:val="20"/>
        </w:rPr>
        <w:t>technology.</w:t>
      </w:r>
      <w:r>
        <w:rPr>
          <w:spacing w:val="1"/>
          <w:sz w:val="20"/>
        </w:rPr>
        <w:t xml:space="preserve"> </w:t>
      </w:r>
      <w:r>
        <w:rPr>
          <w:sz w:val="20"/>
        </w:rPr>
        <w:t>Telemedicine</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include</w:t>
      </w:r>
      <w:r>
        <w:rPr>
          <w:spacing w:val="1"/>
          <w:sz w:val="20"/>
        </w:rPr>
        <w:t xml:space="preserve"> </w:t>
      </w:r>
      <w:r>
        <w:rPr>
          <w:sz w:val="20"/>
        </w:rPr>
        <w:t>communication</w:t>
      </w:r>
      <w:r>
        <w:rPr>
          <w:spacing w:val="-10"/>
          <w:sz w:val="20"/>
        </w:rPr>
        <w:t xml:space="preserve"> </w:t>
      </w:r>
      <w:r>
        <w:rPr>
          <w:sz w:val="20"/>
        </w:rPr>
        <w:t>through</w:t>
      </w:r>
      <w:r>
        <w:rPr>
          <w:spacing w:val="-10"/>
          <w:sz w:val="20"/>
        </w:rPr>
        <w:t xml:space="preserve"> </w:t>
      </w:r>
      <w:r>
        <w:rPr>
          <w:sz w:val="20"/>
        </w:rPr>
        <w:t>telephone,</w:t>
      </w:r>
      <w:r>
        <w:rPr>
          <w:spacing w:val="-10"/>
          <w:sz w:val="20"/>
        </w:rPr>
        <w:t xml:space="preserve"> </w:t>
      </w:r>
      <w:r>
        <w:rPr>
          <w:sz w:val="20"/>
        </w:rPr>
        <w:t>facsimile</w:t>
      </w:r>
      <w:r>
        <w:rPr>
          <w:spacing w:val="-9"/>
          <w:sz w:val="20"/>
        </w:rPr>
        <w:t xml:space="preserve"> </w:t>
      </w:r>
      <w:r>
        <w:rPr>
          <w:sz w:val="20"/>
        </w:rPr>
        <w:t>or</w:t>
      </w:r>
      <w:r>
        <w:rPr>
          <w:spacing w:val="-9"/>
          <w:sz w:val="20"/>
        </w:rPr>
        <w:t xml:space="preserve"> </w:t>
      </w:r>
      <w:r>
        <w:rPr>
          <w:sz w:val="20"/>
        </w:rPr>
        <w:t>email.</w:t>
      </w:r>
      <w:r>
        <w:rPr>
          <w:spacing w:val="-10"/>
          <w:sz w:val="20"/>
        </w:rPr>
        <w:t xml:space="preserve"> </w:t>
      </w:r>
      <w:r>
        <w:rPr>
          <w:sz w:val="20"/>
        </w:rPr>
        <w:t>The</w:t>
      </w:r>
      <w:r>
        <w:rPr>
          <w:spacing w:val="-10"/>
          <w:sz w:val="20"/>
        </w:rPr>
        <w:t xml:space="preserve"> </w:t>
      </w:r>
      <w:r>
        <w:rPr>
          <w:sz w:val="20"/>
        </w:rPr>
        <w:t>Plan</w:t>
      </w:r>
      <w:r>
        <w:rPr>
          <w:spacing w:val="-6"/>
          <w:sz w:val="20"/>
        </w:rPr>
        <w:t xml:space="preserve"> </w:t>
      </w:r>
      <w:r>
        <w:rPr>
          <w:sz w:val="20"/>
        </w:rPr>
        <w:t>will</w:t>
      </w:r>
      <w:r>
        <w:rPr>
          <w:spacing w:val="-11"/>
          <w:sz w:val="20"/>
        </w:rPr>
        <w:t xml:space="preserve"> </w:t>
      </w:r>
      <w:r>
        <w:rPr>
          <w:sz w:val="20"/>
        </w:rPr>
        <w:t>not</w:t>
      </w:r>
      <w:r>
        <w:rPr>
          <w:spacing w:val="-9"/>
          <w:sz w:val="20"/>
        </w:rPr>
        <w:t xml:space="preserve"> </w:t>
      </w:r>
      <w:r>
        <w:rPr>
          <w:sz w:val="20"/>
        </w:rPr>
        <w:t>prevent</w:t>
      </w:r>
      <w:r>
        <w:rPr>
          <w:spacing w:val="-10"/>
          <w:sz w:val="20"/>
        </w:rPr>
        <w:t xml:space="preserve"> </w:t>
      </w:r>
      <w:r>
        <w:rPr>
          <w:sz w:val="20"/>
        </w:rPr>
        <w:t>the</w:t>
      </w:r>
      <w:r>
        <w:rPr>
          <w:spacing w:val="-8"/>
          <w:sz w:val="20"/>
        </w:rPr>
        <w:t xml:space="preserve"> </w:t>
      </w:r>
      <w:r>
        <w:rPr>
          <w:sz w:val="20"/>
        </w:rPr>
        <w:t>use</w:t>
      </w:r>
      <w:r>
        <w:rPr>
          <w:spacing w:val="-10"/>
          <w:sz w:val="20"/>
        </w:rPr>
        <w:t xml:space="preserve"> </w:t>
      </w:r>
      <w:r>
        <w:rPr>
          <w:sz w:val="20"/>
        </w:rPr>
        <w:t>of</w:t>
      </w:r>
      <w:r>
        <w:rPr>
          <w:spacing w:val="-7"/>
          <w:sz w:val="20"/>
        </w:rPr>
        <w:t xml:space="preserve"> </w:t>
      </w:r>
      <w:r>
        <w:rPr>
          <w:sz w:val="20"/>
        </w:rPr>
        <w:t>telemedicine</w:t>
      </w:r>
      <w:r>
        <w:rPr>
          <w:spacing w:val="-53"/>
          <w:sz w:val="20"/>
        </w:rPr>
        <w:t xml:space="preserve"> </w:t>
      </w:r>
      <w:r>
        <w:rPr>
          <w:spacing w:val="-1"/>
          <w:sz w:val="20"/>
        </w:rPr>
        <w:t>in</w:t>
      </w:r>
      <w:r>
        <w:rPr>
          <w:spacing w:val="-13"/>
          <w:sz w:val="20"/>
        </w:rPr>
        <w:t xml:space="preserve"> </w:t>
      </w:r>
      <w:r>
        <w:rPr>
          <w:spacing w:val="-1"/>
          <w:sz w:val="20"/>
        </w:rPr>
        <w:t>a</w:t>
      </w:r>
      <w:r>
        <w:rPr>
          <w:spacing w:val="-13"/>
          <w:sz w:val="20"/>
        </w:rPr>
        <w:t xml:space="preserve"> </w:t>
      </w:r>
      <w:r>
        <w:rPr>
          <w:spacing w:val="-1"/>
          <w:sz w:val="20"/>
        </w:rPr>
        <w:t>course</w:t>
      </w:r>
      <w:r>
        <w:rPr>
          <w:spacing w:val="-12"/>
          <w:sz w:val="20"/>
        </w:rPr>
        <w:t xml:space="preserve"> </w:t>
      </w:r>
      <w:r>
        <w:rPr>
          <w:spacing w:val="-1"/>
          <w:sz w:val="20"/>
        </w:rPr>
        <w:t>of</w:t>
      </w:r>
      <w:r>
        <w:rPr>
          <w:spacing w:val="-10"/>
          <w:sz w:val="20"/>
        </w:rPr>
        <w:t xml:space="preserve"> </w:t>
      </w:r>
      <w:r>
        <w:rPr>
          <w:spacing w:val="-1"/>
          <w:sz w:val="20"/>
        </w:rPr>
        <w:t>treatment</w:t>
      </w:r>
      <w:r>
        <w:rPr>
          <w:spacing w:val="-12"/>
          <w:sz w:val="20"/>
        </w:rPr>
        <w:t xml:space="preserve"> </w:t>
      </w:r>
      <w:r>
        <w:rPr>
          <w:spacing w:val="-1"/>
          <w:sz w:val="20"/>
        </w:rPr>
        <w:t>or</w:t>
      </w:r>
      <w:r>
        <w:rPr>
          <w:spacing w:val="-12"/>
          <w:sz w:val="20"/>
        </w:rPr>
        <w:t xml:space="preserve"> </w:t>
      </w:r>
      <w:r>
        <w:rPr>
          <w:spacing w:val="-1"/>
          <w:sz w:val="20"/>
        </w:rPr>
        <w:t>evaluation.</w:t>
      </w:r>
      <w:r>
        <w:rPr>
          <w:spacing w:val="-12"/>
          <w:sz w:val="20"/>
        </w:rPr>
        <w:t xml:space="preserve"> </w:t>
      </w:r>
      <w:r>
        <w:rPr>
          <w:sz w:val="20"/>
        </w:rPr>
        <w:t>The</w:t>
      </w:r>
      <w:r>
        <w:rPr>
          <w:spacing w:val="-13"/>
          <w:sz w:val="20"/>
        </w:rPr>
        <w:t xml:space="preserve"> </w:t>
      </w:r>
      <w:r>
        <w:rPr>
          <w:sz w:val="20"/>
        </w:rPr>
        <w:t>Plan</w:t>
      </w:r>
      <w:r>
        <w:rPr>
          <w:spacing w:val="-8"/>
          <w:sz w:val="20"/>
        </w:rPr>
        <w:t xml:space="preserve"> </w:t>
      </w:r>
      <w:r>
        <w:rPr>
          <w:sz w:val="20"/>
        </w:rPr>
        <w:t>will</w:t>
      </w:r>
      <w:r>
        <w:rPr>
          <w:spacing w:val="-14"/>
          <w:sz w:val="20"/>
        </w:rPr>
        <w:t xml:space="preserve"> </w:t>
      </w:r>
      <w:r>
        <w:rPr>
          <w:sz w:val="20"/>
        </w:rPr>
        <w:t>not</w:t>
      </w:r>
      <w:r>
        <w:rPr>
          <w:spacing w:val="-10"/>
          <w:sz w:val="20"/>
        </w:rPr>
        <w:t xml:space="preserve"> </w:t>
      </w:r>
      <w:r>
        <w:rPr>
          <w:sz w:val="20"/>
        </w:rPr>
        <w:t>prevent</w:t>
      </w:r>
      <w:r>
        <w:rPr>
          <w:spacing w:val="-12"/>
          <w:sz w:val="20"/>
        </w:rPr>
        <w:t xml:space="preserve"> </w:t>
      </w:r>
      <w:r>
        <w:rPr>
          <w:sz w:val="20"/>
        </w:rPr>
        <w:t>the</w:t>
      </w:r>
      <w:r>
        <w:rPr>
          <w:spacing w:val="-13"/>
          <w:sz w:val="20"/>
        </w:rPr>
        <w:t xml:space="preserve"> </w:t>
      </w:r>
      <w:r>
        <w:rPr>
          <w:sz w:val="20"/>
        </w:rPr>
        <w:t>use</w:t>
      </w:r>
      <w:r>
        <w:rPr>
          <w:spacing w:val="-12"/>
          <w:sz w:val="20"/>
        </w:rPr>
        <w:t xml:space="preserve"> </w:t>
      </w:r>
      <w:r>
        <w:rPr>
          <w:sz w:val="20"/>
        </w:rPr>
        <w:t>of</w:t>
      </w:r>
      <w:r>
        <w:rPr>
          <w:spacing w:val="-10"/>
          <w:sz w:val="20"/>
        </w:rPr>
        <w:t xml:space="preserve"> </w:t>
      </w:r>
      <w:r>
        <w:rPr>
          <w:sz w:val="20"/>
        </w:rPr>
        <w:t>telemedicine</w:t>
      </w:r>
      <w:r>
        <w:rPr>
          <w:spacing w:val="-12"/>
          <w:sz w:val="20"/>
        </w:rPr>
        <w:t xml:space="preserve"> </w:t>
      </w:r>
      <w:r>
        <w:rPr>
          <w:sz w:val="20"/>
        </w:rPr>
        <w:t>based</w:t>
      </w:r>
      <w:r>
        <w:rPr>
          <w:spacing w:val="-13"/>
          <w:sz w:val="20"/>
        </w:rPr>
        <w:t xml:space="preserve"> </w:t>
      </w:r>
      <w:r>
        <w:rPr>
          <w:sz w:val="20"/>
        </w:rPr>
        <w:t>on</w:t>
      </w:r>
      <w:r>
        <w:rPr>
          <w:spacing w:val="-10"/>
          <w:sz w:val="20"/>
        </w:rPr>
        <w:t xml:space="preserve"> </w:t>
      </w:r>
      <w:r>
        <w:rPr>
          <w:sz w:val="20"/>
        </w:rPr>
        <w:t>where</w:t>
      </w:r>
      <w:r>
        <w:rPr>
          <w:spacing w:val="-54"/>
          <w:sz w:val="20"/>
        </w:rPr>
        <w:t xml:space="preserve"> </w:t>
      </w:r>
      <w:r>
        <w:rPr>
          <w:sz w:val="20"/>
        </w:rPr>
        <w:t>the Provider is located.</w:t>
      </w:r>
      <w:r>
        <w:rPr>
          <w:spacing w:val="1"/>
          <w:sz w:val="20"/>
        </w:rPr>
        <w:t xml:space="preserve"> </w:t>
      </w:r>
      <w:r>
        <w:rPr>
          <w:sz w:val="20"/>
        </w:rPr>
        <w:t>A Provider who uses telemedicine to provide services is responsible for</w:t>
      </w:r>
      <w:r>
        <w:rPr>
          <w:spacing w:val="1"/>
          <w:sz w:val="20"/>
        </w:rPr>
        <w:t xml:space="preserve"> </w:t>
      </w:r>
      <w:r>
        <w:rPr>
          <w:sz w:val="20"/>
        </w:rPr>
        <w:t>ensuring</w:t>
      </w:r>
      <w:r>
        <w:rPr>
          <w:spacing w:val="-7"/>
          <w:sz w:val="20"/>
        </w:rPr>
        <w:t xml:space="preserve"> </w:t>
      </w:r>
      <w:r>
        <w:rPr>
          <w:sz w:val="20"/>
        </w:rPr>
        <w:t>he</w:t>
      </w:r>
      <w:r>
        <w:rPr>
          <w:spacing w:val="-7"/>
          <w:sz w:val="20"/>
        </w:rPr>
        <w:t xml:space="preserve"> </w:t>
      </w:r>
      <w:r>
        <w:rPr>
          <w:sz w:val="20"/>
        </w:rPr>
        <w:t>or</w:t>
      </w:r>
      <w:r>
        <w:rPr>
          <w:spacing w:val="-5"/>
          <w:sz w:val="20"/>
        </w:rPr>
        <w:t xml:space="preserve"> </w:t>
      </w:r>
      <w:r>
        <w:rPr>
          <w:sz w:val="20"/>
        </w:rPr>
        <w:t>she</w:t>
      </w:r>
      <w:r>
        <w:rPr>
          <w:spacing w:val="-7"/>
          <w:sz w:val="20"/>
        </w:rPr>
        <w:t xml:space="preserve"> </w:t>
      </w:r>
      <w:r>
        <w:rPr>
          <w:sz w:val="20"/>
        </w:rPr>
        <w:t>complies</w:t>
      </w:r>
      <w:r>
        <w:rPr>
          <w:spacing w:val="-5"/>
          <w:sz w:val="20"/>
        </w:rPr>
        <w:t xml:space="preserve"> </w:t>
      </w:r>
      <w:r>
        <w:rPr>
          <w:sz w:val="20"/>
        </w:rPr>
        <w:t>with</w:t>
      </w:r>
      <w:r>
        <w:rPr>
          <w:spacing w:val="-7"/>
          <w:sz w:val="20"/>
        </w:rPr>
        <w:t xml:space="preserve"> </w:t>
      </w:r>
      <w:r>
        <w:rPr>
          <w:sz w:val="20"/>
        </w:rPr>
        <w:t>all</w:t>
      </w:r>
      <w:r>
        <w:rPr>
          <w:spacing w:val="-6"/>
          <w:sz w:val="20"/>
        </w:rPr>
        <w:t xml:space="preserve"> </w:t>
      </w:r>
      <w:r>
        <w:rPr>
          <w:sz w:val="20"/>
        </w:rPr>
        <w:t>federal</w:t>
      </w:r>
      <w:r>
        <w:rPr>
          <w:spacing w:val="-7"/>
          <w:sz w:val="20"/>
        </w:rPr>
        <w:t xml:space="preserve"> </w:t>
      </w:r>
      <w:r>
        <w:rPr>
          <w:sz w:val="20"/>
        </w:rPr>
        <w:t>and</w:t>
      </w:r>
      <w:r>
        <w:rPr>
          <w:spacing w:val="-7"/>
          <w:sz w:val="20"/>
        </w:rPr>
        <w:t xml:space="preserve"> </w:t>
      </w:r>
      <w:r>
        <w:rPr>
          <w:sz w:val="20"/>
        </w:rPr>
        <w:t>state</w:t>
      </w:r>
      <w:r>
        <w:rPr>
          <w:spacing w:val="-7"/>
          <w:sz w:val="20"/>
        </w:rPr>
        <w:t xml:space="preserve"> </w:t>
      </w:r>
      <w:r>
        <w:rPr>
          <w:sz w:val="20"/>
        </w:rPr>
        <w:t>laws,</w:t>
      </w:r>
      <w:r>
        <w:rPr>
          <w:spacing w:val="-6"/>
          <w:sz w:val="20"/>
        </w:rPr>
        <w:t xml:space="preserve"> </w:t>
      </w:r>
      <w:r>
        <w:rPr>
          <w:sz w:val="20"/>
        </w:rPr>
        <w:t>including</w:t>
      </w:r>
      <w:r>
        <w:rPr>
          <w:spacing w:val="-7"/>
          <w:sz w:val="20"/>
        </w:rPr>
        <w:t xml:space="preserve"> </w:t>
      </w:r>
      <w:r>
        <w:rPr>
          <w:sz w:val="20"/>
        </w:rPr>
        <w:t>licensure,</w:t>
      </w:r>
      <w:r>
        <w:rPr>
          <w:spacing w:val="-6"/>
          <w:sz w:val="20"/>
        </w:rPr>
        <w:t xml:space="preserve"> </w:t>
      </w:r>
      <w:r>
        <w:rPr>
          <w:sz w:val="20"/>
        </w:rPr>
        <w:t>at</w:t>
      </w:r>
      <w:r>
        <w:rPr>
          <w:spacing w:val="-5"/>
          <w:sz w:val="20"/>
        </w:rPr>
        <w:t xml:space="preserve"> </w:t>
      </w:r>
      <w:r>
        <w:rPr>
          <w:sz w:val="20"/>
        </w:rPr>
        <w:t>the</w:t>
      </w:r>
      <w:r>
        <w:rPr>
          <w:spacing w:val="-7"/>
          <w:sz w:val="20"/>
        </w:rPr>
        <w:t xml:space="preserve"> </w:t>
      </w:r>
      <w:r>
        <w:rPr>
          <w:sz w:val="20"/>
        </w:rPr>
        <w:t>location</w:t>
      </w:r>
      <w:r>
        <w:rPr>
          <w:spacing w:val="-7"/>
          <w:sz w:val="20"/>
        </w:rPr>
        <w:t xml:space="preserve"> </w:t>
      </w:r>
      <w:r>
        <w:rPr>
          <w:sz w:val="20"/>
        </w:rPr>
        <w:t>in</w:t>
      </w:r>
      <w:r>
        <w:rPr>
          <w:spacing w:val="-2"/>
          <w:sz w:val="20"/>
        </w:rPr>
        <w:t xml:space="preserve"> </w:t>
      </w:r>
      <w:r>
        <w:rPr>
          <w:sz w:val="20"/>
        </w:rPr>
        <w:t>which</w:t>
      </w:r>
      <w:r>
        <w:rPr>
          <w:spacing w:val="-53"/>
          <w:sz w:val="20"/>
        </w:rPr>
        <w:t xml:space="preserve"> </w:t>
      </w:r>
      <w:r>
        <w:rPr>
          <w:sz w:val="20"/>
        </w:rPr>
        <w:t>the patient is located. The Plan will not pay claims for services provided by Providers who are not</w:t>
      </w:r>
      <w:r>
        <w:rPr>
          <w:spacing w:val="1"/>
          <w:sz w:val="20"/>
        </w:rPr>
        <w:t xml:space="preserve"> </w:t>
      </w:r>
      <w:r>
        <w:rPr>
          <w:sz w:val="20"/>
        </w:rPr>
        <w:t>licensed in the State where the patient is located. However, the Plan does not control the methods of</w:t>
      </w:r>
      <w:r>
        <w:rPr>
          <w:spacing w:val="1"/>
          <w:sz w:val="20"/>
        </w:rPr>
        <w:t xml:space="preserve"> </w:t>
      </w:r>
      <w:r>
        <w:rPr>
          <w:sz w:val="20"/>
        </w:rPr>
        <w:t>treatment and business arrangements between third parties. Therefore, you may have to pay both the</w:t>
      </w:r>
      <w:r>
        <w:rPr>
          <w:spacing w:val="-53"/>
          <w:sz w:val="20"/>
        </w:rPr>
        <w:t xml:space="preserve"> </w:t>
      </w:r>
      <w:r>
        <w:rPr>
          <w:sz w:val="20"/>
        </w:rPr>
        <w:t>originating site and the Provider located at the distant site. Additionally, it is the member responsibility</w:t>
      </w:r>
      <w:r>
        <w:rPr>
          <w:spacing w:val="-53"/>
          <w:sz w:val="20"/>
        </w:rPr>
        <w:t xml:space="preserve"> </w:t>
      </w:r>
      <w:r>
        <w:rPr>
          <w:sz w:val="20"/>
        </w:rPr>
        <w:t>to</w:t>
      </w:r>
      <w:r>
        <w:rPr>
          <w:spacing w:val="-12"/>
          <w:sz w:val="20"/>
        </w:rPr>
        <w:t xml:space="preserve"> </w:t>
      </w:r>
      <w:r>
        <w:rPr>
          <w:sz w:val="20"/>
        </w:rPr>
        <w:t>ensure</w:t>
      </w:r>
      <w:r>
        <w:rPr>
          <w:spacing w:val="-12"/>
          <w:sz w:val="20"/>
        </w:rPr>
        <w:t xml:space="preserve"> </w:t>
      </w:r>
      <w:r>
        <w:rPr>
          <w:sz w:val="20"/>
        </w:rPr>
        <w:t>the</w:t>
      </w:r>
      <w:r>
        <w:rPr>
          <w:spacing w:val="-8"/>
          <w:sz w:val="20"/>
        </w:rPr>
        <w:t xml:space="preserve"> </w:t>
      </w:r>
      <w:r>
        <w:rPr>
          <w:sz w:val="20"/>
        </w:rPr>
        <w:t>Providers</w:t>
      </w:r>
      <w:r>
        <w:rPr>
          <w:spacing w:val="-5"/>
          <w:sz w:val="20"/>
        </w:rPr>
        <w:t xml:space="preserve"> </w:t>
      </w:r>
      <w:r>
        <w:rPr>
          <w:sz w:val="20"/>
        </w:rPr>
        <w:t>you</w:t>
      </w:r>
      <w:r>
        <w:rPr>
          <w:spacing w:val="-9"/>
          <w:sz w:val="20"/>
        </w:rPr>
        <w:t xml:space="preserve"> </w:t>
      </w:r>
      <w:r>
        <w:rPr>
          <w:sz w:val="20"/>
        </w:rPr>
        <w:t>use</w:t>
      </w:r>
      <w:r>
        <w:rPr>
          <w:spacing w:val="-9"/>
          <w:sz w:val="20"/>
        </w:rPr>
        <w:t xml:space="preserve"> </w:t>
      </w:r>
      <w:r>
        <w:rPr>
          <w:sz w:val="20"/>
        </w:rPr>
        <w:t>are</w:t>
      </w:r>
      <w:r>
        <w:rPr>
          <w:spacing w:val="-7"/>
          <w:sz w:val="20"/>
        </w:rPr>
        <w:t xml:space="preserve"> </w:t>
      </w:r>
      <w:r>
        <w:rPr>
          <w:sz w:val="20"/>
        </w:rPr>
        <w:t>PPO</w:t>
      </w:r>
      <w:r>
        <w:rPr>
          <w:spacing w:val="-8"/>
          <w:sz w:val="20"/>
        </w:rPr>
        <w:t xml:space="preserve"> </w:t>
      </w:r>
      <w:r>
        <w:rPr>
          <w:sz w:val="20"/>
        </w:rPr>
        <w:t>Providers.</w:t>
      </w:r>
      <w:r>
        <w:rPr>
          <w:spacing w:val="-11"/>
          <w:sz w:val="20"/>
        </w:rPr>
        <w:t xml:space="preserve"> </w:t>
      </w:r>
      <w:r>
        <w:rPr>
          <w:sz w:val="20"/>
        </w:rPr>
        <w:t>Failure</w:t>
      </w:r>
      <w:r>
        <w:rPr>
          <w:spacing w:val="-9"/>
          <w:sz w:val="20"/>
        </w:rPr>
        <w:t xml:space="preserve"> </w:t>
      </w:r>
      <w:r>
        <w:rPr>
          <w:sz w:val="20"/>
        </w:rPr>
        <w:t>to</w:t>
      </w:r>
      <w:r>
        <w:rPr>
          <w:spacing w:val="-8"/>
          <w:sz w:val="20"/>
        </w:rPr>
        <w:t xml:space="preserve"> </w:t>
      </w:r>
      <w:r>
        <w:rPr>
          <w:sz w:val="20"/>
        </w:rPr>
        <w:t>use</w:t>
      </w:r>
      <w:r>
        <w:rPr>
          <w:spacing w:val="-9"/>
          <w:sz w:val="20"/>
        </w:rPr>
        <w:t xml:space="preserve"> </w:t>
      </w:r>
      <w:r>
        <w:rPr>
          <w:sz w:val="20"/>
        </w:rPr>
        <w:t>PPO</w:t>
      </w:r>
      <w:r>
        <w:rPr>
          <w:spacing w:val="-7"/>
          <w:sz w:val="20"/>
        </w:rPr>
        <w:t xml:space="preserve"> </w:t>
      </w:r>
      <w:r>
        <w:rPr>
          <w:sz w:val="20"/>
        </w:rPr>
        <w:t>Providers</w:t>
      </w:r>
      <w:r>
        <w:rPr>
          <w:spacing w:val="-7"/>
          <w:sz w:val="20"/>
        </w:rPr>
        <w:t xml:space="preserve"> </w:t>
      </w:r>
      <w:r>
        <w:rPr>
          <w:sz w:val="20"/>
        </w:rPr>
        <w:t>will</w:t>
      </w:r>
      <w:r>
        <w:rPr>
          <w:spacing w:val="-11"/>
          <w:sz w:val="20"/>
        </w:rPr>
        <w:t xml:space="preserve"> </w:t>
      </w:r>
      <w:r>
        <w:rPr>
          <w:sz w:val="20"/>
        </w:rPr>
        <w:t>result</w:t>
      </w:r>
      <w:r>
        <w:rPr>
          <w:spacing w:val="-9"/>
          <w:sz w:val="20"/>
        </w:rPr>
        <w:t xml:space="preserve"> </w:t>
      </w:r>
      <w:r>
        <w:rPr>
          <w:sz w:val="20"/>
        </w:rPr>
        <w:t>in</w:t>
      </w:r>
      <w:r>
        <w:rPr>
          <w:spacing w:val="-9"/>
          <w:sz w:val="20"/>
        </w:rPr>
        <w:t xml:space="preserve"> </w:t>
      </w:r>
      <w:r>
        <w:rPr>
          <w:sz w:val="20"/>
        </w:rPr>
        <w:t>a</w:t>
      </w:r>
      <w:r>
        <w:rPr>
          <w:spacing w:val="-8"/>
          <w:sz w:val="20"/>
        </w:rPr>
        <w:t xml:space="preserve"> </w:t>
      </w:r>
      <w:r>
        <w:rPr>
          <w:sz w:val="20"/>
        </w:rPr>
        <w:t>higher</w:t>
      </w:r>
      <w:r>
        <w:rPr>
          <w:spacing w:val="-53"/>
          <w:sz w:val="20"/>
        </w:rPr>
        <w:t xml:space="preserve"> </w:t>
      </w:r>
      <w:r>
        <w:rPr>
          <w:sz w:val="20"/>
        </w:rPr>
        <w:t>cost</w:t>
      </w:r>
      <w:r>
        <w:rPr>
          <w:spacing w:val="-2"/>
          <w:sz w:val="20"/>
        </w:rPr>
        <w:t xml:space="preserve"> </w:t>
      </w:r>
      <w:r>
        <w:rPr>
          <w:sz w:val="20"/>
        </w:rPr>
        <w:t>to</w:t>
      </w:r>
      <w:r>
        <w:rPr>
          <w:spacing w:val="1"/>
          <w:sz w:val="20"/>
        </w:rPr>
        <w:t xml:space="preserve"> </w:t>
      </w:r>
      <w:r>
        <w:rPr>
          <w:sz w:val="20"/>
        </w:rPr>
        <w:t>you.</w:t>
      </w:r>
    </w:p>
    <w:p w14:paraId="5D50E8FF" w14:textId="77777777" w:rsidR="009E364D" w:rsidRDefault="009E364D">
      <w:pPr>
        <w:pStyle w:val="BodyText"/>
        <w:rPr>
          <w:sz w:val="21"/>
        </w:rPr>
      </w:pPr>
    </w:p>
    <w:p w14:paraId="5D50E900" w14:textId="77777777" w:rsidR="009E364D" w:rsidRDefault="00BB396C">
      <w:pPr>
        <w:pStyle w:val="ListParagraph"/>
        <w:numPr>
          <w:ilvl w:val="0"/>
          <w:numId w:val="17"/>
        </w:numPr>
        <w:tabs>
          <w:tab w:val="left" w:pos="1121"/>
        </w:tabs>
        <w:spacing w:line="242" w:lineRule="auto"/>
        <w:ind w:left="1120" w:right="758" w:hanging="361"/>
        <w:rPr>
          <w:sz w:val="20"/>
        </w:rPr>
      </w:pPr>
      <w:bookmarkStart w:id="297" w:name="56._TMJ_/_Jaw_Joint_Treatment_-_Occlusal"/>
      <w:bookmarkEnd w:id="297"/>
      <w:r>
        <w:rPr>
          <w:b/>
          <w:w w:val="95"/>
          <w:sz w:val="20"/>
        </w:rPr>
        <w:t xml:space="preserve">TMJ / Jaw Joint Treatment - </w:t>
      </w:r>
      <w:r>
        <w:rPr>
          <w:w w:val="95"/>
          <w:sz w:val="20"/>
        </w:rPr>
        <w:t>Occlusal guards and non-dental treatment of jaw joint problems, including</w:t>
      </w:r>
      <w:r>
        <w:rPr>
          <w:spacing w:val="1"/>
          <w:w w:val="95"/>
          <w:sz w:val="20"/>
        </w:rPr>
        <w:t xml:space="preserve"> </w:t>
      </w:r>
      <w:r>
        <w:rPr>
          <w:sz w:val="20"/>
        </w:rPr>
        <w:t>temporomandibular joint syndrome, cranio-mandibular disorders or other conditions of the joint linking</w:t>
      </w:r>
      <w:r>
        <w:rPr>
          <w:spacing w:val="-53"/>
          <w:sz w:val="20"/>
        </w:rPr>
        <w:t xml:space="preserve"> </w:t>
      </w:r>
      <w:r>
        <w:rPr>
          <w:sz w:val="20"/>
        </w:rPr>
        <w:t>the jaw bone and skull and the complex of muscles, nerves and other tissues related to that joint.</w:t>
      </w:r>
      <w:r>
        <w:rPr>
          <w:spacing w:val="1"/>
          <w:sz w:val="20"/>
        </w:rPr>
        <w:t xml:space="preserve"> </w:t>
      </w:r>
      <w:r>
        <w:rPr>
          <w:sz w:val="20"/>
        </w:rPr>
        <w:t>Coverage also</w:t>
      </w:r>
      <w:r>
        <w:rPr>
          <w:spacing w:val="1"/>
          <w:sz w:val="20"/>
        </w:rPr>
        <w:t xml:space="preserve"> </w:t>
      </w:r>
      <w:r>
        <w:rPr>
          <w:sz w:val="20"/>
        </w:rPr>
        <w:t>includes occlusal guards.</w:t>
      </w:r>
    </w:p>
    <w:p w14:paraId="5D50E901" w14:textId="77777777" w:rsidR="009E364D" w:rsidRDefault="009E364D">
      <w:pPr>
        <w:pStyle w:val="BodyText"/>
        <w:spacing w:before="10"/>
        <w:rPr>
          <w:sz w:val="19"/>
        </w:rPr>
      </w:pPr>
    </w:p>
    <w:p w14:paraId="5D50E902" w14:textId="77777777" w:rsidR="009E364D" w:rsidRDefault="00BB396C">
      <w:pPr>
        <w:pStyle w:val="BodyText"/>
        <w:spacing w:before="1" w:line="242" w:lineRule="auto"/>
        <w:ind w:left="1120" w:right="760"/>
        <w:jc w:val="both"/>
      </w:pPr>
      <w:r>
        <w:rPr>
          <w:b/>
        </w:rPr>
        <w:t>NOTE:</w:t>
      </w:r>
      <w:r>
        <w:rPr>
          <w:b/>
          <w:spacing w:val="1"/>
        </w:rPr>
        <w:t xml:space="preserve"> </w:t>
      </w:r>
      <w:r>
        <w:t xml:space="preserve">Plan coverage does </w:t>
      </w:r>
      <w:r>
        <w:rPr>
          <w:u w:val="single"/>
        </w:rPr>
        <w:t>not</w:t>
      </w:r>
      <w:r>
        <w:t xml:space="preserve"> include methods of treatment which are recognized as dental</w:t>
      </w:r>
      <w:r>
        <w:rPr>
          <w:spacing w:val="1"/>
        </w:rPr>
        <w:t xml:space="preserve"> </w:t>
      </w:r>
      <w:r>
        <w:t>procedures</w:t>
      </w:r>
      <w:r>
        <w:rPr>
          <w:spacing w:val="-2"/>
        </w:rPr>
        <w:t xml:space="preserve"> </w:t>
      </w:r>
      <w:r>
        <w:t>(e.g., extraction of teeth and the application</w:t>
      </w:r>
      <w:r>
        <w:rPr>
          <w:spacing w:val="-2"/>
        </w:rPr>
        <w:t xml:space="preserve"> </w:t>
      </w:r>
      <w:r>
        <w:t>of orthodontic</w:t>
      </w:r>
      <w:r>
        <w:rPr>
          <w:spacing w:val="-1"/>
        </w:rPr>
        <w:t xml:space="preserve"> </w:t>
      </w:r>
      <w:r>
        <w:t>braces).</w:t>
      </w:r>
    </w:p>
    <w:p w14:paraId="5D50E903" w14:textId="77777777" w:rsidR="009E364D" w:rsidRDefault="009E364D">
      <w:pPr>
        <w:pStyle w:val="BodyText"/>
        <w:spacing w:before="6"/>
      </w:pPr>
    </w:p>
    <w:p w14:paraId="5D50E904" w14:textId="77777777" w:rsidR="009E364D" w:rsidRDefault="00BB396C">
      <w:pPr>
        <w:pStyle w:val="ListParagraph"/>
        <w:numPr>
          <w:ilvl w:val="0"/>
          <w:numId w:val="17"/>
        </w:numPr>
        <w:tabs>
          <w:tab w:val="left" w:pos="1121"/>
        </w:tabs>
        <w:spacing w:line="242" w:lineRule="auto"/>
        <w:ind w:left="1120" w:right="759" w:hanging="361"/>
        <w:rPr>
          <w:sz w:val="20"/>
        </w:rPr>
      </w:pPr>
      <w:bookmarkStart w:id="298" w:name="57._Transplant-Related_Expenses_(Human_T"/>
      <w:bookmarkEnd w:id="298"/>
      <w:r>
        <w:rPr>
          <w:b/>
          <w:sz w:val="20"/>
        </w:rPr>
        <w:t xml:space="preserve">Transplant-Related Expenses </w:t>
      </w:r>
      <w:r>
        <w:rPr>
          <w:sz w:val="20"/>
        </w:rPr>
        <w:t>(Human Tissue) - Eligible Expenses for a non-investigative and non-</w:t>
      </w:r>
      <w:r>
        <w:rPr>
          <w:spacing w:val="1"/>
          <w:sz w:val="20"/>
        </w:rPr>
        <w:t xml:space="preserve"> </w:t>
      </w:r>
      <w:r>
        <w:rPr>
          <w:sz w:val="20"/>
        </w:rPr>
        <w:t>experimental</w:t>
      </w:r>
      <w:r>
        <w:rPr>
          <w:spacing w:val="-1"/>
          <w:sz w:val="20"/>
        </w:rPr>
        <w:t xml:space="preserve"> </w:t>
      </w:r>
      <w:r>
        <w:rPr>
          <w:sz w:val="20"/>
        </w:rPr>
        <w:t>organ</w:t>
      </w:r>
      <w:r>
        <w:rPr>
          <w:spacing w:val="1"/>
          <w:sz w:val="20"/>
        </w:rPr>
        <w:t xml:space="preserve"> </w:t>
      </w:r>
      <w:r>
        <w:rPr>
          <w:sz w:val="20"/>
        </w:rPr>
        <w:t>or tissue</w:t>
      </w:r>
      <w:r>
        <w:rPr>
          <w:spacing w:val="-1"/>
          <w:sz w:val="20"/>
        </w:rPr>
        <w:t xml:space="preserve"> </w:t>
      </w:r>
      <w:r>
        <w:rPr>
          <w:sz w:val="20"/>
        </w:rPr>
        <w:t>transplant for:</w:t>
      </w:r>
    </w:p>
    <w:p w14:paraId="5D50E905" w14:textId="77777777" w:rsidR="009E364D" w:rsidRDefault="009E364D">
      <w:pPr>
        <w:pStyle w:val="BodyText"/>
        <w:spacing w:before="8"/>
      </w:pPr>
    </w:p>
    <w:p w14:paraId="5D50E906" w14:textId="77777777" w:rsidR="009E364D" w:rsidRDefault="00BB396C">
      <w:pPr>
        <w:pStyle w:val="BodyText"/>
        <w:spacing w:before="1"/>
        <w:ind w:left="1480"/>
        <w:jc w:val="both"/>
      </w:pPr>
      <w:r>
        <w:t>a</w:t>
      </w:r>
      <w:r>
        <w:rPr>
          <w:spacing w:val="-3"/>
        </w:rPr>
        <w:t xml:space="preserve"> </w:t>
      </w:r>
      <w:r>
        <w:t>Covered</w:t>
      </w:r>
      <w:r>
        <w:rPr>
          <w:spacing w:val="-3"/>
        </w:rPr>
        <w:t xml:space="preserve"> </w:t>
      </w:r>
      <w:r>
        <w:t>Person</w:t>
      </w:r>
      <w:r>
        <w:rPr>
          <w:spacing w:val="-1"/>
        </w:rPr>
        <w:t xml:space="preserve"> </w:t>
      </w:r>
      <w:r>
        <w:t>who</w:t>
      </w:r>
      <w:r>
        <w:rPr>
          <w:spacing w:val="-3"/>
        </w:rPr>
        <w:t xml:space="preserve"> </w:t>
      </w:r>
      <w:r>
        <w:t>is</w:t>
      </w:r>
      <w:r>
        <w:rPr>
          <w:spacing w:val="-2"/>
        </w:rPr>
        <w:t xml:space="preserve"> </w:t>
      </w:r>
      <w:r>
        <w:t>the</w:t>
      </w:r>
      <w:r>
        <w:rPr>
          <w:spacing w:val="-3"/>
        </w:rPr>
        <w:t xml:space="preserve"> </w:t>
      </w:r>
      <w:r>
        <w:t>transplant</w:t>
      </w:r>
      <w:r>
        <w:rPr>
          <w:spacing w:val="-3"/>
        </w:rPr>
        <w:t xml:space="preserve"> </w:t>
      </w:r>
      <w:r>
        <w:t>recipient;</w:t>
      </w:r>
    </w:p>
    <w:p w14:paraId="5D50E907" w14:textId="77777777" w:rsidR="009E364D" w:rsidRDefault="009E364D">
      <w:pPr>
        <w:pStyle w:val="BodyText"/>
        <w:spacing w:before="7"/>
      </w:pPr>
    </w:p>
    <w:p w14:paraId="5D50E908" w14:textId="77777777" w:rsidR="009E364D" w:rsidRDefault="00BB396C">
      <w:pPr>
        <w:pStyle w:val="BodyText"/>
        <w:ind w:left="1480" w:right="760"/>
        <w:jc w:val="both"/>
      </w:pPr>
      <w:r>
        <w:t>a</w:t>
      </w:r>
      <w:r>
        <w:rPr>
          <w:spacing w:val="-8"/>
        </w:rPr>
        <w:t xml:space="preserve"> </w:t>
      </w:r>
      <w:r>
        <w:t>Covered</w:t>
      </w:r>
      <w:r>
        <w:rPr>
          <w:spacing w:val="-6"/>
        </w:rPr>
        <w:t xml:space="preserve"> </w:t>
      </w:r>
      <w:r>
        <w:t>Person</w:t>
      </w:r>
      <w:r>
        <w:rPr>
          <w:spacing w:val="-6"/>
        </w:rPr>
        <w:t xml:space="preserve"> </w:t>
      </w:r>
      <w:r>
        <w:t>who</w:t>
      </w:r>
      <w:r>
        <w:rPr>
          <w:spacing w:val="-6"/>
        </w:rPr>
        <w:t xml:space="preserve"> </w:t>
      </w:r>
      <w:r>
        <w:t>is</w:t>
      </w:r>
      <w:r>
        <w:rPr>
          <w:spacing w:val="-6"/>
        </w:rPr>
        <w:t xml:space="preserve"> </w:t>
      </w:r>
      <w:r>
        <w:t>an</w:t>
      </w:r>
      <w:r>
        <w:rPr>
          <w:spacing w:val="-8"/>
        </w:rPr>
        <w:t xml:space="preserve"> </w:t>
      </w:r>
      <w:r>
        <w:t>organ</w:t>
      </w:r>
      <w:r>
        <w:rPr>
          <w:spacing w:val="-8"/>
        </w:rPr>
        <w:t xml:space="preserve"> </w:t>
      </w:r>
      <w:r>
        <w:t>donor.</w:t>
      </w:r>
      <w:r>
        <w:rPr>
          <w:spacing w:val="42"/>
        </w:rPr>
        <w:t xml:space="preserve"> </w:t>
      </w:r>
      <w:r>
        <w:t>However,</w:t>
      </w:r>
      <w:r>
        <w:rPr>
          <w:spacing w:val="-8"/>
        </w:rPr>
        <w:t xml:space="preserve"> </w:t>
      </w:r>
      <w:r>
        <w:t>Plan</w:t>
      </w:r>
      <w:r>
        <w:rPr>
          <w:spacing w:val="-6"/>
        </w:rPr>
        <w:t xml:space="preserve"> </w:t>
      </w:r>
      <w:r>
        <w:t>benefits</w:t>
      </w:r>
      <w:r>
        <w:rPr>
          <w:spacing w:val="-6"/>
        </w:rPr>
        <w:t xml:space="preserve"> </w:t>
      </w:r>
      <w:r>
        <w:t>will</w:t>
      </w:r>
      <w:r>
        <w:rPr>
          <w:spacing w:val="-9"/>
        </w:rPr>
        <w:t xml:space="preserve"> </w:t>
      </w:r>
      <w:r>
        <w:t>be</w:t>
      </w:r>
      <w:r>
        <w:rPr>
          <w:spacing w:val="-8"/>
        </w:rPr>
        <w:t xml:space="preserve"> </w:t>
      </w:r>
      <w:r>
        <w:t>reduced</w:t>
      </w:r>
      <w:r>
        <w:rPr>
          <w:spacing w:val="-6"/>
        </w:rPr>
        <w:t xml:space="preserve"> </w:t>
      </w:r>
      <w:r>
        <w:t>by</w:t>
      </w:r>
      <w:r>
        <w:rPr>
          <w:spacing w:val="-11"/>
        </w:rPr>
        <w:t xml:space="preserve"> </w:t>
      </w:r>
      <w:r>
        <w:t>any</w:t>
      </w:r>
      <w:r>
        <w:rPr>
          <w:spacing w:val="-9"/>
        </w:rPr>
        <w:t xml:space="preserve"> </w:t>
      </w:r>
      <w:r>
        <w:t>amounts</w:t>
      </w:r>
      <w:r>
        <w:rPr>
          <w:spacing w:val="-53"/>
        </w:rPr>
        <w:t xml:space="preserve"> </w:t>
      </w:r>
      <w:r>
        <w:t>paid</w:t>
      </w:r>
      <w:r>
        <w:rPr>
          <w:spacing w:val="-2"/>
        </w:rPr>
        <w:t xml:space="preserve"> </w:t>
      </w:r>
      <w:r>
        <w:t>or payable</w:t>
      </w:r>
      <w:r>
        <w:rPr>
          <w:spacing w:val="-1"/>
        </w:rPr>
        <w:t xml:space="preserve"> </w:t>
      </w:r>
      <w:r>
        <w:t>by</w:t>
      </w:r>
      <w:r>
        <w:rPr>
          <w:spacing w:val="-4"/>
        </w:rPr>
        <w:t xml:space="preserve"> </w:t>
      </w:r>
      <w:r>
        <w:t>the</w:t>
      </w:r>
      <w:r>
        <w:rPr>
          <w:spacing w:val="-1"/>
        </w:rPr>
        <w:t xml:space="preserve"> </w:t>
      </w:r>
      <w:r>
        <w:t>recipient’s</w:t>
      </w:r>
      <w:r>
        <w:rPr>
          <w:spacing w:val="-1"/>
        </w:rPr>
        <w:t xml:space="preserve"> </w:t>
      </w:r>
      <w:r>
        <w:t>coverage;</w:t>
      </w:r>
      <w:r>
        <w:rPr>
          <w:spacing w:val="1"/>
        </w:rPr>
        <w:t xml:space="preserve"> </w:t>
      </w:r>
      <w:r>
        <w:t>and</w:t>
      </w:r>
    </w:p>
    <w:p w14:paraId="5D50E909" w14:textId="77777777" w:rsidR="009E364D" w:rsidRDefault="009E364D">
      <w:pPr>
        <w:pStyle w:val="BodyText"/>
        <w:rPr>
          <w:sz w:val="21"/>
        </w:rPr>
      </w:pPr>
    </w:p>
    <w:p w14:paraId="5D50E90A" w14:textId="489594A9" w:rsidR="009E364D" w:rsidRDefault="00E82465">
      <w:pPr>
        <w:pStyle w:val="BodyText"/>
        <w:ind w:left="1480" w:right="760"/>
        <w:jc w:val="both"/>
      </w:pPr>
      <w:r>
        <w:rPr>
          <w:noProof/>
        </w:rPr>
        <mc:AlternateContent>
          <mc:Choice Requires="wps">
            <w:drawing>
              <wp:anchor distT="0" distB="0" distL="114300" distR="114300" simplePos="0" relativeHeight="251658420" behindDoc="0" locked="0" layoutInCell="1" allowOverlap="1" wp14:anchorId="71A3CC45" wp14:editId="24CB071A">
                <wp:simplePos x="0" y="0"/>
                <wp:positionH relativeFrom="column">
                  <wp:posOffset>4585157</wp:posOffset>
                </wp:positionH>
                <wp:positionV relativeFrom="paragraph">
                  <wp:posOffset>1383483</wp:posOffset>
                </wp:positionV>
                <wp:extent cx="2473485" cy="216134"/>
                <wp:effectExtent l="0" t="0" r="22225" b="12700"/>
                <wp:wrapNone/>
                <wp:docPr id="485" name="Text Box 48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0487052" w14:textId="7C4B85F6"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CC45" id="Text Box 485" o:spid="_x0000_s1091" type="#_x0000_t202" style="position:absolute;left:0;text-align:left;margin-left:361.05pt;margin-top:108.95pt;width:194.75pt;height:17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Q+PQIAAIQ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" fillcolor="white [3201]" strokeweight=".5pt">
                <v:textbox>
                  <w:txbxContent>
                    <w:p w14:paraId="60487052" w14:textId="7C4B85F6"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28</w:t>
                      </w:r>
                    </w:p>
                  </w:txbxContent>
                </v:textbox>
              </v:shape>
            </w:pict>
          </mc:Fallback>
        </mc:AlternateContent>
      </w:r>
      <w:r w:rsidR="00116343">
        <w:rPr>
          <w:noProof/>
        </w:rPr>
        <mc:AlternateContent>
          <mc:Choice Requires="wps">
            <w:drawing>
              <wp:anchor distT="0" distB="0" distL="114300" distR="114300" simplePos="0" relativeHeight="251658307" behindDoc="0" locked="0" layoutInCell="1" allowOverlap="1" wp14:anchorId="1C6408CA" wp14:editId="4F09D29C">
                <wp:simplePos x="0" y="0"/>
                <wp:positionH relativeFrom="margin">
                  <wp:posOffset>98677</wp:posOffset>
                </wp:positionH>
                <wp:positionV relativeFrom="paragraph">
                  <wp:posOffset>1334784</wp:posOffset>
                </wp:positionV>
                <wp:extent cx="807244" cy="204152"/>
                <wp:effectExtent l="0" t="0" r="12065" b="24765"/>
                <wp:wrapNone/>
                <wp:docPr id="368" name="Text Box 36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2846B0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08CA" id="Text Box 368" o:spid="_x0000_s1092" type="#_x0000_t202" style="position:absolute;left:0;text-align:left;margin-left:7.75pt;margin-top:105.1pt;width:63.55pt;height:16.0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2dPAIAAIMEAAAOAAAAZHJzL2Uyb0RvYy54bWysVE1v2zAMvQ/YfxB0X+x4Tto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" fillcolor="white [3201]" strokeweight=".5pt">
                <v:textbox>
                  <w:txbxContent>
                    <w:p w14:paraId="12846B0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an organ or tissue donor who is not a Covered Person when the recipient is a Covered Person.</w:t>
      </w:r>
      <w:r w:rsidR="00BB396C">
        <w:rPr>
          <w:spacing w:val="1"/>
        </w:rPr>
        <w:t xml:space="preserve"> </w:t>
      </w:r>
      <w:r w:rsidR="00BB396C">
        <w:t>However, Plan benefits will be reduced by any amounts paid or payable by the donor’s own</w:t>
      </w:r>
      <w:r w:rsidR="00BB396C">
        <w:rPr>
          <w:spacing w:val="1"/>
        </w:rPr>
        <w:t xml:space="preserve"> </w:t>
      </w:r>
      <w:r w:rsidR="00BB396C">
        <w:t>coverage.</w:t>
      </w:r>
    </w:p>
    <w:p w14:paraId="5D50E90B" w14:textId="45116D29" w:rsidR="009E364D" w:rsidRDefault="009E364D">
      <w:pPr>
        <w:jc w:val="both"/>
        <w:sectPr w:rsidR="009E364D">
          <w:footerReference w:type="even" r:id="rId68"/>
          <w:pgSz w:w="12240" w:h="15840"/>
          <w:pgMar w:top="1300" w:right="680" w:bottom="1460" w:left="680" w:header="1084" w:footer="1275" w:gutter="0"/>
          <w:cols w:space="720"/>
        </w:sectPr>
      </w:pPr>
    </w:p>
    <w:p w14:paraId="5D50E90C" w14:textId="77777777" w:rsidR="009E364D" w:rsidRDefault="009E364D">
      <w:pPr>
        <w:pStyle w:val="BodyText"/>
        <w:rPr>
          <w:sz w:val="12"/>
        </w:rPr>
      </w:pPr>
    </w:p>
    <w:p w14:paraId="5D50E90D" w14:textId="77777777" w:rsidR="009E364D" w:rsidRDefault="00BB396C">
      <w:pPr>
        <w:pStyle w:val="BodyText"/>
        <w:spacing w:before="93"/>
        <w:ind w:left="1119" w:right="749"/>
      </w:pPr>
      <w:r>
        <w:t>In</w:t>
      </w:r>
      <w:r>
        <w:rPr>
          <w:spacing w:val="-1"/>
        </w:rPr>
        <w:t xml:space="preserve"> </w:t>
      </w:r>
      <w:r>
        <w:t>addition</w:t>
      </w:r>
      <w:r>
        <w:rPr>
          <w:spacing w:val="2"/>
        </w:rPr>
        <w:t xml:space="preserve"> </w:t>
      </w:r>
      <w:r>
        <w:t>to</w:t>
      </w:r>
      <w:r>
        <w:rPr>
          <w:spacing w:val="-1"/>
        </w:rPr>
        <w:t xml:space="preserve"> </w:t>
      </w:r>
      <w:r>
        <w:t>other</w:t>
      </w:r>
      <w:r>
        <w:rPr>
          <w:spacing w:val="2"/>
        </w:rPr>
        <w:t xml:space="preserve"> </w:t>
      </w:r>
      <w:r>
        <w:t>Eligible</w:t>
      </w:r>
      <w:r>
        <w:rPr>
          <w:spacing w:val="2"/>
        </w:rPr>
        <w:t xml:space="preserve"> </w:t>
      </w:r>
      <w:r>
        <w:t>Expenses</w:t>
      </w:r>
      <w:r>
        <w:rPr>
          <w:spacing w:val="1"/>
        </w:rPr>
        <w:t xml:space="preserve"> </w:t>
      </w:r>
      <w:r>
        <w:t>as</w:t>
      </w:r>
      <w:r>
        <w:rPr>
          <w:spacing w:val="4"/>
        </w:rPr>
        <w:t xml:space="preserve"> </w:t>
      </w:r>
      <w:r>
        <w:t>listed in</w:t>
      </w:r>
      <w:r>
        <w:rPr>
          <w:spacing w:val="2"/>
        </w:rPr>
        <w:t xml:space="preserve"> </w:t>
      </w:r>
      <w:r>
        <w:t>this</w:t>
      </w:r>
      <w:r>
        <w:rPr>
          <w:spacing w:val="1"/>
        </w:rPr>
        <w:t xml:space="preserve"> </w:t>
      </w:r>
      <w:r>
        <w:t>section, eligible transplant-related</w:t>
      </w:r>
      <w:r>
        <w:rPr>
          <w:spacing w:val="-1"/>
        </w:rPr>
        <w:t xml:space="preserve"> </w:t>
      </w:r>
      <w:r>
        <w:t>expenses</w:t>
      </w:r>
      <w:r>
        <w:rPr>
          <w:spacing w:val="3"/>
        </w:rPr>
        <w:t xml:space="preserve"> </w:t>
      </w:r>
      <w:r>
        <w:t>will</w:t>
      </w:r>
      <w:r>
        <w:rPr>
          <w:spacing w:val="-52"/>
        </w:rPr>
        <w:t xml:space="preserve"> </w:t>
      </w:r>
      <w:r>
        <w:t>include</w:t>
      </w:r>
      <w:r>
        <w:rPr>
          <w:spacing w:val="-2"/>
        </w:rPr>
        <w:t xml:space="preserve"> </w:t>
      </w:r>
      <w:r>
        <w:t>those</w:t>
      </w:r>
      <w:r>
        <w:rPr>
          <w:spacing w:val="-1"/>
        </w:rPr>
        <w:t xml:space="preserve"> </w:t>
      </w:r>
      <w:r>
        <w:t>for</w:t>
      </w:r>
      <w:r>
        <w:rPr>
          <w:spacing w:val="-1"/>
        </w:rPr>
        <w:t xml:space="preserve"> </w:t>
      </w:r>
      <w:r>
        <w:t>organ</w:t>
      </w:r>
      <w:r>
        <w:rPr>
          <w:spacing w:val="-1"/>
        </w:rPr>
        <w:t xml:space="preserve"> </w:t>
      </w:r>
      <w:r>
        <w:t>procurement</w:t>
      </w:r>
      <w:r>
        <w:rPr>
          <w:spacing w:val="-2"/>
        </w:rPr>
        <w:t xml:space="preserve"> </w:t>
      </w:r>
      <w:r>
        <w:t>and/or organ and</w:t>
      </w:r>
      <w:r>
        <w:rPr>
          <w:spacing w:val="1"/>
        </w:rPr>
        <w:t xml:space="preserve"> </w:t>
      </w:r>
      <w:r>
        <w:t>storage</w:t>
      </w:r>
      <w:r>
        <w:rPr>
          <w:spacing w:val="-2"/>
        </w:rPr>
        <w:t xml:space="preserve"> </w:t>
      </w:r>
      <w:r>
        <w:t>costs.</w:t>
      </w:r>
    </w:p>
    <w:p w14:paraId="5D50E90E" w14:textId="77777777" w:rsidR="009E364D" w:rsidRDefault="009E364D">
      <w:pPr>
        <w:pStyle w:val="BodyText"/>
        <w:spacing w:before="8"/>
      </w:pPr>
    </w:p>
    <w:p w14:paraId="5D50E90F" w14:textId="77777777" w:rsidR="009E364D" w:rsidRDefault="00BB396C">
      <w:pPr>
        <w:pStyle w:val="BodyText"/>
        <w:spacing w:line="242" w:lineRule="auto"/>
        <w:ind w:left="1120" w:right="749"/>
      </w:pPr>
      <w:r>
        <w:rPr>
          <w:b/>
        </w:rPr>
        <w:t>NOTE:</w:t>
      </w:r>
      <w:r>
        <w:rPr>
          <w:b/>
          <w:spacing w:val="47"/>
        </w:rPr>
        <w:t xml:space="preserve"> </w:t>
      </w:r>
      <w:r>
        <w:t>Eligible</w:t>
      </w:r>
      <w:r>
        <w:rPr>
          <w:spacing w:val="22"/>
        </w:rPr>
        <w:t xml:space="preserve"> </w:t>
      </w:r>
      <w:r>
        <w:t>transplant-related</w:t>
      </w:r>
      <w:r>
        <w:rPr>
          <w:spacing w:val="22"/>
        </w:rPr>
        <w:t xml:space="preserve"> </w:t>
      </w:r>
      <w:r>
        <w:t>expenses</w:t>
      </w:r>
      <w:r>
        <w:rPr>
          <w:spacing w:val="24"/>
        </w:rPr>
        <w:t xml:space="preserve"> </w:t>
      </w:r>
      <w:r>
        <w:t>will</w:t>
      </w:r>
      <w:r>
        <w:rPr>
          <w:spacing w:val="22"/>
        </w:rPr>
        <w:t xml:space="preserve"> </w:t>
      </w:r>
      <w:r>
        <w:rPr>
          <w:u w:val="single"/>
        </w:rPr>
        <w:t>not</w:t>
      </w:r>
      <w:r>
        <w:rPr>
          <w:spacing w:val="23"/>
        </w:rPr>
        <w:t xml:space="preserve"> </w:t>
      </w:r>
      <w:r>
        <w:t>include</w:t>
      </w:r>
      <w:r>
        <w:rPr>
          <w:spacing w:val="22"/>
        </w:rPr>
        <w:t xml:space="preserve"> </w:t>
      </w:r>
      <w:r>
        <w:t>travel</w:t>
      </w:r>
      <w:r>
        <w:rPr>
          <w:spacing w:val="22"/>
        </w:rPr>
        <w:t xml:space="preserve"> </w:t>
      </w:r>
      <w:r>
        <w:t>or</w:t>
      </w:r>
      <w:r>
        <w:rPr>
          <w:spacing w:val="23"/>
        </w:rPr>
        <w:t xml:space="preserve"> </w:t>
      </w:r>
      <w:r>
        <w:t>lodging</w:t>
      </w:r>
      <w:r>
        <w:rPr>
          <w:spacing w:val="22"/>
        </w:rPr>
        <w:t xml:space="preserve"> </w:t>
      </w:r>
      <w:r>
        <w:t>costs</w:t>
      </w:r>
      <w:r>
        <w:rPr>
          <w:spacing w:val="24"/>
        </w:rPr>
        <w:t xml:space="preserve"> </w:t>
      </w:r>
      <w:r>
        <w:t>of</w:t>
      </w:r>
      <w:r>
        <w:rPr>
          <w:spacing w:val="24"/>
        </w:rPr>
        <w:t xml:space="preserve"> </w:t>
      </w:r>
      <w:r>
        <w:t>the</w:t>
      </w:r>
      <w:r>
        <w:rPr>
          <w:spacing w:val="23"/>
        </w:rPr>
        <w:t xml:space="preserve"> </w:t>
      </w:r>
      <w:r>
        <w:t>donor</w:t>
      </w:r>
      <w:r>
        <w:rPr>
          <w:spacing w:val="23"/>
        </w:rPr>
        <w:t xml:space="preserve"> </w:t>
      </w:r>
      <w:r>
        <w:t>or</w:t>
      </w:r>
      <w:r>
        <w:rPr>
          <w:spacing w:val="-53"/>
        </w:rPr>
        <w:t xml:space="preserve"> </w:t>
      </w:r>
      <w:r>
        <w:t>recipient.</w:t>
      </w:r>
      <w:r>
        <w:rPr>
          <w:spacing w:val="51"/>
        </w:rPr>
        <w:t xml:space="preserve"> </w:t>
      </w:r>
      <w:r>
        <w:t>Xenographic</w:t>
      </w:r>
      <w:r>
        <w:rPr>
          <w:spacing w:val="-1"/>
        </w:rPr>
        <w:t xml:space="preserve"> </w:t>
      </w:r>
      <w:r>
        <w:t>(cross</w:t>
      </w:r>
      <w:r>
        <w:rPr>
          <w:spacing w:val="-2"/>
        </w:rPr>
        <w:t xml:space="preserve"> </w:t>
      </w:r>
      <w:r>
        <w:t>species)</w:t>
      </w:r>
      <w:r>
        <w:rPr>
          <w:spacing w:val="-1"/>
        </w:rPr>
        <w:t xml:space="preserve"> </w:t>
      </w:r>
      <w:r>
        <w:t>transplants</w:t>
      </w:r>
      <w:r>
        <w:rPr>
          <w:spacing w:val="-2"/>
        </w:rPr>
        <w:t xml:space="preserve"> </w:t>
      </w:r>
      <w:r>
        <w:t>are</w:t>
      </w:r>
      <w:r>
        <w:rPr>
          <w:spacing w:val="1"/>
        </w:rPr>
        <w:t xml:space="preserve"> </w:t>
      </w:r>
      <w:r>
        <w:rPr>
          <w:u w:val="single"/>
        </w:rPr>
        <w:t>not</w:t>
      </w:r>
      <w:r>
        <w:rPr>
          <w:spacing w:val="-2"/>
        </w:rPr>
        <w:t xml:space="preserve"> </w:t>
      </w:r>
      <w:r>
        <w:t>covered,</w:t>
      </w:r>
      <w:r>
        <w:rPr>
          <w:spacing w:val="-2"/>
        </w:rPr>
        <w:t xml:space="preserve"> </w:t>
      </w:r>
      <w:r>
        <w:t>except</w:t>
      </w:r>
      <w:r>
        <w:rPr>
          <w:spacing w:val="-1"/>
        </w:rPr>
        <w:t xml:space="preserve"> </w:t>
      </w:r>
      <w:r>
        <w:t>for</w:t>
      </w:r>
      <w:r>
        <w:rPr>
          <w:spacing w:val="-1"/>
        </w:rPr>
        <w:t xml:space="preserve"> </w:t>
      </w:r>
      <w:r>
        <w:t>heart</w:t>
      </w:r>
      <w:r>
        <w:rPr>
          <w:spacing w:val="-3"/>
        </w:rPr>
        <w:t xml:space="preserve"> </w:t>
      </w:r>
      <w:r>
        <w:t>valves.</w:t>
      </w:r>
    </w:p>
    <w:p w14:paraId="5D50E910" w14:textId="77777777" w:rsidR="009E364D" w:rsidRDefault="009E364D">
      <w:pPr>
        <w:pStyle w:val="BodyText"/>
        <w:spacing w:before="5"/>
        <w:rPr>
          <w:sz w:val="12"/>
        </w:rPr>
      </w:pPr>
    </w:p>
    <w:p w14:paraId="5D50E911" w14:textId="77777777" w:rsidR="009E364D" w:rsidRDefault="00BB396C">
      <w:pPr>
        <w:pStyle w:val="ListParagraph"/>
        <w:numPr>
          <w:ilvl w:val="0"/>
          <w:numId w:val="17"/>
        </w:numPr>
        <w:tabs>
          <w:tab w:val="left" w:pos="1121"/>
        </w:tabs>
        <w:spacing w:before="93"/>
        <w:ind w:left="1120" w:hanging="361"/>
        <w:rPr>
          <w:sz w:val="20"/>
        </w:rPr>
      </w:pPr>
      <w:bookmarkStart w:id="299" w:name="58._Urgent_Care_Facility_-_see_Definitio"/>
      <w:bookmarkEnd w:id="299"/>
      <w:r>
        <w:rPr>
          <w:b/>
          <w:sz w:val="20"/>
        </w:rPr>
        <w:t>Urgent</w:t>
      </w:r>
      <w:r>
        <w:rPr>
          <w:b/>
          <w:spacing w:val="-4"/>
          <w:sz w:val="20"/>
        </w:rPr>
        <w:t xml:space="preserve"> </w:t>
      </w:r>
      <w:r>
        <w:rPr>
          <w:b/>
          <w:sz w:val="20"/>
        </w:rPr>
        <w:t>Care</w:t>
      </w:r>
      <w:r>
        <w:rPr>
          <w:b/>
          <w:spacing w:val="-4"/>
          <w:sz w:val="20"/>
        </w:rPr>
        <w:t xml:space="preserve"> </w:t>
      </w:r>
      <w:r>
        <w:rPr>
          <w:b/>
          <w:sz w:val="20"/>
        </w:rPr>
        <w:t>Facility</w:t>
      </w:r>
      <w:r>
        <w:rPr>
          <w:b/>
          <w:spacing w:val="-7"/>
          <w:sz w:val="20"/>
        </w:rPr>
        <w:t xml:space="preserve"> </w:t>
      </w:r>
      <w:r>
        <w:rPr>
          <w:sz w:val="20"/>
        </w:rPr>
        <w:t>-</w:t>
      </w:r>
      <w:r>
        <w:rPr>
          <w:spacing w:val="-3"/>
          <w:sz w:val="20"/>
        </w:rPr>
        <w:t xml:space="preserve"> </w:t>
      </w:r>
      <w:r>
        <w:rPr>
          <w:sz w:val="20"/>
        </w:rPr>
        <w:t>see</w:t>
      </w:r>
      <w:r>
        <w:rPr>
          <w:spacing w:val="-3"/>
          <w:sz w:val="20"/>
        </w:rPr>
        <w:t xml:space="preserve"> </w:t>
      </w:r>
      <w:r>
        <w:rPr>
          <w:sz w:val="20"/>
        </w:rPr>
        <w:t>Definitions</w:t>
      </w:r>
    </w:p>
    <w:p w14:paraId="5D50E912" w14:textId="77777777" w:rsidR="009E364D" w:rsidRDefault="009E364D">
      <w:pPr>
        <w:pStyle w:val="BodyText"/>
        <w:spacing w:before="11"/>
      </w:pPr>
    </w:p>
    <w:p w14:paraId="5D50E913" w14:textId="77777777" w:rsidR="009E364D" w:rsidRDefault="00BB396C">
      <w:pPr>
        <w:pStyle w:val="ListParagraph"/>
        <w:numPr>
          <w:ilvl w:val="0"/>
          <w:numId w:val="17"/>
        </w:numPr>
        <w:tabs>
          <w:tab w:val="left" w:pos="1121"/>
        </w:tabs>
        <w:ind w:left="1120" w:right="758" w:hanging="361"/>
        <w:rPr>
          <w:sz w:val="20"/>
        </w:rPr>
      </w:pPr>
      <w:bookmarkStart w:id="300" w:name="59._Virtual_Visit_–_You_can_connect_with"/>
      <w:bookmarkEnd w:id="300"/>
      <w:r>
        <w:rPr>
          <w:b/>
          <w:sz w:val="20"/>
        </w:rPr>
        <w:t xml:space="preserve">Virtual Visit </w:t>
      </w:r>
      <w:r>
        <w:rPr>
          <w:sz w:val="20"/>
        </w:rPr>
        <w:t>– You can connect with a doctor from your mobile device or computer, usually 24/7.</w:t>
      </w:r>
      <w:r>
        <w:rPr>
          <w:spacing w:val="1"/>
          <w:sz w:val="20"/>
        </w:rPr>
        <w:t xml:space="preserve"> </w:t>
      </w:r>
      <w:r>
        <w:rPr>
          <w:sz w:val="20"/>
        </w:rPr>
        <w:t>Doctors can diagnose and treat a wide range of non-emergency medical conditions. A Virtual Visit</w:t>
      </w:r>
      <w:r>
        <w:rPr>
          <w:spacing w:val="1"/>
          <w:sz w:val="20"/>
        </w:rPr>
        <w:t xml:space="preserve"> </w:t>
      </w:r>
      <w:r>
        <w:rPr>
          <w:sz w:val="20"/>
        </w:rPr>
        <w:t>typically provides primary care, urgent care center or non-emergency room services. Virtual Visits are</w:t>
      </w:r>
      <w:r>
        <w:rPr>
          <w:spacing w:val="-53"/>
          <w:sz w:val="20"/>
        </w:rPr>
        <w:t xml:space="preserve"> </w:t>
      </w:r>
      <w:r>
        <w:rPr>
          <w:sz w:val="20"/>
        </w:rPr>
        <w:t>eligible</w:t>
      </w:r>
      <w:r>
        <w:rPr>
          <w:spacing w:val="3"/>
          <w:sz w:val="20"/>
        </w:rPr>
        <w:t xml:space="preserve"> </w:t>
      </w:r>
      <w:r>
        <w:rPr>
          <w:sz w:val="20"/>
        </w:rPr>
        <w:t>when</w:t>
      </w:r>
      <w:r>
        <w:rPr>
          <w:spacing w:val="-2"/>
          <w:sz w:val="20"/>
        </w:rPr>
        <w:t xml:space="preserve"> </w:t>
      </w:r>
      <w:r>
        <w:rPr>
          <w:sz w:val="20"/>
        </w:rPr>
        <w:t>provided</w:t>
      </w:r>
      <w:r>
        <w:rPr>
          <w:spacing w:val="-1"/>
          <w:sz w:val="20"/>
        </w:rPr>
        <w:t xml:space="preserve"> </w:t>
      </w:r>
      <w:r>
        <w:rPr>
          <w:sz w:val="20"/>
        </w:rPr>
        <w:t>by</w:t>
      </w:r>
      <w:r>
        <w:rPr>
          <w:spacing w:val="-3"/>
          <w:sz w:val="20"/>
        </w:rPr>
        <w:t xml:space="preserve"> </w:t>
      </w:r>
      <w:r>
        <w:rPr>
          <w:sz w:val="20"/>
        </w:rPr>
        <w:t>PPO Providers,</w:t>
      </w:r>
      <w:r>
        <w:rPr>
          <w:spacing w:val="-2"/>
          <w:sz w:val="20"/>
        </w:rPr>
        <w:t xml:space="preserve"> </w:t>
      </w:r>
      <w:r>
        <w:rPr>
          <w:sz w:val="20"/>
        </w:rPr>
        <w:t>see</w:t>
      </w:r>
      <w:r>
        <w:rPr>
          <w:spacing w:val="-1"/>
          <w:sz w:val="20"/>
        </w:rPr>
        <w:t xml:space="preserve"> </w:t>
      </w:r>
      <w:r>
        <w:rPr>
          <w:sz w:val="20"/>
        </w:rPr>
        <w:t>“Virtual</w:t>
      </w:r>
      <w:r>
        <w:rPr>
          <w:spacing w:val="2"/>
          <w:sz w:val="20"/>
        </w:rPr>
        <w:t xml:space="preserve"> </w:t>
      </w:r>
      <w:r>
        <w:rPr>
          <w:sz w:val="20"/>
        </w:rPr>
        <w:t>Visits” page 13.</w:t>
      </w:r>
    </w:p>
    <w:p w14:paraId="5D50E914" w14:textId="77777777" w:rsidR="009E364D" w:rsidRDefault="009E364D">
      <w:pPr>
        <w:pStyle w:val="BodyText"/>
        <w:spacing w:before="9"/>
      </w:pPr>
    </w:p>
    <w:p w14:paraId="5D50E915" w14:textId="2B940258" w:rsidR="009E364D" w:rsidRDefault="00E82465">
      <w:pPr>
        <w:pStyle w:val="ListParagraph"/>
        <w:numPr>
          <w:ilvl w:val="0"/>
          <w:numId w:val="17"/>
        </w:numPr>
        <w:tabs>
          <w:tab w:val="left" w:pos="1121"/>
        </w:tabs>
        <w:spacing w:line="242" w:lineRule="auto"/>
        <w:ind w:left="1120" w:right="760"/>
        <w:rPr>
          <w:sz w:val="20"/>
        </w:rPr>
      </w:pPr>
      <w:bookmarkStart w:id="301" w:name="60._Wigs_-_The_purchase_of_one_(1)_wig_u"/>
      <w:bookmarkEnd w:id="301"/>
      <w:r>
        <w:rPr>
          <w:noProof/>
          <w:sz w:val="20"/>
          <w:szCs w:val="20"/>
        </w:rPr>
        <mc:AlternateContent>
          <mc:Choice Requires="wps">
            <w:drawing>
              <wp:anchor distT="0" distB="0" distL="114300" distR="114300" simplePos="0" relativeHeight="251658421" behindDoc="0" locked="0" layoutInCell="1" allowOverlap="1" wp14:anchorId="2A5A1D1C" wp14:editId="0C10B861">
                <wp:simplePos x="0" y="0"/>
                <wp:positionH relativeFrom="margin">
                  <wp:posOffset>4551397</wp:posOffset>
                </wp:positionH>
                <wp:positionV relativeFrom="paragraph">
                  <wp:posOffset>6711721</wp:posOffset>
                </wp:positionV>
                <wp:extent cx="2473485" cy="216134"/>
                <wp:effectExtent l="0" t="0" r="22225" b="12700"/>
                <wp:wrapNone/>
                <wp:docPr id="486" name="Text Box 48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85F39F5" w14:textId="18BC78D8"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A1D1C" id="Text Box 486" o:spid="_x0000_s1093" type="#_x0000_t202" style="position:absolute;left:0;text-align:left;margin-left:358.4pt;margin-top:528.5pt;width:194.75pt;height:17pt;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" fillcolor="white [3201]" strokeweight=".5pt">
                <v:textbox>
                  <w:txbxContent>
                    <w:p w14:paraId="785F39F5" w14:textId="18BC78D8"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29</w:t>
                      </w:r>
                    </w:p>
                  </w:txbxContent>
                </v:textbox>
                <w10:wrap anchorx="margin"/>
              </v:shape>
            </w:pict>
          </mc:Fallback>
        </mc:AlternateContent>
      </w:r>
      <w:r w:rsidR="00116343">
        <w:rPr>
          <w:noProof/>
        </w:rPr>
        <mc:AlternateContent>
          <mc:Choice Requires="wps">
            <w:drawing>
              <wp:anchor distT="0" distB="0" distL="114300" distR="114300" simplePos="0" relativeHeight="251658308" behindDoc="0" locked="0" layoutInCell="1" allowOverlap="1" wp14:anchorId="210D27BF" wp14:editId="0CB7A0E1">
                <wp:simplePos x="0" y="0"/>
                <wp:positionH relativeFrom="margin">
                  <wp:posOffset>65181</wp:posOffset>
                </wp:positionH>
                <wp:positionV relativeFrom="paragraph">
                  <wp:posOffset>6702256</wp:posOffset>
                </wp:positionV>
                <wp:extent cx="807244" cy="204152"/>
                <wp:effectExtent l="0" t="0" r="12065" b="24765"/>
                <wp:wrapNone/>
                <wp:docPr id="369" name="Text Box 36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E18988"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27BF" id="Text Box 369" o:spid="_x0000_s1094" type="#_x0000_t202" style="position:absolute;left:0;text-align:left;margin-left:5.15pt;margin-top:527.75pt;width:63.55pt;height:16.0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cTPA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" fillcolor="white [3201]" strokeweight=".5pt">
                <v:textbox>
                  <w:txbxContent>
                    <w:p w14:paraId="46E18988"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Wigs </w:t>
      </w:r>
      <w:r w:rsidR="00BB396C">
        <w:rPr>
          <w:sz w:val="20"/>
        </w:rPr>
        <w:t>- The purchase of one (1) wig up to $500,</w:t>
      </w:r>
      <w:r w:rsidR="00BB396C">
        <w:rPr>
          <w:spacing w:val="1"/>
          <w:sz w:val="20"/>
        </w:rPr>
        <w:t xml:space="preserve"> </w:t>
      </w:r>
      <w:r w:rsidR="00BB396C">
        <w:rPr>
          <w:sz w:val="20"/>
        </w:rPr>
        <w:t>for hair loss resulting from medical treatment (i.e.,</w:t>
      </w:r>
      <w:r w:rsidR="00BB396C">
        <w:rPr>
          <w:spacing w:val="1"/>
          <w:sz w:val="20"/>
        </w:rPr>
        <w:t xml:space="preserve"> </w:t>
      </w:r>
      <w:r w:rsidR="00BB396C">
        <w:rPr>
          <w:sz w:val="20"/>
        </w:rPr>
        <w:t>chemotherapy</w:t>
      </w:r>
      <w:r w:rsidR="00BB396C">
        <w:rPr>
          <w:spacing w:val="-3"/>
          <w:sz w:val="20"/>
        </w:rPr>
        <w:t xml:space="preserve"> </w:t>
      </w:r>
      <w:r w:rsidR="00BB396C">
        <w:rPr>
          <w:sz w:val="20"/>
        </w:rPr>
        <w:t>or</w:t>
      </w:r>
      <w:r w:rsidR="00BB396C">
        <w:rPr>
          <w:spacing w:val="-1"/>
          <w:sz w:val="20"/>
        </w:rPr>
        <w:t xml:space="preserve"> </w:t>
      </w:r>
      <w:r w:rsidR="00BB396C">
        <w:rPr>
          <w:sz w:val="20"/>
        </w:rPr>
        <w:t>radiation therapy).</w:t>
      </w:r>
      <w:r w:rsidR="00BB396C">
        <w:rPr>
          <w:spacing w:val="53"/>
          <w:sz w:val="20"/>
        </w:rPr>
        <w:t xml:space="preserve"> </w:t>
      </w:r>
      <w:r w:rsidR="00BB396C">
        <w:rPr>
          <w:sz w:val="20"/>
        </w:rPr>
        <w:t>One</w:t>
      </w:r>
      <w:r w:rsidR="00BB396C">
        <w:rPr>
          <w:spacing w:val="1"/>
          <w:sz w:val="20"/>
        </w:rPr>
        <w:t xml:space="preserve"> </w:t>
      </w:r>
      <w:r w:rsidR="00BB396C">
        <w:rPr>
          <w:sz w:val="20"/>
        </w:rPr>
        <w:t>wig</w:t>
      </w:r>
      <w:r w:rsidR="00BB396C">
        <w:rPr>
          <w:spacing w:val="-2"/>
          <w:sz w:val="20"/>
        </w:rPr>
        <w:t xml:space="preserve"> </w:t>
      </w:r>
      <w:r w:rsidR="00BB396C">
        <w:rPr>
          <w:sz w:val="20"/>
        </w:rPr>
        <w:t>every</w:t>
      </w:r>
      <w:r w:rsidR="00BB396C">
        <w:rPr>
          <w:spacing w:val="-5"/>
          <w:sz w:val="20"/>
        </w:rPr>
        <w:t xml:space="preserve"> </w:t>
      </w:r>
      <w:r w:rsidR="00BB396C">
        <w:rPr>
          <w:sz w:val="20"/>
        </w:rPr>
        <w:t>3</w:t>
      </w:r>
      <w:r w:rsidR="00BB396C">
        <w:rPr>
          <w:spacing w:val="3"/>
          <w:sz w:val="20"/>
        </w:rPr>
        <w:t xml:space="preserve"> </w:t>
      </w:r>
      <w:r w:rsidR="00BB396C">
        <w:rPr>
          <w:sz w:val="20"/>
        </w:rPr>
        <w:t>years</w:t>
      </w:r>
      <w:r w:rsidR="00BB396C">
        <w:rPr>
          <w:spacing w:val="3"/>
          <w:sz w:val="20"/>
        </w:rPr>
        <w:t xml:space="preserve"> </w:t>
      </w:r>
      <w:r w:rsidR="00BB396C">
        <w:rPr>
          <w:sz w:val="20"/>
        </w:rPr>
        <w:t>with prescription.</w:t>
      </w:r>
    </w:p>
    <w:p w14:paraId="5D50E916" w14:textId="2E0C5E8D" w:rsidR="009E364D" w:rsidRDefault="009E364D">
      <w:pPr>
        <w:spacing w:line="242" w:lineRule="auto"/>
        <w:jc w:val="both"/>
        <w:rPr>
          <w:sz w:val="20"/>
        </w:rPr>
        <w:sectPr w:rsidR="009E364D">
          <w:footerReference w:type="default" r:id="rId69"/>
          <w:pgSz w:w="12240" w:h="15840"/>
          <w:pgMar w:top="1300" w:right="680" w:bottom="1460" w:left="680" w:header="1084" w:footer="1275" w:gutter="0"/>
          <w:cols w:space="720"/>
        </w:sectPr>
      </w:pPr>
    </w:p>
    <w:p w14:paraId="5D50E917" w14:textId="77777777" w:rsidR="009E364D" w:rsidRDefault="00BB396C">
      <w:pPr>
        <w:pStyle w:val="Heading1"/>
        <w:ind w:right="862"/>
      </w:pPr>
      <w:bookmarkStart w:id="302" w:name="MEDICAL_LIMITATIONS_AND_EXCLUSIONS"/>
      <w:bookmarkEnd w:id="302"/>
      <w:r>
        <w:t>MEDICAL</w:t>
      </w:r>
      <w:r>
        <w:rPr>
          <w:spacing w:val="-6"/>
        </w:rPr>
        <w:t xml:space="preserve"> </w:t>
      </w:r>
      <w:r>
        <w:t>LIMITATIONS</w:t>
      </w:r>
      <w:r>
        <w:rPr>
          <w:spacing w:val="-3"/>
        </w:rPr>
        <w:t xml:space="preserve"> </w:t>
      </w:r>
      <w:r>
        <w:t>AND</w:t>
      </w:r>
      <w:r>
        <w:rPr>
          <w:spacing w:val="-6"/>
        </w:rPr>
        <w:t xml:space="preserve"> </w:t>
      </w:r>
      <w:r>
        <w:t>EXCLUSIONS</w:t>
      </w:r>
    </w:p>
    <w:p w14:paraId="5D50E918" w14:textId="77777777" w:rsidR="009E364D" w:rsidRDefault="009E364D">
      <w:pPr>
        <w:pStyle w:val="BodyText"/>
        <w:spacing w:before="8"/>
        <w:rPr>
          <w:b/>
          <w:sz w:val="24"/>
        </w:rPr>
      </w:pPr>
    </w:p>
    <w:p w14:paraId="5D50E919" w14:textId="77777777" w:rsidR="009E364D" w:rsidRDefault="00BB396C">
      <w:pPr>
        <w:pStyle w:val="BodyText"/>
        <w:ind w:left="760"/>
      </w:pPr>
      <w:r>
        <w:t>Except</w:t>
      </w:r>
      <w:r>
        <w:rPr>
          <w:spacing w:val="-4"/>
        </w:rPr>
        <w:t xml:space="preserve"> </w:t>
      </w:r>
      <w:r>
        <w:t>as</w:t>
      </w:r>
      <w:r>
        <w:rPr>
          <w:spacing w:val="-2"/>
        </w:rPr>
        <w:t xml:space="preserve"> </w:t>
      </w:r>
      <w:r>
        <w:t>specifically</w:t>
      </w:r>
      <w:r>
        <w:rPr>
          <w:spacing w:val="-6"/>
        </w:rPr>
        <w:t xml:space="preserve"> </w:t>
      </w:r>
      <w:r>
        <w:t>stated</w:t>
      </w:r>
      <w:r>
        <w:rPr>
          <w:spacing w:val="-3"/>
        </w:rPr>
        <w:t xml:space="preserve"> </w:t>
      </w:r>
      <w:r>
        <w:t>otherwise,</w:t>
      </w:r>
      <w:r>
        <w:rPr>
          <w:spacing w:val="-1"/>
        </w:rPr>
        <w:t xml:space="preserve"> </w:t>
      </w:r>
      <w:r>
        <w:t>no</w:t>
      </w:r>
      <w:r>
        <w:rPr>
          <w:spacing w:val="-1"/>
        </w:rPr>
        <w:t xml:space="preserve"> </w:t>
      </w:r>
      <w:r>
        <w:t>benefits</w:t>
      </w:r>
      <w:r>
        <w:rPr>
          <w:spacing w:val="1"/>
        </w:rPr>
        <w:t xml:space="preserve"> </w:t>
      </w:r>
      <w:r>
        <w:t>will</w:t>
      </w:r>
      <w:r>
        <w:rPr>
          <w:spacing w:val="-2"/>
        </w:rPr>
        <w:t xml:space="preserve"> </w:t>
      </w:r>
      <w:r>
        <w:t>be</w:t>
      </w:r>
      <w:r>
        <w:rPr>
          <w:spacing w:val="-3"/>
        </w:rPr>
        <w:t xml:space="preserve"> </w:t>
      </w:r>
      <w:r>
        <w:t>payable</w:t>
      </w:r>
      <w:r>
        <w:rPr>
          <w:spacing w:val="-4"/>
        </w:rPr>
        <w:t xml:space="preserve"> </w:t>
      </w:r>
      <w:r>
        <w:t>for:</w:t>
      </w:r>
    </w:p>
    <w:p w14:paraId="5D50E91A" w14:textId="77777777" w:rsidR="009E364D" w:rsidRDefault="009E364D">
      <w:pPr>
        <w:pStyle w:val="BodyText"/>
        <w:spacing w:before="5"/>
      </w:pPr>
    </w:p>
    <w:p w14:paraId="5D50E91B" w14:textId="77777777" w:rsidR="009E364D" w:rsidRDefault="00BB396C">
      <w:pPr>
        <w:pStyle w:val="ListParagraph"/>
        <w:numPr>
          <w:ilvl w:val="0"/>
          <w:numId w:val="13"/>
        </w:numPr>
        <w:tabs>
          <w:tab w:val="left" w:pos="1120"/>
        </w:tabs>
        <w:spacing w:line="242" w:lineRule="auto"/>
        <w:ind w:right="761"/>
        <w:rPr>
          <w:sz w:val="20"/>
        </w:rPr>
      </w:pPr>
      <w:bookmarkStart w:id="303" w:name="1._Abortion_-_Elective_abortion,_unless_"/>
      <w:bookmarkEnd w:id="303"/>
      <w:r>
        <w:rPr>
          <w:b/>
          <w:sz w:val="20"/>
        </w:rPr>
        <w:t xml:space="preserve">Abortion </w:t>
      </w:r>
      <w:r>
        <w:rPr>
          <w:sz w:val="20"/>
        </w:rPr>
        <w:t>- Elective abortion, unless the mother’s life would be endangered if the Pregnancy were</w:t>
      </w:r>
      <w:r>
        <w:rPr>
          <w:spacing w:val="1"/>
          <w:sz w:val="20"/>
        </w:rPr>
        <w:t xml:space="preserve"> </w:t>
      </w:r>
      <w:r>
        <w:rPr>
          <w:sz w:val="20"/>
        </w:rPr>
        <w:t>allowed</w:t>
      </w:r>
      <w:r>
        <w:rPr>
          <w:spacing w:val="-2"/>
          <w:sz w:val="20"/>
        </w:rPr>
        <w:t xml:space="preserve"> </w:t>
      </w:r>
      <w:r>
        <w:rPr>
          <w:sz w:val="20"/>
        </w:rPr>
        <w:t>to</w:t>
      </w:r>
      <w:r>
        <w:rPr>
          <w:spacing w:val="-1"/>
          <w:sz w:val="20"/>
        </w:rPr>
        <w:t xml:space="preserve"> </w:t>
      </w:r>
      <w:r>
        <w:rPr>
          <w:sz w:val="20"/>
        </w:rPr>
        <w:t>continue</w:t>
      </w:r>
      <w:r>
        <w:rPr>
          <w:spacing w:val="-1"/>
          <w:sz w:val="20"/>
        </w:rPr>
        <w:t xml:space="preserve"> </w:t>
      </w:r>
      <w:r>
        <w:rPr>
          <w:sz w:val="20"/>
        </w:rPr>
        <w:t>to</w:t>
      </w:r>
      <w:r>
        <w:rPr>
          <w:spacing w:val="-1"/>
          <w:sz w:val="20"/>
        </w:rPr>
        <w:t xml:space="preserve"> </w:t>
      </w:r>
      <w:r>
        <w:rPr>
          <w:sz w:val="20"/>
        </w:rPr>
        <w:t>term.</w:t>
      </w:r>
    </w:p>
    <w:p w14:paraId="5D50E91C" w14:textId="77777777" w:rsidR="009E364D" w:rsidRDefault="009E364D">
      <w:pPr>
        <w:pStyle w:val="BodyText"/>
        <w:spacing w:before="6"/>
      </w:pPr>
    </w:p>
    <w:p w14:paraId="5D50E91D" w14:textId="77777777" w:rsidR="009E364D" w:rsidRDefault="00BB396C">
      <w:pPr>
        <w:pStyle w:val="BodyText"/>
        <w:spacing w:before="1"/>
        <w:ind w:left="1119"/>
      </w:pPr>
      <w:r>
        <w:rPr>
          <w:b/>
        </w:rPr>
        <w:t>NOTE:</w:t>
      </w:r>
      <w:r>
        <w:rPr>
          <w:b/>
          <w:spacing w:val="51"/>
        </w:rPr>
        <w:t xml:space="preserve"> </w:t>
      </w:r>
      <w:r>
        <w:t>Complications</w:t>
      </w:r>
      <w:r>
        <w:rPr>
          <w:spacing w:val="-2"/>
        </w:rPr>
        <w:t xml:space="preserve"> </w:t>
      </w:r>
      <w:r>
        <w:t>arising</w:t>
      </w:r>
      <w:r>
        <w:rPr>
          <w:spacing w:val="-3"/>
        </w:rPr>
        <w:t xml:space="preserve"> </w:t>
      </w:r>
      <w:r>
        <w:t>out</w:t>
      </w:r>
      <w:r>
        <w:rPr>
          <w:spacing w:val="-2"/>
        </w:rPr>
        <w:t xml:space="preserve"> </w:t>
      </w:r>
      <w:r>
        <w:t>of</w:t>
      </w:r>
      <w:r>
        <w:rPr>
          <w:spacing w:val="-1"/>
        </w:rPr>
        <w:t xml:space="preserve"> </w:t>
      </w:r>
      <w:r>
        <w:t>an</w:t>
      </w:r>
      <w:r>
        <w:rPr>
          <w:spacing w:val="-1"/>
        </w:rPr>
        <w:t xml:space="preserve"> </w:t>
      </w:r>
      <w:r>
        <w:t>abortion</w:t>
      </w:r>
      <w:r>
        <w:rPr>
          <w:spacing w:val="-3"/>
        </w:rPr>
        <w:t xml:space="preserve"> </w:t>
      </w:r>
      <w:r>
        <w:t>are</w:t>
      </w:r>
      <w:r>
        <w:rPr>
          <w:spacing w:val="-3"/>
        </w:rPr>
        <w:t xml:space="preserve"> </w:t>
      </w:r>
      <w:r>
        <w:t>covered</w:t>
      </w:r>
      <w:r>
        <w:rPr>
          <w:spacing w:val="-1"/>
        </w:rPr>
        <w:t xml:space="preserve"> </w:t>
      </w:r>
      <w:r>
        <w:t>as</w:t>
      </w:r>
      <w:r>
        <w:rPr>
          <w:spacing w:val="-2"/>
        </w:rPr>
        <w:t xml:space="preserve"> </w:t>
      </w:r>
      <w:r>
        <w:t>any</w:t>
      </w:r>
      <w:r>
        <w:rPr>
          <w:spacing w:val="-4"/>
        </w:rPr>
        <w:t xml:space="preserve"> </w:t>
      </w:r>
      <w:r>
        <w:t>other</w:t>
      </w:r>
      <w:r>
        <w:rPr>
          <w:spacing w:val="-2"/>
        </w:rPr>
        <w:t xml:space="preserve"> </w:t>
      </w:r>
      <w:r>
        <w:t>Sickness.</w:t>
      </w:r>
    </w:p>
    <w:p w14:paraId="5D50E91E" w14:textId="77777777" w:rsidR="009E364D" w:rsidRDefault="009E364D">
      <w:pPr>
        <w:pStyle w:val="BodyText"/>
        <w:spacing w:before="10"/>
      </w:pPr>
    </w:p>
    <w:p w14:paraId="5D50E91F" w14:textId="77777777" w:rsidR="009E364D" w:rsidRDefault="00BB396C">
      <w:pPr>
        <w:pStyle w:val="ListParagraph"/>
        <w:numPr>
          <w:ilvl w:val="0"/>
          <w:numId w:val="13"/>
        </w:numPr>
        <w:tabs>
          <w:tab w:val="left" w:pos="1120"/>
        </w:tabs>
        <w:spacing w:line="242" w:lineRule="auto"/>
        <w:ind w:right="761"/>
        <w:rPr>
          <w:sz w:val="20"/>
        </w:rPr>
      </w:pPr>
      <w:bookmarkStart w:id="304" w:name="2._Air_Purification_Units,_Etc._-_Air_co"/>
      <w:bookmarkEnd w:id="304"/>
      <w:r>
        <w:rPr>
          <w:b/>
          <w:sz w:val="20"/>
        </w:rPr>
        <w:t xml:space="preserve">Air Purification Units, Etc. </w:t>
      </w:r>
      <w:r>
        <w:rPr>
          <w:sz w:val="20"/>
        </w:rPr>
        <w:t>- Air conditioners, air-purification units, humidifiers and electric heating</w:t>
      </w:r>
      <w:r>
        <w:rPr>
          <w:spacing w:val="1"/>
          <w:sz w:val="20"/>
        </w:rPr>
        <w:t xml:space="preserve"> </w:t>
      </w:r>
      <w:r>
        <w:rPr>
          <w:sz w:val="20"/>
        </w:rPr>
        <w:t>units.</w:t>
      </w:r>
    </w:p>
    <w:p w14:paraId="5D50E920" w14:textId="77777777" w:rsidR="009E364D" w:rsidRDefault="009E364D">
      <w:pPr>
        <w:pStyle w:val="BodyText"/>
        <w:spacing w:before="6"/>
      </w:pPr>
    </w:p>
    <w:p w14:paraId="5D50E921" w14:textId="77777777" w:rsidR="009E364D" w:rsidRDefault="00BB396C">
      <w:pPr>
        <w:pStyle w:val="ListParagraph"/>
        <w:numPr>
          <w:ilvl w:val="0"/>
          <w:numId w:val="13"/>
        </w:numPr>
        <w:tabs>
          <w:tab w:val="left" w:pos="1120"/>
        </w:tabs>
        <w:ind w:right="756"/>
        <w:rPr>
          <w:sz w:val="20"/>
        </w:rPr>
      </w:pPr>
      <w:bookmarkStart w:id="305" w:name="3._Biofeedback_-_Expenses_for_treatment_"/>
      <w:bookmarkEnd w:id="305"/>
      <w:r>
        <w:rPr>
          <w:b/>
          <w:spacing w:val="-1"/>
          <w:sz w:val="20"/>
        </w:rPr>
        <w:t>Biofeedback</w:t>
      </w:r>
      <w:r>
        <w:rPr>
          <w:b/>
          <w:spacing w:val="-13"/>
          <w:sz w:val="20"/>
        </w:rPr>
        <w:t xml:space="preserve"> </w:t>
      </w:r>
      <w:r>
        <w:rPr>
          <w:b/>
          <w:spacing w:val="-1"/>
          <w:sz w:val="20"/>
        </w:rPr>
        <w:t>-</w:t>
      </w:r>
      <w:r>
        <w:rPr>
          <w:b/>
          <w:spacing w:val="-10"/>
          <w:sz w:val="20"/>
        </w:rPr>
        <w:t xml:space="preserve"> </w:t>
      </w:r>
      <w:r>
        <w:rPr>
          <w:spacing w:val="-1"/>
          <w:sz w:val="20"/>
        </w:rPr>
        <w:t>Expenses</w:t>
      </w:r>
      <w:r>
        <w:rPr>
          <w:spacing w:val="-12"/>
          <w:sz w:val="20"/>
        </w:rPr>
        <w:t xml:space="preserve"> </w:t>
      </w:r>
      <w:r>
        <w:rPr>
          <w:spacing w:val="-1"/>
          <w:sz w:val="20"/>
        </w:rPr>
        <w:t>for</w:t>
      </w:r>
      <w:r>
        <w:rPr>
          <w:spacing w:val="-12"/>
          <w:sz w:val="20"/>
        </w:rPr>
        <w:t xml:space="preserve"> </w:t>
      </w:r>
      <w:r>
        <w:rPr>
          <w:spacing w:val="-1"/>
          <w:sz w:val="20"/>
        </w:rPr>
        <w:t>treatment</w:t>
      </w:r>
      <w:r>
        <w:rPr>
          <w:spacing w:val="-13"/>
          <w:sz w:val="20"/>
        </w:rPr>
        <w:t xml:space="preserve"> </w:t>
      </w:r>
      <w:r>
        <w:rPr>
          <w:spacing w:val="-1"/>
          <w:sz w:val="20"/>
        </w:rPr>
        <w:t>using</w:t>
      </w:r>
      <w:r>
        <w:rPr>
          <w:spacing w:val="-13"/>
          <w:sz w:val="20"/>
        </w:rPr>
        <w:t xml:space="preserve"> </w:t>
      </w:r>
      <w:r>
        <w:rPr>
          <w:sz w:val="20"/>
        </w:rPr>
        <w:t>the</w:t>
      </w:r>
      <w:r>
        <w:rPr>
          <w:spacing w:val="-11"/>
          <w:sz w:val="20"/>
        </w:rPr>
        <w:t xml:space="preserve"> </w:t>
      </w:r>
      <w:r>
        <w:rPr>
          <w:sz w:val="20"/>
        </w:rPr>
        <w:t>technique</w:t>
      </w:r>
      <w:r>
        <w:rPr>
          <w:spacing w:val="-11"/>
          <w:sz w:val="20"/>
        </w:rPr>
        <w:t xml:space="preserve"> </w:t>
      </w:r>
      <w:r>
        <w:rPr>
          <w:sz w:val="20"/>
        </w:rPr>
        <w:t>of</w:t>
      </w:r>
      <w:r>
        <w:rPr>
          <w:spacing w:val="-11"/>
          <w:sz w:val="20"/>
        </w:rPr>
        <w:t xml:space="preserve"> </w:t>
      </w:r>
      <w:r>
        <w:rPr>
          <w:sz w:val="20"/>
        </w:rPr>
        <w:t>making</w:t>
      </w:r>
      <w:r>
        <w:rPr>
          <w:spacing w:val="-13"/>
          <w:sz w:val="20"/>
        </w:rPr>
        <w:t xml:space="preserve"> </w:t>
      </w:r>
      <w:r>
        <w:rPr>
          <w:sz w:val="20"/>
        </w:rPr>
        <w:t>unconscious</w:t>
      </w:r>
      <w:r>
        <w:rPr>
          <w:spacing w:val="-8"/>
          <w:sz w:val="20"/>
        </w:rPr>
        <w:t xml:space="preserve"> </w:t>
      </w:r>
      <w:r>
        <w:rPr>
          <w:sz w:val="20"/>
        </w:rPr>
        <w:t>or</w:t>
      </w:r>
      <w:r>
        <w:rPr>
          <w:spacing w:val="-12"/>
          <w:sz w:val="20"/>
        </w:rPr>
        <w:t xml:space="preserve"> </w:t>
      </w:r>
      <w:r>
        <w:rPr>
          <w:sz w:val="20"/>
        </w:rPr>
        <w:t>involuntary</w:t>
      </w:r>
      <w:r>
        <w:rPr>
          <w:spacing w:val="-14"/>
          <w:sz w:val="20"/>
        </w:rPr>
        <w:t xml:space="preserve"> </w:t>
      </w:r>
      <w:r>
        <w:rPr>
          <w:sz w:val="20"/>
        </w:rPr>
        <w:t>bodily</w:t>
      </w:r>
      <w:r>
        <w:rPr>
          <w:spacing w:val="-53"/>
          <w:sz w:val="20"/>
        </w:rPr>
        <w:t xml:space="preserve"> </w:t>
      </w:r>
      <w:r>
        <w:rPr>
          <w:sz w:val="20"/>
        </w:rPr>
        <w:t>processes</w:t>
      </w:r>
      <w:r>
        <w:rPr>
          <w:spacing w:val="-7"/>
          <w:sz w:val="20"/>
        </w:rPr>
        <w:t xml:space="preserve"> </w:t>
      </w:r>
      <w:r>
        <w:rPr>
          <w:sz w:val="20"/>
        </w:rPr>
        <w:t>perceptible</w:t>
      </w:r>
      <w:r>
        <w:rPr>
          <w:spacing w:val="-7"/>
          <w:sz w:val="20"/>
        </w:rPr>
        <w:t xml:space="preserve"> </w:t>
      </w:r>
      <w:r>
        <w:rPr>
          <w:sz w:val="20"/>
        </w:rPr>
        <w:t>to</w:t>
      </w:r>
      <w:r>
        <w:rPr>
          <w:spacing w:val="-6"/>
          <w:sz w:val="20"/>
        </w:rPr>
        <w:t xml:space="preserve"> </w:t>
      </w:r>
      <w:r>
        <w:rPr>
          <w:sz w:val="20"/>
        </w:rPr>
        <w:t>the</w:t>
      </w:r>
      <w:r>
        <w:rPr>
          <w:spacing w:val="-8"/>
          <w:sz w:val="20"/>
        </w:rPr>
        <w:t xml:space="preserve"> </w:t>
      </w:r>
      <w:r>
        <w:rPr>
          <w:sz w:val="20"/>
        </w:rPr>
        <w:t>senses</w:t>
      </w:r>
      <w:r>
        <w:rPr>
          <w:spacing w:val="-5"/>
          <w:sz w:val="20"/>
        </w:rPr>
        <w:t xml:space="preserve"> </w:t>
      </w:r>
      <w:r>
        <w:rPr>
          <w:sz w:val="20"/>
        </w:rPr>
        <w:t>in</w:t>
      </w:r>
      <w:r>
        <w:rPr>
          <w:spacing w:val="-7"/>
          <w:sz w:val="20"/>
        </w:rPr>
        <w:t xml:space="preserve"> </w:t>
      </w:r>
      <w:r>
        <w:rPr>
          <w:sz w:val="20"/>
        </w:rPr>
        <w:t>order</w:t>
      </w:r>
      <w:r>
        <w:rPr>
          <w:spacing w:val="-7"/>
          <w:sz w:val="20"/>
        </w:rPr>
        <w:t xml:space="preserve"> </w:t>
      </w:r>
      <w:r>
        <w:rPr>
          <w:sz w:val="20"/>
        </w:rPr>
        <w:t>to</w:t>
      </w:r>
      <w:r>
        <w:rPr>
          <w:spacing w:val="-7"/>
          <w:sz w:val="20"/>
        </w:rPr>
        <w:t xml:space="preserve"> </w:t>
      </w:r>
      <w:r>
        <w:rPr>
          <w:sz w:val="20"/>
        </w:rPr>
        <w:t>manipulate</w:t>
      </w:r>
      <w:r>
        <w:rPr>
          <w:spacing w:val="-6"/>
          <w:sz w:val="20"/>
        </w:rPr>
        <w:t xml:space="preserve"> </w:t>
      </w:r>
      <w:r>
        <w:rPr>
          <w:sz w:val="20"/>
        </w:rPr>
        <w:t>self</w:t>
      </w:r>
      <w:r>
        <w:rPr>
          <w:spacing w:val="-6"/>
          <w:sz w:val="20"/>
        </w:rPr>
        <w:t xml:space="preserve"> </w:t>
      </w:r>
      <w:r>
        <w:rPr>
          <w:sz w:val="20"/>
        </w:rPr>
        <w:t>by</w:t>
      </w:r>
      <w:r>
        <w:rPr>
          <w:spacing w:val="-11"/>
          <w:sz w:val="20"/>
        </w:rPr>
        <w:t xml:space="preserve"> </w:t>
      </w:r>
      <w:r>
        <w:rPr>
          <w:sz w:val="20"/>
        </w:rPr>
        <w:t>conscious</w:t>
      </w:r>
      <w:r>
        <w:rPr>
          <w:spacing w:val="-5"/>
          <w:sz w:val="20"/>
        </w:rPr>
        <w:t xml:space="preserve"> </w:t>
      </w:r>
      <w:r>
        <w:rPr>
          <w:sz w:val="20"/>
        </w:rPr>
        <w:t>mental</w:t>
      </w:r>
      <w:r>
        <w:rPr>
          <w:spacing w:val="-9"/>
          <w:sz w:val="20"/>
        </w:rPr>
        <w:t xml:space="preserve"> </w:t>
      </w:r>
      <w:r>
        <w:rPr>
          <w:sz w:val="20"/>
        </w:rPr>
        <w:t>control,</w:t>
      </w:r>
      <w:r>
        <w:rPr>
          <w:spacing w:val="-8"/>
          <w:sz w:val="20"/>
        </w:rPr>
        <w:t xml:space="preserve"> </w:t>
      </w:r>
      <w:r>
        <w:rPr>
          <w:sz w:val="20"/>
        </w:rPr>
        <w:t>except</w:t>
      </w:r>
      <w:r>
        <w:rPr>
          <w:spacing w:val="-9"/>
          <w:sz w:val="20"/>
        </w:rPr>
        <w:t xml:space="preserve"> </w:t>
      </w:r>
      <w:r>
        <w:rPr>
          <w:sz w:val="20"/>
        </w:rPr>
        <w:t>for</w:t>
      </w:r>
      <w:r>
        <w:rPr>
          <w:spacing w:val="-53"/>
          <w:sz w:val="20"/>
        </w:rPr>
        <w:t xml:space="preserve"> </w:t>
      </w:r>
      <w:r>
        <w:rPr>
          <w:spacing w:val="-1"/>
          <w:sz w:val="20"/>
        </w:rPr>
        <w:t>conditions</w:t>
      </w:r>
      <w:r>
        <w:rPr>
          <w:spacing w:val="-12"/>
          <w:sz w:val="20"/>
        </w:rPr>
        <w:t xml:space="preserve"> </w:t>
      </w:r>
      <w:r>
        <w:rPr>
          <w:spacing w:val="-1"/>
          <w:sz w:val="20"/>
        </w:rPr>
        <w:t>where</w:t>
      </w:r>
      <w:r>
        <w:rPr>
          <w:spacing w:val="-15"/>
          <w:sz w:val="20"/>
        </w:rPr>
        <w:t xml:space="preserve"> </w:t>
      </w:r>
      <w:r>
        <w:rPr>
          <w:spacing w:val="-1"/>
          <w:sz w:val="20"/>
        </w:rPr>
        <w:t>there</w:t>
      </w:r>
      <w:r>
        <w:rPr>
          <w:spacing w:val="-13"/>
          <w:sz w:val="20"/>
        </w:rPr>
        <w:t xml:space="preserve"> </w:t>
      </w:r>
      <w:r>
        <w:rPr>
          <w:spacing w:val="-1"/>
          <w:sz w:val="20"/>
        </w:rPr>
        <w:t>is</w:t>
      </w:r>
      <w:r>
        <w:rPr>
          <w:spacing w:val="-13"/>
          <w:sz w:val="20"/>
        </w:rPr>
        <w:t xml:space="preserve"> </w:t>
      </w:r>
      <w:r>
        <w:rPr>
          <w:spacing w:val="-1"/>
          <w:sz w:val="20"/>
        </w:rPr>
        <w:t>sufficient</w:t>
      </w:r>
      <w:r>
        <w:rPr>
          <w:spacing w:val="-13"/>
          <w:sz w:val="20"/>
        </w:rPr>
        <w:t xml:space="preserve"> </w:t>
      </w:r>
      <w:r>
        <w:rPr>
          <w:spacing w:val="-1"/>
          <w:sz w:val="20"/>
        </w:rPr>
        <w:t>evidence</w:t>
      </w:r>
      <w:r>
        <w:rPr>
          <w:spacing w:val="-12"/>
          <w:sz w:val="20"/>
        </w:rPr>
        <w:t xml:space="preserve"> </w:t>
      </w:r>
      <w:r>
        <w:rPr>
          <w:spacing w:val="-1"/>
          <w:sz w:val="20"/>
        </w:rPr>
        <w:t>to</w:t>
      </w:r>
      <w:r>
        <w:rPr>
          <w:spacing w:val="-13"/>
          <w:sz w:val="20"/>
        </w:rPr>
        <w:t xml:space="preserve"> </w:t>
      </w:r>
      <w:r>
        <w:rPr>
          <w:spacing w:val="-1"/>
          <w:sz w:val="20"/>
        </w:rPr>
        <w:t>establish</w:t>
      </w:r>
      <w:r>
        <w:rPr>
          <w:spacing w:val="-15"/>
          <w:sz w:val="20"/>
        </w:rPr>
        <w:t xml:space="preserve"> </w:t>
      </w:r>
      <w:r>
        <w:rPr>
          <w:sz w:val="20"/>
        </w:rPr>
        <w:t>medical</w:t>
      </w:r>
      <w:r>
        <w:rPr>
          <w:spacing w:val="-14"/>
          <w:sz w:val="20"/>
        </w:rPr>
        <w:t xml:space="preserve"> </w:t>
      </w:r>
      <w:r>
        <w:rPr>
          <w:sz w:val="20"/>
        </w:rPr>
        <w:t>efficacy</w:t>
      </w:r>
      <w:r>
        <w:rPr>
          <w:spacing w:val="-20"/>
          <w:sz w:val="20"/>
        </w:rPr>
        <w:t xml:space="preserve"> </w:t>
      </w:r>
      <w:r>
        <w:rPr>
          <w:sz w:val="20"/>
        </w:rPr>
        <w:t>such</w:t>
      </w:r>
      <w:r>
        <w:rPr>
          <w:spacing w:val="-13"/>
          <w:sz w:val="20"/>
        </w:rPr>
        <w:t xml:space="preserve"> </w:t>
      </w:r>
      <w:r>
        <w:rPr>
          <w:sz w:val="20"/>
        </w:rPr>
        <w:t>as:</w:t>
      </w:r>
      <w:r>
        <w:rPr>
          <w:spacing w:val="-10"/>
          <w:sz w:val="20"/>
        </w:rPr>
        <w:t xml:space="preserve"> </w:t>
      </w:r>
      <w:r>
        <w:rPr>
          <w:sz w:val="20"/>
        </w:rPr>
        <w:t>cancer</w:t>
      </w:r>
      <w:r>
        <w:rPr>
          <w:spacing w:val="-14"/>
          <w:sz w:val="20"/>
        </w:rPr>
        <w:t xml:space="preserve"> </w:t>
      </w:r>
      <w:r>
        <w:rPr>
          <w:sz w:val="20"/>
        </w:rPr>
        <w:t>pain</w:t>
      </w:r>
      <w:r>
        <w:rPr>
          <w:spacing w:val="-12"/>
          <w:sz w:val="20"/>
        </w:rPr>
        <w:t xml:space="preserve"> </w:t>
      </w:r>
      <w:r>
        <w:rPr>
          <w:sz w:val="20"/>
        </w:rPr>
        <w:t>in</w:t>
      </w:r>
      <w:r>
        <w:rPr>
          <w:spacing w:val="-13"/>
          <w:sz w:val="20"/>
        </w:rPr>
        <w:t xml:space="preserve"> </w:t>
      </w:r>
      <w:r>
        <w:rPr>
          <w:sz w:val="20"/>
        </w:rPr>
        <w:t>adults,</w:t>
      </w:r>
      <w:r>
        <w:rPr>
          <w:spacing w:val="-53"/>
          <w:sz w:val="20"/>
        </w:rPr>
        <w:t xml:space="preserve"> </w:t>
      </w:r>
      <w:r>
        <w:rPr>
          <w:spacing w:val="-1"/>
          <w:sz w:val="20"/>
        </w:rPr>
        <w:t>chronic</w:t>
      </w:r>
      <w:r>
        <w:rPr>
          <w:spacing w:val="-14"/>
          <w:sz w:val="20"/>
        </w:rPr>
        <w:t xml:space="preserve"> </w:t>
      </w:r>
      <w:r>
        <w:rPr>
          <w:spacing w:val="-1"/>
          <w:sz w:val="20"/>
        </w:rPr>
        <w:t>severe</w:t>
      </w:r>
      <w:r>
        <w:rPr>
          <w:spacing w:val="-13"/>
          <w:sz w:val="20"/>
        </w:rPr>
        <w:t xml:space="preserve"> </w:t>
      </w:r>
      <w:r>
        <w:rPr>
          <w:spacing w:val="-1"/>
          <w:sz w:val="20"/>
        </w:rPr>
        <w:t>constipation,</w:t>
      </w:r>
      <w:r>
        <w:rPr>
          <w:spacing w:val="-13"/>
          <w:sz w:val="20"/>
        </w:rPr>
        <w:t xml:space="preserve"> </w:t>
      </w:r>
      <w:r>
        <w:rPr>
          <w:spacing w:val="-1"/>
          <w:sz w:val="20"/>
        </w:rPr>
        <w:t>fecal</w:t>
      </w:r>
      <w:r>
        <w:rPr>
          <w:spacing w:val="-14"/>
          <w:sz w:val="20"/>
        </w:rPr>
        <w:t xml:space="preserve"> </w:t>
      </w:r>
      <w:r>
        <w:rPr>
          <w:spacing w:val="-1"/>
          <w:sz w:val="20"/>
        </w:rPr>
        <w:t>incontinence</w:t>
      </w:r>
      <w:r>
        <w:rPr>
          <w:spacing w:val="-13"/>
          <w:sz w:val="20"/>
        </w:rPr>
        <w:t xml:space="preserve"> </w:t>
      </w:r>
      <w:r>
        <w:rPr>
          <w:spacing w:val="-1"/>
          <w:sz w:val="20"/>
        </w:rPr>
        <w:t>due</w:t>
      </w:r>
      <w:r>
        <w:rPr>
          <w:spacing w:val="-13"/>
          <w:sz w:val="20"/>
        </w:rPr>
        <w:t xml:space="preserve"> </w:t>
      </w:r>
      <w:r>
        <w:rPr>
          <w:sz w:val="20"/>
        </w:rPr>
        <w:t>to</w:t>
      </w:r>
      <w:r>
        <w:rPr>
          <w:spacing w:val="-12"/>
          <w:sz w:val="20"/>
        </w:rPr>
        <w:t xml:space="preserve"> </w:t>
      </w:r>
      <w:r>
        <w:rPr>
          <w:sz w:val="20"/>
        </w:rPr>
        <w:t>pelvic</w:t>
      </w:r>
      <w:r>
        <w:rPr>
          <w:spacing w:val="-14"/>
          <w:sz w:val="20"/>
        </w:rPr>
        <w:t xml:space="preserve"> </w:t>
      </w:r>
      <w:r>
        <w:rPr>
          <w:sz w:val="20"/>
        </w:rPr>
        <w:t>floor</w:t>
      </w:r>
      <w:r>
        <w:rPr>
          <w:spacing w:val="-14"/>
          <w:sz w:val="20"/>
        </w:rPr>
        <w:t xml:space="preserve"> </w:t>
      </w:r>
      <w:r>
        <w:rPr>
          <w:sz w:val="20"/>
        </w:rPr>
        <w:t>dysfunction,</w:t>
      </w:r>
      <w:r>
        <w:rPr>
          <w:spacing w:val="-13"/>
          <w:sz w:val="20"/>
        </w:rPr>
        <w:t xml:space="preserve"> </w:t>
      </w:r>
      <w:r>
        <w:rPr>
          <w:sz w:val="20"/>
        </w:rPr>
        <w:t>irritable</w:t>
      </w:r>
      <w:r>
        <w:rPr>
          <w:spacing w:val="-13"/>
          <w:sz w:val="20"/>
        </w:rPr>
        <w:t xml:space="preserve"> </w:t>
      </w:r>
      <w:r>
        <w:rPr>
          <w:sz w:val="20"/>
        </w:rPr>
        <w:t>bowel</w:t>
      </w:r>
      <w:r>
        <w:rPr>
          <w:spacing w:val="-16"/>
          <w:sz w:val="20"/>
        </w:rPr>
        <w:t xml:space="preserve"> </w:t>
      </w:r>
      <w:r>
        <w:rPr>
          <w:sz w:val="20"/>
        </w:rPr>
        <w:t>syndrome,</w:t>
      </w:r>
      <w:r>
        <w:rPr>
          <w:spacing w:val="-53"/>
          <w:sz w:val="20"/>
        </w:rPr>
        <w:t xml:space="preserve"> </w:t>
      </w:r>
      <w:r>
        <w:rPr>
          <w:spacing w:val="-1"/>
          <w:sz w:val="20"/>
        </w:rPr>
        <w:t>migraine</w:t>
      </w:r>
      <w:r>
        <w:rPr>
          <w:spacing w:val="-13"/>
          <w:sz w:val="20"/>
        </w:rPr>
        <w:t xml:space="preserve"> </w:t>
      </w:r>
      <w:r>
        <w:rPr>
          <w:spacing w:val="-1"/>
          <w:sz w:val="20"/>
        </w:rPr>
        <w:t>and</w:t>
      </w:r>
      <w:r>
        <w:rPr>
          <w:spacing w:val="-12"/>
          <w:sz w:val="20"/>
        </w:rPr>
        <w:t xml:space="preserve"> </w:t>
      </w:r>
      <w:r>
        <w:rPr>
          <w:spacing w:val="-1"/>
          <w:sz w:val="20"/>
        </w:rPr>
        <w:t>tension</w:t>
      </w:r>
      <w:r>
        <w:rPr>
          <w:spacing w:val="-12"/>
          <w:sz w:val="20"/>
        </w:rPr>
        <w:t xml:space="preserve"> </w:t>
      </w:r>
      <w:r>
        <w:rPr>
          <w:spacing w:val="-1"/>
          <w:sz w:val="20"/>
        </w:rPr>
        <w:t>headaches,</w:t>
      </w:r>
      <w:r>
        <w:rPr>
          <w:spacing w:val="-13"/>
          <w:sz w:val="20"/>
        </w:rPr>
        <w:t xml:space="preserve"> </w:t>
      </w:r>
      <w:r>
        <w:rPr>
          <w:sz w:val="20"/>
        </w:rPr>
        <w:t>neurogenic</w:t>
      </w:r>
      <w:r>
        <w:rPr>
          <w:spacing w:val="-10"/>
          <w:sz w:val="20"/>
        </w:rPr>
        <w:t xml:space="preserve"> </w:t>
      </w:r>
      <w:r>
        <w:rPr>
          <w:sz w:val="20"/>
        </w:rPr>
        <w:t>fecal</w:t>
      </w:r>
      <w:r>
        <w:rPr>
          <w:spacing w:val="-11"/>
          <w:sz w:val="20"/>
        </w:rPr>
        <w:t xml:space="preserve"> </w:t>
      </w:r>
      <w:r>
        <w:rPr>
          <w:sz w:val="20"/>
        </w:rPr>
        <w:t>incontinence,</w:t>
      </w:r>
      <w:r>
        <w:rPr>
          <w:spacing w:val="-9"/>
          <w:sz w:val="20"/>
        </w:rPr>
        <w:t xml:space="preserve"> </w:t>
      </w:r>
      <w:r>
        <w:rPr>
          <w:sz w:val="20"/>
        </w:rPr>
        <w:t>neuromuscular</w:t>
      </w:r>
      <w:r>
        <w:rPr>
          <w:spacing w:val="-11"/>
          <w:sz w:val="20"/>
        </w:rPr>
        <w:t xml:space="preserve"> </w:t>
      </w:r>
      <w:r>
        <w:rPr>
          <w:sz w:val="20"/>
        </w:rPr>
        <w:t>rehabilitation</w:t>
      </w:r>
      <w:r>
        <w:rPr>
          <w:spacing w:val="-10"/>
          <w:sz w:val="20"/>
        </w:rPr>
        <w:t xml:space="preserve"> </w:t>
      </w:r>
      <w:r>
        <w:rPr>
          <w:sz w:val="20"/>
        </w:rPr>
        <w:t>of</w:t>
      </w:r>
      <w:r>
        <w:rPr>
          <w:spacing w:val="-9"/>
          <w:sz w:val="20"/>
        </w:rPr>
        <w:t xml:space="preserve"> </w:t>
      </w:r>
      <w:r>
        <w:rPr>
          <w:sz w:val="20"/>
        </w:rPr>
        <w:t>stroke</w:t>
      </w:r>
      <w:r>
        <w:rPr>
          <w:spacing w:val="-53"/>
          <w:sz w:val="20"/>
        </w:rPr>
        <w:t xml:space="preserve"> </w:t>
      </w:r>
      <w:r>
        <w:rPr>
          <w:sz w:val="20"/>
        </w:rPr>
        <w:t>and</w:t>
      </w:r>
      <w:r>
        <w:rPr>
          <w:spacing w:val="1"/>
          <w:sz w:val="20"/>
        </w:rPr>
        <w:t xml:space="preserve"> </w:t>
      </w:r>
      <w:r>
        <w:rPr>
          <w:sz w:val="20"/>
        </w:rPr>
        <w:t>traumatic</w:t>
      </w:r>
      <w:r>
        <w:rPr>
          <w:spacing w:val="1"/>
          <w:sz w:val="20"/>
        </w:rPr>
        <w:t xml:space="preserve"> </w:t>
      </w:r>
      <w:r>
        <w:rPr>
          <w:sz w:val="20"/>
        </w:rPr>
        <w:t>brain</w:t>
      </w:r>
      <w:r>
        <w:rPr>
          <w:spacing w:val="1"/>
          <w:sz w:val="20"/>
        </w:rPr>
        <w:t xml:space="preserve"> </w:t>
      </w:r>
      <w:r>
        <w:rPr>
          <w:sz w:val="20"/>
        </w:rPr>
        <w:t>injury,</w:t>
      </w:r>
      <w:r>
        <w:rPr>
          <w:spacing w:val="1"/>
          <w:sz w:val="20"/>
        </w:rPr>
        <w:t xml:space="preserve"> </w:t>
      </w:r>
      <w:r>
        <w:rPr>
          <w:sz w:val="20"/>
        </w:rPr>
        <w:t>Raynaud’s</w:t>
      </w:r>
      <w:r>
        <w:rPr>
          <w:spacing w:val="1"/>
          <w:sz w:val="20"/>
        </w:rPr>
        <w:t xml:space="preserve"> </w:t>
      </w:r>
      <w:r>
        <w:rPr>
          <w:sz w:val="20"/>
        </w:rPr>
        <w:t>disease,</w:t>
      </w:r>
      <w:r>
        <w:rPr>
          <w:spacing w:val="1"/>
          <w:sz w:val="20"/>
        </w:rPr>
        <w:t xml:space="preserve"> </w:t>
      </w:r>
      <w:r>
        <w:rPr>
          <w:sz w:val="20"/>
        </w:rPr>
        <w:t>refractory</w:t>
      </w:r>
      <w:r>
        <w:rPr>
          <w:spacing w:val="1"/>
          <w:sz w:val="20"/>
        </w:rPr>
        <w:t xml:space="preserve"> </w:t>
      </w:r>
      <w:r>
        <w:rPr>
          <w:sz w:val="20"/>
        </w:rPr>
        <w:t>severe</w:t>
      </w:r>
      <w:r>
        <w:rPr>
          <w:spacing w:val="1"/>
          <w:sz w:val="20"/>
        </w:rPr>
        <w:t xml:space="preserve"> </w:t>
      </w:r>
      <w:r>
        <w:rPr>
          <w:sz w:val="20"/>
        </w:rPr>
        <w:t>subjunctive</w:t>
      </w:r>
      <w:r>
        <w:rPr>
          <w:spacing w:val="1"/>
          <w:sz w:val="20"/>
        </w:rPr>
        <w:t xml:space="preserve"> </w:t>
      </w:r>
      <w:r>
        <w:rPr>
          <w:sz w:val="20"/>
        </w:rPr>
        <w:t>tinnitus,</w:t>
      </w:r>
      <w:r>
        <w:rPr>
          <w:spacing w:val="1"/>
          <w:sz w:val="20"/>
        </w:rPr>
        <w:t xml:space="preserve"> </w:t>
      </w:r>
      <w:r>
        <w:rPr>
          <w:sz w:val="20"/>
        </w:rPr>
        <w:t>Temporomandibular</w:t>
      </w:r>
      <w:r>
        <w:rPr>
          <w:spacing w:val="-1"/>
          <w:sz w:val="20"/>
        </w:rPr>
        <w:t xml:space="preserve"> </w:t>
      </w:r>
      <w:r>
        <w:rPr>
          <w:sz w:val="20"/>
        </w:rPr>
        <w:t>Joint</w:t>
      </w:r>
      <w:r>
        <w:rPr>
          <w:spacing w:val="1"/>
          <w:sz w:val="20"/>
        </w:rPr>
        <w:t xml:space="preserve"> </w:t>
      </w:r>
      <w:r>
        <w:rPr>
          <w:sz w:val="20"/>
        </w:rPr>
        <w:t>Syndrome</w:t>
      </w:r>
      <w:r>
        <w:rPr>
          <w:spacing w:val="-2"/>
          <w:sz w:val="20"/>
        </w:rPr>
        <w:t xml:space="preserve"> </w:t>
      </w:r>
      <w:r>
        <w:rPr>
          <w:sz w:val="20"/>
        </w:rPr>
        <w:t>and</w:t>
      </w:r>
      <w:r>
        <w:rPr>
          <w:spacing w:val="1"/>
          <w:sz w:val="20"/>
        </w:rPr>
        <w:t xml:space="preserve"> </w:t>
      </w:r>
      <w:r>
        <w:rPr>
          <w:sz w:val="20"/>
        </w:rPr>
        <w:t>urinary</w:t>
      </w:r>
      <w:r>
        <w:rPr>
          <w:spacing w:val="-3"/>
          <w:sz w:val="20"/>
        </w:rPr>
        <w:t xml:space="preserve"> </w:t>
      </w:r>
      <w:r>
        <w:rPr>
          <w:sz w:val="20"/>
        </w:rPr>
        <w:t>incontinence.</w:t>
      </w:r>
    </w:p>
    <w:p w14:paraId="5D50E922" w14:textId="77777777" w:rsidR="009E364D" w:rsidRDefault="009E364D">
      <w:pPr>
        <w:pStyle w:val="BodyText"/>
        <w:spacing w:before="9"/>
      </w:pPr>
    </w:p>
    <w:p w14:paraId="5D50E923" w14:textId="77777777" w:rsidR="009E364D" w:rsidRDefault="00BB396C">
      <w:pPr>
        <w:pStyle w:val="ListParagraph"/>
        <w:numPr>
          <w:ilvl w:val="0"/>
          <w:numId w:val="13"/>
        </w:numPr>
        <w:tabs>
          <w:tab w:val="left" w:pos="1120"/>
        </w:tabs>
        <w:spacing w:line="242" w:lineRule="auto"/>
        <w:ind w:right="763"/>
        <w:rPr>
          <w:sz w:val="20"/>
        </w:rPr>
      </w:pPr>
      <w:bookmarkStart w:id="306" w:name="4._Complications_from_a_Non-Covered_Serv"/>
      <w:bookmarkEnd w:id="306"/>
      <w:r>
        <w:rPr>
          <w:b/>
          <w:sz w:val="20"/>
        </w:rPr>
        <w:t xml:space="preserve">Complications from a Non-Covered Service </w:t>
      </w:r>
      <w:r>
        <w:rPr>
          <w:sz w:val="20"/>
        </w:rPr>
        <w:t>- Expenses for care, services or treatment required as</w:t>
      </w:r>
      <w:r>
        <w:rPr>
          <w:spacing w:val="-53"/>
          <w:sz w:val="20"/>
        </w:rPr>
        <w:t xml:space="preserve"> </w:t>
      </w:r>
      <w:r>
        <w:rPr>
          <w:sz w:val="20"/>
        </w:rPr>
        <w:t>a</w:t>
      </w:r>
      <w:r>
        <w:rPr>
          <w:spacing w:val="1"/>
          <w:sz w:val="20"/>
        </w:rPr>
        <w:t xml:space="preserve"> </w:t>
      </w:r>
      <w:r>
        <w:rPr>
          <w:sz w:val="20"/>
        </w:rPr>
        <w:t>result</w:t>
      </w:r>
      <w:r>
        <w:rPr>
          <w:spacing w:val="1"/>
          <w:sz w:val="20"/>
        </w:rPr>
        <w:t xml:space="preserve"> </w:t>
      </w:r>
      <w:r>
        <w:rPr>
          <w:sz w:val="20"/>
        </w:rPr>
        <w:t>of</w:t>
      </w:r>
      <w:r>
        <w:rPr>
          <w:spacing w:val="1"/>
          <w:sz w:val="20"/>
        </w:rPr>
        <w:t xml:space="preserve"> </w:t>
      </w:r>
      <w:r>
        <w:rPr>
          <w:sz w:val="20"/>
        </w:rPr>
        <w:t>complications</w:t>
      </w:r>
      <w:r>
        <w:rPr>
          <w:spacing w:val="1"/>
          <w:sz w:val="20"/>
        </w:rPr>
        <w:t xml:space="preserve"> </w:t>
      </w:r>
      <w:r>
        <w:rPr>
          <w:sz w:val="20"/>
        </w:rPr>
        <w:t>from</w:t>
      </w:r>
      <w:r>
        <w:rPr>
          <w:spacing w:val="1"/>
          <w:sz w:val="20"/>
        </w:rPr>
        <w:t xml:space="preserve"> </w:t>
      </w:r>
      <w:r>
        <w:rPr>
          <w:sz w:val="20"/>
        </w:rPr>
        <w:t>a</w:t>
      </w:r>
      <w:r>
        <w:rPr>
          <w:spacing w:val="1"/>
          <w:sz w:val="20"/>
        </w:rPr>
        <w:t xml:space="preserve"> </w:t>
      </w:r>
      <w:r>
        <w:rPr>
          <w:sz w:val="20"/>
        </w:rPr>
        <w:t>treatment</w:t>
      </w:r>
      <w:r>
        <w:rPr>
          <w:spacing w:val="1"/>
          <w:sz w:val="20"/>
        </w:rPr>
        <w:t xml:space="preserve"> </w:t>
      </w:r>
      <w:r>
        <w:rPr>
          <w:sz w:val="20"/>
        </w:rPr>
        <w:t>or</w:t>
      </w:r>
      <w:r>
        <w:rPr>
          <w:spacing w:val="1"/>
          <w:sz w:val="20"/>
        </w:rPr>
        <w:t xml:space="preserve"> </w:t>
      </w:r>
      <w:r>
        <w:rPr>
          <w:sz w:val="20"/>
        </w:rPr>
        <w:t>service</w:t>
      </w:r>
      <w:r>
        <w:rPr>
          <w:spacing w:val="1"/>
          <w:sz w:val="20"/>
        </w:rPr>
        <w:t xml:space="preserve"> </w:t>
      </w:r>
      <w:r>
        <w:rPr>
          <w:sz w:val="20"/>
        </w:rPr>
        <w:t>not</w:t>
      </w:r>
      <w:r>
        <w:rPr>
          <w:spacing w:val="1"/>
          <w:sz w:val="20"/>
        </w:rPr>
        <w:t xml:space="preserve"> </w:t>
      </w:r>
      <w:r>
        <w:rPr>
          <w:sz w:val="20"/>
        </w:rPr>
        <w:t>covered</w:t>
      </w:r>
      <w:r>
        <w:rPr>
          <w:spacing w:val="1"/>
          <w:sz w:val="20"/>
        </w:rPr>
        <w:t xml:space="preserve"> </w:t>
      </w:r>
      <w:r>
        <w:rPr>
          <w:sz w:val="20"/>
        </w:rPr>
        <w:t>under</w:t>
      </w:r>
      <w:r>
        <w:rPr>
          <w:spacing w:val="1"/>
          <w:sz w:val="20"/>
        </w:rPr>
        <w:t xml:space="preserve"> </w:t>
      </w:r>
      <w:r>
        <w:rPr>
          <w:sz w:val="20"/>
        </w:rPr>
        <w:t>this</w:t>
      </w:r>
      <w:r>
        <w:rPr>
          <w:spacing w:val="1"/>
          <w:sz w:val="20"/>
        </w:rPr>
        <w:t xml:space="preserve"> </w:t>
      </w:r>
      <w:r>
        <w:rPr>
          <w:sz w:val="20"/>
        </w:rPr>
        <w:t>Plan,</w:t>
      </w:r>
      <w:r>
        <w:rPr>
          <w:spacing w:val="1"/>
          <w:sz w:val="20"/>
        </w:rPr>
        <w:t xml:space="preserve"> </w:t>
      </w:r>
      <w:r>
        <w:rPr>
          <w:sz w:val="20"/>
        </w:rPr>
        <w:t>except</w:t>
      </w:r>
      <w:r>
        <w:rPr>
          <w:spacing w:val="1"/>
          <w:sz w:val="20"/>
        </w:rPr>
        <w:t xml:space="preserve"> </w:t>
      </w:r>
      <w:r>
        <w:rPr>
          <w:sz w:val="20"/>
        </w:rPr>
        <w:t>for</w:t>
      </w:r>
      <w:r>
        <w:rPr>
          <w:spacing w:val="1"/>
          <w:sz w:val="20"/>
        </w:rPr>
        <w:t xml:space="preserve"> </w:t>
      </w:r>
      <w:r>
        <w:rPr>
          <w:sz w:val="20"/>
        </w:rPr>
        <w:t>complications</w:t>
      </w:r>
      <w:r>
        <w:rPr>
          <w:spacing w:val="-1"/>
          <w:sz w:val="20"/>
        </w:rPr>
        <w:t xml:space="preserve"> </w:t>
      </w:r>
      <w:r>
        <w:rPr>
          <w:sz w:val="20"/>
        </w:rPr>
        <w:t>from</w:t>
      </w:r>
      <w:r>
        <w:rPr>
          <w:spacing w:val="4"/>
          <w:sz w:val="20"/>
        </w:rPr>
        <w:t xml:space="preserve"> </w:t>
      </w:r>
      <w:r>
        <w:rPr>
          <w:sz w:val="20"/>
        </w:rPr>
        <w:t>an</w:t>
      </w:r>
      <w:r>
        <w:rPr>
          <w:spacing w:val="-1"/>
          <w:sz w:val="20"/>
        </w:rPr>
        <w:t xml:space="preserve"> </w:t>
      </w:r>
      <w:r>
        <w:rPr>
          <w:sz w:val="20"/>
        </w:rPr>
        <w:t>abortion.</w:t>
      </w:r>
    </w:p>
    <w:p w14:paraId="5D50E924" w14:textId="77777777" w:rsidR="009E364D" w:rsidRDefault="009E364D">
      <w:pPr>
        <w:pStyle w:val="BodyText"/>
        <w:spacing w:before="4"/>
      </w:pPr>
    </w:p>
    <w:p w14:paraId="5D50E925" w14:textId="77777777" w:rsidR="009E364D" w:rsidRDefault="00BB396C">
      <w:pPr>
        <w:pStyle w:val="ListParagraph"/>
        <w:numPr>
          <w:ilvl w:val="0"/>
          <w:numId w:val="13"/>
        </w:numPr>
        <w:tabs>
          <w:tab w:val="left" w:pos="1120"/>
        </w:tabs>
        <w:ind w:right="757"/>
        <w:rPr>
          <w:sz w:val="20"/>
        </w:rPr>
      </w:pPr>
      <w:bookmarkStart w:id="307" w:name="5._Cosmetic_&amp;_Reconstructive_Surgery,_Et"/>
      <w:bookmarkEnd w:id="307"/>
      <w:r>
        <w:rPr>
          <w:b/>
          <w:spacing w:val="-1"/>
          <w:sz w:val="20"/>
        </w:rPr>
        <w:t>Cosmetic</w:t>
      </w:r>
      <w:r>
        <w:rPr>
          <w:b/>
          <w:spacing w:val="-11"/>
          <w:sz w:val="20"/>
        </w:rPr>
        <w:t xml:space="preserve"> </w:t>
      </w:r>
      <w:r>
        <w:rPr>
          <w:b/>
          <w:spacing w:val="-1"/>
          <w:sz w:val="20"/>
        </w:rPr>
        <w:t>&amp;</w:t>
      </w:r>
      <w:r>
        <w:rPr>
          <w:b/>
          <w:spacing w:val="-11"/>
          <w:sz w:val="20"/>
        </w:rPr>
        <w:t xml:space="preserve"> </w:t>
      </w:r>
      <w:r>
        <w:rPr>
          <w:b/>
          <w:sz w:val="20"/>
        </w:rPr>
        <w:t>Reconstructive</w:t>
      </w:r>
      <w:r>
        <w:rPr>
          <w:b/>
          <w:spacing w:val="-11"/>
          <w:sz w:val="20"/>
        </w:rPr>
        <w:t xml:space="preserve"> </w:t>
      </w:r>
      <w:r>
        <w:rPr>
          <w:b/>
          <w:sz w:val="20"/>
        </w:rPr>
        <w:t>Surgery,</w:t>
      </w:r>
      <w:r>
        <w:rPr>
          <w:b/>
          <w:spacing w:val="-10"/>
          <w:sz w:val="20"/>
        </w:rPr>
        <w:t xml:space="preserve"> </w:t>
      </w:r>
      <w:r>
        <w:rPr>
          <w:b/>
          <w:sz w:val="20"/>
        </w:rPr>
        <w:t>Etc.</w:t>
      </w:r>
      <w:r>
        <w:rPr>
          <w:b/>
          <w:spacing w:val="-10"/>
          <w:sz w:val="20"/>
        </w:rPr>
        <w:t xml:space="preserve"> </w:t>
      </w:r>
      <w:r>
        <w:rPr>
          <w:sz w:val="20"/>
        </w:rPr>
        <w:t>-</w:t>
      </w:r>
      <w:r>
        <w:rPr>
          <w:spacing w:val="-8"/>
          <w:sz w:val="20"/>
        </w:rPr>
        <w:t xml:space="preserve"> </w:t>
      </w:r>
      <w:r>
        <w:rPr>
          <w:sz w:val="20"/>
        </w:rPr>
        <w:t>Any</w:t>
      </w:r>
      <w:r>
        <w:rPr>
          <w:spacing w:val="-14"/>
          <w:sz w:val="20"/>
        </w:rPr>
        <w:t xml:space="preserve"> </w:t>
      </w:r>
      <w:r>
        <w:rPr>
          <w:sz w:val="20"/>
        </w:rPr>
        <w:t>surgery,</w:t>
      </w:r>
      <w:r>
        <w:rPr>
          <w:spacing w:val="-10"/>
          <w:sz w:val="20"/>
        </w:rPr>
        <w:t xml:space="preserve"> </w:t>
      </w:r>
      <w:r>
        <w:rPr>
          <w:sz w:val="20"/>
        </w:rPr>
        <w:t>service,</w:t>
      </w:r>
      <w:r>
        <w:rPr>
          <w:spacing w:val="-10"/>
          <w:sz w:val="20"/>
        </w:rPr>
        <w:t xml:space="preserve"> </w:t>
      </w:r>
      <w:r>
        <w:rPr>
          <w:sz w:val="20"/>
        </w:rPr>
        <w:t>drug</w:t>
      </w:r>
      <w:r>
        <w:rPr>
          <w:spacing w:val="-11"/>
          <w:sz w:val="20"/>
        </w:rPr>
        <w:t xml:space="preserve"> </w:t>
      </w:r>
      <w:r>
        <w:rPr>
          <w:sz w:val="20"/>
        </w:rPr>
        <w:t>or</w:t>
      </w:r>
      <w:r>
        <w:rPr>
          <w:spacing w:val="-9"/>
          <w:sz w:val="20"/>
        </w:rPr>
        <w:t xml:space="preserve"> </w:t>
      </w:r>
      <w:r>
        <w:rPr>
          <w:sz w:val="20"/>
        </w:rPr>
        <w:t>supply</w:t>
      </w:r>
      <w:r>
        <w:rPr>
          <w:spacing w:val="-11"/>
          <w:sz w:val="20"/>
        </w:rPr>
        <w:t xml:space="preserve"> </w:t>
      </w:r>
      <w:r>
        <w:rPr>
          <w:sz w:val="20"/>
        </w:rPr>
        <w:t>designed</w:t>
      </w:r>
      <w:r>
        <w:rPr>
          <w:spacing w:val="-11"/>
          <w:sz w:val="20"/>
        </w:rPr>
        <w:t xml:space="preserve"> </w:t>
      </w:r>
      <w:r>
        <w:rPr>
          <w:sz w:val="20"/>
        </w:rPr>
        <w:t>to</w:t>
      </w:r>
      <w:r>
        <w:rPr>
          <w:spacing w:val="-11"/>
          <w:sz w:val="20"/>
        </w:rPr>
        <w:t xml:space="preserve"> </w:t>
      </w:r>
      <w:r>
        <w:rPr>
          <w:sz w:val="20"/>
        </w:rPr>
        <w:t>improve</w:t>
      </w:r>
      <w:r>
        <w:rPr>
          <w:spacing w:val="-53"/>
          <w:sz w:val="20"/>
        </w:rPr>
        <w:t xml:space="preserve"> </w:t>
      </w:r>
      <w:r>
        <w:rPr>
          <w:sz w:val="20"/>
        </w:rPr>
        <w:t>the</w:t>
      </w:r>
      <w:r>
        <w:rPr>
          <w:spacing w:val="-12"/>
          <w:sz w:val="20"/>
        </w:rPr>
        <w:t xml:space="preserve"> </w:t>
      </w:r>
      <w:r>
        <w:rPr>
          <w:sz w:val="20"/>
        </w:rPr>
        <w:t>appearance</w:t>
      </w:r>
      <w:r>
        <w:rPr>
          <w:spacing w:val="-12"/>
          <w:sz w:val="20"/>
        </w:rPr>
        <w:t xml:space="preserve"> </w:t>
      </w:r>
      <w:r>
        <w:rPr>
          <w:sz w:val="20"/>
        </w:rPr>
        <w:t>of</w:t>
      </w:r>
      <w:r>
        <w:rPr>
          <w:spacing w:val="-9"/>
          <w:sz w:val="20"/>
        </w:rPr>
        <w:t xml:space="preserve"> </w:t>
      </w:r>
      <w:r>
        <w:rPr>
          <w:sz w:val="20"/>
        </w:rPr>
        <w:t>an</w:t>
      </w:r>
      <w:r>
        <w:rPr>
          <w:spacing w:val="-11"/>
          <w:sz w:val="20"/>
        </w:rPr>
        <w:t xml:space="preserve"> </w:t>
      </w:r>
      <w:r>
        <w:rPr>
          <w:sz w:val="20"/>
        </w:rPr>
        <w:t>individual</w:t>
      </w:r>
      <w:r>
        <w:rPr>
          <w:spacing w:val="-12"/>
          <w:sz w:val="20"/>
        </w:rPr>
        <w:t xml:space="preserve"> </w:t>
      </w:r>
      <w:r>
        <w:rPr>
          <w:sz w:val="20"/>
        </w:rPr>
        <w:t>by</w:t>
      </w:r>
      <w:r>
        <w:rPr>
          <w:spacing w:val="-12"/>
          <w:sz w:val="20"/>
        </w:rPr>
        <w:t xml:space="preserve"> </w:t>
      </w:r>
      <w:r>
        <w:rPr>
          <w:sz w:val="20"/>
        </w:rPr>
        <w:t>alteration</w:t>
      </w:r>
      <w:r>
        <w:rPr>
          <w:spacing w:val="-12"/>
          <w:sz w:val="20"/>
        </w:rPr>
        <w:t xml:space="preserve"> </w:t>
      </w:r>
      <w:r>
        <w:rPr>
          <w:sz w:val="20"/>
        </w:rPr>
        <w:t>of</w:t>
      </w:r>
      <w:r>
        <w:rPr>
          <w:spacing w:val="-8"/>
          <w:sz w:val="20"/>
        </w:rPr>
        <w:t xml:space="preserve"> </w:t>
      </w:r>
      <w:r>
        <w:rPr>
          <w:sz w:val="20"/>
        </w:rPr>
        <w:t>a</w:t>
      </w:r>
      <w:r>
        <w:rPr>
          <w:spacing w:val="-12"/>
          <w:sz w:val="20"/>
        </w:rPr>
        <w:t xml:space="preserve"> </w:t>
      </w:r>
      <w:r>
        <w:rPr>
          <w:sz w:val="20"/>
        </w:rPr>
        <w:t>physical</w:t>
      </w:r>
      <w:r>
        <w:rPr>
          <w:spacing w:val="-12"/>
          <w:sz w:val="20"/>
        </w:rPr>
        <w:t xml:space="preserve"> </w:t>
      </w:r>
      <w:r>
        <w:rPr>
          <w:sz w:val="20"/>
        </w:rPr>
        <w:t>characteristic</w:t>
      </w:r>
      <w:r>
        <w:rPr>
          <w:spacing w:val="-10"/>
          <w:sz w:val="20"/>
        </w:rPr>
        <w:t xml:space="preserve"> </w:t>
      </w:r>
      <w:r>
        <w:rPr>
          <w:sz w:val="20"/>
        </w:rPr>
        <w:t>which</w:t>
      </w:r>
      <w:r>
        <w:rPr>
          <w:spacing w:val="-8"/>
          <w:sz w:val="20"/>
        </w:rPr>
        <w:t xml:space="preserve"> </w:t>
      </w:r>
      <w:r>
        <w:rPr>
          <w:sz w:val="20"/>
        </w:rPr>
        <w:t>is</w:t>
      </w:r>
      <w:r>
        <w:rPr>
          <w:spacing w:val="-10"/>
          <w:sz w:val="20"/>
        </w:rPr>
        <w:t xml:space="preserve"> </w:t>
      </w:r>
      <w:r>
        <w:rPr>
          <w:sz w:val="20"/>
        </w:rPr>
        <w:t>within</w:t>
      </w:r>
      <w:r>
        <w:rPr>
          <w:spacing w:val="-12"/>
          <w:sz w:val="20"/>
        </w:rPr>
        <w:t xml:space="preserve"> </w:t>
      </w:r>
      <w:r>
        <w:rPr>
          <w:sz w:val="20"/>
        </w:rPr>
        <w:t>the</w:t>
      </w:r>
      <w:r>
        <w:rPr>
          <w:spacing w:val="-12"/>
          <w:sz w:val="20"/>
        </w:rPr>
        <w:t xml:space="preserve"> </w:t>
      </w:r>
      <w:r>
        <w:rPr>
          <w:sz w:val="20"/>
        </w:rPr>
        <w:t>broad</w:t>
      </w:r>
      <w:r>
        <w:rPr>
          <w:spacing w:val="-11"/>
          <w:sz w:val="20"/>
        </w:rPr>
        <w:t xml:space="preserve"> </w:t>
      </w:r>
      <w:r>
        <w:rPr>
          <w:sz w:val="20"/>
        </w:rPr>
        <w:t>range</w:t>
      </w:r>
      <w:r>
        <w:rPr>
          <w:spacing w:val="-53"/>
          <w:sz w:val="20"/>
        </w:rPr>
        <w:t xml:space="preserve"> </w:t>
      </w:r>
      <w:r>
        <w:rPr>
          <w:sz w:val="20"/>
        </w:rPr>
        <w:t>of normal but which may be considered unpleasing or unsightly. Exclusions include but are not limited</w:t>
      </w:r>
      <w:r>
        <w:rPr>
          <w:spacing w:val="-53"/>
          <w:sz w:val="20"/>
        </w:rPr>
        <w:t xml:space="preserve"> </w:t>
      </w:r>
      <w:r>
        <w:rPr>
          <w:sz w:val="20"/>
        </w:rPr>
        <w:t>to</w:t>
      </w:r>
      <w:r>
        <w:rPr>
          <w:spacing w:val="1"/>
          <w:sz w:val="20"/>
        </w:rPr>
        <w:t xml:space="preserve"> </w:t>
      </w:r>
      <w:r>
        <w:rPr>
          <w:sz w:val="20"/>
        </w:rPr>
        <w:t>surgery</w:t>
      </w:r>
      <w:r>
        <w:rPr>
          <w:spacing w:val="1"/>
          <w:sz w:val="20"/>
        </w:rPr>
        <w:t xml:space="preserve"> </w:t>
      </w:r>
      <w:r>
        <w:rPr>
          <w:sz w:val="20"/>
        </w:rPr>
        <w:t>for</w:t>
      </w:r>
      <w:r>
        <w:rPr>
          <w:spacing w:val="1"/>
          <w:sz w:val="20"/>
        </w:rPr>
        <w:t xml:space="preserve"> </w:t>
      </w:r>
      <w:r>
        <w:rPr>
          <w:sz w:val="20"/>
        </w:rPr>
        <w:t>sagging</w:t>
      </w:r>
      <w:r>
        <w:rPr>
          <w:spacing w:val="1"/>
          <w:sz w:val="20"/>
        </w:rPr>
        <w:t xml:space="preserve"> </w:t>
      </w:r>
      <w:r>
        <w:rPr>
          <w:sz w:val="20"/>
        </w:rPr>
        <w:t>or</w:t>
      </w:r>
      <w:r>
        <w:rPr>
          <w:spacing w:val="1"/>
          <w:sz w:val="20"/>
        </w:rPr>
        <w:t xml:space="preserve"> </w:t>
      </w:r>
      <w:r>
        <w:rPr>
          <w:sz w:val="20"/>
        </w:rPr>
        <w:t>extra</w:t>
      </w:r>
      <w:r>
        <w:rPr>
          <w:spacing w:val="1"/>
          <w:sz w:val="20"/>
        </w:rPr>
        <w:t xml:space="preserve"> </w:t>
      </w:r>
      <w:r>
        <w:rPr>
          <w:sz w:val="20"/>
        </w:rPr>
        <w:t>skin,</w:t>
      </w:r>
      <w:r>
        <w:rPr>
          <w:spacing w:val="1"/>
          <w:sz w:val="20"/>
        </w:rPr>
        <w:t xml:space="preserve"> </w:t>
      </w:r>
      <w:r>
        <w:rPr>
          <w:sz w:val="20"/>
        </w:rPr>
        <w:t>abdominoplasty,</w:t>
      </w:r>
      <w:r>
        <w:rPr>
          <w:spacing w:val="1"/>
          <w:sz w:val="20"/>
        </w:rPr>
        <w:t xml:space="preserve"> </w:t>
      </w:r>
      <w:r>
        <w:rPr>
          <w:sz w:val="20"/>
        </w:rPr>
        <w:t>blepharoplasty,</w:t>
      </w:r>
      <w:r>
        <w:rPr>
          <w:spacing w:val="1"/>
          <w:sz w:val="20"/>
        </w:rPr>
        <w:t xml:space="preserve"> </w:t>
      </w:r>
      <w:r>
        <w:rPr>
          <w:sz w:val="20"/>
        </w:rPr>
        <w:t>liposuction,</w:t>
      </w:r>
      <w:r>
        <w:rPr>
          <w:spacing w:val="1"/>
          <w:sz w:val="20"/>
        </w:rPr>
        <w:t xml:space="preserve"> </w:t>
      </w:r>
      <w:r>
        <w:rPr>
          <w:sz w:val="20"/>
        </w:rPr>
        <w:t>rhinoplasty,</w:t>
      </w:r>
      <w:r>
        <w:rPr>
          <w:spacing w:val="1"/>
          <w:sz w:val="20"/>
        </w:rPr>
        <w:t xml:space="preserve"> </w:t>
      </w:r>
      <w:r>
        <w:rPr>
          <w:sz w:val="20"/>
        </w:rPr>
        <w:t>epikeratophakia surgery, any augmentation or reduction procedures or correction of facial or breast</w:t>
      </w:r>
      <w:r>
        <w:rPr>
          <w:spacing w:val="1"/>
          <w:sz w:val="20"/>
        </w:rPr>
        <w:t xml:space="preserve"> </w:t>
      </w:r>
      <w:r>
        <w:rPr>
          <w:w w:val="95"/>
          <w:sz w:val="20"/>
        </w:rPr>
        <w:t>asymmetry</w:t>
      </w:r>
      <w:r>
        <w:rPr>
          <w:spacing w:val="12"/>
          <w:w w:val="95"/>
          <w:sz w:val="20"/>
        </w:rPr>
        <w:t xml:space="preserve"> </w:t>
      </w:r>
      <w:r>
        <w:rPr>
          <w:w w:val="95"/>
          <w:sz w:val="20"/>
        </w:rPr>
        <w:t>(except</w:t>
      </w:r>
      <w:r>
        <w:rPr>
          <w:spacing w:val="23"/>
          <w:w w:val="95"/>
          <w:sz w:val="20"/>
        </w:rPr>
        <w:t xml:space="preserve"> </w:t>
      </w:r>
      <w:r>
        <w:rPr>
          <w:w w:val="95"/>
          <w:sz w:val="20"/>
        </w:rPr>
        <w:t>as</w:t>
      </w:r>
      <w:r>
        <w:rPr>
          <w:spacing w:val="24"/>
          <w:w w:val="95"/>
          <w:sz w:val="20"/>
        </w:rPr>
        <w:t xml:space="preserve"> </w:t>
      </w:r>
      <w:r>
        <w:rPr>
          <w:w w:val="95"/>
          <w:sz w:val="20"/>
        </w:rPr>
        <w:t>defined</w:t>
      </w:r>
      <w:r>
        <w:rPr>
          <w:spacing w:val="20"/>
          <w:w w:val="95"/>
          <w:sz w:val="20"/>
        </w:rPr>
        <w:t xml:space="preserve"> </w:t>
      </w:r>
      <w:r>
        <w:rPr>
          <w:w w:val="95"/>
          <w:sz w:val="20"/>
        </w:rPr>
        <w:t>below),</w:t>
      </w:r>
      <w:r>
        <w:rPr>
          <w:spacing w:val="18"/>
          <w:w w:val="95"/>
          <w:sz w:val="20"/>
        </w:rPr>
        <w:t xml:space="preserve"> </w:t>
      </w:r>
      <w:r>
        <w:rPr>
          <w:w w:val="95"/>
          <w:sz w:val="20"/>
        </w:rPr>
        <w:t>treatment</w:t>
      </w:r>
      <w:r>
        <w:rPr>
          <w:spacing w:val="18"/>
          <w:w w:val="95"/>
          <w:sz w:val="20"/>
        </w:rPr>
        <w:t xml:space="preserve"> </w:t>
      </w:r>
      <w:r>
        <w:rPr>
          <w:w w:val="95"/>
          <w:sz w:val="20"/>
        </w:rPr>
        <w:t>of</w:t>
      </w:r>
      <w:r>
        <w:rPr>
          <w:spacing w:val="22"/>
          <w:w w:val="95"/>
          <w:sz w:val="20"/>
        </w:rPr>
        <w:t xml:space="preserve"> </w:t>
      </w:r>
      <w:r>
        <w:rPr>
          <w:w w:val="95"/>
          <w:sz w:val="20"/>
        </w:rPr>
        <w:t>male-pattern</w:t>
      </w:r>
      <w:r>
        <w:rPr>
          <w:spacing w:val="17"/>
          <w:w w:val="95"/>
          <w:sz w:val="20"/>
        </w:rPr>
        <w:t xml:space="preserve"> </w:t>
      </w:r>
      <w:r>
        <w:rPr>
          <w:w w:val="95"/>
          <w:sz w:val="20"/>
        </w:rPr>
        <w:t>baldness</w:t>
      </w:r>
      <w:r>
        <w:rPr>
          <w:spacing w:val="21"/>
          <w:w w:val="95"/>
          <w:sz w:val="20"/>
        </w:rPr>
        <w:t xml:space="preserve"> </w:t>
      </w:r>
      <w:r>
        <w:rPr>
          <w:w w:val="95"/>
          <w:sz w:val="20"/>
        </w:rPr>
        <w:t>or</w:t>
      </w:r>
      <w:r>
        <w:rPr>
          <w:spacing w:val="24"/>
          <w:w w:val="95"/>
          <w:sz w:val="20"/>
        </w:rPr>
        <w:t xml:space="preserve"> </w:t>
      </w:r>
      <w:r>
        <w:rPr>
          <w:w w:val="95"/>
          <w:sz w:val="20"/>
        </w:rPr>
        <w:t>hair</w:t>
      </w:r>
      <w:r>
        <w:rPr>
          <w:spacing w:val="19"/>
          <w:w w:val="95"/>
          <w:sz w:val="20"/>
        </w:rPr>
        <w:t xml:space="preserve"> </w:t>
      </w:r>
      <w:r>
        <w:rPr>
          <w:w w:val="95"/>
          <w:sz w:val="20"/>
        </w:rPr>
        <w:t>treatment,</w:t>
      </w:r>
      <w:r>
        <w:rPr>
          <w:spacing w:val="18"/>
          <w:w w:val="95"/>
          <w:sz w:val="20"/>
        </w:rPr>
        <w:t xml:space="preserve"> </w:t>
      </w:r>
      <w:r>
        <w:rPr>
          <w:w w:val="95"/>
          <w:sz w:val="20"/>
        </w:rPr>
        <w:t>keloid</w:t>
      </w:r>
      <w:r>
        <w:rPr>
          <w:spacing w:val="22"/>
          <w:w w:val="95"/>
          <w:sz w:val="20"/>
        </w:rPr>
        <w:t xml:space="preserve"> </w:t>
      </w:r>
      <w:r>
        <w:rPr>
          <w:w w:val="95"/>
          <w:sz w:val="20"/>
        </w:rPr>
        <w:t>scar</w:t>
      </w:r>
      <w:r>
        <w:rPr>
          <w:spacing w:val="1"/>
          <w:w w:val="95"/>
          <w:sz w:val="20"/>
        </w:rPr>
        <w:t xml:space="preserve"> </w:t>
      </w:r>
      <w:r>
        <w:rPr>
          <w:sz w:val="20"/>
        </w:rPr>
        <w:t>or other scar revision therapy, any procedures utilizing an implant which cannot be expected to</w:t>
      </w:r>
      <w:r>
        <w:rPr>
          <w:spacing w:val="1"/>
          <w:sz w:val="20"/>
        </w:rPr>
        <w:t xml:space="preserve"> </w:t>
      </w:r>
      <w:r>
        <w:rPr>
          <w:sz w:val="20"/>
        </w:rPr>
        <w:t>substantially alter physiologic functions, earring injuries and/or earlobe repair. Complications resulting</w:t>
      </w:r>
      <w:r>
        <w:rPr>
          <w:spacing w:val="-53"/>
          <w:sz w:val="20"/>
        </w:rPr>
        <w:t xml:space="preserve"> </w:t>
      </w:r>
      <w:r>
        <w:rPr>
          <w:sz w:val="20"/>
        </w:rPr>
        <w:t xml:space="preserve">from excluded cosmetic surgery or medical procedures are </w:t>
      </w:r>
      <w:r>
        <w:rPr>
          <w:sz w:val="20"/>
          <w:u w:val="single"/>
        </w:rPr>
        <w:t>not</w:t>
      </w:r>
      <w:r>
        <w:rPr>
          <w:sz w:val="20"/>
        </w:rPr>
        <w:t xml:space="preserve"> covered.</w:t>
      </w:r>
      <w:r>
        <w:rPr>
          <w:spacing w:val="1"/>
          <w:sz w:val="20"/>
        </w:rPr>
        <w:t xml:space="preserve"> </w:t>
      </w:r>
      <w:r>
        <w:rPr>
          <w:sz w:val="20"/>
        </w:rPr>
        <w:t>Psychological factors (for</w:t>
      </w:r>
      <w:r>
        <w:rPr>
          <w:spacing w:val="1"/>
          <w:sz w:val="20"/>
        </w:rPr>
        <w:t xml:space="preserve"> </w:t>
      </w:r>
      <w:r>
        <w:rPr>
          <w:sz w:val="20"/>
        </w:rPr>
        <w:t>example, for self-image, difficult social or peer relations) do not constitute a physical bodily function or</w:t>
      </w:r>
      <w:r>
        <w:rPr>
          <w:spacing w:val="-53"/>
          <w:sz w:val="20"/>
        </w:rPr>
        <w:t xml:space="preserve"> </w:t>
      </w:r>
      <w:r>
        <w:rPr>
          <w:sz w:val="20"/>
        </w:rPr>
        <w:t>Medical</w:t>
      </w:r>
      <w:r>
        <w:rPr>
          <w:spacing w:val="-1"/>
          <w:sz w:val="20"/>
        </w:rPr>
        <w:t xml:space="preserve"> </w:t>
      </w:r>
      <w:r>
        <w:rPr>
          <w:sz w:val="20"/>
        </w:rPr>
        <w:t>Necessity.</w:t>
      </w:r>
    </w:p>
    <w:p w14:paraId="5D50E926" w14:textId="77777777" w:rsidR="009E364D" w:rsidRDefault="009E364D">
      <w:pPr>
        <w:pStyle w:val="BodyText"/>
        <w:rPr>
          <w:sz w:val="21"/>
        </w:rPr>
      </w:pPr>
    </w:p>
    <w:p w14:paraId="5D50E927" w14:textId="77777777" w:rsidR="009E364D" w:rsidRDefault="00BB396C">
      <w:pPr>
        <w:pStyle w:val="BodyText"/>
        <w:spacing w:before="1"/>
        <w:ind w:left="1120"/>
      </w:pPr>
      <w:r>
        <w:t>The</w:t>
      </w:r>
      <w:r>
        <w:rPr>
          <w:spacing w:val="-3"/>
        </w:rPr>
        <w:t xml:space="preserve"> </w:t>
      </w:r>
      <w:r>
        <w:t>following</w:t>
      </w:r>
      <w:r>
        <w:rPr>
          <w:spacing w:val="-1"/>
        </w:rPr>
        <w:t xml:space="preserve"> </w:t>
      </w:r>
      <w:r>
        <w:t>are</w:t>
      </w:r>
      <w:r>
        <w:rPr>
          <w:spacing w:val="-3"/>
        </w:rPr>
        <w:t xml:space="preserve"> </w:t>
      </w:r>
      <w:r>
        <w:t>not</w:t>
      </w:r>
      <w:r>
        <w:rPr>
          <w:spacing w:val="-3"/>
        </w:rPr>
        <w:t xml:space="preserve"> </w:t>
      </w:r>
      <w:r>
        <w:t>subject</w:t>
      </w:r>
      <w:r>
        <w:rPr>
          <w:spacing w:val="-2"/>
        </w:rPr>
        <w:t xml:space="preserve"> </w:t>
      </w:r>
      <w:r>
        <w:t>to</w:t>
      </w:r>
      <w:r>
        <w:rPr>
          <w:spacing w:val="-3"/>
        </w:rPr>
        <w:t xml:space="preserve"> </w:t>
      </w:r>
      <w:r>
        <w:t>this</w:t>
      </w:r>
      <w:r>
        <w:rPr>
          <w:spacing w:val="-2"/>
        </w:rPr>
        <w:t xml:space="preserve"> </w:t>
      </w:r>
      <w:r>
        <w:t>exclusion:</w:t>
      </w:r>
    </w:p>
    <w:p w14:paraId="5D50E928" w14:textId="77777777" w:rsidR="009E364D" w:rsidRDefault="009E364D">
      <w:pPr>
        <w:pStyle w:val="BodyText"/>
        <w:spacing w:before="10"/>
      </w:pPr>
    </w:p>
    <w:p w14:paraId="5D50E929" w14:textId="77777777" w:rsidR="009E364D" w:rsidRDefault="00BB396C">
      <w:pPr>
        <w:pStyle w:val="BodyText"/>
        <w:ind w:left="1479"/>
        <w:jc w:val="both"/>
      </w:pPr>
      <w:r>
        <w:t>services</w:t>
      </w:r>
      <w:r>
        <w:rPr>
          <w:spacing w:val="-2"/>
        </w:rPr>
        <w:t xml:space="preserve"> </w:t>
      </w:r>
      <w:r>
        <w:t>necessitated</w:t>
      </w:r>
      <w:r>
        <w:rPr>
          <w:spacing w:val="-2"/>
        </w:rPr>
        <w:t xml:space="preserve"> </w:t>
      </w:r>
      <w:r>
        <w:t>by</w:t>
      </w:r>
      <w:r>
        <w:rPr>
          <w:spacing w:val="-5"/>
        </w:rPr>
        <w:t xml:space="preserve"> </w:t>
      </w:r>
      <w:r>
        <w:t>an</w:t>
      </w:r>
      <w:r>
        <w:rPr>
          <w:spacing w:val="-2"/>
        </w:rPr>
        <w:t xml:space="preserve"> </w:t>
      </w:r>
      <w:r>
        <w:t>Accidental</w:t>
      </w:r>
      <w:r>
        <w:rPr>
          <w:spacing w:val="-4"/>
        </w:rPr>
        <w:t xml:space="preserve"> </w:t>
      </w:r>
      <w:r>
        <w:t>Injury</w:t>
      </w:r>
      <w:r>
        <w:rPr>
          <w:spacing w:val="-5"/>
        </w:rPr>
        <w:t xml:space="preserve"> </w:t>
      </w:r>
      <w:r>
        <w:t>or</w:t>
      </w:r>
      <w:r>
        <w:rPr>
          <w:spacing w:val="1"/>
        </w:rPr>
        <w:t xml:space="preserve"> </w:t>
      </w:r>
      <w:r>
        <w:t>Sickness;</w:t>
      </w:r>
    </w:p>
    <w:p w14:paraId="5D50E92A" w14:textId="77777777" w:rsidR="009E364D" w:rsidRDefault="009E364D">
      <w:pPr>
        <w:pStyle w:val="BodyText"/>
        <w:spacing w:before="10"/>
      </w:pPr>
    </w:p>
    <w:p w14:paraId="5D50E92B" w14:textId="77777777" w:rsidR="009E364D" w:rsidRDefault="00BB396C">
      <w:pPr>
        <w:pStyle w:val="BodyText"/>
        <w:ind w:left="1479" w:right="760"/>
        <w:jc w:val="both"/>
      </w:pPr>
      <w:r>
        <w:t>coverage</w:t>
      </w:r>
      <w:r>
        <w:rPr>
          <w:spacing w:val="-10"/>
        </w:rPr>
        <w:t xml:space="preserve"> </w:t>
      </w:r>
      <w:r>
        <w:t>required</w:t>
      </w:r>
      <w:r>
        <w:rPr>
          <w:spacing w:val="-9"/>
        </w:rPr>
        <w:t xml:space="preserve"> </w:t>
      </w:r>
      <w:r>
        <w:t>by</w:t>
      </w:r>
      <w:r>
        <w:rPr>
          <w:spacing w:val="-10"/>
        </w:rPr>
        <w:t xml:space="preserve"> </w:t>
      </w:r>
      <w:r>
        <w:t>the</w:t>
      </w:r>
      <w:r>
        <w:rPr>
          <w:spacing w:val="-12"/>
        </w:rPr>
        <w:t xml:space="preserve"> </w:t>
      </w:r>
      <w:r>
        <w:t>Women’s</w:t>
      </w:r>
      <w:r>
        <w:rPr>
          <w:spacing w:val="-7"/>
        </w:rPr>
        <w:t xml:space="preserve"> </w:t>
      </w:r>
      <w:r>
        <w:t>Health</w:t>
      </w:r>
      <w:r>
        <w:rPr>
          <w:spacing w:val="-7"/>
        </w:rPr>
        <w:t xml:space="preserve"> </w:t>
      </w:r>
      <w:r>
        <w:t>and</w:t>
      </w:r>
      <w:r>
        <w:rPr>
          <w:spacing w:val="-7"/>
        </w:rPr>
        <w:t xml:space="preserve"> </w:t>
      </w:r>
      <w:r>
        <w:t>Cancer</w:t>
      </w:r>
      <w:r>
        <w:rPr>
          <w:spacing w:val="-6"/>
        </w:rPr>
        <w:t xml:space="preserve"> </w:t>
      </w:r>
      <w:r>
        <w:t>Rights</w:t>
      </w:r>
      <w:r>
        <w:rPr>
          <w:spacing w:val="-7"/>
        </w:rPr>
        <w:t xml:space="preserve"> </w:t>
      </w:r>
      <w:r>
        <w:t>Act</w:t>
      </w:r>
      <w:r>
        <w:rPr>
          <w:spacing w:val="-9"/>
        </w:rPr>
        <w:t xml:space="preserve"> </w:t>
      </w:r>
      <w:r>
        <w:t>(i.e.,</w:t>
      </w:r>
      <w:r>
        <w:rPr>
          <w:spacing w:val="-9"/>
        </w:rPr>
        <w:t xml:space="preserve"> </w:t>
      </w:r>
      <w:r>
        <w:t>reconstruction</w:t>
      </w:r>
      <w:r>
        <w:rPr>
          <w:spacing w:val="-9"/>
        </w:rPr>
        <w:t xml:space="preserve"> </w:t>
      </w:r>
      <w:r>
        <w:t>of</w:t>
      </w:r>
      <w:r>
        <w:rPr>
          <w:spacing w:val="-6"/>
        </w:rPr>
        <w:t xml:space="preserve"> </w:t>
      </w:r>
      <w:r>
        <w:t>the</w:t>
      </w:r>
      <w:r>
        <w:rPr>
          <w:spacing w:val="-9"/>
        </w:rPr>
        <w:t xml:space="preserve"> </w:t>
      </w:r>
      <w:r>
        <w:t>breast</w:t>
      </w:r>
      <w:r>
        <w:rPr>
          <w:spacing w:val="-54"/>
        </w:rPr>
        <w:t xml:space="preserve"> </w:t>
      </w:r>
      <w:r>
        <w:t>on which a mastectomy has been performed or surgery and reconstruction of the other breast to</w:t>
      </w:r>
      <w:r>
        <w:rPr>
          <w:spacing w:val="1"/>
        </w:rPr>
        <w:t xml:space="preserve"> </w:t>
      </w:r>
      <w:r>
        <w:t>produce symmetrical appearance, and physical complications of all stages of a mastectomy,</w:t>
      </w:r>
      <w:r>
        <w:rPr>
          <w:spacing w:val="1"/>
        </w:rPr>
        <w:t xml:space="preserve"> </w:t>
      </w:r>
      <w:r>
        <w:t>including lymphedemas). Coverage will be provided for such care as determined by the attending</w:t>
      </w:r>
      <w:r>
        <w:rPr>
          <w:spacing w:val="1"/>
        </w:rPr>
        <w:t xml:space="preserve"> </w:t>
      </w:r>
      <w:r>
        <w:t>Physician</w:t>
      </w:r>
      <w:r>
        <w:rPr>
          <w:spacing w:val="-2"/>
        </w:rPr>
        <w:t xml:space="preserve"> </w:t>
      </w:r>
      <w:r>
        <w:t>in</w:t>
      </w:r>
      <w:r>
        <w:rPr>
          <w:spacing w:val="-1"/>
        </w:rPr>
        <w:t xml:space="preserve"> </w:t>
      </w:r>
      <w:r>
        <w:t>consultation</w:t>
      </w:r>
      <w:r>
        <w:rPr>
          <w:spacing w:val="1"/>
        </w:rPr>
        <w:t xml:space="preserve"> </w:t>
      </w:r>
      <w:r>
        <w:t>with</w:t>
      </w:r>
      <w:r>
        <w:rPr>
          <w:spacing w:val="-1"/>
        </w:rPr>
        <w:t xml:space="preserve"> </w:t>
      </w:r>
      <w:r>
        <w:t>the</w:t>
      </w:r>
      <w:r>
        <w:rPr>
          <w:spacing w:val="-1"/>
        </w:rPr>
        <w:t xml:space="preserve"> </w:t>
      </w:r>
      <w:r>
        <w:t>patient;</w:t>
      </w:r>
    </w:p>
    <w:p w14:paraId="5D50E92C" w14:textId="77777777" w:rsidR="009E364D" w:rsidRDefault="009E364D">
      <w:pPr>
        <w:pStyle w:val="BodyText"/>
        <w:spacing w:before="10"/>
      </w:pPr>
    </w:p>
    <w:p w14:paraId="5D50E92D" w14:textId="77777777" w:rsidR="009E364D" w:rsidRDefault="00BB396C">
      <w:pPr>
        <w:pStyle w:val="BodyText"/>
        <w:spacing w:line="491" w:lineRule="auto"/>
        <w:ind w:left="1479" w:right="749"/>
      </w:pPr>
      <w:r>
        <w:t>surgery</w:t>
      </w:r>
      <w:r>
        <w:rPr>
          <w:spacing w:val="-5"/>
        </w:rPr>
        <w:t xml:space="preserve"> </w:t>
      </w:r>
      <w:r>
        <w:t>which</w:t>
      </w:r>
      <w:r>
        <w:rPr>
          <w:spacing w:val="-1"/>
        </w:rPr>
        <w:t xml:space="preserve"> </w:t>
      </w:r>
      <w:r>
        <w:t>is</w:t>
      </w:r>
      <w:r>
        <w:rPr>
          <w:spacing w:val="-2"/>
        </w:rPr>
        <w:t xml:space="preserve"> </w:t>
      </w:r>
      <w:r>
        <w:t>necessary</w:t>
      </w:r>
      <w:r>
        <w:rPr>
          <w:spacing w:val="-4"/>
        </w:rPr>
        <w:t xml:space="preserve"> </w:t>
      </w:r>
      <w:r>
        <w:t>to</w:t>
      </w:r>
      <w:r>
        <w:rPr>
          <w:spacing w:val="-3"/>
        </w:rPr>
        <w:t xml:space="preserve"> </w:t>
      </w:r>
      <w:r>
        <w:t>correct</w:t>
      </w:r>
      <w:r>
        <w:rPr>
          <w:spacing w:val="-4"/>
        </w:rPr>
        <w:t xml:space="preserve"> </w:t>
      </w:r>
      <w:r>
        <w:t>a</w:t>
      </w:r>
      <w:r>
        <w:rPr>
          <w:spacing w:val="-3"/>
        </w:rPr>
        <w:t xml:space="preserve"> </w:t>
      </w:r>
      <w:r>
        <w:t>congenital</w:t>
      </w:r>
      <w:r>
        <w:rPr>
          <w:spacing w:val="-2"/>
        </w:rPr>
        <w:t xml:space="preserve"> </w:t>
      </w:r>
      <w:r>
        <w:t>abnormality</w:t>
      </w:r>
      <w:r>
        <w:rPr>
          <w:spacing w:val="-6"/>
        </w:rPr>
        <w:t xml:space="preserve"> </w:t>
      </w:r>
      <w:r>
        <w:t>in</w:t>
      </w:r>
      <w:r>
        <w:rPr>
          <w:spacing w:val="-3"/>
        </w:rPr>
        <w:t xml:space="preserve"> </w:t>
      </w:r>
      <w:r>
        <w:t>a</w:t>
      </w:r>
      <w:r>
        <w:rPr>
          <w:spacing w:val="-4"/>
        </w:rPr>
        <w:t xml:space="preserve"> </w:t>
      </w:r>
      <w:r>
        <w:t>covered</w:t>
      </w:r>
      <w:r>
        <w:rPr>
          <w:spacing w:val="-3"/>
        </w:rPr>
        <w:t xml:space="preserve"> </w:t>
      </w:r>
      <w:r>
        <w:t>Dependent</w:t>
      </w:r>
      <w:r>
        <w:rPr>
          <w:spacing w:val="-3"/>
        </w:rPr>
        <w:t xml:space="preserve"> </w:t>
      </w:r>
      <w:r>
        <w:t>child;</w:t>
      </w:r>
      <w:r>
        <w:rPr>
          <w:spacing w:val="-52"/>
        </w:rPr>
        <w:t xml:space="preserve"> </w:t>
      </w:r>
      <w:r>
        <w:t>removal</w:t>
      </w:r>
      <w:r>
        <w:rPr>
          <w:spacing w:val="-4"/>
        </w:rPr>
        <w:t xml:space="preserve"> </w:t>
      </w:r>
      <w:r>
        <w:t>of</w:t>
      </w:r>
      <w:r>
        <w:rPr>
          <w:spacing w:val="-1"/>
        </w:rPr>
        <w:t xml:space="preserve"> </w:t>
      </w:r>
      <w:r>
        <w:t>a</w:t>
      </w:r>
      <w:r>
        <w:rPr>
          <w:spacing w:val="-3"/>
        </w:rPr>
        <w:t xml:space="preserve"> </w:t>
      </w:r>
      <w:r>
        <w:t>mastectomy-related</w:t>
      </w:r>
      <w:r>
        <w:rPr>
          <w:spacing w:val="-1"/>
        </w:rPr>
        <w:t xml:space="preserve"> </w:t>
      </w:r>
      <w:r>
        <w:t>prosthesis</w:t>
      </w:r>
      <w:r>
        <w:rPr>
          <w:spacing w:val="1"/>
        </w:rPr>
        <w:t xml:space="preserve"> </w:t>
      </w:r>
      <w:r>
        <w:t>only</w:t>
      </w:r>
      <w:r>
        <w:rPr>
          <w:spacing w:val="-4"/>
        </w:rPr>
        <w:t xml:space="preserve"> </w:t>
      </w:r>
      <w:r>
        <w:t>if</w:t>
      </w:r>
      <w:r>
        <w:rPr>
          <w:spacing w:val="-1"/>
        </w:rPr>
        <w:t xml:space="preserve"> </w:t>
      </w:r>
      <w:r>
        <w:t>Medically</w:t>
      </w:r>
      <w:r>
        <w:rPr>
          <w:spacing w:val="-6"/>
        </w:rPr>
        <w:t xml:space="preserve"> </w:t>
      </w:r>
      <w:r>
        <w:t>Necessary</w:t>
      </w:r>
      <w:r>
        <w:rPr>
          <w:spacing w:val="-4"/>
        </w:rPr>
        <w:t xml:space="preserve"> </w:t>
      </w:r>
      <w:r>
        <w:t>due</w:t>
      </w:r>
      <w:r>
        <w:rPr>
          <w:spacing w:val="-2"/>
        </w:rPr>
        <w:t xml:space="preserve"> </w:t>
      </w:r>
      <w:r>
        <w:t>to</w:t>
      </w:r>
      <w:r>
        <w:rPr>
          <w:spacing w:val="-1"/>
        </w:rPr>
        <w:t xml:space="preserve"> </w:t>
      </w:r>
      <w:r>
        <w:t>leakage.</w:t>
      </w:r>
    </w:p>
    <w:p w14:paraId="5D50E92E" w14:textId="037CE83D" w:rsidR="009E364D" w:rsidRDefault="00E82465">
      <w:pPr>
        <w:pStyle w:val="ListParagraph"/>
        <w:numPr>
          <w:ilvl w:val="0"/>
          <w:numId w:val="13"/>
        </w:numPr>
        <w:tabs>
          <w:tab w:val="left" w:pos="1120"/>
        </w:tabs>
        <w:spacing w:line="242" w:lineRule="auto"/>
        <w:ind w:right="759"/>
        <w:rPr>
          <w:sz w:val="20"/>
        </w:rPr>
      </w:pPr>
      <w:bookmarkStart w:id="308" w:name="6._Custodial_&amp;_Maintenance_Care_-_Care_o"/>
      <w:bookmarkEnd w:id="308"/>
      <w:r>
        <w:rPr>
          <w:noProof/>
          <w:sz w:val="20"/>
          <w:szCs w:val="20"/>
        </w:rPr>
        <mc:AlternateContent>
          <mc:Choice Requires="wps">
            <w:drawing>
              <wp:anchor distT="0" distB="0" distL="114300" distR="114300" simplePos="0" relativeHeight="251658422" behindDoc="0" locked="0" layoutInCell="1" allowOverlap="1" wp14:anchorId="7008F817" wp14:editId="69E62B66">
                <wp:simplePos x="0" y="0"/>
                <wp:positionH relativeFrom="margin">
                  <wp:align>right</wp:align>
                </wp:positionH>
                <wp:positionV relativeFrom="paragraph">
                  <wp:posOffset>1250470</wp:posOffset>
                </wp:positionV>
                <wp:extent cx="2473485" cy="216134"/>
                <wp:effectExtent l="0" t="0" r="22225" b="12700"/>
                <wp:wrapNone/>
                <wp:docPr id="487" name="Text Box 48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174B3D7" w14:textId="4A72CCB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F817" id="Text Box 487" o:spid="_x0000_s1095" type="#_x0000_t202" style="position:absolute;left:0;text-align:left;margin-left:143.55pt;margin-top:98.45pt;width:194.75pt;height:17pt;z-index:2516584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DBPQ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" fillcolor="white [3201]" strokeweight=".5pt">
                <v:textbox>
                  <w:txbxContent>
                    <w:p w14:paraId="1174B3D7" w14:textId="4A72CCB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30</w:t>
                      </w:r>
                    </w:p>
                  </w:txbxContent>
                </v:textbox>
                <w10:wrap anchorx="margin"/>
              </v:shape>
            </w:pict>
          </mc:Fallback>
        </mc:AlternateContent>
      </w:r>
      <w:r w:rsidR="00116343">
        <w:rPr>
          <w:noProof/>
        </w:rPr>
        <mc:AlternateContent>
          <mc:Choice Requires="wps">
            <w:drawing>
              <wp:anchor distT="0" distB="0" distL="114300" distR="114300" simplePos="0" relativeHeight="251658309" behindDoc="0" locked="0" layoutInCell="1" allowOverlap="1" wp14:anchorId="178F67E1" wp14:editId="2140CF99">
                <wp:simplePos x="0" y="0"/>
                <wp:positionH relativeFrom="margin">
                  <wp:align>left</wp:align>
                </wp:positionH>
                <wp:positionV relativeFrom="paragraph">
                  <wp:posOffset>1210428</wp:posOffset>
                </wp:positionV>
                <wp:extent cx="807244" cy="204152"/>
                <wp:effectExtent l="0" t="0" r="12065" b="24765"/>
                <wp:wrapNone/>
                <wp:docPr id="370" name="Text Box 37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A383F1"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67E1" id="Text Box 370" o:spid="_x0000_s1096" type="#_x0000_t202" style="position:absolute;left:0;text-align:left;margin-left:0;margin-top:95.3pt;width:63.55pt;height:16.05pt;z-index:2516583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" fillcolor="white [3201]" strokeweight=".5pt">
                <v:textbox>
                  <w:txbxContent>
                    <w:p w14:paraId="7BA383F1"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Custodial &amp; Maintenance Care </w:t>
      </w:r>
      <w:r w:rsidR="00BB396C">
        <w:rPr>
          <w:sz w:val="20"/>
        </w:rPr>
        <w:t>- Care or confinement primarily for the purpose of meeting personal</w:t>
      </w:r>
      <w:r w:rsidR="00BB396C">
        <w:rPr>
          <w:spacing w:val="1"/>
          <w:sz w:val="20"/>
        </w:rPr>
        <w:t xml:space="preserve"> </w:t>
      </w:r>
      <w:r w:rsidR="00BB396C">
        <w:rPr>
          <w:sz w:val="20"/>
        </w:rPr>
        <w:t>needs (bathing, walking, companionship care, homemaker services, etc.) which could be rendered at</w:t>
      </w:r>
      <w:r w:rsidR="00BB396C">
        <w:rPr>
          <w:spacing w:val="1"/>
          <w:sz w:val="20"/>
        </w:rPr>
        <w:t xml:space="preserve"> </w:t>
      </w:r>
      <w:r w:rsidR="00BB396C">
        <w:rPr>
          <w:sz w:val="20"/>
        </w:rPr>
        <w:t>home</w:t>
      </w:r>
      <w:r w:rsidR="00BB396C">
        <w:rPr>
          <w:spacing w:val="-5"/>
          <w:sz w:val="20"/>
        </w:rPr>
        <w:t xml:space="preserve"> </w:t>
      </w:r>
      <w:r w:rsidR="00BB396C">
        <w:rPr>
          <w:sz w:val="20"/>
        </w:rPr>
        <w:t>or</w:t>
      </w:r>
      <w:r w:rsidR="00BB396C">
        <w:rPr>
          <w:spacing w:val="-3"/>
          <w:sz w:val="20"/>
        </w:rPr>
        <w:t xml:space="preserve"> </w:t>
      </w:r>
      <w:r w:rsidR="00BB396C">
        <w:rPr>
          <w:sz w:val="20"/>
        </w:rPr>
        <w:t>by</w:t>
      </w:r>
      <w:r w:rsidR="00BB396C">
        <w:rPr>
          <w:spacing w:val="-7"/>
          <w:sz w:val="20"/>
        </w:rPr>
        <w:t xml:space="preserve"> </w:t>
      </w:r>
      <w:r w:rsidR="00BB396C">
        <w:rPr>
          <w:sz w:val="20"/>
        </w:rPr>
        <w:t>persons without</w:t>
      </w:r>
      <w:r w:rsidR="00BB396C">
        <w:rPr>
          <w:spacing w:val="-2"/>
          <w:sz w:val="20"/>
        </w:rPr>
        <w:t xml:space="preserve"> </w:t>
      </w:r>
      <w:r w:rsidR="00BB396C">
        <w:rPr>
          <w:sz w:val="20"/>
        </w:rPr>
        <w:t>professional</w:t>
      </w:r>
      <w:r w:rsidR="00BB396C">
        <w:rPr>
          <w:spacing w:val="-5"/>
          <w:sz w:val="20"/>
        </w:rPr>
        <w:t xml:space="preserve"> </w:t>
      </w:r>
      <w:r w:rsidR="00BB396C">
        <w:rPr>
          <w:sz w:val="20"/>
        </w:rPr>
        <w:t>skills</w:t>
      </w:r>
      <w:r w:rsidR="00BB396C">
        <w:rPr>
          <w:spacing w:val="-4"/>
          <w:sz w:val="20"/>
        </w:rPr>
        <w:t xml:space="preserve"> </w:t>
      </w:r>
      <w:r w:rsidR="00BB396C">
        <w:rPr>
          <w:sz w:val="20"/>
        </w:rPr>
        <w:t>or</w:t>
      </w:r>
      <w:r w:rsidR="00BB396C">
        <w:rPr>
          <w:spacing w:val="-3"/>
          <w:sz w:val="20"/>
        </w:rPr>
        <w:t xml:space="preserve"> </w:t>
      </w:r>
      <w:r w:rsidR="00BB396C">
        <w:rPr>
          <w:sz w:val="20"/>
        </w:rPr>
        <w:t>training.</w:t>
      </w:r>
      <w:r w:rsidR="00BB396C">
        <w:rPr>
          <w:spacing w:val="-4"/>
          <w:sz w:val="20"/>
        </w:rPr>
        <w:t xml:space="preserve"> </w:t>
      </w:r>
      <w:r w:rsidR="00BB396C">
        <w:rPr>
          <w:sz w:val="20"/>
        </w:rPr>
        <w:t>Services</w:t>
      </w:r>
      <w:r w:rsidR="00BB396C">
        <w:rPr>
          <w:spacing w:val="-3"/>
          <w:sz w:val="20"/>
        </w:rPr>
        <w:t xml:space="preserve"> </w:t>
      </w:r>
      <w:r w:rsidR="00BB396C">
        <w:rPr>
          <w:sz w:val="20"/>
        </w:rPr>
        <w:t>or</w:t>
      </w:r>
      <w:r w:rsidR="00BB396C">
        <w:rPr>
          <w:spacing w:val="-3"/>
          <w:sz w:val="20"/>
        </w:rPr>
        <w:t xml:space="preserve"> </w:t>
      </w:r>
      <w:r w:rsidR="00BB396C">
        <w:rPr>
          <w:sz w:val="20"/>
        </w:rPr>
        <w:t>supplies</w:t>
      </w:r>
      <w:r w:rsidR="00BB396C">
        <w:rPr>
          <w:spacing w:val="-3"/>
          <w:sz w:val="20"/>
        </w:rPr>
        <w:t xml:space="preserve"> </w:t>
      </w:r>
      <w:r w:rsidR="00BB396C">
        <w:rPr>
          <w:sz w:val="20"/>
        </w:rPr>
        <w:t>that</w:t>
      </w:r>
      <w:r w:rsidR="00BB396C">
        <w:rPr>
          <w:spacing w:val="-3"/>
          <w:sz w:val="20"/>
        </w:rPr>
        <w:t xml:space="preserve"> </w:t>
      </w:r>
      <w:r w:rsidR="00BB396C">
        <w:rPr>
          <w:sz w:val="20"/>
        </w:rPr>
        <w:t>cannot</w:t>
      </w:r>
      <w:r w:rsidR="00BB396C">
        <w:rPr>
          <w:spacing w:val="-4"/>
          <w:sz w:val="20"/>
        </w:rPr>
        <w:t xml:space="preserve"> </w:t>
      </w:r>
      <w:r w:rsidR="00BB396C">
        <w:rPr>
          <w:sz w:val="20"/>
        </w:rPr>
        <w:t>reasonably</w:t>
      </w:r>
      <w:r w:rsidR="00BB396C">
        <w:rPr>
          <w:spacing w:val="-53"/>
          <w:sz w:val="20"/>
        </w:rPr>
        <w:t xml:space="preserve"> </w:t>
      </w:r>
      <w:r w:rsidR="00BB396C">
        <w:rPr>
          <w:sz w:val="20"/>
        </w:rPr>
        <w:t>be</w:t>
      </w:r>
      <w:r w:rsidR="00BB396C">
        <w:rPr>
          <w:spacing w:val="-3"/>
          <w:sz w:val="20"/>
        </w:rPr>
        <w:t xml:space="preserve"> </w:t>
      </w:r>
      <w:r w:rsidR="00BB396C">
        <w:rPr>
          <w:sz w:val="20"/>
        </w:rPr>
        <w:t>expected</w:t>
      </w:r>
      <w:r w:rsidR="00BB396C">
        <w:rPr>
          <w:spacing w:val="-2"/>
          <w:sz w:val="20"/>
        </w:rPr>
        <w:t xml:space="preserve"> </w:t>
      </w:r>
      <w:r w:rsidR="00BB396C">
        <w:rPr>
          <w:sz w:val="20"/>
        </w:rPr>
        <w:t>to</w:t>
      </w:r>
      <w:r w:rsidR="00BB396C">
        <w:rPr>
          <w:spacing w:val="-2"/>
          <w:sz w:val="20"/>
        </w:rPr>
        <w:t xml:space="preserve"> </w:t>
      </w:r>
      <w:r w:rsidR="00BB396C">
        <w:rPr>
          <w:sz w:val="20"/>
        </w:rPr>
        <w:t>lessen</w:t>
      </w:r>
      <w:r w:rsidR="00BB396C">
        <w:rPr>
          <w:spacing w:val="-2"/>
          <w:sz w:val="20"/>
        </w:rPr>
        <w:t xml:space="preserve"> </w:t>
      </w:r>
      <w:r w:rsidR="00BB396C">
        <w:rPr>
          <w:sz w:val="20"/>
        </w:rPr>
        <w:t>the</w:t>
      </w:r>
      <w:r w:rsidR="00BB396C">
        <w:rPr>
          <w:spacing w:val="-3"/>
          <w:sz w:val="20"/>
        </w:rPr>
        <w:t xml:space="preserve"> </w:t>
      </w:r>
      <w:r w:rsidR="00BB396C">
        <w:rPr>
          <w:sz w:val="20"/>
        </w:rPr>
        <w:t>patient’s</w:t>
      </w:r>
      <w:r w:rsidR="00BB396C">
        <w:rPr>
          <w:spacing w:val="2"/>
          <w:sz w:val="20"/>
        </w:rPr>
        <w:t xml:space="preserve"> </w:t>
      </w:r>
      <w:r w:rsidR="00BB396C">
        <w:rPr>
          <w:sz w:val="20"/>
        </w:rPr>
        <w:t>disability</w:t>
      </w:r>
      <w:r w:rsidR="00BB396C">
        <w:rPr>
          <w:spacing w:val="-5"/>
          <w:sz w:val="20"/>
        </w:rPr>
        <w:t xml:space="preserve"> </w:t>
      </w:r>
      <w:r w:rsidR="00BB396C">
        <w:rPr>
          <w:sz w:val="20"/>
        </w:rPr>
        <w:t>or</w:t>
      </w:r>
      <w:r w:rsidR="00BB396C">
        <w:rPr>
          <w:spacing w:val="-1"/>
          <w:sz w:val="20"/>
        </w:rPr>
        <w:t xml:space="preserve"> </w:t>
      </w:r>
      <w:r w:rsidR="00BB396C">
        <w:rPr>
          <w:sz w:val="20"/>
        </w:rPr>
        <w:t>to</w:t>
      </w:r>
      <w:r w:rsidR="00BB396C">
        <w:rPr>
          <w:spacing w:val="-3"/>
          <w:sz w:val="20"/>
        </w:rPr>
        <w:t xml:space="preserve"> </w:t>
      </w:r>
      <w:r w:rsidR="00BB396C">
        <w:rPr>
          <w:sz w:val="20"/>
        </w:rPr>
        <w:t>enable</w:t>
      </w:r>
      <w:r w:rsidR="00BB396C">
        <w:rPr>
          <w:spacing w:val="-2"/>
          <w:sz w:val="20"/>
        </w:rPr>
        <w:t xml:space="preserve"> </w:t>
      </w:r>
      <w:r w:rsidR="00BB396C">
        <w:rPr>
          <w:sz w:val="20"/>
        </w:rPr>
        <w:t>him</w:t>
      </w:r>
      <w:r w:rsidR="00BB396C">
        <w:rPr>
          <w:spacing w:val="3"/>
          <w:sz w:val="20"/>
        </w:rPr>
        <w:t xml:space="preserve"> </w:t>
      </w:r>
      <w:r w:rsidR="00BB396C">
        <w:rPr>
          <w:sz w:val="20"/>
        </w:rPr>
        <w:t>to</w:t>
      </w:r>
      <w:r w:rsidR="00BB396C">
        <w:rPr>
          <w:spacing w:val="-3"/>
          <w:sz w:val="20"/>
        </w:rPr>
        <w:t xml:space="preserve"> </w:t>
      </w:r>
      <w:r w:rsidR="00BB396C">
        <w:rPr>
          <w:sz w:val="20"/>
        </w:rPr>
        <w:t>live outside of an</w:t>
      </w:r>
      <w:r w:rsidR="00BB396C">
        <w:rPr>
          <w:spacing w:val="-3"/>
          <w:sz w:val="20"/>
        </w:rPr>
        <w:t xml:space="preserve"> </w:t>
      </w:r>
      <w:r w:rsidR="00BB396C">
        <w:rPr>
          <w:sz w:val="20"/>
        </w:rPr>
        <w:t>institution.</w:t>
      </w:r>
    </w:p>
    <w:p w14:paraId="5D50E92F" w14:textId="1F044FFA" w:rsidR="009E364D" w:rsidRDefault="009E364D">
      <w:pPr>
        <w:spacing w:line="242" w:lineRule="auto"/>
        <w:jc w:val="both"/>
        <w:rPr>
          <w:sz w:val="20"/>
        </w:rPr>
        <w:sectPr w:rsidR="009E364D">
          <w:headerReference w:type="even" r:id="rId70"/>
          <w:footerReference w:type="even" r:id="rId71"/>
          <w:footerReference w:type="default" r:id="rId72"/>
          <w:pgSz w:w="12240" w:h="15840"/>
          <w:pgMar w:top="1360" w:right="680" w:bottom="1020" w:left="680" w:header="0" w:footer="836" w:gutter="0"/>
          <w:pgNumType w:start="28"/>
          <w:cols w:space="720"/>
        </w:sectPr>
      </w:pPr>
    </w:p>
    <w:p w14:paraId="5D50E930" w14:textId="77777777" w:rsidR="009E364D" w:rsidRDefault="009E364D">
      <w:pPr>
        <w:pStyle w:val="BodyText"/>
        <w:spacing w:before="10"/>
        <w:rPr>
          <w:sz w:val="18"/>
        </w:rPr>
      </w:pPr>
    </w:p>
    <w:p w14:paraId="5D50E931" w14:textId="77777777" w:rsidR="009E364D" w:rsidRDefault="00BB396C">
      <w:pPr>
        <w:pStyle w:val="ListParagraph"/>
        <w:numPr>
          <w:ilvl w:val="0"/>
          <w:numId w:val="13"/>
        </w:numPr>
        <w:tabs>
          <w:tab w:val="left" w:pos="1120"/>
        </w:tabs>
        <w:spacing w:before="93"/>
        <w:ind w:right="756"/>
        <w:rPr>
          <w:sz w:val="20"/>
        </w:rPr>
      </w:pPr>
      <w:bookmarkStart w:id="309" w:name="7._Dental_Care_-_Dental_care_including,_"/>
      <w:bookmarkEnd w:id="309"/>
      <w:r>
        <w:rPr>
          <w:b/>
          <w:sz w:val="20"/>
        </w:rPr>
        <w:t xml:space="preserve">Dental Care </w:t>
      </w:r>
      <w:r>
        <w:rPr>
          <w:sz w:val="20"/>
        </w:rPr>
        <w:t>- Dental care including, but not limited to: treatment to the teeth, extraction of teeth,</w:t>
      </w:r>
      <w:r>
        <w:rPr>
          <w:spacing w:val="1"/>
          <w:sz w:val="20"/>
        </w:rPr>
        <w:t xml:space="preserve"> </w:t>
      </w:r>
      <w:r>
        <w:rPr>
          <w:sz w:val="20"/>
        </w:rPr>
        <w:t>treatment of dental abscesses or granulomas, treatment of gingival tissues (other than for tumors),</w:t>
      </w:r>
      <w:r>
        <w:rPr>
          <w:spacing w:val="1"/>
          <w:sz w:val="20"/>
        </w:rPr>
        <w:t xml:space="preserve"> </w:t>
      </w:r>
      <w:r>
        <w:rPr>
          <w:sz w:val="20"/>
        </w:rPr>
        <w:t xml:space="preserve">dental exams, </w:t>
      </w:r>
      <w:r w:rsidRPr="009421DD">
        <w:rPr>
          <w:sz w:val="20"/>
          <w:highlight w:val="yellow"/>
        </w:rPr>
        <w:t>orthodontia treatment</w:t>
      </w:r>
      <w:r>
        <w:rPr>
          <w:sz w:val="20"/>
        </w:rPr>
        <w:t>, oral surgery, pre-prosthetic surgery, any procedure involving</w:t>
      </w:r>
      <w:r>
        <w:rPr>
          <w:spacing w:val="1"/>
          <w:sz w:val="20"/>
        </w:rPr>
        <w:t xml:space="preserve"> </w:t>
      </w:r>
      <w:r>
        <w:rPr>
          <w:sz w:val="20"/>
        </w:rPr>
        <w:t>osteotomy to the jaw, any other dental product or service customarily provided by a dentist, treatment</w:t>
      </w:r>
      <w:r>
        <w:rPr>
          <w:spacing w:val="1"/>
          <w:sz w:val="20"/>
        </w:rPr>
        <w:t xml:space="preserve"> </w:t>
      </w:r>
      <w:r>
        <w:rPr>
          <w:sz w:val="20"/>
        </w:rPr>
        <w:t>to the gums, treatment of pain or infection known or thought to be due to dental causes and in close</w:t>
      </w:r>
      <w:r>
        <w:rPr>
          <w:spacing w:val="1"/>
          <w:sz w:val="20"/>
        </w:rPr>
        <w:t xml:space="preserve"> </w:t>
      </w:r>
      <w:r>
        <w:rPr>
          <w:sz w:val="20"/>
        </w:rPr>
        <w:t>proximity</w:t>
      </w:r>
      <w:r>
        <w:rPr>
          <w:spacing w:val="-12"/>
          <w:sz w:val="20"/>
        </w:rPr>
        <w:t xml:space="preserve"> </w:t>
      </w:r>
      <w:r>
        <w:rPr>
          <w:sz w:val="20"/>
        </w:rPr>
        <w:t>to</w:t>
      </w:r>
      <w:r>
        <w:rPr>
          <w:spacing w:val="-6"/>
          <w:sz w:val="20"/>
        </w:rPr>
        <w:t xml:space="preserve"> </w:t>
      </w:r>
      <w:r>
        <w:rPr>
          <w:sz w:val="20"/>
        </w:rPr>
        <w:t>the</w:t>
      </w:r>
      <w:r>
        <w:rPr>
          <w:spacing w:val="-4"/>
          <w:sz w:val="20"/>
        </w:rPr>
        <w:t xml:space="preserve"> </w:t>
      </w:r>
      <w:r>
        <w:rPr>
          <w:sz w:val="20"/>
        </w:rPr>
        <w:t>teeth</w:t>
      </w:r>
      <w:r>
        <w:rPr>
          <w:spacing w:val="-6"/>
          <w:sz w:val="20"/>
        </w:rPr>
        <w:t xml:space="preserve"> </w:t>
      </w:r>
      <w:r>
        <w:rPr>
          <w:sz w:val="20"/>
        </w:rPr>
        <w:t>or</w:t>
      </w:r>
      <w:r>
        <w:rPr>
          <w:spacing w:val="-4"/>
          <w:sz w:val="20"/>
        </w:rPr>
        <w:t xml:space="preserve"> </w:t>
      </w:r>
      <w:r>
        <w:rPr>
          <w:sz w:val="20"/>
        </w:rPr>
        <w:t>jaw,</w:t>
      </w:r>
      <w:r>
        <w:rPr>
          <w:spacing w:val="-6"/>
          <w:sz w:val="20"/>
        </w:rPr>
        <w:t xml:space="preserve"> </w:t>
      </w:r>
      <w:r>
        <w:rPr>
          <w:sz w:val="20"/>
        </w:rPr>
        <w:t>braces,</w:t>
      </w:r>
      <w:r>
        <w:rPr>
          <w:spacing w:val="-5"/>
          <w:sz w:val="20"/>
        </w:rPr>
        <w:t xml:space="preserve"> </w:t>
      </w:r>
      <w:r>
        <w:rPr>
          <w:sz w:val="20"/>
        </w:rPr>
        <w:t>bridges,</w:t>
      </w:r>
      <w:r>
        <w:rPr>
          <w:spacing w:val="-6"/>
          <w:sz w:val="20"/>
        </w:rPr>
        <w:t xml:space="preserve"> </w:t>
      </w:r>
      <w:r>
        <w:rPr>
          <w:sz w:val="20"/>
        </w:rPr>
        <w:t>dental</w:t>
      </w:r>
      <w:r>
        <w:rPr>
          <w:spacing w:val="-6"/>
          <w:sz w:val="20"/>
        </w:rPr>
        <w:t xml:space="preserve"> </w:t>
      </w:r>
      <w:r>
        <w:rPr>
          <w:sz w:val="20"/>
        </w:rPr>
        <w:t>plates</w:t>
      </w:r>
      <w:r>
        <w:rPr>
          <w:spacing w:val="-4"/>
          <w:sz w:val="20"/>
        </w:rPr>
        <w:t xml:space="preserve"> </w:t>
      </w:r>
      <w:r>
        <w:rPr>
          <w:sz w:val="20"/>
        </w:rPr>
        <w:t>or</w:t>
      </w:r>
      <w:r>
        <w:rPr>
          <w:spacing w:val="-5"/>
          <w:sz w:val="20"/>
        </w:rPr>
        <w:t xml:space="preserve"> </w:t>
      </w:r>
      <w:r>
        <w:rPr>
          <w:sz w:val="20"/>
        </w:rPr>
        <w:t>other</w:t>
      </w:r>
      <w:r>
        <w:rPr>
          <w:spacing w:val="-4"/>
          <w:sz w:val="20"/>
        </w:rPr>
        <w:t xml:space="preserve"> </w:t>
      </w:r>
      <w:r>
        <w:rPr>
          <w:sz w:val="20"/>
        </w:rPr>
        <w:t>dental</w:t>
      </w:r>
      <w:r>
        <w:rPr>
          <w:spacing w:val="-7"/>
          <w:sz w:val="20"/>
        </w:rPr>
        <w:t xml:space="preserve"> </w:t>
      </w:r>
      <w:r>
        <w:rPr>
          <w:sz w:val="20"/>
        </w:rPr>
        <w:t>orthoses</w:t>
      </w:r>
      <w:r>
        <w:rPr>
          <w:spacing w:val="-4"/>
          <w:sz w:val="20"/>
        </w:rPr>
        <w:t xml:space="preserve"> </w:t>
      </w:r>
      <w:r>
        <w:rPr>
          <w:sz w:val="20"/>
        </w:rPr>
        <w:t>or</w:t>
      </w:r>
      <w:r>
        <w:rPr>
          <w:spacing w:val="-5"/>
          <w:sz w:val="20"/>
        </w:rPr>
        <w:t xml:space="preserve"> </w:t>
      </w:r>
      <w:r>
        <w:rPr>
          <w:sz w:val="20"/>
        </w:rPr>
        <w:t>prostheses,</w:t>
      </w:r>
      <w:r>
        <w:rPr>
          <w:spacing w:val="-5"/>
          <w:sz w:val="20"/>
        </w:rPr>
        <w:t xml:space="preserve"> </w:t>
      </w:r>
      <w:r>
        <w:rPr>
          <w:sz w:val="20"/>
        </w:rPr>
        <w:t>and</w:t>
      </w:r>
      <w:r>
        <w:rPr>
          <w:spacing w:val="-53"/>
          <w:sz w:val="20"/>
        </w:rPr>
        <w:t xml:space="preserve"> </w:t>
      </w:r>
      <w:r>
        <w:rPr>
          <w:sz w:val="20"/>
        </w:rPr>
        <w:t>replacement of metal dental fillings. However, this exclusion will not apply to the following dental/oral-</w:t>
      </w:r>
      <w:r>
        <w:rPr>
          <w:spacing w:val="1"/>
          <w:sz w:val="20"/>
        </w:rPr>
        <w:t xml:space="preserve"> </w:t>
      </w:r>
      <w:r>
        <w:rPr>
          <w:sz w:val="20"/>
        </w:rPr>
        <w:t>related</w:t>
      </w:r>
      <w:r>
        <w:rPr>
          <w:spacing w:val="-2"/>
          <w:sz w:val="20"/>
        </w:rPr>
        <w:t xml:space="preserve"> </w:t>
      </w:r>
      <w:r>
        <w:rPr>
          <w:sz w:val="20"/>
        </w:rPr>
        <w:t>care:</w:t>
      </w:r>
    </w:p>
    <w:p w14:paraId="5D50E932" w14:textId="77777777" w:rsidR="009E364D" w:rsidRDefault="009E364D">
      <w:pPr>
        <w:pStyle w:val="BodyText"/>
        <w:rPr>
          <w:sz w:val="21"/>
        </w:rPr>
      </w:pPr>
    </w:p>
    <w:p w14:paraId="5D50E933" w14:textId="77777777" w:rsidR="009E364D" w:rsidRDefault="00BB396C">
      <w:pPr>
        <w:pStyle w:val="BodyText"/>
        <w:ind w:left="1479" w:right="759"/>
        <w:jc w:val="both"/>
      </w:pPr>
      <w:r>
        <w:t>services of a dentist (DDS or DMD) for treatment and repair of a fractured or dislocated jaw or</w:t>
      </w:r>
      <w:r>
        <w:rPr>
          <w:spacing w:val="1"/>
        </w:rPr>
        <w:t xml:space="preserve"> </w:t>
      </w:r>
      <w:r>
        <w:t>sound natural teeth damaged in an Accidental Injury, provided such repair is performed within</w:t>
      </w:r>
      <w:r>
        <w:rPr>
          <w:spacing w:val="1"/>
        </w:rPr>
        <w:t xml:space="preserve"> </w:t>
      </w:r>
      <w:r>
        <w:t>twelve</w:t>
      </w:r>
      <w:r>
        <w:rPr>
          <w:spacing w:val="-2"/>
        </w:rPr>
        <w:t xml:space="preserve"> </w:t>
      </w:r>
      <w:r>
        <w:t>(12)</w:t>
      </w:r>
      <w:r>
        <w:rPr>
          <w:spacing w:val="-1"/>
        </w:rPr>
        <w:t xml:space="preserve"> </w:t>
      </w:r>
      <w:r>
        <w:t>months</w:t>
      </w:r>
      <w:r>
        <w:rPr>
          <w:spacing w:val="-1"/>
        </w:rPr>
        <w:t xml:space="preserve"> </w:t>
      </w:r>
      <w:r>
        <w:t>following</w:t>
      </w:r>
      <w:r>
        <w:rPr>
          <w:spacing w:val="-2"/>
        </w:rPr>
        <w:t xml:space="preserve"> </w:t>
      </w:r>
      <w:r>
        <w:t>the</w:t>
      </w:r>
      <w:r>
        <w:rPr>
          <w:spacing w:val="1"/>
        </w:rPr>
        <w:t xml:space="preserve"> </w:t>
      </w:r>
      <w:r>
        <w:t>injury</w:t>
      </w:r>
      <w:r>
        <w:rPr>
          <w:spacing w:val="-5"/>
        </w:rPr>
        <w:t xml:space="preserve"> </w:t>
      </w:r>
      <w:r>
        <w:t>and while</w:t>
      </w:r>
      <w:r>
        <w:rPr>
          <w:spacing w:val="-2"/>
        </w:rPr>
        <w:t xml:space="preserve"> </w:t>
      </w:r>
      <w:r>
        <w:t>the</w:t>
      </w:r>
      <w:r>
        <w:rPr>
          <w:spacing w:val="-2"/>
        </w:rPr>
        <w:t xml:space="preserve"> </w:t>
      </w:r>
      <w:r>
        <w:t>person</w:t>
      </w:r>
      <w:r>
        <w:rPr>
          <w:spacing w:val="-1"/>
        </w:rPr>
        <w:t xml:space="preserve"> </w:t>
      </w:r>
      <w:r>
        <w:t>is</w:t>
      </w:r>
      <w:r>
        <w:rPr>
          <w:spacing w:val="-1"/>
        </w:rPr>
        <w:t xml:space="preserve"> </w:t>
      </w:r>
      <w:r>
        <w:t>covered hereunder;</w:t>
      </w:r>
    </w:p>
    <w:p w14:paraId="5D50E934" w14:textId="77777777" w:rsidR="009E364D" w:rsidRDefault="009E364D">
      <w:pPr>
        <w:pStyle w:val="BodyText"/>
        <w:spacing w:before="11"/>
      </w:pPr>
    </w:p>
    <w:p w14:paraId="5D50E935" w14:textId="77777777" w:rsidR="009E364D" w:rsidRDefault="00BB396C">
      <w:pPr>
        <w:pStyle w:val="BodyText"/>
        <w:ind w:left="1479" w:right="759"/>
        <w:jc w:val="both"/>
      </w:pPr>
      <w:r>
        <w:t>facility fees and anesthesia associated with Medically Necessary dental services if the Utilization</w:t>
      </w:r>
      <w:r>
        <w:rPr>
          <w:spacing w:val="1"/>
        </w:rPr>
        <w:t xml:space="preserve"> </w:t>
      </w:r>
      <w:r>
        <w:rPr>
          <w:spacing w:val="-1"/>
        </w:rPr>
        <w:t>Management</w:t>
      </w:r>
      <w:r>
        <w:rPr>
          <w:spacing w:val="-10"/>
        </w:rPr>
        <w:t xml:space="preserve"> </w:t>
      </w:r>
      <w:r>
        <w:rPr>
          <w:spacing w:val="-1"/>
        </w:rPr>
        <w:t>Organization</w:t>
      </w:r>
      <w:r>
        <w:rPr>
          <w:spacing w:val="-5"/>
        </w:rPr>
        <w:t xml:space="preserve"> </w:t>
      </w:r>
      <w:r>
        <w:t>determines</w:t>
      </w:r>
      <w:r>
        <w:rPr>
          <w:spacing w:val="-9"/>
        </w:rPr>
        <w:t xml:space="preserve"> </w:t>
      </w:r>
      <w:r>
        <w:t>that</w:t>
      </w:r>
      <w:r>
        <w:rPr>
          <w:spacing w:val="-7"/>
        </w:rPr>
        <w:t xml:space="preserve"> </w:t>
      </w:r>
      <w:r>
        <w:t>hospitalization</w:t>
      </w:r>
      <w:r>
        <w:rPr>
          <w:spacing w:val="-7"/>
        </w:rPr>
        <w:t xml:space="preserve"> </w:t>
      </w:r>
      <w:r>
        <w:t>is</w:t>
      </w:r>
      <w:r>
        <w:rPr>
          <w:spacing w:val="-6"/>
        </w:rPr>
        <w:t xml:space="preserve"> </w:t>
      </w:r>
      <w:r>
        <w:t>Medically</w:t>
      </w:r>
      <w:r>
        <w:rPr>
          <w:spacing w:val="-13"/>
        </w:rPr>
        <w:t xml:space="preserve"> </w:t>
      </w:r>
      <w:r>
        <w:t>Necessary</w:t>
      </w:r>
      <w:r>
        <w:rPr>
          <w:spacing w:val="-13"/>
        </w:rPr>
        <w:t xml:space="preserve"> </w:t>
      </w:r>
      <w:r>
        <w:t>to</w:t>
      </w:r>
      <w:r>
        <w:rPr>
          <w:spacing w:val="-10"/>
        </w:rPr>
        <w:t xml:space="preserve"> </w:t>
      </w:r>
      <w:r>
        <w:t>safeguard</w:t>
      </w:r>
      <w:r>
        <w:rPr>
          <w:spacing w:val="-8"/>
        </w:rPr>
        <w:t xml:space="preserve"> </w:t>
      </w:r>
      <w:r>
        <w:t>the</w:t>
      </w:r>
      <w:r>
        <w:rPr>
          <w:spacing w:val="-53"/>
        </w:rPr>
        <w:t xml:space="preserve"> </w:t>
      </w:r>
      <w:r>
        <w:t>health of the</w:t>
      </w:r>
      <w:r>
        <w:rPr>
          <w:spacing w:val="-2"/>
        </w:rPr>
        <w:t xml:space="preserve"> </w:t>
      </w:r>
      <w:r>
        <w:t>patient during the</w:t>
      </w:r>
      <w:r>
        <w:rPr>
          <w:spacing w:val="-2"/>
        </w:rPr>
        <w:t xml:space="preserve"> </w:t>
      </w:r>
      <w:r>
        <w:t>performance</w:t>
      </w:r>
      <w:r>
        <w:rPr>
          <w:spacing w:val="-2"/>
        </w:rPr>
        <w:t xml:space="preserve"> </w:t>
      </w:r>
      <w:r>
        <w:t>of</w:t>
      </w:r>
      <w:r>
        <w:rPr>
          <w:spacing w:val="1"/>
        </w:rPr>
        <w:t xml:space="preserve"> </w:t>
      </w:r>
      <w:r>
        <w:t>dental</w:t>
      </w:r>
      <w:r>
        <w:rPr>
          <w:spacing w:val="-3"/>
        </w:rPr>
        <w:t xml:space="preserve"> </w:t>
      </w:r>
      <w:r>
        <w:t>services, but only</w:t>
      </w:r>
      <w:r>
        <w:rPr>
          <w:spacing w:val="-3"/>
        </w:rPr>
        <w:t xml:space="preserve"> </w:t>
      </w:r>
      <w:r>
        <w:t>when:</w:t>
      </w:r>
    </w:p>
    <w:p w14:paraId="5D50E936" w14:textId="77777777" w:rsidR="009E364D" w:rsidRDefault="009E364D">
      <w:pPr>
        <w:pStyle w:val="BodyText"/>
        <w:spacing w:before="9"/>
      </w:pPr>
    </w:p>
    <w:p w14:paraId="5D50E937" w14:textId="77777777" w:rsidR="009E364D" w:rsidRDefault="00BB396C">
      <w:pPr>
        <w:pStyle w:val="BodyText"/>
        <w:ind w:left="1479" w:right="756"/>
        <w:jc w:val="both"/>
      </w:pPr>
      <w:r>
        <w:t>the patient is a child under age seven (7) and has been diagnosed with extensive dental decay</w:t>
      </w:r>
      <w:r>
        <w:rPr>
          <w:spacing w:val="1"/>
        </w:rPr>
        <w:t xml:space="preserve"> </w:t>
      </w:r>
      <w:r>
        <w:t>substantiated</w:t>
      </w:r>
      <w:r>
        <w:rPr>
          <w:spacing w:val="-2"/>
        </w:rPr>
        <w:t xml:space="preserve"> </w:t>
      </w:r>
      <w:r>
        <w:t>by</w:t>
      </w:r>
      <w:r>
        <w:rPr>
          <w:spacing w:val="-4"/>
        </w:rPr>
        <w:t xml:space="preserve"> </w:t>
      </w:r>
      <w:r>
        <w:t>X-rays</w:t>
      </w:r>
      <w:r>
        <w:rPr>
          <w:spacing w:val="-1"/>
        </w:rPr>
        <w:t xml:space="preserve"> </w:t>
      </w:r>
      <w:r>
        <w:t>and</w:t>
      </w:r>
      <w:r>
        <w:rPr>
          <w:spacing w:val="-1"/>
        </w:rPr>
        <w:t xml:space="preserve"> </w:t>
      </w:r>
      <w:r>
        <w:t>narrative</w:t>
      </w:r>
      <w:r>
        <w:rPr>
          <w:spacing w:val="-1"/>
        </w:rPr>
        <w:t xml:space="preserve"> </w:t>
      </w:r>
      <w:r>
        <w:t>provided</w:t>
      </w:r>
      <w:r>
        <w:rPr>
          <w:spacing w:val="-2"/>
        </w:rPr>
        <w:t xml:space="preserve"> </w:t>
      </w:r>
      <w:r>
        <w:t>by</w:t>
      </w:r>
      <w:r>
        <w:rPr>
          <w:spacing w:val="-4"/>
        </w:rPr>
        <w:t xml:space="preserve"> </w:t>
      </w:r>
      <w:r>
        <w:t>the treating</w:t>
      </w:r>
      <w:r>
        <w:rPr>
          <w:spacing w:val="-1"/>
        </w:rPr>
        <w:t xml:space="preserve"> </w:t>
      </w:r>
      <w:r>
        <w:t>dentist;</w:t>
      </w:r>
      <w:r>
        <w:rPr>
          <w:spacing w:val="-1"/>
        </w:rPr>
        <w:t xml:space="preserve"> </w:t>
      </w:r>
      <w:r>
        <w:t>or</w:t>
      </w:r>
    </w:p>
    <w:p w14:paraId="5D50E938" w14:textId="77777777" w:rsidR="009E364D" w:rsidRDefault="009E364D">
      <w:pPr>
        <w:pStyle w:val="BodyText"/>
        <w:spacing w:before="11"/>
      </w:pPr>
    </w:p>
    <w:p w14:paraId="5D50E939" w14:textId="77777777" w:rsidR="009E364D" w:rsidRDefault="00BB396C">
      <w:pPr>
        <w:pStyle w:val="BodyText"/>
        <w:ind w:left="1479" w:right="763"/>
        <w:jc w:val="both"/>
      </w:pPr>
      <w:r>
        <w:t>the patient has a documented illness, such as hemophilia or prior tissue or organ transplant</w:t>
      </w:r>
      <w:r>
        <w:rPr>
          <w:spacing w:val="1"/>
        </w:rPr>
        <w:t xml:space="preserve"> </w:t>
      </w:r>
      <w:r>
        <w:t>requiring a</w:t>
      </w:r>
      <w:r>
        <w:rPr>
          <w:spacing w:val="-1"/>
        </w:rPr>
        <w:t xml:space="preserve"> </w:t>
      </w:r>
      <w:r>
        <w:t>Hospital environment</w:t>
      </w:r>
      <w:r>
        <w:rPr>
          <w:spacing w:val="-1"/>
        </w:rPr>
        <w:t xml:space="preserve"> </w:t>
      </w:r>
      <w:r>
        <w:t>to</w:t>
      </w:r>
      <w:r>
        <w:rPr>
          <w:spacing w:val="-1"/>
        </w:rPr>
        <w:t xml:space="preserve"> </w:t>
      </w:r>
      <w:r>
        <w:t>monitor</w:t>
      </w:r>
      <w:r>
        <w:rPr>
          <w:spacing w:val="-1"/>
        </w:rPr>
        <w:t xml:space="preserve"> </w:t>
      </w:r>
      <w:r>
        <w:t>vital</w:t>
      </w:r>
      <w:r>
        <w:rPr>
          <w:spacing w:val="-2"/>
        </w:rPr>
        <w:t xml:space="preserve"> </w:t>
      </w:r>
      <w:r>
        <w:t>signs;</w:t>
      </w:r>
      <w:r>
        <w:rPr>
          <w:spacing w:val="1"/>
        </w:rPr>
        <w:t xml:space="preserve"> </w:t>
      </w:r>
      <w:r>
        <w:t>or</w:t>
      </w:r>
    </w:p>
    <w:p w14:paraId="5D50E93A" w14:textId="77777777" w:rsidR="009E364D" w:rsidRDefault="009E364D">
      <w:pPr>
        <w:pStyle w:val="BodyText"/>
        <w:spacing w:before="11"/>
      </w:pPr>
    </w:p>
    <w:p w14:paraId="5D50E93B" w14:textId="77777777" w:rsidR="009E364D" w:rsidRDefault="00BB396C">
      <w:pPr>
        <w:pStyle w:val="BodyText"/>
        <w:ind w:left="1479" w:right="761"/>
        <w:jc w:val="both"/>
      </w:pPr>
      <w:r>
        <w:t>the patient has a documented mental or physical impairment requiring general anesthesia in a</w:t>
      </w:r>
      <w:r>
        <w:rPr>
          <w:spacing w:val="1"/>
        </w:rPr>
        <w:t xml:space="preserve"> </w:t>
      </w:r>
      <w:r>
        <w:t>Hospital</w:t>
      </w:r>
      <w:r>
        <w:rPr>
          <w:spacing w:val="-3"/>
        </w:rPr>
        <w:t xml:space="preserve"> </w:t>
      </w:r>
      <w:r>
        <w:t>setting</w:t>
      </w:r>
      <w:r>
        <w:rPr>
          <w:spacing w:val="-1"/>
        </w:rPr>
        <w:t xml:space="preserve"> </w:t>
      </w:r>
      <w:r>
        <w:t>for the</w:t>
      </w:r>
      <w:r>
        <w:rPr>
          <w:spacing w:val="-1"/>
        </w:rPr>
        <w:t xml:space="preserve"> </w:t>
      </w:r>
      <w:r>
        <w:t>safety</w:t>
      </w:r>
      <w:r>
        <w:rPr>
          <w:spacing w:val="-4"/>
        </w:rPr>
        <w:t xml:space="preserve"> </w:t>
      </w:r>
      <w:r>
        <w:t>of</w:t>
      </w:r>
      <w:r>
        <w:rPr>
          <w:spacing w:val="1"/>
        </w:rPr>
        <w:t xml:space="preserve"> </w:t>
      </w:r>
      <w:r>
        <w:t>the patient.</w:t>
      </w:r>
    </w:p>
    <w:p w14:paraId="5D50E93C" w14:textId="77777777" w:rsidR="009E364D" w:rsidRDefault="009E364D">
      <w:pPr>
        <w:pStyle w:val="BodyText"/>
        <w:spacing w:before="10"/>
      </w:pPr>
    </w:p>
    <w:p w14:paraId="5D50E93D" w14:textId="77777777" w:rsidR="009E364D" w:rsidRDefault="00BB396C">
      <w:pPr>
        <w:pStyle w:val="BodyText"/>
        <w:ind w:left="1120"/>
      </w:pPr>
      <w:r>
        <w:t>Charges by</w:t>
      </w:r>
      <w:r>
        <w:rPr>
          <w:spacing w:val="-6"/>
        </w:rPr>
        <w:t xml:space="preserve"> </w:t>
      </w:r>
      <w:r>
        <w:t>the</w:t>
      </w:r>
      <w:r>
        <w:rPr>
          <w:spacing w:val="-1"/>
        </w:rPr>
        <w:t xml:space="preserve"> </w:t>
      </w:r>
      <w:r>
        <w:t>dentist</w:t>
      </w:r>
      <w:r>
        <w:rPr>
          <w:spacing w:val="-3"/>
        </w:rPr>
        <w:t xml:space="preserve"> </w:t>
      </w:r>
      <w:r>
        <w:t>or</w:t>
      </w:r>
      <w:r>
        <w:rPr>
          <w:spacing w:val="-1"/>
        </w:rPr>
        <w:t xml:space="preserve"> </w:t>
      </w:r>
      <w:r>
        <w:t>any</w:t>
      </w:r>
      <w:r>
        <w:rPr>
          <w:spacing w:val="-4"/>
        </w:rPr>
        <w:t xml:space="preserve"> </w:t>
      </w:r>
      <w:r>
        <w:t>assistant</w:t>
      </w:r>
      <w:r>
        <w:rPr>
          <w:spacing w:val="-1"/>
        </w:rPr>
        <w:t xml:space="preserve"> </w:t>
      </w:r>
      <w:r>
        <w:t>dental</w:t>
      </w:r>
      <w:r>
        <w:rPr>
          <w:spacing w:val="-2"/>
        </w:rPr>
        <w:t xml:space="preserve"> </w:t>
      </w:r>
      <w:r>
        <w:t>provider</w:t>
      </w:r>
      <w:r>
        <w:rPr>
          <w:spacing w:val="-1"/>
        </w:rPr>
        <w:t xml:space="preserve"> </w:t>
      </w:r>
      <w:r>
        <w:t>are</w:t>
      </w:r>
      <w:r>
        <w:rPr>
          <w:spacing w:val="-2"/>
        </w:rPr>
        <w:t xml:space="preserve"> </w:t>
      </w:r>
      <w:r>
        <w:rPr>
          <w:u w:val="single"/>
        </w:rPr>
        <w:t>not</w:t>
      </w:r>
      <w:r>
        <w:rPr>
          <w:spacing w:val="-3"/>
        </w:rPr>
        <w:t xml:space="preserve"> </w:t>
      </w:r>
      <w:r>
        <w:t>covered.</w:t>
      </w:r>
    </w:p>
    <w:p w14:paraId="5D50E93E" w14:textId="77777777" w:rsidR="009E364D" w:rsidRDefault="009E364D">
      <w:pPr>
        <w:pStyle w:val="BodyText"/>
        <w:spacing w:before="5"/>
        <w:rPr>
          <w:sz w:val="12"/>
        </w:rPr>
      </w:pPr>
    </w:p>
    <w:p w14:paraId="5D50E93F" w14:textId="77777777" w:rsidR="009E364D" w:rsidRDefault="00BB396C">
      <w:pPr>
        <w:pStyle w:val="ListParagraph"/>
        <w:numPr>
          <w:ilvl w:val="0"/>
          <w:numId w:val="13"/>
        </w:numPr>
        <w:tabs>
          <w:tab w:val="left" w:pos="1120"/>
        </w:tabs>
        <w:spacing w:before="93" w:line="242" w:lineRule="auto"/>
        <w:ind w:right="759"/>
        <w:rPr>
          <w:sz w:val="20"/>
        </w:rPr>
      </w:pPr>
      <w:bookmarkStart w:id="310" w:name="8._Diagnostic_Hospital_Admissions_-_Conf"/>
      <w:bookmarkEnd w:id="310"/>
      <w:r>
        <w:rPr>
          <w:b/>
          <w:sz w:val="20"/>
        </w:rPr>
        <w:t xml:space="preserve">Diagnostic Hospital Admissions </w:t>
      </w:r>
      <w:r>
        <w:rPr>
          <w:sz w:val="20"/>
        </w:rPr>
        <w:t>- Confinement in a Hospital that is for diagnostic purposes only,</w:t>
      </w:r>
      <w:r>
        <w:rPr>
          <w:spacing w:val="1"/>
          <w:sz w:val="20"/>
        </w:rPr>
        <w:t xml:space="preserve"> </w:t>
      </w:r>
      <w:r>
        <w:rPr>
          <w:sz w:val="20"/>
        </w:rPr>
        <w:t>when</w:t>
      </w:r>
      <w:r>
        <w:rPr>
          <w:spacing w:val="-2"/>
          <w:sz w:val="20"/>
        </w:rPr>
        <w:t xml:space="preserve"> </w:t>
      </w:r>
      <w:r>
        <w:rPr>
          <w:sz w:val="20"/>
        </w:rPr>
        <w:t>such diagnostic</w:t>
      </w:r>
      <w:r>
        <w:rPr>
          <w:spacing w:val="-1"/>
          <w:sz w:val="20"/>
        </w:rPr>
        <w:t xml:space="preserve"> </w:t>
      </w:r>
      <w:r>
        <w:rPr>
          <w:sz w:val="20"/>
        </w:rPr>
        <w:t>services could be</w:t>
      </w:r>
      <w:r>
        <w:rPr>
          <w:spacing w:val="-2"/>
          <w:sz w:val="20"/>
        </w:rPr>
        <w:t xml:space="preserve"> </w:t>
      </w:r>
      <w:r>
        <w:rPr>
          <w:sz w:val="20"/>
        </w:rPr>
        <w:t>performed</w:t>
      </w:r>
      <w:r>
        <w:rPr>
          <w:spacing w:val="-1"/>
          <w:sz w:val="20"/>
        </w:rPr>
        <w:t xml:space="preserve"> </w:t>
      </w:r>
      <w:r>
        <w:rPr>
          <w:sz w:val="20"/>
        </w:rPr>
        <w:t>in an</w:t>
      </w:r>
      <w:r>
        <w:rPr>
          <w:spacing w:val="-2"/>
          <w:sz w:val="20"/>
        </w:rPr>
        <w:t xml:space="preserve"> </w:t>
      </w:r>
      <w:r>
        <w:rPr>
          <w:sz w:val="20"/>
        </w:rPr>
        <w:t>Outpatient</w:t>
      </w:r>
      <w:r>
        <w:rPr>
          <w:spacing w:val="1"/>
          <w:sz w:val="20"/>
        </w:rPr>
        <w:t xml:space="preserve"> </w:t>
      </w:r>
      <w:r>
        <w:rPr>
          <w:sz w:val="20"/>
        </w:rPr>
        <w:t>setting.</w:t>
      </w:r>
    </w:p>
    <w:p w14:paraId="5D50E940" w14:textId="77777777" w:rsidR="009E364D" w:rsidRDefault="009E364D">
      <w:pPr>
        <w:pStyle w:val="BodyText"/>
        <w:spacing w:before="6"/>
      </w:pPr>
    </w:p>
    <w:p w14:paraId="5D50E941" w14:textId="77777777" w:rsidR="009E364D" w:rsidRDefault="00BB396C">
      <w:pPr>
        <w:pStyle w:val="ListParagraph"/>
        <w:numPr>
          <w:ilvl w:val="0"/>
          <w:numId w:val="13"/>
        </w:numPr>
        <w:tabs>
          <w:tab w:val="left" w:pos="1120"/>
        </w:tabs>
        <w:spacing w:line="242" w:lineRule="auto"/>
        <w:ind w:right="758"/>
        <w:rPr>
          <w:sz w:val="20"/>
        </w:rPr>
      </w:pPr>
      <w:bookmarkStart w:id="311" w:name="9._Ecological_or_Environmental_Medicine_"/>
      <w:bookmarkEnd w:id="311"/>
      <w:r>
        <w:rPr>
          <w:b/>
          <w:sz w:val="20"/>
        </w:rPr>
        <w:t>Ecological</w:t>
      </w:r>
      <w:r>
        <w:rPr>
          <w:b/>
          <w:spacing w:val="-6"/>
          <w:sz w:val="20"/>
        </w:rPr>
        <w:t xml:space="preserve"> </w:t>
      </w:r>
      <w:r>
        <w:rPr>
          <w:b/>
          <w:sz w:val="20"/>
        </w:rPr>
        <w:t>or</w:t>
      </w:r>
      <w:r>
        <w:rPr>
          <w:b/>
          <w:spacing w:val="-3"/>
          <w:sz w:val="20"/>
        </w:rPr>
        <w:t xml:space="preserve"> </w:t>
      </w:r>
      <w:r>
        <w:rPr>
          <w:b/>
          <w:sz w:val="20"/>
        </w:rPr>
        <w:t>Environmental</w:t>
      </w:r>
      <w:r>
        <w:rPr>
          <w:b/>
          <w:spacing w:val="-6"/>
          <w:sz w:val="20"/>
        </w:rPr>
        <w:t xml:space="preserve"> </w:t>
      </w:r>
      <w:r>
        <w:rPr>
          <w:b/>
          <w:sz w:val="20"/>
        </w:rPr>
        <w:t>Medicine</w:t>
      </w:r>
      <w:r>
        <w:rPr>
          <w:b/>
          <w:spacing w:val="-5"/>
          <w:sz w:val="20"/>
        </w:rPr>
        <w:t xml:space="preserve"> </w:t>
      </w:r>
      <w:r>
        <w:rPr>
          <w:sz w:val="20"/>
        </w:rPr>
        <w:t>-</w:t>
      </w:r>
      <w:r>
        <w:rPr>
          <w:spacing w:val="-5"/>
          <w:sz w:val="20"/>
        </w:rPr>
        <w:t xml:space="preserve"> </w:t>
      </w:r>
      <w:r>
        <w:rPr>
          <w:sz w:val="20"/>
        </w:rPr>
        <w:t>Chelation</w:t>
      </w:r>
      <w:r>
        <w:rPr>
          <w:spacing w:val="-5"/>
          <w:sz w:val="20"/>
        </w:rPr>
        <w:t xml:space="preserve"> </w:t>
      </w:r>
      <w:r>
        <w:rPr>
          <w:sz w:val="20"/>
        </w:rPr>
        <w:t>or</w:t>
      </w:r>
      <w:r>
        <w:rPr>
          <w:spacing w:val="-5"/>
          <w:sz w:val="20"/>
        </w:rPr>
        <w:t xml:space="preserve"> </w:t>
      </w:r>
      <w:r>
        <w:rPr>
          <w:sz w:val="20"/>
        </w:rPr>
        <w:t>chelation</w:t>
      </w:r>
      <w:r>
        <w:rPr>
          <w:spacing w:val="-3"/>
          <w:sz w:val="20"/>
        </w:rPr>
        <w:t xml:space="preserve"> </w:t>
      </w:r>
      <w:r>
        <w:rPr>
          <w:sz w:val="20"/>
        </w:rPr>
        <w:t>therapy,</w:t>
      </w:r>
      <w:r>
        <w:rPr>
          <w:spacing w:val="-4"/>
          <w:sz w:val="20"/>
        </w:rPr>
        <w:t xml:space="preserve"> </w:t>
      </w:r>
      <w:r>
        <w:rPr>
          <w:sz w:val="20"/>
        </w:rPr>
        <w:t>orthomolecular</w:t>
      </w:r>
      <w:r>
        <w:rPr>
          <w:spacing w:val="-4"/>
          <w:sz w:val="20"/>
        </w:rPr>
        <w:t xml:space="preserve"> </w:t>
      </w:r>
      <w:r>
        <w:rPr>
          <w:sz w:val="20"/>
        </w:rPr>
        <w:t>substances,</w:t>
      </w:r>
      <w:r>
        <w:rPr>
          <w:spacing w:val="-53"/>
          <w:sz w:val="20"/>
        </w:rPr>
        <w:t xml:space="preserve"> </w:t>
      </w:r>
      <w:r>
        <w:rPr>
          <w:sz w:val="20"/>
        </w:rPr>
        <w:t>or use of substances of animal, vegetable, chemical or mineral origin which are not specifically</w:t>
      </w:r>
      <w:r>
        <w:rPr>
          <w:spacing w:val="1"/>
          <w:sz w:val="20"/>
        </w:rPr>
        <w:t xml:space="preserve"> </w:t>
      </w:r>
      <w:r>
        <w:rPr>
          <w:sz w:val="20"/>
        </w:rPr>
        <w:t>approved</w:t>
      </w:r>
      <w:r>
        <w:rPr>
          <w:spacing w:val="-2"/>
          <w:sz w:val="20"/>
        </w:rPr>
        <w:t xml:space="preserve"> </w:t>
      </w:r>
      <w:r>
        <w:rPr>
          <w:sz w:val="20"/>
        </w:rPr>
        <w:t>by</w:t>
      </w:r>
      <w:r>
        <w:rPr>
          <w:spacing w:val="-4"/>
          <w:sz w:val="20"/>
        </w:rPr>
        <w:t xml:space="preserve"> </w:t>
      </w:r>
      <w:r>
        <w:rPr>
          <w:sz w:val="20"/>
        </w:rPr>
        <w:t>the</w:t>
      </w:r>
      <w:r>
        <w:rPr>
          <w:spacing w:val="-1"/>
          <w:sz w:val="20"/>
        </w:rPr>
        <w:t xml:space="preserve"> </w:t>
      </w:r>
      <w:r>
        <w:rPr>
          <w:sz w:val="20"/>
        </w:rPr>
        <w:t>FDA</w:t>
      </w:r>
      <w:r>
        <w:rPr>
          <w:spacing w:val="-2"/>
          <w:sz w:val="20"/>
        </w:rPr>
        <w:t xml:space="preserve"> </w:t>
      </w:r>
      <w:r>
        <w:rPr>
          <w:sz w:val="20"/>
        </w:rPr>
        <w:t>as effective</w:t>
      </w:r>
      <w:r>
        <w:rPr>
          <w:spacing w:val="-1"/>
          <w:sz w:val="20"/>
        </w:rPr>
        <w:t xml:space="preserve"> </w:t>
      </w:r>
      <w:r>
        <w:rPr>
          <w:sz w:val="20"/>
        </w:rPr>
        <w:t>for treatment.</w:t>
      </w:r>
    </w:p>
    <w:p w14:paraId="5D50E942" w14:textId="77777777" w:rsidR="009E364D" w:rsidRDefault="009E364D">
      <w:pPr>
        <w:pStyle w:val="BodyText"/>
        <w:spacing w:before="2"/>
      </w:pPr>
    </w:p>
    <w:p w14:paraId="5D50E943" w14:textId="77777777" w:rsidR="009E364D" w:rsidRDefault="00BB396C">
      <w:pPr>
        <w:pStyle w:val="ListParagraph"/>
        <w:numPr>
          <w:ilvl w:val="0"/>
          <w:numId w:val="13"/>
        </w:numPr>
        <w:tabs>
          <w:tab w:val="left" w:pos="1121"/>
        </w:tabs>
        <w:spacing w:line="242" w:lineRule="auto"/>
        <w:ind w:left="1120" w:right="762" w:hanging="361"/>
        <w:rPr>
          <w:sz w:val="20"/>
        </w:rPr>
      </w:pPr>
      <w:bookmarkStart w:id="312" w:name="10._Educational_or_Vocational_Testing_or"/>
      <w:bookmarkEnd w:id="312"/>
      <w:r>
        <w:rPr>
          <w:b/>
          <w:sz w:val="20"/>
        </w:rPr>
        <w:t xml:space="preserve">Educational or Vocational Testing or Training </w:t>
      </w:r>
      <w:r>
        <w:rPr>
          <w:sz w:val="20"/>
        </w:rPr>
        <w:t>- Testing and/or training for educational purposes or</w:t>
      </w:r>
      <w:r>
        <w:rPr>
          <w:spacing w:val="-53"/>
          <w:sz w:val="20"/>
        </w:rPr>
        <w:t xml:space="preserve"> </w:t>
      </w:r>
      <w:r>
        <w:rPr>
          <w:sz w:val="20"/>
        </w:rPr>
        <w:t>to</w:t>
      </w:r>
      <w:r>
        <w:rPr>
          <w:spacing w:val="-2"/>
          <w:sz w:val="20"/>
        </w:rPr>
        <w:t xml:space="preserve"> </w:t>
      </w:r>
      <w:r>
        <w:rPr>
          <w:sz w:val="20"/>
        </w:rPr>
        <w:t>assist</w:t>
      </w:r>
      <w:r>
        <w:rPr>
          <w:spacing w:val="-1"/>
          <w:sz w:val="20"/>
        </w:rPr>
        <w:t xml:space="preserve"> </w:t>
      </w:r>
      <w:r>
        <w:rPr>
          <w:sz w:val="20"/>
        </w:rPr>
        <w:t>an</w:t>
      </w:r>
      <w:r>
        <w:rPr>
          <w:spacing w:val="-1"/>
          <w:sz w:val="20"/>
        </w:rPr>
        <w:t xml:space="preserve"> </w:t>
      </w:r>
      <w:r>
        <w:rPr>
          <w:sz w:val="20"/>
        </w:rPr>
        <w:t>individual</w:t>
      </w:r>
      <w:r>
        <w:rPr>
          <w:spacing w:val="-1"/>
          <w:sz w:val="20"/>
        </w:rPr>
        <w:t xml:space="preserve"> </w:t>
      </w:r>
      <w:r>
        <w:rPr>
          <w:sz w:val="20"/>
        </w:rPr>
        <w:t>in</w:t>
      </w:r>
      <w:r>
        <w:rPr>
          <w:spacing w:val="1"/>
          <w:sz w:val="20"/>
        </w:rPr>
        <w:t xml:space="preserve"> </w:t>
      </w:r>
      <w:r>
        <w:rPr>
          <w:sz w:val="20"/>
        </w:rPr>
        <w:t>pursuing</w:t>
      </w:r>
      <w:r>
        <w:rPr>
          <w:spacing w:val="-1"/>
          <w:sz w:val="20"/>
        </w:rPr>
        <w:t xml:space="preserve"> </w:t>
      </w:r>
      <w:r>
        <w:rPr>
          <w:sz w:val="20"/>
        </w:rPr>
        <w:t>a</w:t>
      </w:r>
      <w:r>
        <w:rPr>
          <w:spacing w:val="1"/>
          <w:sz w:val="20"/>
        </w:rPr>
        <w:t xml:space="preserve"> </w:t>
      </w:r>
      <w:r>
        <w:rPr>
          <w:sz w:val="20"/>
        </w:rPr>
        <w:t>trade</w:t>
      </w:r>
      <w:r>
        <w:rPr>
          <w:spacing w:val="-2"/>
          <w:sz w:val="20"/>
        </w:rPr>
        <w:t xml:space="preserve"> </w:t>
      </w:r>
      <w:r>
        <w:rPr>
          <w:sz w:val="20"/>
        </w:rPr>
        <w:t>or occupation.</w:t>
      </w:r>
    </w:p>
    <w:p w14:paraId="5D50E944" w14:textId="77777777" w:rsidR="009E364D" w:rsidRDefault="009E364D">
      <w:pPr>
        <w:pStyle w:val="BodyText"/>
        <w:spacing w:before="8"/>
      </w:pPr>
    </w:p>
    <w:p w14:paraId="5D50E945" w14:textId="77777777" w:rsidR="009E364D" w:rsidRDefault="00BB396C">
      <w:pPr>
        <w:pStyle w:val="BodyText"/>
        <w:spacing w:before="1"/>
        <w:ind w:left="1120" w:right="749"/>
      </w:pPr>
      <w:r>
        <w:t>Training</w:t>
      </w:r>
      <w:r>
        <w:rPr>
          <w:spacing w:val="-4"/>
        </w:rPr>
        <w:t xml:space="preserve"> </w:t>
      </w:r>
      <w:r>
        <w:t>of</w:t>
      </w:r>
      <w:r>
        <w:rPr>
          <w:spacing w:val="-3"/>
        </w:rPr>
        <w:t xml:space="preserve"> </w:t>
      </w:r>
      <w:r>
        <w:t>a</w:t>
      </w:r>
      <w:r>
        <w:rPr>
          <w:spacing w:val="-4"/>
        </w:rPr>
        <w:t xml:space="preserve"> </w:t>
      </w:r>
      <w:r>
        <w:t>Covered</w:t>
      </w:r>
      <w:r>
        <w:rPr>
          <w:spacing w:val="-3"/>
        </w:rPr>
        <w:t xml:space="preserve"> </w:t>
      </w:r>
      <w:r>
        <w:t>Person</w:t>
      </w:r>
      <w:r>
        <w:rPr>
          <w:spacing w:val="-6"/>
        </w:rPr>
        <w:t xml:space="preserve"> </w:t>
      </w:r>
      <w:r>
        <w:t>for</w:t>
      </w:r>
      <w:r>
        <w:rPr>
          <w:spacing w:val="-5"/>
        </w:rPr>
        <w:t xml:space="preserve"> </w:t>
      </w:r>
      <w:r>
        <w:t>the</w:t>
      </w:r>
      <w:r>
        <w:rPr>
          <w:spacing w:val="-2"/>
        </w:rPr>
        <w:t xml:space="preserve"> </w:t>
      </w:r>
      <w:r>
        <w:t>development</w:t>
      </w:r>
      <w:r>
        <w:rPr>
          <w:spacing w:val="-6"/>
        </w:rPr>
        <w:t xml:space="preserve"> </w:t>
      </w:r>
      <w:r>
        <w:t>of</w:t>
      </w:r>
      <w:r>
        <w:rPr>
          <w:spacing w:val="-3"/>
        </w:rPr>
        <w:t xml:space="preserve"> </w:t>
      </w:r>
      <w:r>
        <w:t>skills</w:t>
      </w:r>
      <w:r>
        <w:rPr>
          <w:spacing w:val="-4"/>
        </w:rPr>
        <w:t xml:space="preserve"> </w:t>
      </w:r>
      <w:r>
        <w:t>needed</w:t>
      </w:r>
      <w:r>
        <w:rPr>
          <w:spacing w:val="-4"/>
        </w:rPr>
        <w:t xml:space="preserve"> </w:t>
      </w:r>
      <w:r>
        <w:t>to</w:t>
      </w:r>
      <w:r>
        <w:rPr>
          <w:spacing w:val="-3"/>
        </w:rPr>
        <w:t xml:space="preserve"> </w:t>
      </w:r>
      <w:r>
        <w:t>cope</w:t>
      </w:r>
      <w:r>
        <w:rPr>
          <w:spacing w:val="-4"/>
        </w:rPr>
        <w:t xml:space="preserve"> </w:t>
      </w:r>
      <w:r>
        <w:t>with</w:t>
      </w:r>
      <w:r>
        <w:rPr>
          <w:spacing w:val="-3"/>
        </w:rPr>
        <w:t xml:space="preserve"> </w:t>
      </w:r>
      <w:r>
        <w:t>an</w:t>
      </w:r>
      <w:r>
        <w:rPr>
          <w:spacing w:val="-3"/>
        </w:rPr>
        <w:t xml:space="preserve"> </w:t>
      </w:r>
      <w:r>
        <w:t>Accidental</w:t>
      </w:r>
      <w:r>
        <w:rPr>
          <w:spacing w:val="-5"/>
        </w:rPr>
        <w:t xml:space="preserve"> </w:t>
      </w:r>
      <w:r>
        <w:t>Injury</w:t>
      </w:r>
      <w:r>
        <w:rPr>
          <w:spacing w:val="-6"/>
        </w:rPr>
        <w:t xml:space="preserve"> </w:t>
      </w:r>
      <w:r>
        <w:t>or</w:t>
      </w:r>
      <w:r>
        <w:rPr>
          <w:spacing w:val="-53"/>
        </w:rPr>
        <w:t xml:space="preserve"> </w:t>
      </w:r>
      <w:r>
        <w:t>Sickness,</w:t>
      </w:r>
      <w:r>
        <w:rPr>
          <w:spacing w:val="-2"/>
        </w:rPr>
        <w:t xml:space="preserve"> </w:t>
      </w:r>
      <w:r>
        <w:t>except</w:t>
      </w:r>
      <w:r>
        <w:rPr>
          <w:spacing w:val="-1"/>
        </w:rPr>
        <w:t xml:space="preserve"> </w:t>
      </w:r>
      <w:r>
        <w:t>as may</w:t>
      </w:r>
      <w:r>
        <w:rPr>
          <w:spacing w:val="-4"/>
        </w:rPr>
        <w:t xml:space="preserve"> </w:t>
      </w:r>
      <w:r>
        <w:t>be</w:t>
      </w:r>
      <w:r>
        <w:rPr>
          <w:spacing w:val="-1"/>
        </w:rPr>
        <w:t xml:space="preserve"> </w:t>
      </w:r>
      <w:r>
        <w:t>expressly</w:t>
      </w:r>
      <w:r>
        <w:rPr>
          <w:spacing w:val="-4"/>
        </w:rPr>
        <w:t xml:space="preserve"> </w:t>
      </w:r>
      <w:r>
        <w:t>included.</w:t>
      </w:r>
    </w:p>
    <w:p w14:paraId="5D50E946" w14:textId="77777777" w:rsidR="009E364D" w:rsidRDefault="009E364D">
      <w:pPr>
        <w:pStyle w:val="BodyText"/>
        <w:spacing w:before="8"/>
      </w:pPr>
    </w:p>
    <w:p w14:paraId="5D50E947" w14:textId="77777777" w:rsidR="009E364D" w:rsidRDefault="00BB396C">
      <w:pPr>
        <w:pStyle w:val="ListParagraph"/>
        <w:numPr>
          <w:ilvl w:val="0"/>
          <w:numId w:val="13"/>
        </w:numPr>
        <w:tabs>
          <w:tab w:val="left" w:pos="1121"/>
        </w:tabs>
        <w:spacing w:line="242" w:lineRule="auto"/>
        <w:ind w:left="1120" w:right="760" w:hanging="361"/>
        <w:rPr>
          <w:sz w:val="20"/>
        </w:rPr>
      </w:pPr>
      <w:bookmarkStart w:id="313" w:name="11._Exercise_Equipment_/_Health_Clubs_-_"/>
      <w:bookmarkEnd w:id="313"/>
      <w:r>
        <w:rPr>
          <w:b/>
          <w:sz w:val="20"/>
        </w:rPr>
        <w:t xml:space="preserve">Exercise Equipment / Health Clubs </w:t>
      </w:r>
      <w:r>
        <w:rPr>
          <w:sz w:val="20"/>
        </w:rPr>
        <w:t>- Exercising equipment, vibratory equipment, swimming or</w:t>
      </w:r>
      <w:r>
        <w:rPr>
          <w:spacing w:val="1"/>
          <w:sz w:val="20"/>
        </w:rPr>
        <w:t xml:space="preserve"> </w:t>
      </w:r>
      <w:r>
        <w:rPr>
          <w:sz w:val="20"/>
        </w:rPr>
        <w:t>therapy</w:t>
      </w:r>
      <w:r>
        <w:rPr>
          <w:spacing w:val="-5"/>
          <w:sz w:val="20"/>
        </w:rPr>
        <w:t xml:space="preserve"> </w:t>
      </w:r>
      <w:r>
        <w:rPr>
          <w:sz w:val="20"/>
        </w:rPr>
        <w:t>pools.</w:t>
      </w:r>
      <w:r>
        <w:rPr>
          <w:spacing w:val="54"/>
          <w:sz w:val="20"/>
        </w:rPr>
        <w:t xml:space="preserve"> </w:t>
      </w:r>
      <w:r>
        <w:rPr>
          <w:sz w:val="20"/>
        </w:rPr>
        <w:t>Enrollment</w:t>
      </w:r>
      <w:r>
        <w:rPr>
          <w:spacing w:val="-2"/>
          <w:sz w:val="20"/>
        </w:rPr>
        <w:t xml:space="preserve"> </w:t>
      </w:r>
      <w:r>
        <w:rPr>
          <w:sz w:val="20"/>
        </w:rPr>
        <w:t>in</w:t>
      </w:r>
      <w:r>
        <w:rPr>
          <w:spacing w:val="-1"/>
          <w:sz w:val="20"/>
        </w:rPr>
        <w:t xml:space="preserve"> </w:t>
      </w:r>
      <w:r>
        <w:rPr>
          <w:sz w:val="20"/>
        </w:rPr>
        <w:t>health,</w:t>
      </w:r>
      <w:r>
        <w:rPr>
          <w:spacing w:val="-2"/>
          <w:sz w:val="20"/>
        </w:rPr>
        <w:t xml:space="preserve"> </w:t>
      </w:r>
      <w:r>
        <w:rPr>
          <w:sz w:val="20"/>
        </w:rPr>
        <w:t>athletic,</w:t>
      </w:r>
      <w:r>
        <w:rPr>
          <w:spacing w:val="1"/>
          <w:sz w:val="20"/>
        </w:rPr>
        <w:t xml:space="preserve"> </w:t>
      </w:r>
      <w:r>
        <w:rPr>
          <w:sz w:val="20"/>
        </w:rPr>
        <w:t>or</w:t>
      </w:r>
      <w:r>
        <w:rPr>
          <w:spacing w:val="-1"/>
          <w:sz w:val="20"/>
        </w:rPr>
        <w:t xml:space="preserve"> </w:t>
      </w:r>
      <w:r>
        <w:rPr>
          <w:sz w:val="20"/>
        </w:rPr>
        <w:t>similar clubs or</w:t>
      </w:r>
      <w:r>
        <w:rPr>
          <w:spacing w:val="-1"/>
          <w:sz w:val="20"/>
        </w:rPr>
        <w:t xml:space="preserve"> </w:t>
      </w:r>
      <w:r>
        <w:rPr>
          <w:sz w:val="20"/>
        </w:rPr>
        <w:t>programs.</w:t>
      </w:r>
    </w:p>
    <w:p w14:paraId="5D50E948" w14:textId="77777777" w:rsidR="009E364D" w:rsidRDefault="009E364D">
      <w:pPr>
        <w:pStyle w:val="BodyText"/>
        <w:spacing w:before="4"/>
      </w:pPr>
    </w:p>
    <w:p w14:paraId="5D50E949" w14:textId="77777777" w:rsidR="009E364D" w:rsidRDefault="00BB396C">
      <w:pPr>
        <w:pStyle w:val="ListParagraph"/>
        <w:numPr>
          <w:ilvl w:val="0"/>
          <w:numId w:val="13"/>
        </w:numPr>
        <w:tabs>
          <w:tab w:val="left" w:pos="1121"/>
        </w:tabs>
        <w:ind w:left="1120" w:right="757" w:hanging="361"/>
        <w:rPr>
          <w:sz w:val="20"/>
        </w:rPr>
      </w:pPr>
      <w:bookmarkStart w:id="314" w:name="12._Fertility_and_Infertility_Services_-"/>
      <w:bookmarkEnd w:id="314"/>
      <w:r>
        <w:rPr>
          <w:b/>
          <w:spacing w:val="-1"/>
          <w:sz w:val="20"/>
        </w:rPr>
        <w:t>Fertility</w:t>
      </w:r>
      <w:r>
        <w:rPr>
          <w:b/>
          <w:spacing w:val="-13"/>
          <w:sz w:val="20"/>
        </w:rPr>
        <w:t xml:space="preserve"> </w:t>
      </w:r>
      <w:r>
        <w:rPr>
          <w:b/>
          <w:spacing w:val="-1"/>
          <w:sz w:val="20"/>
        </w:rPr>
        <w:t>and</w:t>
      </w:r>
      <w:r>
        <w:rPr>
          <w:b/>
          <w:spacing w:val="-12"/>
          <w:sz w:val="20"/>
        </w:rPr>
        <w:t xml:space="preserve"> </w:t>
      </w:r>
      <w:r>
        <w:rPr>
          <w:b/>
          <w:spacing w:val="-1"/>
          <w:sz w:val="20"/>
        </w:rPr>
        <w:t>Infertility</w:t>
      </w:r>
      <w:r>
        <w:rPr>
          <w:b/>
          <w:spacing w:val="-13"/>
          <w:sz w:val="20"/>
        </w:rPr>
        <w:t xml:space="preserve"> </w:t>
      </w:r>
      <w:r>
        <w:rPr>
          <w:b/>
          <w:spacing w:val="-1"/>
          <w:sz w:val="20"/>
        </w:rPr>
        <w:t>Services</w:t>
      </w:r>
      <w:r>
        <w:rPr>
          <w:b/>
          <w:spacing w:val="-13"/>
          <w:sz w:val="20"/>
        </w:rPr>
        <w:t xml:space="preserve"> </w:t>
      </w:r>
      <w:r>
        <w:rPr>
          <w:spacing w:val="-1"/>
          <w:sz w:val="20"/>
        </w:rPr>
        <w:t>-</w:t>
      </w:r>
      <w:r>
        <w:rPr>
          <w:spacing w:val="-10"/>
          <w:sz w:val="20"/>
        </w:rPr>
        <w:t xml:space="preserve"> </w:t>
      </w:r>
      <w:r>
        <w:rPr>
          <w:spacing w:val="-1"/>
          <w:sz w:val="20"/>
        </w:rPr>
        <w:t>Expenses</w:t>
      </w:r>
      <w:r>
        <w:rPr>
          <w:spacing w:val="-9"/>
          <w:sz w:val="20"/>
        </w:rPr>
        <w:t xml:space="preserve"> </w:t>
      </w:r>
      <w:r>
        <w:rPr>
          <w:spacing w:val="-1"/>
          <w:sz w:val="20"/>
        </w:rPr>
        <w:t>for</w:t>
      </w:r>
      <w:r>
        <w:rPr>
          <w:spacing w:val="-12"/>
          <w:sz w:val="20"/>
        </w:rPr>
        <w:t xml:space="preserve"> </w:t>
      </w:r>
      <w:r>
        <w:rPr>
          <w:spacing w:val="-1"/>
          <w:sz w:val="20"/>
        </w:rPr>
        <w:t>the</w:t>
      </w:r>
      <w:r>
        <w:rPr>
          <w:spacing w:val="-11"/>
          <w:sz w:val="20"/>
        </w:rPr>
        <w:t xml:space="preserve"> </w:t>
      </w:r>
      <w:r>
        <w:rPr>
          <w:spacing w:val="-1"/>
          <w:sz w:val="20"/>
        </w:rPr>
        <w:t>treatment</w:t>
      </w:r>
      <w:r>
        <w:rPr>
          <w:spacing w:val="-13"/>
          <w:sz w:val="20"/>
        </w:rPr>
        <w:t xml:space="preserve"> </w:t>
      </w:r>
      <w:r>
        <w:rPr>
          <w:sz w:val="20"/>
        </w:rPr>
        <w:t>of</w:t>
      </w:r>
      <w:r>
        <w:rPr>
          <w:spacing w:val="-10"/>
          <w:sz w:val="20"/>
        </w:rPr>
        <w:t xml:space="preserve"> </w:t>
      </w:r>
      <w:r>
        <w:rPr>
          <w:sz w:val="20"/>
        </w:rPr>
        <w:t>infertility,</w:t>
      </w:r>
      <w:r>
        <w:rPr>
          <w:spacing w:val="-11"/>
          <w:sz w:val="20"/>
        </w:rPr>
        <w:t xml:space="preserve"> </w:t>
      </w:r>
      <w:r>
        <w:rPr>
          <w:sz w:val="20"/>
        </w:rPr>
        <w:t>along</w:t>
      </w:r>
      <w:r>
        <w:rPr>
          <w:spacing w:val="-8"/>
          <w:sz w:val="20"/>
        </w:rPr>
        <w:t xml:space="preserve"> </w:t>
      </w:r>
      <w:r>
        <w:rPr>
          <w:sz w:val="20"/>
        </w:rPr>
        <w:t>with</w:t>
      </w:r>
      <w:r>
        <w:rPr>
          <w:spacing w:val="-13"/>
          <w:sz w:val="20"/>
        </w:rPr>
        <w:t xml:space="preserve"> </w:t>
      </w:r>
      <w:r>
        <w:rPr>
          <w:sz w:val="20"/>
        </w:rPr>
        <w:t>services</w:t>
      </w:r>
      <w:r>
        <w:rPr>
          <w:spacing w:val="-12"/>
          <w:sz w:val="20"/>
        </w:rPr>
        <w:t xml:space="preserve"> </w:t>
      </w:r>
      <w:r>
        <w:rPr>
          <w:sz w:val="20"/>
        </w:rPr>
        <w:t>to</w:t>
      </w:r>
      <w:r>
        <w:rPr>
          <w:spacing w:val="-11"/>
          <w:sz w:val="20"/>
        </w:rPr>
        <w:t xml:space="preserve"> </w:t>
      </w:r>
      <w:r>
        <w:rPr>
          <w:sz w:val="20"/>
        </w:rPr>
        <w:t>induce</w:t>
      </w:r>
      <w:r>
        <w:rPr>
          <w:spacing w:val="1"/>
          <w:sz w:val="20"/>
        </w:rPr>
        <w:t xml:space="preserve"> </w:t>
      </w:r>
      <w:r>
        <w:rPr>
          <w:sz w:val="20"/>
        </w:rPr>
        <w:t>Pregnancy (and</w:t>
      </w:r>
      <w:r>
        <w:rPr>
          <w:spacing w:val="1"/>
          <w:sz w:val="20"/>
        </w:rPr>
        <w:t xml:space="preserve"> </w:t>
      </w:r>
      <w:r>
        <w:rPr>
          <w:sz w:val="20"/>
        </w:rPr>
        <w:t>complications</w:t>
      </w:r>
      <w:r>
        <w:rPr>
          <w:spacing w:val="1"/>
          <w:sz w:val="20"/>
        </w:rPr>
        <w:t xml:space="preserve"> </w:t>
      </w:r>
      <w:r>
        <w:rPr>
          <w:sz w:val="20"/>
        </w:rPr>
        <w:t>thereof), including but not</w:t>
      </w:r>
      <w:r>
        <w:rPr>
          <w:spacing w:val="1"/>
          <w:sz w:val="20"/>
        </w:rPr>
        <w:t xml:space="preserve"> </w:t>
      </w:r>
      <w:r>
        <w:rPr>
          <w:sz w:val="20"/>
        </w:rPr>
        <w:t>limited to services,</w:t>
      </w:r>
      <w:r>
        <w:rPr>
          <w:spacing w:val="1"/>
          <w:sz w:val="20"/>
        </w:rPr>
        <w:t xml:space="preserve"> </w:t>
      </w:r>
      <w:r>
        <w:rPr>
          <w:sz w:val="20"/>
        </w:rPr>
        <w:t>prescription drugs,</w:t>
      </w:r>
      <w:r>
        <w:rPr>
          <w:spacing w:val="1"/>
          <w:sz w:val="20"/>
        </w:rPr>
        <w:t xml:space="preserve"> </w:t>
      </w:r>
      <w:r>
        <w:rPr>
          <w:sz w:val="20"/>
        </w:rPr>
        <w:t>procedures or devices to achieve fertility, in-vitro fertilization, low tubal transfer, artificial insemination,</w:t>
      </w:r>
      <w:r>
        <w:rPr>
          <w:spacing w:val="-53"/>
          <w:sz w:val="20"/>
        </w:rPr>
        <w:t xml:space="preserve"> </w:t>
      </w:r>
      <w:r>
        <w:rPr>
          <w:sz w:val="20"/>
        </w:rPr>
        <w:t>embryo</w:t>
      </w:r>
      <w:r>
        <w:rPr>
          <w:spacing w:val="-5"/>
          <w:sz w:val="20"/>
        </w:rPr>
        <w:t xml:space="preserve"> </w:t>
      </w:r>
      <w:r>
        <w:rPr>
          <w:sz w:val="20"/>
        </w:rPr>
        <w:t>transfer,</w:t>
      </w:r>
      <w:r>
        <w:rPr>
          <w:spacing w:val="-4"/>
          <w:sz w:val="20"/>
        </w:rPr>
        <w:t xml:space="preserve"> </w:t>
      </w:r>
      <w:r>
        <w:rPr>
          <w:sz w:val="20"/>
        </w:rPr>
        <w:t>zygote</w:t>
      </w:r>
      <w:r>
        <w:rPr>
          <w:spacing w:val="-5"/>
          <w:sz w:val="20"/>
        </w:rPr>
        <w:t xml:space="preserve"> </w:t>
      </w:r>
      <w:r>
        <w:rPr>
          <w:sz w:val="20"/>
        </w:rPr>
        <w:t>transfer,</w:t>
      </w:r>
      <w:r>
        <w:rPr>
          <w:spacing w:val="-6"/>
          <w:sz w:val="20"/>
        </w:rPr>
        <w:t xml:space="preserve"> </w:t>
      </w:r>
      <w:r>
        <w:rPr>
          <w:sz w:val="20"/>
        </w:rPr>
        <w:t>surrogate</w:t>
      </w:r>
      <w:r>
        <w:rPr>
          <w:spacing w:val="-4"/>
          <w:sz w:val="20"/>
        </w:rPr>
        <w:t xml:space="preserve"> </w:t>
      </w:r>
      <w:r>
        <w:rPr>
          <w:sz w:val="20"/>
        </w:rPr>
        <w:t>parenting,</w:t>
      </w:r>
      <w:r>
        <w:rPr>
          <w:spacing w:val="-3"/>
          <w:sz w:val="20"/>
        </w:rPr>
        <w:t xml:space="preserve"> </w:t>
      </w:r>
      <w:r>
        <w:rPr>
          <w:sz w:val="20"/>
        </w:rPr>
        <w:t>donor</w:t>
      </w:r>
      <w:r>
        <w:rPr>
          <w:spacing w:val="-3"/>
          <w:sz w:val="20"/>
        </w:rPr>
        <w:t xml:space="preserve"> </w:t>
      </w:r>
      <w:r>
        <w:rPr>
          <w:sz w:val="20"/>
        </w:rPr>
        <w:t>egg/semen,</w:t>
      </w:r>
      <w:r>
        <w:rPr>
          <w:spacing w:val="-7"/>
          <w:sz w:val="20"/>
        </w:rPr>
        <w:t xml:space="preserve"> </w:t>
      </w:r>
      <w:r>
        <w:rPr>
          <w:sz w:val="20"/>
        </w:rPr>
        <w:t>cryostorage</w:t>
      </w:r>
      <w:r>
        <w:rPr>
          <w:spacing w:val="-4"/>
          <w:sz w:val="20"/>
        </w:rPr>
        <w:t xml:space="preserve"> </w:t>
      </w:r>
      <w:r>
        <w:rPr>
          <w:sz w:val="20"/>
        </w:rPr>
        <w:t>of</w:t>
      </w:r>
      <w:r>
        <w:rPr>
          <w:spacing w:val="-4"/>
          <w:sz w:val="20"/>
        </w:rPr>
        <w:t xml:space="preserve"> </w:t>
      </w:r>
      <w:r>
        <w:rPr>
          <w:sz w:val="20"/>
        </w:rPr>
        <w:t>egg</w:t>
      </w:r>
      <w:r>
        <w:rPr>
          <w:spacing w:val="-5"/>
          <w:sz w:val="20"/>
        </w:rPr>
        <w:t xml:space="preserve"> </w:t>
      </w:r>
      <w:r>
        <w:rPr>
          <w:sz w:val="20"/>
        </w:rPr>
        <w:t>or</w:t>
      </w:r>
      <w:r>
        <w:rPr>
          <w:spacing w:val="-5"/>
          <w:sz w:val="20"/>
        </w:rPr>
        <w:t xml:space="preserve"> </w:t>
      </w:r>
      <w:r>
        <w:rPr>
          <w:sz w:val="20"/>
        </w:rPr>
        <w:t>sperm,</w:t>
      </w:r>
      <w:r>
        <w:rPr>
          <w:spacing w:val="-53"/>
          <w:sz w:val="20"/>
        </w:rPr>
        <w:t xml:space="preserve"> </w:t>
      </w:r>
      <w:r>
        <w:rPr>
          <w:sz w:val="20"/>
        </w:rPr>
        <w:t>adoption,</w:t>
      </w:r>
      <w:r>
        <w:rPr>
          <w:spacing w:val="-4"/>
          <w:sz w:val="20"/>
        </w:rPr>
        <w:t xml:space="preserve"> </w:t>
      </w:r>
      <w:r>
        <w:rPr>
          <w:sz w:val="20"/>
        </w:rPr>
        <w:t>ovarian</w:t>
      </w:r>
      <w:r>
        <w:rPr>
          <w:spacing w:val="-1"/>
          <w:sz w:val="20"/>
        </w:rPr>
        <w:t xml:space="preserve"> </w:t>
      </w:r>
      <w:r>
        <w:rPr>
          <w:sz w:val="20"/>
        </w:rPr>
        <w:t>transplant,</w:t>
      </w:r>
      <w:r>
        <w:rPr>
          <w:spacing w:val="-3"/>
          <w:sz w:val="20"/>
        </w:rPr>
        <w:t xml:space="preserve"> </w:t>
      </w:r>
      <w:r>
        <w:rPr>
          <w:sz w:val="20"/>
        </w:rPr>
        <w:t>infertility</w:t>
      </w:r>
      <w:r>
        <w:rPr>
          <w:spacing w:val="-4"/>
          <w:sz w:val="20"/>
        </w:rPr>
        <w:t xml:space="preserve"> </w:t>
      </w:r>
      <w:r>
        <w:rPr>
          <w:sz w:val="20"/>
        </w:rPr>
        <w:t>donor</w:t>
      </w:r>
      <w:r>
        <w:rPr>
          <w:spacing w:val="-2"/>
          <w:sz w:val="20"/>
        </w:rPr>
        <w:t xml:space="preserve"> </w:t>
      </w:r>
      <w:r>
        <w:rPr>
          <w:sz w:val="20"/>
        </w:rPr>
        <w:t>expenses</w:t>
      </w:r>
      <w:r>
        <w:rPr>
          <w:spacing w:val="-2"/>
          <w:sz w:val="20"/>
        </w:rPr>
        <w:t xml:space="preserve"> </w:t>
      </w:r>
      <w:r>
        <w:rPr>
          <w:sz w:val="20"/>
        </w:rPr>
        <w:t>and</w:t>
      </w:r>
      <w:r>
        <w:rPr>
          <w:spacing w:val="-3"/>
          <w:sz w:val="20"/>
        </w:rPr>
        <w:t xml:space="preserve"> </w:t>
      </w:r>
      <w:r>
        <w:rPr>
          <w:sz w:val="20"/>
        </w:rPr>
        <w:t>reversal</w:t>
      </w:r>
      <w:r>
        <w:rPr>
          <w:spacing w:val="-4"/>
          <w:sz w:val="20"/>
        </w:rPr>
        <w:t xml:space="preserve"> </w:t>
      </w:r>
      <w:r>
        <w:rPr>
          <w:sz w:val="20"/>
        </w:rPr>
        <w:t>of</w:t>
      </w:r>
      <w:r>
        <w:rPr>
          <w:spacing w:val="-1"/>
          <w:sz w:val="20"/>
        </w:rPr>
        <w:t xml:space="preserve"> </w:t>
      </w:r>
      <w:r>
        <w:rPr>
          <w:sz w:val="20"/>
        </w:rPr>
        <w:t>sterilization</w:t>
      </w:r>
      <w:r>
        <w:rPr>
          <w:spacing w:val="-1"/>
          <w:sz w:val="20"/>
        </w:rPr>
        <w:t xml:space="preserve"> </w:t>
      </w:r>
      <w:r>
        <w:rPr>
          <w:sz w:val="20"/>
        </w:rPr>
        <w:t>procedures.</w:t>
      </w:r>
    </w:p>
    <w:p w14:paraId="5D50E94A" w14:textId="77777777" w:rsidR="009E364D" w:rsidRDefault="009E364D">
      <w:pPr>
        <w:pStyle w:val="BodyText"/>
        <w:spacing w:before="10"/>
      </w:pPr>
    </w:p>
    <w:p w14:paraId="5D50E94B" w14:textId="77777777" w:rsidR="009E364D" w:rsidRDefault="00BB396C">
      <w:pPr>
        <w:pStyle w:val="BodyText"/>
        <w:spacing w:line="242" w:lineRule="auto"/>
        <w:ind w:left="1120" w:right="749"/>
      </w:pPr>
      <w:r>
        <w:rPr>
          <w:b/>
        </w:rPr>
        <w:t>NOTE:</w:t>
      </w:r>
      <w:r>
        <w:rPr>
          <w:b/>
          <w:spacing w:val="38"/>
        </w:rPr>
        <w:t xml:space="preserve"> </w:t>
      </w:r>
      <w:r>
        <w:t>This</w:t>
      </w:r>
      <w:r>
        <w:rPr>
          <w:spacing w:val="-6"/>
        </w:rPr>
        <w:t xml:space="preserve"> </w:t>
      </w:r>
      <w:r>
        <w:t>exclusion</w:t>
      </w:r>
      <w:r>
        <w:rPr>
          <w:spacing w:val="-9"/>
        </w:rPr>
        <w:t xml:space="preserve"> </w:t>
      </w:r>
      <w:r>
        <w:t>does</w:t>
      </w:r>
      <w:r>
        <w:rPr>
          <w:spacing w:val="-6"/>
        </w:rPr>
        <w:t xml:space="preserve"> </w:t>
      </w:r>
      <w:r>
        <w:t>not</w:t>
      </w:r>
      <w:r>
        <w:rPr>
          <w:spacing w:val="-9"/>
        </w:rPr>
        <w:t xml:space="preserve"> </w:t>
      </w:r>
      <w:r>
        <w:t>apply</w:t>
      </w:r>
      <w:r>
        <w:rPr>
          <w:spacing w:val="-9"/>
        </w:rPr>
        <w:t xml:space="preserve"> </w:t>
      </w:r>
      <w:r>
        <w:t>to</w:t>
      </w:r>
      <w:r>
        <w:rPr>
          <w:spacing w:val="-9"/>
        </w:rPr>
        <w:t xml:space="preserve"> </w:t>
      </w:r>
      <w:r>
        <w:t>testing</w:t>
      </w:r>
      <w:r>
        <w:rPr>
          <w:spacing w:val="-8"/>
        </w:rPr>
        <w:t xml:space="preserve"> </w:t>
      </w:r>
      <w:r>
        <w:t>that</w:t>
      </w:r>
      <w:r>
        <w:rPr>
          <w:spacing w:val="-6"/>
        </w:rPr>
        <w:t xml:space="preserve"> </w:t>
      </w:r>
      <w:r>
        <w:t>is</w:t>
      </w:r>
      <w:r>
        <w:rPr>
          <w:spacing w:val="-6"/>
        </w:rPr>
        <w:t xml:space="preserve"> </w:t>
      </w:r>
      <w:r>
        <w:t>performed</w:t>
      </w:r>
      <w:r>
        <w:rPr>
          <w:spacing w:val="-9"/>
        </w:rPr>
        <w:t xml:space="preserve"> </w:t>
      </w:r>
      <w:r>
        <w:t>to</w:t>
      </w:r>
      <w:r>
        <w:rPr>
          <w:spacing w:val="-8"/>
        </w:rPr>
        <w:t xml:space="preserve"> </w:t>
      </w:r>
      <w:r>
        <w:t>determine</w:t>
      </w:r>
      <w:r>
        <w:rPr>
          <w:spacing w:val="-9"/>
        </w:rPr>
        <w:t xml:space="preserve"> </w:t>
      </w:r>
      <w:r>
        <w:t>a</w:t>
      </w:r>
      <w:r>
        <w:rPr>
          <w:spacing w:val="-8"/>
        </w:rPr>
        <w:t xml:space="preserve"> </w:t>
      </w:r>
      <w:r>
        <w:t>diagnosis</w:t>
      </w:r>
      <w:r>
        <w:rPr>
          <w:spacing w:val="-7"/>
        </w:rPr>
        <w:t xml:space="preserve"> </w:t>
      </w:r>
      <w:r>
        <w:t>for</w:t>
      </w:r>
      <w:r>
        <w:rPr>
          <w:spacing w:val="-7"/>
        </w:rPr>
        <w:t xml:space="preserve"> </w:t>
      </w:r>
      <w:r>
        <w:t>infertility</w:t>
      </w:r>
      <w:r>
        <w:rPr>
          <w:spacing w:val="-53"/>
        </w:rPr>
        <w:t xml:space="preserve"> </w:t>
      </w:r>
      <w:r>
        <w:t>(i.e.,</w:t>
      </w:r>
      <w:r>
        <w:rPr>
          <w:spacing w:val="-2"/>
        </w:rPr>
        <w:t xml:space="preserve"> </w:t>
      </w:r>
      <w:r>
        <w:t>to</w:t>
      </w:r>
      <w:r>
        <w:rPr>
          <w:spacing w:val="-1"/>
        </w:rPr>
        <w:t xml:space="preserve"> </w:t>
      </w:r>
      <w:r>
        <w:t>determine</w:t>
      </w:r>
      <w:r>
        <w:rPr>
          <w:spacing w:val="-1"/>
        </w:rPr>
        <w:t xml:space="preserve"> </w:t>
      </w:r>
      <w:r>
        <w:t>the</w:t>
      </w:r>
      <w:r>
        <w:rPr>
          <w:spacing w:val="1"/>
        </w:rPr>
        <w:t xml:space="preserve"> </w:t>
      </w:r>
      <w:r>
        <w:t>cause</w:t>
      </w:r>
      <w:r>
        <w:rPr>
          <w:spacing w:val="-2"/>
        </w:rPr>
        <w:t xml:space="preserve"> </w:t>
      </w:r>
      <w:r>
        <w:t>for infertility).</w:t>
      </w:r>
    </w:p>
    <w:p w14:paraId="5D50E94C" w14:textId="77777777" w:rsidR="009E364D" w:rsidRDefault="009E364D">
      <w:pPr>
        <w:pStyle w:val="BodyText"/>
        <w:spacing w:before="6"/>
      </w:pPr>
    </w:p>
    <w:p w14:paraId="5D50E94D" w14:textId="22670280" w:rsidR="009E364D" w:rsidRDefault="00E82465">
      <w:pPr>
        <w:pStyle w:val="ListParagraph"/>
        <w:numPr>
          <w:ilvl w:val="0"/>
          <w:numId w:val="13"/>
        </w:numPr>
        <w:tabs>
          <w:tab w:val="left" w:pos="1121"/>
        </w:tabs>
        <w:spacing w:line="242" w:lineRule="auto"/>
        <w:ind w:left="1121" w:right="757" w:hanging="361"/>
        <w:rPr>
          <w:sz w:val="20"/>
        </w:rPr>
      </w:pPr>
      <w:bookmarkStart w:id="315" w:name="13._Foot_Care,_Routine_-_Routine_and_non"/>
      <w:bookmarkEnd w:id="315"/>
      <w:r>
        <w:rPr>
          <w:noProof/>
          <w:sz w:val="20"/>
          <w:szCs w:val="20"/>
        </w:rPr>
        <mc:AlternateContent>
          <mc:Choice Requires="wps">
            <w:drawing>
              <wp:anchor distT="0" distB="0" distL="114300" distR="114300" simplePos="0" relativeHeight="251658423" behindDoc="0" locked="0" layoutInCell="1" allowOverlap="1" wp14:anchorId="3099661A" wp14:editId="6ED80B61">
                <wp:simplePos x="0" y="0"/>
                <wp:positionH relativeFrom="margin">
                  <wp:posOffset>4598314</wp:posOffset>
                </wp:positionH>
                <wp:positionV relativeFrom="paragraph">
                  <wp:posOffset>942673</wp:posOffset>
                </wp:positionV>
                <wp:extent cx="2473485" cy="216134"/>
                <wp:effectExtent l="0" t="0" r="22225" b="12700"/>
                <wp:wrapNone/>
                <wp:docPr id="488" name="Text Box 48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53BD9DD" w14:textId="439ADD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9661A" id="Text Box 488" o:spid="_x0000_s1097" type="#_x0000_t202" style="position:absolute;left:0;text-align:left;margin-left:362.05pt;margin-top:74.25pt;width:194.75pt;height:17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" fillcolor="white [3201]" strokeweight=".5pt">
                <v:textbox>
                  <w:txbxContent>
                    <w:p w14:paraId="453BD9DD" w14:textId="439ADD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31</w:t>
                      </w:r>
                    </w:p>
                  </w:txbxContent>
                </v:textbox>
                <w10:wrap anchorx="margin"/>
              </v:shape>
            </w:pict>
          </mc:Fallback>
        </mc:AlternateContent>
      </w:r>
      <w:r w:rsidR="00116343">
        <w:rPr>
          <w:noProof/>
        </w:rPr>
        <mc:AlternateContent>
          <mc:Choice Requires="wps">
            <w:drawing>
              <wp:anchor distT="0" distB="0" distL="114300" distR="114300" simplePos="0" relativeHeight="251658310" behindDoc="0" locked="0" layoutInCell="1" allowOverlap="1" wp14:anchorId="041903AD" wp14:editId="6683F5BB">
                <wp:simplePos x="0" y="0"/>
                <wp:positionH relativeFrom="margin">
                  <wp:align>left</wp:align>
                </wp:positionH>
                <wp:positionV relativeFrom="paragraph">
                  <wp:posOffset>867716</wp:posOffset>
                </wp:positionV>
                <wp:extent cx="807244" cy="204152"/>
                <wp:effectExtent l="0" t="0" r="12065" b="24765"/>
                <wp:wrapNone/>
                <wp:docPr id="371" name="Text Box 37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E68DE5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3AD" id="Text Box 371" o:spid="_x0000_s1098" type="#_x0000_t202" style="position:absolute;left:0;text-align:left;margin-left:0;margin-top:68.3pt;width:63.55pt;height:16.05pt;z-index:2516583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" fillcolor="white [3201]" strokeweight=".5pt">
                <v:textbox>
                  <w:txbxContent>
                    <w:p w14:paraId="4E68DE5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pacing w:val="-1"/>
          <w:sz w:val="20"/>
        </w:rPr>
        <w:t>Foot</w:t>
      </w:r>
      <w:r w:rsidR="00BB396C">
        <w:rPr>
          <w:b/>
          <w:spacing w:val="-12"/>
          <w:sz w:val="20"/>
        </w:rPr>
        <w:t xml:space="preserve"> </w:t>
      </w:r>
      <w:r w:rsidR="00BB396C">
        <w:rPr>
          <w:b/>
          <w:spacing w:val="-1"/>
          <w:sz w:val="20"/>
        </w:rPr>
        <w:t>Care,</w:t>
      </w:r>
      <w:r w:rsidR="00BB396C">
        <w:rPr>
          <w:b/>
          <w:spacing w:val="-13"/>
          <w:sz w:val="20"/>
        </w:rPr>
        <w:t xml:space="preserve"> </w:t>
      </w:r>
      <w:r w:rsidR="00BB396C">
        <w:rPr>
          <w:b/>
          <w:spacing w:val="-1"/>
          <w:sz w:val="20"/>
        </w:rPr>
        <w:t>Routine</w:t>
      </w:r>
      <w:r w:rsidR="00BB396C">
        <w:rPr>
          <w:b/>
          <w:spacing w:val="-12"/>
          <w:sz w:val="20"/>
        </w:rPr>
        <w:t xml:space="preserve"> </w:t>
      </w:r>
      <w:r w:rsidR="00BB396C">
        <w:rPr>
          <w:spacing w:val="-1"/>
          <w:sz w:val="20"/>
        </w:rPr>
        <w:t>-</w:t>
      </w:r>
      <w:r w:rsidR="00BB396C">
        <w:rPr>
          <w:spacing w:val="-12"/>
          <w:sz w:val="20"/>
        </w:rPr>
        <w:t xml:space="preserve"> </w:t>
      </w:r>
      <w:r w:rsidR="00BB396C">
        <w:rPr>
          <w:spacing w:val="-1"/>
          <w:sz w:val="20"/>
        </w:rPr>
        <w:t>Routine</w:t>
      </w:r>
      <w:r w:rsidR="00BB396C">
        <w:rPr>
          <w:spacing w:val="-13"/>
          <w:sz w:val="20"/>
        </w:rPr>
        <w:t xml:space="preserve"> </w:t>
      </w:r>
      <w:r w:rsidR="00BB396C">
        <w:rPr>
          <w:spacing w:val="-1"/>
          <w:sz w:val="20"/>
        </w:rPr>
        <w:t>and</w:t>
      </w:r>
      <w:r w:rsidR="00BB396C">
        <w:rPr>
          <w:spacing w:val="-12"/>
          <w:sz w:val="20"/>
        </w:rPr>
        <w:t xml:space="preserve"> </w:t>
      </w:r>
      <w:r w:rsidR="00BB396C">
        <w:rPr>
          <w:spacing w:val="-1"/>
          <w:sz w:val="20"/>
        </w:rPr>
        <w:t>non-surgical</w:t>
      </w:r>
      <w:r w:rsidR="00BB396C">
        <w:rPr>
          <w:spacing w:val="-14"/>
          <w:sz w:val="20"/>
        </w:rPr>
        <w:t xml:space="preserve"> </w:t>
      </w:r>
      <w:r w:rsidR="00BB396C">
        <w:rPr>
          <w:spacing w:val="-1"/>
          <w:sz w:val="20"/>
        </w:rPr>
        <w:t>foot</w:t>
      </w:r>
      <w:r w:rsidR="00BB396C">
        <w:rPr>
          <w:spacing w:val="-13"/>
          <w:sz w:val="20"/>
        </w:rPr>
        <w:t xml:space="preserve"> </w:t>
      </w:r>
      <w:r w:rsidR="00BB396C">
        <w:rPr>
          <w:spacing w:val="-1"/>
          <w:sz w:val="20"/>
        </w:rPr>
        <w:t>care</w:t>
      </w:r>
      <w:r w:rsidR="00BB396C">
        <w:rPr>
          <w:spacing w:val="-12"/>
          <w:sz w:val="20"/>
        </w:rPr>
        <w:t xml:space="preserve"> </w:t>
      </w:r>
      <w:r w:rsidR="00BB396C">
        <w:rPr>
          <w:spacing w:val="-1"/>
          <w:sz w:val="20"/>
        </w:rPr>
        <w:t>services</w:t>
      </w:r>
      <w:r w:rsidR="00BB396C">
        <w:rPr>
          <w:spacing w:val="-11"/>
          <w:sz w:val="20"/>
        </w:rPr>
        <w:t xml:space="preserve"> </w:t>
      </w:r>
      <w:r w:rsidR="00BB396C">
        <w:rPr>
          <w:sz w:val="20"/>
        </w:rPr>
        <w:t>and</w:t>
      </w:r>
      <w:r w:rsidR="00BB396C">
        <w:rPr>
          <w:spacing w:val="-13"/>
          <w:sz w:val="20"/>
        </w:rPr>
        <w:t xml:space="preserve"> </w:t>
      </w:r>
      <w:r w:rsidR="00BB396C">
        <w:rPr>
          <w:sz w:val="20"/>
        </w:rPr>
        <w:t>supplies</w:t>
      </w:r>
      <w:r w:rsidR="00BB396C">
        <w:rPr>
          <w:spacing w:val="-11"/>
          <w:sz w:val="20"/>
        </w:rPr>
        <w:t xml:space="preserve"> </w:t>
      </w:r>
      <w:r w:rsidR="00BB396C">
        <w:rPr>
          <w:sz w:val="20"/>
        </w:rPr>
        <w:t>including,</w:t>
      </w:r>
      <w:r w:rsidR="00BB396C">
        <w:rPr>
          <w:spacing w:val="-13"/>
          <w:sz w:val="20"/>
        </w:rPr>
        <w:t xml:space="preserve"> </w:t>
      </w:r>
      <w:r w:rsidR="00BB396C">
        <w:rPr>
          <w:sz w:val="20"/>
        </w:rPr>
        <w:t>but</w:t>
      </w:r>
      <w:r w:rsidR="00BB396C">
        <w:rPr>
          <w:spacing w:val="-13"/>
          <w:sz w:val="20"/>
        </w:rPr>
        <w:t xml:space="preserve"> </w:t>
      </w:r>
      <w:r w:rsidR="00BB396C">
        <w:rPr>
          <w:sz w:val="20"/>
        </w:rPr>
        <w:t>not</w:t>
      </w:r>
      <w:r w:rsidR="00BB396C">
        <w:rPr>
          <w:spacing w:val="-10"/>
          <w:sz w:val="20"/>
        </w:rPr>
        <w:t xml:space="preserve"> </w:t>
      </w:r>
      <w:r w:rsidR="00BB396C">
        <w:rPr>
          <w:sz w:val="20"/>
        </w:rPr>
        <w:t>limited</w:t>
      </w:r>
      <w:r w:rsidR="00BB396C">
        <w:rPr>
          <w:spacing w:val="-53"/>
          <w:sz w:val="20"/>
        </w:rPr>
        <w:t xml:space="preserve"> </w:t>
      </w:r>
      <w:r w:rsidR="00BB396C">
        <w:rPr>
          <w:sz w:val="20"/>
        </w:rPr>
        <w:t>to:</w:t>
      </w:r>
    </w:p>
    <w:p w14:paraId="5D50E94E" w14:textId="7DC8FB8B" w:rsidR="009E364D" w:rsidRDefault="009E364D">
      <w:pPr>
        <w:spacing w:line="242" w:lineRule="auto"/>
        <w:jc w:val="both"/>
        <w:rPr>
          <w:sz w:val="20"/>
        </w:rPr>
        <w:sectPr w:rsidR="009E364D">
          <w:headerReference w:type="even" r:id="rId73"/>
          <w:headerReference w:type="default" r:id="rId74"/>
          <w:pgSz w:w="12240" w:h="15840"/>
          <w:pgMar w:top="1120" w:right="680" w:bottom="1020" w:left="680" w:header="904" w:footer="836" w:gutter="0"/>
          <w:cols w:space="720"/>
        </w:sectPr>
      </w:pPr>
    </w:p>
    <w:p w14:paraId="5D50E94F" w14:textId="77777777" w:rsidR="009E364D" w:rsidRDefault="009E364D">
      <w:pPr>
        <w:pStyle w:val="BodyText"/>
        <w:spacing w:before="1"/>
        <w:rPr>
          <w:sz w:val="19"/>
        </w:rPr>
      </w:pPr>
    </w:p>
    <w:p w14:paraId="5D50E950" w14:textId="77777777" w:rsidR="009E364D" w:rsidRDefault="00BB396C">
      <w:pPr>
        <w:pStyle w:val="BodyText"/>
        <w:spacing w:before="93" w:line="491" w:lineRule="auto"/>
        <w:ind w:left="1480" w:right="6476"/>
      </w:pPr>
      <w:r>
        <w:t>trimming</w:t>
      </w:r>
      <w:r>
        <w:rPr>
          <w:spacing w:val="-6"/>
        </w:rPr>
        <w:t xml:space="preserve"> </w:t>
      </w:r>
      <w:r>
        <w:t>or</w:t>
      </w:r>
      <w:r>
        <w:rPr>
          <w:spacing w:val="-5"/>
        </w:rPr>
        <w:t xml:space="preserve"> </w:t>
      </w:r>
      <w:r>
        <w:t>treatment</w:t>
      </w:r>
      <w:r>
        <w:rPr>
          <w:spacing w:val="-5"/>
        </w:rPr>
        <w:t xml:space="preserve"> </w:t>
      </w:r>
      <w:r>
        <w:t>of</w:t>
      </w:r>
      <w:r>
        <w:rPr>
          <w:spacing w:val="-4"/>
        </w:rPr>
        <w:t xml:space="preserve"> </w:t>
      </w:r>
      <w:r>
        <w:t>toenails;</w:t>
      </w:r>
      <w:r>
        <w:rPr>
          <w:spacing w:val="-52"/>
        </w:rPr>
        <w:t xml:space="preserve"> </w:t>
      </w:r>
      <w:r>
        <w:t>foot</w:t>
      </w:r>
      <w:r>
        <w:rPr>
          <w:spacing w:val="-2"/>
        </w:rPr>
        <w:t xml:space="preserve"> </w:t>
      </w:r>
      <w:r>
        <w:t>massage;</w:t>
      </w:r>
    </w:p>
    <w:p w14:paraId="5D50E951" w14:textId="77777777" w:rsidR="009E364D" w:rsidRDefault="00BB396C">
      <w:pPr>
        <w:pStyle w:val="BodyText"/>
        <w:spacing w:line="487" w:lineRule="auto"/>
        <w:ind w:left="1479" w:right="3938"/>
      </w:pPr>
      <w:r>
        <w:t>treatment of corns, calluses, metatarsalgia or bunions;</w:t>
      </w:r>
      <w:r>
        <w:rPr>
          <w:spacing w:val="1"/>
        </w:rPr>
        <w:t xml:space="preserve"> </w:t>
      </w:r>
      <w:r>
        <w:t>treatment</w:t>
      </w:r>
      <w:r>
        <w:rPr>
          <w:spacing w:val="-5"/>
        </w:rPr>
        <w:t xml:space="preserve"> </w:t>
      </w:r>
      <w:r>
        <w:t>of</w:t>
      </w:r>
      <w:r>
        <w:rPr>
          <w:spacing w:val="-2"/>
        </w:rPr>
        <w:t xml:space="preserve"> </w:t>
      </w:r>
      <w:r>
        <w:t>weak,</w:t>
      </w:r>
      <w:r>
        <w:rPr>
          <w:spacing w:val="-5"/>
        </w:rPr>
        <w:t xml:space="preserve"> </w:t>
      </w:r>
      <w:r>
        <w:t>strained,</w:t>
      </w:r>
      <w:r>
        <w:rPr>
          <w:spacing w:val="-4"/>
        </w:rPr>
        <w:t xml:space="preserve"> </w:t>
      </w:r>
      <w:r>
        <w:t>flat,</w:t>
      </w:r>
      <w:r>
        <w:rPr>
          <w:spacing w:val="-4"/>
        </w:rPr>
        <w:t xml:space="preserve"> </w:t>
      </w:r>
      <w:r>
        <w:t>unstable</w:t>
      </w:r>
      <w:r>
        <w:rPr>
          <w:spacing w:val="-5"/>
        </w:rPr>
        <w:t xml:space="preserve"> </w:t>
      </w:r>
      <w:r>
        <w:t>or</w:t>
      </w:r>
      <w:r>
        <w:rPr>
          <w:spacing w:val="-1"/>
        </w:rPr>
        <w:t xml:space="preserve"> </w:t>
      </w:r>
      <w:r>
        <w:t>unbalanced</w:t>
      </w:r>
      <w:r>
        <w:rPr>
          <w:spacing w:val="-4"/>
        </w:rPr>
        <w:t xml:space="preserve"> </w:t>
      </w:r>
      <w:r>
        <w:t>feet.</w:t>
      </w:r>
    </w:p>
    <w:p w14:paraId="5D50E952" w14:textId="77777777" w:rsidR="009E364D" w:rsidRDefault="00BB396C">
      <w:pPr>
        <w:pStyle w:val="BodyText"/>
        <w:spacing w:line="242" w:lineRule="auto"/>
        <w:ind w:left="1120" w:right="756"/>
        <w:jc w:val="both"/>
      </w:pPr>
      <w:r>
        <w:rPr>
          <w:b/>
        </w:rPr>
        <w:t>NOTE:</w:t>
      </w:r>
      <w:r>
        <w:rPr>
          <w:b/>
          <w:spacing w:val="1"/>
        </w:rPr>
        <w:t xml:space="preserve"> </w:t>
      </w:r>
      <w:r>
        <w:t>This exclusion does not apply to orthopedic braces, orthopedic shoes, custom made foot</w:t>
      </w:r>
      <w:r>
        <w:rPr>
          <w:spacing w:val="1"/>
        </w:rPr>
        <w:t xml:space="preserve"> </w:t>
      </w:r>
      <w:r>
        <w:t>orthotics, or Medically Necessary treatment of the feet (e.g., the removal of nail roots, other podiatry</w:t>
      </w:r>
      <w:r>
        <w:rPr>
          <w:spacing w:val="1"/>
        </w:rPr>
        <w:t xml:space="preserve"> </w:t>
      </w:r>
      <w:r>
        <w:t>surgeries,</w:t>
      </w:r>
      <w:r>
        <w:rPr>
          <w:spacing w:val="-3"/>
        </w:rPr>
        <w:t xml:space="preserve"> </w:t>
      </w:r>
      <w:r>
        <w:t>or</w:t>
      </w:r>
      <w:r>
        <w:rPr>
          <w:spacing w:val="-1"/>
        </w:rPr>
        <w:t xml:space="preserve"> </w:t>
      </w:r>
      <w:r>
        <w:t>foot</w:t>
      </w:r>
      <w:r>
        <w:rPr>
          <w:spacing w:val="-2"/>
        </w:rPr>
        <w:t xml:space="preserve"> </w:t>
      </w:r>
      <w:r>
        <w:t>care</w:t>
      </w:r>
      <w:r>
        <w:rPr>
          <w:spacing w:val="-3"/>
        </w:rPr>
        <w:t xml:space="preserve"> </w:t>
      </w:r>
      <w:r>
        <w:t>services</w:t>
      </w:r>
      <w:r>
        <w:rPr>
          <w:spacing w:val="-1"/>
        </w:rPr>
        <w:t xml:space="preserve"> </w:t>
      </w:r>
      <w:r>
        <w:t>necessary</w:t>
      </w:r>
      <w:r>
        <w:rPr>
          <w:spacing w:val="-5"/>
        </w:rPr>
        <w:t xml:space="preserve"> </w:t>
      </w:r>
      <w:r>
        <w:t>due</w:t>
      </w:r>
      <w:r>
        <w:rPr>
          <w:spacing w:val="-2"/>
        </w:rPr>
        <w:t xml:space="preserve"> </w:t>
      </w:r>
      <w:r>
        <w:t>to</w:t>
      </w:r>
      <w:r>
        <w:rPr>
          <w:spacing w:val="-2"/>
        </w:rPr>
        <w:t xml:space="preserve"> </w:t>
      </w:r>
      <w:r>
        <w:t>a</w:t>
      </w:r>
      <w:r>
        <w:rPr>
          <w:spacing w:val="-3"/>
        </w:rPr>
        <w:t xml:space="preserve"> </w:t>
      </w:r>
      <w:r>
        <w:t>metabolic</w:t>
      </w:r>
      <w:r>
        <w:rPr>
          <w:spacing w:val="-1"/>
        </w:rPr>
        <w:t xml:space="preserve"> </w:t>
      </w:r>
      <w:r>
        <w:t>or</w:t>
      </w:r>
      <w:r>
        <w:rPr>
          <w:spacing w:val="1"/>
        </w:rPr>
        <w:t xml:space="preserve"> </w:t>
      </w:r>
      <w:r>
        <w:t>peripheral-vascular</w:t>
      </w:r>
      <w:r>
        <w:rPr>
          <w:spacing w:val="-2"/>
        </w:rPr>
        <w:t xml:space="preserve"> </w:t>
      </w:r>
      <w:r>
        <w:t>disease).</w:t>
      </w:r>
    </w:p>
    <w:p w14:paraId="5D50E953" w14:textId="77777777" w:rsidR="009E364D" w:rsidRDefault="009E364D">
      <w:pPr>
        <w:pStyle w:val="BodyText"/>
        <w:spacing w:before="4"/>
      </w:pPr>
    </w:p>
    <w:p w14:paraId="5D50E954" w14:textId="77777777" w:rsidR="009E364D" w:rsidRDefault="00BB396C">
      <w:pPr>
        <w:pStyle w:val="ListParagraph"/>
        <w:numPr>
          <w:ilvl w:val="0"/>
          <w:numId w:val="13"/>
        </w:numPr>
        <w:tabs>
          <w:tab w:val="left" w:pos="1121"/>
        </w:tabs>
        <w:ind w:left="1120" w:right="760" w:hanging="361"/>
        <w:rPr>
          <w:sz w:val="20"/>
        </w:rPr>
      </w:pPr>
      <w:bookmarkStart w:id="316" w:name="14._Gender_Reassignment_Surgery_-_Servic"/>
      <w:bookmarkEnd w:id="316"/>
      <w:r>
        <w:rPr>
          <w:b/>
          <w:sz w:val="20"/>
        </w:rPr>
        <w:t xml:space="preserve">Gender Reassignment Surgery - </w:t>
      </w:r>
      <w:r>
        <w:rPr>
          <w:sz w:val="20"/>
        </w:rPr>
        <w:t>Services and supplies when the criteria required under Gender</w:t>
      </w:r>
      <w:r>
        <w:rPr>
          <w:spacing w:val="1"/>
          <w:sz w:val="20"/>
        </w:rPr>
        <w:t xml:space="preserve"> </w:t>
      </w:r>
      <w:r>
        <w:rPr>
          <w:sz w:val="20"/>
        </w:rPr>
        <w:t>Reassignment</w:t>
      </w:r>
      <w:r>
        <w:rPr>
          <w:spacing w:val="-2"/>
          <w:sz w:val="20"/>
        </w:rPr>
        <w:t xml:space="preserve"> </w:t>
      </w:r>
      <w:r>
        <w:rPr>
          <w:sz w:val="20"/>
        </w:rPr>
        <w:t>in</w:t>
      </w:r>
      <w:r>
        <w:rPr>
          <w:spacing w:val="-1"/>
          <w:sz w:val="20"/>
        </w:rPr>
        <w:t xml:space="preserve"> </w:t>
      </w:r>
      <w:r>
        <w:rPr>
          <w:sz w:val="20"/>
        </w:rPr>
        <w:t>the</w:t>
      </w:r>
      <w:r>
        <w:rPr>
          <w:spacing w:val="-2"/>
          <w:sz w:val="20"/>
        </w:rPr>
        <w:t xml:space="preserve"> </w:t>
      </w:r>
      <w:r>
        <w:rPr>
          <w:b/>
          <w:sz w:val="20"/>
        </w:rPr>
        <w:t>Eligible</w:t>
      </w:r>
      <w:r>
        <w:rPr>
          <w:b/>
          <w:spacing w:val="-1"/>
          <w:sz w:val="20"/>
        </w:rPr>
        <w:t xml:space="preserve"> </w:t>
      </w:r>
      <w:r>
        <w:rPr>
          <w:b/>
          <w:sz w:val="20"/>
        </w:rPr>
        <w:t>Medical</w:t>
      </w:r>
      <w:r>
        <w:rPr>
          <w:b/>
          <w:spacing w:val="-1"/>
          <w:sz w:val="20"/>
        </w:rPr>
        <w:t xml:space="preserve"> </w:t>
      </w:r>
      <w:r>
        <w:rPr>
          <w:b/>
          <w:sz w:val="20"/>
        </w:rPr>
        <w:t>Expenses</w:t>
      </w:r>
      <w:r>
        <w:rPr>
          <w:b/>
          <w:spacing w:val="-1"/>
          <w:sz w:val="20"/>
        </w:rPr>
        <w:t xml:space="preserve"> </w:t>
      </w:r>
      <w:r>
        <w:rPr>
          <w:sz w:val="20"/>
        </w:rPr>
        <w:t>section,</w:t>
      </w:r>
      <w:r>
        <w:rPr>
          <w:spacing w:val="-1"/>
          <w:sz w:val="20"/>
        </w:rPr>
        <w:t xml:space="preserve"> </w:t>
      </w:r>
      <w:r>
        <w:rPr>
          <w:sz w:val="20"/>
        </w:rPr>
        <w:t>are not</w:t>
      </w:r>
      <w:r>
        <w:rPr>
          <w:spacing w:val="1"/>
          <w:sz w:val="20"/>
        </w:rPr>
        <w:t xml:space="preserve"> </w:t>
      </w:r>
      <w:r>
        <w:rPr>
          <w:sz w:val="20"/>
        </w:rPr>
        <w:t>met.</w:t>
      </w:r>
    </w:p>
    <w:p w14:paraId="5D50E955" w14:textId="77777777" w:rsidR="009E364D" w:rsidRDefault="009E364D">
      <w:pPr>
        <w:pStyle w:val="BodyText"/>
        <w:spacing w:before="11"/>
      </w:pPr>
    </w:p>
    <w:p w14:paraId="5D50E956" w14:textId="77777777" w:rsidR="009E364D" w:rsidRDefault="00BB396C">
      <w:pPr>
        <w:pStyle w:val="BodyText"/>
        <w:ind w:left="1120" w:right="1037"/>
      </w:pPr>
      <w:r>
        <w:t>Procedures that may be performed as a component of a gender reassignment as cosmetic (not an</w:t>
      </w:r>
      <w:r>
        <w:rPr>
          <w:spacing w:val="-53"/>
        </w:rPr>
        <w:t xml:space="preserve"> </w:t>
      </w:r>
      <w:r>
        <w:t>all-inclusive list) will not be covered:</w:t>
      </w:r>
      <w:r>
        <w:rPr>
          <w:spacing w:val="1"/>
        </w:rPr>
        <w:t xml:space="preserve"> </w:t>
      </w:r>
      <w:r>
        <w:t>abdominoplasty, blepharoplasty brow lift, calf implants,</w:t>
      </w:r>
      <w:r>
        <w:rPr>
          <w:spacing w:val="1"/>
        </w:rPr>
        <w:t xml:space="preserve"> </w:t>
      </w:r>
      <w:r>
        <w:t>cheek/malar</w:t>
      </w:r>
      <w:r>
        <w:rPr>
          <w:spacing w:val="-5"/>
        </w:rPr>
        <w:t xml:space="preserve"> </w:t>
      </w:r>
      <w:r>
        <w:t>implants,</w:t>
      </w:r>
      <w:r>
        <w:rPr>
          <w:spacing w:val="-5"/>
        </w:rPr>
        <w:t xml:space="preserve"> </w:t>
      </w:r>
      <w:r>
        <w:t>chin/nose</w:t>
      </w:r>
      <w:r>
        <w:rPr>
          <w:spacing w:val="-5"/>
        </w:rPr>
        <w:t xml:space="preserve"> </w:t>
      </w:r>
      <w:r>
        <w:t>implants,</w:t>
      </w:r>
      <w:r>
        <w:rPr>
          <w:spacing w:val="-5"/>
        </w:rPr>
        <w:t xml:space="preserve"> </w:t>
      </w:r>
      <w:r>
        <w:t>collagen</w:t>
      </w:r>
      <w:r>
        <w:rPr>
          <w:spacing w:val="-3"/>
        </w:rPr>
        <w:t xml:space="preserve"> </w:t>
      </w:r>
      <w:r>
        <w:t>injections,</w:t>
      </w:r>
      <w:r>
        <w:rPr>
          <w:spacing w:val="-5"/>
        </w:rPr>
        <w:t xml:space="preserve"> </w:t>
      </w:r>
      <w:r>
        <w:t>construction</w:t>
      </w:r>
      <w:r>
        <w:rPr>
          <w:spacing w:val="-5"/>
        </w:rPr>
        <w:t xml:space="preserve"> </w:t>
      </w:r>
      <w:r>
        <w:t>of</w:t>
      </w:r>
      <w:r>
        <w:rPr>
          <w:spacing w:val="-3"/>
        </w:rPr>
        <w:t xml:space="preserve"> </w:t>
      </w:r>
      <w:r>
        <w:t>a</w:t>
      </w:r>
      <w:r>
        <w:rPr>
          <w:spacing w:val="-5"/>
        </w:rPr>
        <w:t xml:space="preserve"> </w:t>
      </w:r>
      <w:r>
        <w:t>clitoral</w:t>
      </w:r>
      <w:r>
        <w:rPr>
          <w:spacing w:val="-6"/>
        </w:rPr>
        <w:t xml:space="preserve"> </w:t>
      </w:r>
      <w:r>
        <w:t>hood,</w:t>
      </w:r>
      <w:r>
        <w:rPr>
          <w:spacing w:val="-3"/>
        </w:rPr>
        <w:t xml:space="preserve"> </w:t>
      </w:r>
      <w:r>
        <w:t>drugs</w:t>
      </w:r>
      <w:r>
        <w:rPr>
          <w:spacing w:val="-53"/>
        </w:rPr>
        <w:t xml:space="preserve"> </w:t>
      </w:r>
      <w:r>
        <w:t>for hair loss or growth, forehead lift, hair removal/hair transplantation, lip reduction, liposuction,</w:t>
      </w:r>
      <w:r>
        <w:rPr>
          <w:spacing w:val="1"/>
        </w:rPr>
        <w:t xml:space="preserve"> </w:t>
      </w:r>
      <w:r>
        <w:t>mastopexy, neck tightening, pectoral implants, removal of redundant skin, rhinoplasty, voice</w:t>
      </w:r>
      <w:r>
        <w:rPr>
          <w:spacing w:val="1"/>
        </w:rPr>
        <w:t xml:space="preserve"> </w:t>
      </w:r>
      <w:r>
        <w:t>therapy/voice</w:t>
      </w:r>
      <w:r>
        <w:rPr>
          <w:spacing w:val="-2"/>
        </w:rPr>
        <w:t xml:space="preserve"> </w:t>
      </w:r>
      <w:r>
        <w:t>lessons.</w:t>
      </w:r>
    </w:p>
    <w:p w14:paraId="5D50E957" w14:textId="77777777" w:rsidR="009E364D" w:rsidRDefault="009E364D">
      <w:pPr>
        <w:pStyle w:val="BodyText"/>
        <w:spacing w:before="10"/>
        <w:rPr>
          <w:sz w:val="19"/>
        </w:rPr>
      </w:pPr>
    </w:p>
    <w:p w14:paraId="5D50E958" w14:textId="77777777" w:rsidR="009E364D" w:rsidRDefault="00BB396C">
      <w:pPr>
        <w:pStyle w:val="ListParagraph"/>
        <w:numPr>
          <w:ilvl w:val="0"/>
          <w:numId w:val="13"/>
        </w:numPr>
        <w:tabs>
          <w:tab w:val="left" w:pos="1121"/>
        </w:tabs>
        <w:spacing w:line="242" w:lineRule="auto"/>
        <w:ind w:left="1120" w:right="761" w:hanging="361"/>
        <w:rPr>
          <w:sz w:val="20"/>
        </w:rPr>
      </w:pPr>
      <w:bookmarkStart w:id="317" w:name="15._Genetic_Counseling_and_Testing_-_Exp"/>
      <w:bookmarkEnd w:id="317"/>
      <w:r>
        <w:rPr>
          <w:b/>
          <w:sz w:val="20"/>
        </w:rPr>
        <w:t xml:space="preserve">Genetic Counseling and Testing </w:t>
      </w:r>
      <w:r>
        <w:rPr>
          <w:sz w:val="20"/>
        </w:rPr>
        <w:t>- Expenses for genetic tests, including obtaining a specimen and</w:t>
      </w:r>
      <w:r>
        <w:rPr>
          <w:spacing w:val="1"/>
          <w:sz w:val="20"/>
        </w:rPr>
        <w:t xml:space="preserve"> </w:t>
      </w:r>
      <w:r>
        <w:rPr>
          <w:sz w:val="20"/>
        </w:rPr>
        <w:t>laboratory</w:t>
      </w:r>
      <w:r>
        <w:rPr>
          <w:spacing w:val="1"/>
          <w:sz w:val="20"/>
        </w:rPr>
        <w:t xml:space="preserve"> </w:t>
      </w:r>
      <w:r>
        <w:rPr>
          <w:sz w:val="20"/>
        </w:rPr>
        <w:t>analysis</w:t>
      </w:r>
      <w:r>
        <w:rPr>
          <w:spacing w:val="1"/>
          <w:sz w:val="20"/>
        </w:rPr>
        <w:t xml:space="preserve"> </w:t>
      </w:r>
      <w:r>
        <w:rPr>
          <w:sz w:val="20"/>
        </w:rPr>
        <w:t>to</w:t>
      </w:r>
      <w:r>
        <w:rPr>
          <w:spacing w:val="1"/>
          <w:sz w:val="20"/>
        </w:rPr>
        <w:t xml:space="preserve"> </w:t>
      </w:r>
      <w:r>
        <w:rPr>
          <w:sz w:val="20"/>
        </w:rPr>
        <w:t>detect</w:t>
      </w:r>
      <w:r>
        <w:rPr>
          <w:spacing w:val="1"/>
          <w:sz w:val="20"/>
        </w:rPr>
        <w:t xml:space="preserve"> </w:t>
      </w:r>
      <w:r>
        <w:rPr>
          <w:sz w:val="20"/>
        </w:rPr>
        <w:t>or</w:t>
      </w:r>
      <w:r>
        <w:rPr>
          <w:spacing w:val="1"/>
          <w:sz w:val="20"/>
        </w:rPr>
        <w:t xml:space="preserve"> </w:t>
      </w:r>
      <w:r>
        <w:rPr>
          <w:sz w:val="20"/>
        </w:rPr>
        <w:t>evaluate</w:t>
      </w:r>
      <w:r>
        <w:rPr>
          <w:spacing w:val="1"/>
          <w:sz w:val="20"/>
        </w:rPr>
        <w:t xml:space="preserve"> </w:t>
      </w:r>
      <w:r>
        <w:rPr>
          <w:sz w:val="20"/>
        </w:rPr>
        <w:t>chromosomal</w:t>
      </w:r>
      <w:r>
        <w:rPr>
          <w:spacing w:val="1"/>
          <w:sz w:val="20"/>
        </w:rPr>
        <w:t xml:space="preserve"> </w:t>
      </w:r>
      <w:r>
        <w:rPr>
          <w:sz w:val="20"/>
        </w:rPr>
        <w:t>abnormalities,</w:t>
      </w:r>
      <w:r>
        <w:rPr>
          <w:spacing w:val="1"/>
          <w:sz w:val="20"/>
        </w:rPr>
        <w:t xml:space="preserve"> </w:t>
      </w:r>
      <w:r>
        <w:rPr>
          <w:sz w:val="20"/>
        </w:rPr>
        <w:t>or</w:t>
      </w:r>
      <w:r>
        <w:rPr>
          <w:spacing w:val="1"/>
          <w:sz w:val="20"/>
        </w:rPr>
        <w:t xml:space="preserve"> </w:t>
      </w:r>
      <w:r>
        <w:rPr>
          <w:sz w:val="20"/>
        </w:rPr>
        <w:t>genetically</w:t>
      </w:r>
      <w:r>
        <w:rPr>
          <w:spacing w:val="1"/>
          <w:sz w:val="20"/>
        </w:rPr>
        <w:t xml:space="preserve"> </w:t>
      </w:r>
      <w:r>
        <w:rPr>
          <w:sz w:val="20"/>
        </w:rPr>
        <w:t>transmitted</w:t>
      </w:r>
      <w:r>
        <w:rPr>
          <w:spacing w:val="1"/>
          <w:sz w:val="20"/>
        </w:rPr>
        <w:t xml:space="preserve"> </w:t>
      </w:r>
      <w:r>
        <w:rPr>
          <w:sz w:val="20"/>
        </w:rPr>
        <w:t>characteristics,</w:t>
      </w:r>
      <w:r>
        <w:rPr>
          <w:spacing w:val="-2"/>
          <w:sz w:val="20"/>
        </w:rPr>
        <w:t xml:space="preserve"> </w:t>
      </w:r>
      <w:r>
        <w:rPr>
          <w:sz w:val="20"/>
        </w:rPr>
        <w:t>including:</w:t>
      </w:r>
    </w:p>
    <w:p w14:paraId="5D50E959" w14:textId="77777777" w:rsidR="009E364D" w:rsidRDefault="009E364D">
      <w:pPr>
        <w:pStyle w:val="BodyText"/>
        <w:spacing w:before="4"/>
      </w:pPr>
    </w:p>
    <w:p w14:paraId="5D50E95A" w14:textId="77777777" w:rsidR="009E364D" w:rsidRDefault="00BB396C">
      <w:pPr>
        <w:pStyle w:val="BodyText"/>
        <w:spacing w:before="1" w:line="242" w:lineRule="auto"/>
        <w:ind w:left="1480" w:right="755"/>
        <w:jc w:val="both"/>
      </w:pPr>
      <w:r>
        <w:rPr>
          <w:b/>
        </w:rPr>
        <w:t>Counseling</w:t>
      </w:r>
      <w:r>
        <w:t>:</w:t>
      </w:r>
      <w:r>
        <w:rPr>
          <w:spacing w:val="1"/>
        </w:rPr>
        <w:t xml:space="preserve"> </w:t>
      </w:r>
      <w:r>
        <w:t>intended</w:t>
      </w:r>
      <w:r>
        <w:rPr>
          <w:spacing w:val="1"/>
        </w:rPr>
        <w:t xml:space="preserve"> </w:t>
      </w:r>
      <w:r>
        <w:t>to</w:t>
      </w:r>
      <w:r>
        <w:rPr>
          <w:spacing w:val="1"/>
        </w:rPr>
        <w:t xml:space="preserve"> </w:t>
      </w:r>
      <w:r>
        <w:t>determine</w:t>
      </w:r>
      <w:r>
        <w:rPr>
          <w:spacing w:val="1"/>
        </w:rPr>
        <w:t xml:space="preserve"> </w:t>
      </w:r>
      <w:r>
        <w:t>if</w:t>
      </w:r>
      <w:r>
        <w:rPr>
          <w:spacing w:val="1"/>
        </w:rPr>
        <w:t xml:space="preserve"> </w:t>
      </w:r>
      <w:r>
        <w:t>a</w:t>
      </w:r>
      <w:r>
        <w:rPr>
          <w:spacing w:val="1"/>
        </w:rPr>
        <w:t xml:space="preserve"> </w:t>
      </w:r>
      <w:r>
        <w:t>prospective</w:t>
      </w:r>
      <w:r>
        <w:rPr>
          <w:spacing w:val="1"/>
        </w:rPr>
        <w:t xml:space="preserve"> </w:t>
      </w:r>
      <w:r>
        <w:t>parent</w:t>
      </w:r>
      <w:r>
        <w:rPr>
          <w:spacing w:val="1"/>
        </w:rPr>
        <w:t xml:space="preserve"> </w:t>
      </w:r>
      <w:r>
        <w:t>or</w:t>
      </w:r>
      <w:r>
        <w:rPr>
          <w:spacing w:val="1"/>
        </w:rPr>
        <w:t xml:space="preserve"> </w:t>
      </w:r>
      <w:r>
        <w:t>parents</w:t>
      </w:r>
      <w:r>
        <w:rPr>
          <w:spacing w:val="1"/>
        </w:rPr>
        <w:t xml:space="preserve"> </w:t>
      </w:r>
      <w:r>
        <w:t>have</w:t>
      </w:r>
      <w:r>
        <w:rPr>
          <w:spacing w:val="1"/>
        </w:rPr>
        <w:t xml:space="preserve"> </w:t>
      </w:r>
      <w:r>
        <w:t>chromosomal</w:t>
      </w:r>
      <w:r>
        <w:rPr>
          <w:spacing w:val="1"/>
        </w:rPr>
        <w:t xml:space="preserve"> </w:t>
      </w:r>
      <w:r>
        <w:t>abnormalities</w:t>
      </w:r>
      <w:r>
        <w:rPr>
          <w:spacing w:val="-1"/>
        </w:rPr>
        <w:t xml:space="preserve"> </w:t>
      </w:r>
      <w:r>
        <w:t>that</w:t>
      </w:r>
      <w:r>
        <w:rPr>
          <w:spacing w:val="-2"/>
        </w:rPr>
        <w:t xml:space="preserve"> </w:t>
      </w:r>
      <w:r>
        <w:t>are likely</w:t>
      </w:r>
      <w:r>
        <w:rPr>
          <w:spacing w:val="-3"/>
        </w:rPr>
        <w:t xml:space="preserve"> </w:t>
      </w:r>
      <w:r>
        <w:t>to</w:t>
      </w:r>
      <w:r>
        <w:rPr>
          <w:spacing w:val="-2"/>
        </w:rPr>
        <w:t xml:space="preserve"> </w:t>
      </w:r>
      <w:r>
        <w:t>be</w:t>
      </w:r>
      <w:r>
        <w:rPr>
          <w:spacing w:val="-2"/>
        </w:rPr>
        <w:t xml:space="preserve"> </w:t>
      </w:r>
      <w:r>
        <w:t>transmitted</w:t>
      </w:r>
      <w:r>
        <w:rPr>
          <w:spacing w:val="-2"/>
        </w:rPr>
        <w:t xml:space="preserve"> </w:t>
      </w:r>
      <w:r>
        <w:t>to</w:t>
      </w:r>
      <w:r>
        <w:rPr>
          <w:spacing w:val="-2"/>
        </w:rPr>
        <w:t xml:space="preserve"> </w:t>
      </w:r>
      <w:r>
        <w:t>a</w:t>
      </w:r>
      <w:r>
        <w:rPr>
          <w:spacing w:val="-2"/>
        </w:rPr>
        <w:t xml:space="preserve"> </w:t>
      </w:r>
      <w:r>
        <w:t>child of that</w:t>
      </w:r>
      <w:r>
        <w:rPr>
          <w:spacing w:val="-2"/>
        </w:rPr>
        <w:t xml:space="preserve"> </w:t>
      </w:r>
      <w:r>
        <w:t>parent or</w:t>
      </w:r>
      <w:r>
        <w:rPr>
          <w:spacing w:val="-1"/>
        </w:rPr>
        <w:t xml:space="preserve"> </w:t>
      </w:r>
      <w:r>
        <w:t>parents;</w:t>
      </w:r>
      <w:r>
        <w:rPr>
          <w:spacing w:val="-2"/>
        </w:rPr>
        <w:t xml:space="preserve"> </w:t>
      </w:r>
      <w:r>
        <w:t>and</w:t>
      </w:r>
    </w:p>
    <w:p w14:paraId="5D50E95B" w14:textId="77777777" w:rsidR="009E364D" w:rsidRDefault="009E364D">
      <w:pPr>
        <w:pStyle w:val="BodyText"/>
        <w:spacing w:before="3"/>
      </w:pPr>
    </w:p>
    <w:p w14:paraId="5D50E95C" w14:textId="77777777" w:rsidR="009E364D" w:rsidRDefault="00BB396C">
      <w:pPr>
        <w:pStyle w:val="BodyText"/>
        <w:ind w:left="1480" w:right="760"/>
        <w:jc w:val="both"/>
      </w:pPr>
      <w:r>
        <w:rPr>
          <w:b/>
        </w:rPr>
        <w:t>Testing</w:t>
      </w:r>
      <w:r>
        <w:t>: prenatal genetic testing intended to determine if a fetus has chromosomal abnormalities</w:t>
      </w:r>
      <w:r>
        <w:rPr>
          <w:spacing w:val="1"/>
        </w:rPr>
        <w:t xml:space="preserve"> </w:t>
      </w:r>
      <w:r>
        <w:t>that indicate the presence of a genetic disease or disorder, except that payment is made for fluid</w:t>
      </w:r>
      <w:r>
        <w:rPr>
          <w:spacing w:val="1"/>
        </w:rPr>
        <w:t xml:space="preserve"> </w:t>
      </w:r>
      <w:r>
        <w:t>or</w:t>
      </w:r>
      <w:r>
        <w:rPr>
          <w:spacing w:val="-6"/>
        </w:rPr>
        <w:t xml:space="preserve"> </w:t>
      </w:r>
      <w:r>
        <w:t>tissue</w:t>
      </w:r>
      <w:r>
        <w:rPr>
          <w:spacing w:val="-8"/>
        </w:rPr>
        <w:t xml:space="preserve"> </w:t>
      </w:r>
      <w:r>
        <w:t>samples</w:t>
      </w:r>
      <w:r>
        <w:rPr>
          <w:spacing w:val="-6"/>
        </w:rPr>
        <w:t xml:space="preserve"> </w:t>
      </w:r>
      <w:r>
        <w:t>obtained</w:t>
      </w:r>
      <w:r>
        <w:rPr>
          <w:spacing w:val="-5"/>
        </w:rPr>
        <w:t xml:space="preserve"> </w:t>
      </w:r>
      <w:r>
        <w:t>through</w:t>
      </w:r>
      <w:r>
        <w:rPr>
          <w:spacing w:val="-8"/>
        </w:rPr>
        <w:t xml:space="preserve"> </w:t>
      </w:r>
      <w:r>
        <w:t>amniocentesis,</w:t>
      </w:r>
      <w:r>
        <w:rPr>
          <w:spacing w:val="-6"/>
        </w:rPr>
        <w:t xml:space="preserve"> </w:t>
      </w:r>
      <w:r>
        <w:t>chorionic</w:t>
      </w:r>
      <w:r>
        <w:rPr>
          <w:spacing w:val="-4"/>
        </w:rPr>
        <w:t xml:space="preserve"> </w:t>
      </w:r>
      <w:r>
        <w:t>villus</w:t>
      </w:r>
      <w:r>
        <w:rPr>
          <w:spacing w:val="-6"/>
        </w:rPr>
        <w:t xml:space="preserve"> </w:t>
      </w:r>
      <w:r>
        <w:t>sampling</w:t>
      </w:r>
      <w:r>
        <w:rPr>
          <w:spacing w:val="-8"/>
        </w:rPr>
        <w:t xml:space="preserve"> </w:t>
      </w:r>
      <w:r>
        <w:t>(CVS),</w:t>
      </w:r>
      <w:r>
        <w:rPr>
          <w:spacing w:val="-7"/>
        </w:rPr>
        <w:t xml:space="preserve"> </w:t>
      </w:r>
      <w:r>
        <w:t>fetoscopy</w:t>
      </w:r>
      <w:r>
        <w:rPr>
          <w:spacing w:val="-10"/>
        </w:rPr>
        <w:t xml:space="preserve"> </w:t>
      </w:r>
      <w:r>
        <w:t>and</w:t>
      </w:r>
      <w:r>
        <w:rPr>
          <w:spacing w:val="-54"/>
        </w:rPr>
        <w:t xml:space="preserve"> </w:t>
      </w:r>
      <w:r>
        <w:t>alphafetoprotein (AFP) analysis, Early Screen for Down Syndrome, Trisomy 18 and Trisomy 13,</w:t>
      </w:r>
      <w:r>
        <w:rPr>
          <w:spacing w:val="1"/>
        </w:rPr>
        <w:t xml:space="preserve"> </w:t>
      </w:r>
      <w:r>
        <w:t xml:space="preserve">and cystic fibrosis in pregnant women, but only if the procedure is </w:t>
      </w:r>
      <w:r>
        <w:rPr>
          <w:b/>
        </w:rPr>
        <w:t xml:space="preserve">Medically Necessary </w:t>
      </w:r>
      <w:r>
        <w:t>as</w:t>
      </w:r>
      <w:r>
        <w:rPr>
          <w:spacing w:val="1"/>
        </w:rPr>
        <w:t xml:space="preserve"> </w:t>
      </w:r>
      <w:r>
        <w:t>determined</w:t>
      </w:r>
      <w:r>
        <w:rPr>
          <w:spacing w:val="-2"/>
        </w:rPr>
        <w:t xml:space="preserve"> </w:t>
      </w:r>
      <w:r>
        <w:t>by</w:t>
      </w:r>
      <w:r>
        <w:rPr>
          <w:spacing w:val="-4"/>
        </w:rPr>
        <w:t xml:space="preserve"> </w:t>
      </w:r>
      <w:r>
        <w:t>the</w:t>
      </w:r>
      <w:r>
        <w:rPr>
          <w:spacing w:val="1"/>
        </w:rPr>
        <w:t xml:space="preserve"> </w:t>
      </w:r>
      <w:r>
        <w:t>physician.</w:t>
      </w:r>
    </w:p>
    <w:p w14:paraId="5D50E95D" w14:textId="77777777" w:rsidR="009E364D" w:rsidRDefault="009E364D">
      <w:pPr>
        <w:pStyle w:val="BodyText"/>
        <w:spacing w:before="2"/>
        <w:rPr>
          <w:sz w:val="21"/>
        </w:rPr>
      </w:pPr>
    </w:p>
    <w:p w14:paraId="5D50E95E" w14:textId="77777777" w:rsidR="009E364D" w:rsidRDefault="00BB396C">
      <w:pPr>
        <w:ind w:left="1480" w:right="760"/>
        <w:jc w:val="both"/>
        <w:rPr>
          <w:b/>
          <w:sz w:val="20"/>
        </w:rPr>
      </w:pPr>
      <w:r>
        <w:rPr>
          <w:sz w:val="20"/>
        </w:rPr>
        <w:t>Note: Certain genetic counseling and testing, including items considered medically appropriate</w:t>
      </w:r>
      <w:r>
        <w:rPr>
          <w:spacing w:val="1"/>
          <w:sz w:val="20"/>
        </w:rPr>
        <w:t xml:space="preserve"> </w:t>
      </w:r>
      <w:r>
        <w:rPr>
          <w:sz w:val="20"/>
        </w:rPr>
        <w:t>preventive</w:t>
      </w:r>
      <w:r>
        <w:rPr>
          <w:spacing w:val="-5"/>
          <w:sz w:val="20"/>
        </w:rPr>
        <w:t xml:space="preserve"> </w:t>
      </w:r>
      <w:r>
        <w:rPr>
          <w:sz w:val="20"/>
        </w:rPr>
        <w:t>care,</w:t>
      </w:r>
      <w:r>
        <w:rPr>
          <w:spacing w:val="-4"/>
          <w:sz w:val="20"/>
        </w:rPr>
        <w:t xml:space="preserve"> </w:t>
      </w:r>
      <w:r>
        <w:rPr>
          <w:sz w:val="20"/>
        </w:rPr>
        <w:t>are</w:t>
      </w:r>
      <w:r>
        <w:rPr>
          <w:spacing w:val="-4"/>
          <w:sz w:val="20"/>
        </w:rPr>
        <w:t xml:space="preserve"> </w:t>
      </w:r>
      <w:r>
        <w:rPr>
          <w:sz w:val="20"/>
        </w:rPr>
        <w:t>covered.</w:t>
      </w:r>
      <w:r>
        <w:rPr>
          <w:spacing w:val="-4"/>
          <w:sz w:val="20"/>
        </w:rPr>
        <w:t xml:space="preserve"> </w:t>
      </w:r>
      <w:r>
        <w:rPr>
          <w:sz w:val="20"/>
        </w:rPr>
        <w:t>See</w:t>
      </w:r>
      <w:r>
        <w:rPr>
          <w:spacing w:val="-2"/>
          <w:sz w:val="20"/>
        </w:rPr>
        <w:t xml:space="preserve"> </w:t>
      </w:r>
      <w:r>
        <w:rPr>
          <w:b/>
          <w:sz w:val="20"/>
        </w:rPr>
        <w:t>Eligible</w:t>
      </w:r>
      <w:r>
        <w:rPr>
          <w:b/>
          <w:spacing w:val="-2"/>
          <w:sz w:val="20"/>
        </w:rPr>
        <w:t xml:space="preserve"> </w:t>
      </w:r>
      <w:r>
        <w:rPr>
          <w:b/>
          <w:sz w:val="20"/>
        </w:rPr>
        <w:t>Medical</w:t>
      </w:r>
      <w:r>
        <w:rPr>
          <w:b/>
          <w:spacing w:val="-4"/>
          <w:sz w:val="20"/>
        </w:rPr>
        <w:t xml:space="preserve"> </w:t>
      </w:r>
      <w:r>
        <w:rPr>
          <w:b/>
          <w:sz w:val="20"/>
        </w:rPr>
        <w:t>Expenses,</w:t>
      </w:r>
      <w:r>
        <w:rPr>
          <w:b/>
          <w:spacing w:val="-2"/>
          <w:sz w:val="20"/>
        </w:rPr>
        <w:t xml:space="preserve"> </w:t>
      </w:r>
      <w:r>
        <w:rPr>
          <w:b/>
          <w:sz w:val="20"/>
        </w:rPr>
        <w:t>Genetic</w:t>
      </w:r>
      <w:r>
        <w:rPr>
          <w:b/>
          <w:spacing w:val="-3"/>
          <w:sz w:val="20"/>
        </w:rPr>
        <w:t xml:space="preserve"> </w:t>
      </w:r>
      <w:r>
        <w:rPr>
          <w:b/>
          <w:sz w:val="20"/>
        </w:rPr>
        <w:t>Counseling</w:t>
      </w:r>
      <w:r>
        <w:rPr>
          <w:b/>
          <w:spacing w:val="-3"/>
          <w:sz w:val="20"/>
        </w:rPr>
        <w:t xml:space="preserve"> </w:t>
      </w:r>
      <w:r>
        <w:rPr>
          <w:b/>
          <w:sz w:val="20"/>
        </w:rPr>
        <w:t>&amp;</w:t>
      </w:r>
      <w:r>
        <w:rPr>
          <w:b/>
          <w:spacing w:val="-4"/>
          <w:sz w:val="20"/>
        </w:rPr>
        <w:t xml:space="preserve"> </w:t>
      </w:r>
      <w:r>
        <w:rPr>
          <w:b/>
          <w:sz w:val="20"/>
        </w:rPr>
        <w:t>Testing.</w:t>
      </w:r>
    </w:p>
    <w:p w14:paraId="5D50E95F" w14:textId="77777777" w:rsidR="009E364D" w:rsidRDefault="009E364D">
      <w:pPr>
        <w:pStyle w:val="BodyText"/>
        <w:spacing w:before="8"/>
        <w:rPr>
          <w:b/>
        </w:rPr>
      </w:pPr>
    </w:p>
    <w:p w14:paraId="5D50E960" w14:textId="77777777" w:rsidR="009E364D" w:rsidRDefault="00BB396C">
      <w:pPr>
        <w:pStyle w:val="ListParagraph"/>
        <w:numPr>
          <w:ilvl w:val="0"/>
          <w:numId w:val="13"/>
        </w:numPr>
        <w:tabs>
          <w:tab w:val="left" w:pos="1121"/>
        </w:tabs>
        <w:spacing w:line="242" w:lineRule="auto"/>
        <w:ind w:left="1120" w:right="762"/>
        <w:rPr>
          <w:sz w:val="20"/>
        </w:rPr>
      </w:pPr>
      <w:bookmarkStart w:id="318" w:name="16._Hair_Replacement_-_Replacement_of_no"/>
      <w:bookmarkEnd w:id="318"/>
      <w:r>
        <w:rPr>
          <w:b/>
          <w:sz w:val="20"/>
        </w:rPr>
        <w:t xml:space="preserve">Hair Replacement </w:t>
      </w:r>
      <w:r>
        <w:rPr>
          <w:sz w:val="20"/>
        </w:rPr>
        <w:t>- Replacement of nonproductive hair follicles with productive follicles from another</w:t>
      </w:r>
      <w:r>
        <w:rPr>
          <w:spacing w:val="-53"/>
          <w:sz w:val="20"/>
        </w:rPr>
        <w:t xml:space="preserve"> </w:t>
      </w:r>
      <w:r>
        <w:rPr>
          <w:spacing w:val="-1"/>
          <w:sz w:val="20"/>
        </w:rPr>
        <w:t>area</w:t>
      </w:r>
      <w:r>
        <w:rPr>
          <w:spacing w:val="-11"/>
          <w:sz w:val="20"/>
        </w:rPr>
        <w:t xml:space="preserve"> </w:t>
      </w:r>
      <w:r>
        <w:rPr>
          <w:spacing w:val="-1"/>
          <w:sz w:val="20"/>
        </w:rPr>
        <w:t>of</w:t>
      </w:r>
      <w:r>
        <w:rPr>
          <w:spacing w:val="-11"/>
          <w:sz w:val="20"/>
        </w:rPr>
        <w:t xml:space="preserve"> </w:t>
      </w:r>
      <w:r>
        <w:rPr>
          <w:spacing w:val="-1"/>
          <w:sz w:val="20"/>
        </w:rPr>
        <w:t>the</w:t>
      </w:r>
      <w:r>
        <w:rPr>
          <w:spacing w:val="-12"/>
          <w:sz w:val="20"/>
        </w:rPr>
        <w:t xml:space="preserve"> </w:t>
      </w:r>
      <w:r>
        <w:rPr>
          <w:spacing w:val="-1"/>
          <w:sz w:val="20"/>
        </w:rPr>
        <w:t>scalp</w:t>
      </w:r>
      <w:r>
        <w:rPr>
          <w:spacing w:val="-11"/>
          <w:sz w:val="20"/>
        </w:rPr>
        <w:t xml:space="preserve"> </w:t>
      </w:r>
      <w:r>
        <w:rPr>
          <w:spacing w:val="-1"/>
          <w:sz w:val="20"/>
        </w:rPr>
        <w:t>or</w:t>
      </w:r>
      <w:r>
        <w:rPr>
          <w:spacing w:val="-11"/>
          <w:sz w:val="20"/>
        </w:rPr>
        <w:t xml:space="preserve"> </w:t>
      </w:r>
      <w:r>
        <w:rPr>
          <w:spacing w:val="-1"/>
          <w:sz w:val="20"/>
        </w:rPr>
        <w:t>body</w:t>
      </w:r>
      <w:r>
        <w:rPr>
          <w:spacing w:val="-16"/>
          <w:sz w:val="20"/>
        </w:rPr>
        <w:t xml:space="preserve"> </w:t>
      </w:r>
      <w:r>
        <w:rPr>
          <w:spacing w:val="-1"/>
          <w:sz w:val="20"/>
        </w:rPr>
        <w:t>for</w:t>
      </w:r>
      <w:r>
        <w:rPr>
          <w:spacing w:val="-11"/>
          <w:sz w:val="20"/>
        </w:rPr>
        <w:t xml:space="preserve"> </w:t>
      </w:r>
      <w:r>
        <w:rPr>
          <w:spacing w:val="-1"/>
          <w:sz w:val="20"/>
        </w:rPr>
        <w:t>treatment</w:t>
      </w:r>
      <w:r>
        <w:rPr>
          <w:spacing w:val="-13"/>
          <w:sz w:val="20"/>
        </w:rPr>
        <w:t xml:space="preserve"> </w:t>
      </w:r>
      <w:r>
        <w:rPr>
          <w:spacing w:val="-1"/>
          <w:sz w:val="20"/>
        </w:rPr>
        <w:t>of</w:t>
      </w:r>
      <w:r>
        <w:rPr>
          <w:spacing w:val="-10"/>
          <w:sz w:val="20"/>
        </w:rPr>
        <w:t xml:space="preserve"> </w:t>
      </w:r>
      <w:r>
        <w:rPr>
          <w:spacing w:val="-1"/>
          <w:sz w:val="20"/>
        </w:rPr>
        <w:t>alopecia</w:t>
      </w:r>
      <w:r>
        <w:rPr>
          <w:spacing w:val="-11"/>
          <w:sz w:val="20"/>
        </w:rPr>
        <w:t xml:space="preserve"> </w:t>
      </w:r>
      <w:r>
        <w:rPr>
          <w:sz w:val="20"/>
        </w:rPr>
        <w:t>(baldness),</w:t>
      </w:r>
      <w:r>
        <w:rPr>
          <w:spacing w:val="-12"/>
          <w:sz w:val="20"/>
        </w:rPr>
        <w:t xml:space="preserve"> </w:t>
      </w:r>
      <w:r>
        <w:rPr>
          <w:sz w:val="20"/>
        </w:rPr>
        <w:t>or</w:t>
      </w:r>
      <w:r>
        <w:rPr>
          <w:spacing w:val="-12"/>
          <w:sz w:val="20"/>
        </w:rPr>
        <w:t xml:space="preserve"> </w:t>
      </w:r>
      <w:r>
        <w:rPr>
          <w:sz w:val="20"/>
        </w:rPr>
        <w:t>any</w:t>
      </w:r>
      <w:r>
        <w:rPr>
          <w:spacing w:val="-14"/>
          <w:sz w:val="20"/>
        </w:rPr>
        <w:t xml:space="preserve"> </w:t>
      </w:r>
      <w:r>
        <w:rPr>
          <w:sz w:val="20"/>
        </w:rPr>
        <w:t>other</w:t>
      </w:r>
      <w:r>
        <w:rPr>
          <w:spacing w:val="-11"/>
          <w:sz w:val="20"/>
        </w:rPr>
        <w:t xml:space="preserve"> </w:t>
      </w:r>
      <w:r>
        <w:rPr>
          <w:sz w:val="20"/>
        </w:rPr>
        <w:t>surgeries,</w:t>
      </w:r>
      <w:r>
        <w:rPr>
          <w:spacing w:val="-13"/>
          <w:sz w:val="20"/>
        </w:rPr>
        <w:t xml:space="preserve"> </w:t>
      </w:r>
      <w:r>
        <w:rPr>
          <w:sz w:val="20"/>
        </w:rPr>
        <w:t>treatments,</w:t>
      </w:r>
      <w:r>
        <w:rPr>
          <w:spacing w:val="-12"/>
          <w:sz w:val="20"/>
        </w:rPr>
        <w:t xml:space="preserve"> </w:t>
      </w:r>
      <w:r>
        <w:rPr>
          <w:sz w:val="20"/>
        </w:rPr>
        <w:t>drugs,</w:t>
      </w:r>
      <w:r>
        <w:rPr>
          <w:spacing w:val="-53"/>
          <w:sz w:val="20"/>
        </w:rPr>
        <w:t xml:space="preserve"> </w:t>
      </w:r>
      <w:r>
        <w:rPr>
          <w:sz w:val="20"/>
        </w:rPr>
        <w:t>services</w:t>
      </w:r>
      <w:r>
        <w:rPr>
          <w:spacing w:val="-1"/>
          <w:sz w:val="20"/>
        </w:rPr>
        <w:t xml:space="preserve"> </w:t>
      </w:r>
      <w:r>
        <w:rPr>
          <w:sz w:val="20"/>
        </w:rPr>
        <w:t>or</w:t>
      </w:r>
      <w:r>
        <w:rPr>
          <w:spacing w:val="-1"/>
          <w:sz w:val="20"/>
        </w:rPr>
        <w:t xml:space="preserve"> </w:t>
      </w:r>
      <w:r>
        <w:rPr>
          <w:sz w:val="20"/>
        </w:rPr>
        <w:t>supplies (except</w:t>
      </w:r>
      <w:r>
        <w:rPr>
          <w:spacing w:val="-2"/>
          <w:sz w:val="20"/>
        </w:rPr>
        <w:t xml:space="preserve"> </w:t>
      </w:r>
      <w:r>
        <w:rPr>
          <w:sz w:val="20"/>
        </w:rPr>
        <w:t>as noted)</w:t>
      </w:r>
      <w:r>
        <w:rPr>
          <w:spacing w:val="-1"/>
          <w:sz w:val="20"/>
        </w:rPr>
        <w:t xml:space="preserve"> </w:t>
      </w:r>
      <w:r>
        <w:rPr>
          <w:sz w:val="20"/>
        </w:rPr>
        <w:t>relating to</w:t>
      </w:r>
      <w:r>
        <w:rPr>
          <w:spacing w:val="-1"/>
          <w:sz w:val="20"/>
        </w:rPr>
        <w:t xml:space="preserve"> </w:t>
      </w:r>
      <w:r>
        <w:rPr>
          <w:sz w:val="20"/>
        </w:rPr>
        <w:t>baldness</w:t>
      </w:r>
      <w:r>
        <w:rPr>
          <w:spacing w:val="-1"/>
          <w:sz w:val="20"/>
        </w:rPr>
        <w:t xml:space="preserve"> </w:t>
      </w:r>
      <w:r>
        <w:rPr>
          <w:sz w:val="20"/>
        </w:rPr>
        <w:t>or hair</w:t>
      </w:r>
      <w:r>
        <w:rPr>
          <w:spacing w:val="1"/>
          <w:sz w:val="20"/>
        </w:rPr>
        <w:t xml:space="preserve"> </w:t>
      </w:r>
      <w:r>
        <w:rPr>
          <w:sz w:val="20"/>
        </w:rPr>
        <w:t>loss.</w:t>
      </w:r>
    </w:p>
    <w:p w14:paraId="5D50E961" w14:textId="77777777" w:rsidR="009E364D" w:rsidRDefault="009E364D">
      <w:pPr>
        <w:pStyle w:val="BodyText"/>
        <w:spacing w:before="2"/>
      </w:pPr>
    </w:p>
    <w:p w14:paraId="5D50E962" w14:textId="77777777" w:rsidR="009E364D" w:rsidRDefault="00BB396C">
      <w:pPr>
        <w:pStyle w:val="BodyText"/>
        <w:ind w:left="1120"/>
      </w:pPr>
      <w:r>
        <w:rPr>
          <w:b/>
        </w:rPr>
        <w:t>NOTE:</w:t>
      </w:r>
      <w:r>
        <w:rPr>
          <w:b/>
          <w:spacing w:val="7"/>
        </w:rPr>
        <w:t xml:space="preserve"> </w:t>
      </w:r>
      <w:r>
        <w:t>The</w:t>
      </w:r>
      <w:r>
        <w:rPr>
          <w:spacing w:val="1"/>
        </w:rPr>
        <w:t xml:space="preserve"> </w:t>
      </w:r>
      <w:r>
        <w:t>Plan</w:t>
      </w:r>
      <w:r>
        <w:rPr>
          <w:spacing w:val="6"/>
        </w:rPr>
        <w:t xml:space="preserve"> </w:t>
      </w:r>
      <w:r>
        <w:t>will</w:t>
      </w:r>
      <w:r>
        <w:rPr>
          <w:spacing w:val="3"/>
        </w:rPr>
        <w:t xml:space="preserve"> </w:t>
      </w:r>
      <w:r>
        <w:t>cover</w:t>
      </w:r>
      <w:r>
        <w:rPr>
          <w:spacing w:val="6"/>
        </w:rPr>
        <w:t xml:space="preserve"> </w:t>
      </w:r>
      <w:r>
        <w:t>the</w:t>
      </w:r>
      <w:r>
        <w:rPr>
          <w:spacing w:val="4"/>
        </w:rPr>
        <w:t xml:space="preserve"> </w:t>
      </w:r>
      <w:r>
        <w:t>purchase</w:t>
      </w:r>
      <w:r>
        <w:rPr>
          <w:spacing w:val="4"/>
        </w:rPr>
        <w:t xml:space="preserve"> </w:t>
      </w:r>
      <w:r>
        <w:t>of</w:t>
      </w:r>
      <w:r>
        <w:rPr>
          <w:spacing w:val="5"/>
        </w:rPr>
        <w:t xml:space="preserve"> </w:t>
      </w:r>
      <w:r>
        <w:t>a</w:t>
      </w:r>
      <w:r>
        <w:rPr>
          <w:spacing w:val="4"/>
        </w:rPr>
        <w:t xml:space="preserve"> </w:t>
      </w:r>
      <w:r>
        <w:t>wig</w:t>
      </w:r>
      <w:r>
        <w:rPr>
          <w:spacing w:val="4"/>
        </w:rPr>
        <w:t xml:space="preserve"> </w:t>
      </w:r>
      <w:r>
        <w:t>for</w:t>
      </w:r>
      <w:r>
        <w:rPr>
          <w:spacing w:val="4"/>
        </w:rPr>
        <w:t xml:space="preserve"> </w:t>
      </w:r>
      <w:r>
        <w:t>hair</w:t>
      </w:r>
      <w:r>
        <w:rPr>
          <w:spacing w:val="5"/>
        </w:rPr>
        <w:t xml:space="preserve"> </w:t>
      </w:r>
      <w:r>
        <w:t>loss</w:t>
      </w:r>
      <w:r>
        <w:rPr>
          <w:spacing w:val="3"/>
        </w:rPr>
        <w:t xml:space="preserve"> </w:t>
      </w:r>
      <w:r>
        <w:t>resulting</w:t>
      </w:r>
      <w:r>
        <w:rPr>
          <w:spacing w:val="2"/>
        </w:rPr>
        <w:t xml:space="preserve"> </w:t>
      </w:r>
      <w:r>
        <w:t>from</w:t>
      </w:r>
      <w:r>
        <w:rPr>
          <w:spacing w:val="4"/>
        </w:rPr>
        <w:t xml:space="preserve"> </w:t>
      </w:r>
      <w:r>
        <w:t>medical</w:t>
      </w:r>
      <w:r>
        <w:rPr>
          <w:spacing w:val="1"/>
        </w:rPr>
        <w:t xml:space="preserve"> </w:t>
      </w:r>
      <w:r>
        <w:t>treatment.</w:t>
      </w:r>
      <w:r>
        <w:rPr>
          <w:spacing w:val="8"/>
        </w:rPr>
        <w:t xml:space="preserve"> </w:t>
      </w:r>
      <w:r>
        <w:t>See</w:t>
      </w:r>
    </w:p>
    <w:p w14:paraId="5D50E963" w14:textId="77777777" w:rsidR="009E364D" w:rsidRDefault="00BB396C">
      <w:pPr>
        <w:spacing w:before="1"/>
        <w:ind w:left="1120"/>
        <w:rPr>
          <w:sz w:val="20"/>
        </w:rPr>
      </w:pPr>
      <w:r>
        <w:rPr>
          <w:b/>
          <w:sz w:val="20"/>
        </w:rPr>
        <w:t>“Wigs”</w:t>
      </w:r>
      <w:r>
        <w:rPr>
          <w:b/>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list</w:t>
      </w:r>
      <w:r>
        <w:rPr>
          <w:spacing w:val="-3"/>
          <w:sz w:val="20"/>
        </w:rPr>
        <w:t xml:space="preserve"> </w:t>
      </w:r>
      <w:r>
        <w:rPr>
          <w:sz w:val="20"/>
        </w:rPr>
        <w:t>of</w:t>
      </w:r>
      <w:r>
        <w:rPr>
          <w:spacing w:val="-1"/>
          <w:sz w:val="20"/>
        </w:rPr>
        <w:t xml:space="preserve"> </w:t>
      </w:r>
      <w:r>
        <w:rPr>
          <w:b/>
          <w:sz w:val="20"/>
        </w:rPr>
        <w:t>Eligible</w:t>
      </w:r>
      <w:r>
        <w:rPr>
          <w:b/>
          <w:spacing w:val="-3"/>
          <w:sz w:val="20"/>
        </w:rPr>
        <w:t xml:space="preserve"> </w:t>
      </w:r>
      <w:r>
        <w:rPr>
          <w:b/>
          <w:sz w:val="20"/>
        </w:rPr>
        <w:t>Medical</w:t>
      </w:r>
      <w:r>
        <w:rPr>
          <w:b/>
          <w:spacing w:val="-4"/>
          <w:sz w:val="20"/>
        </w:rPr>
        <w:t xml:space="preserve"> </w:t>
      </w:r>
      <w:r>
        <w:rPr>
          <w:b/>
          <w:sz w:val="20"/>
        </w:rPr>
        <w:t>Expenses</w:t>
      </w:r>
      <w:r>
        <w:rPr>
          <w:sz w:val="20"/>
        </w:rPr>
        <w:t>.</w:t>
      </w:r>
    </w:p>
    <w:p w14:paraId="5D50E964" w14:textId="77777777" w:rsidR="009E364D" w:rsidRDefault="009E364D">
      <w:pPr>
        <w:pStyle w:val="BodyText"/>
        <w:spacing w:before="10"/>
      </w:pPr>
    </w:p>
    <w:p w14:paraId="5D50E965" w14:textId="77777777" w:rsidR="009E364D" w:rsidRDefault="00BB396C">
      <w:pPr>
        <w:pStyle w:val="ListParagraph"/>
        <w:numPr>
          <w:ilvl w:val="0"/>
          <w:numId w:val="13"/>
        </w:numPr>
        <w:tabs>
          <w:tab w:val="left" w:pos="1121"/>
        </w:tabs>
        <w:ind w:left="1120" w:hanging="362"/>
        <w:rPr>
          <w:sz w:val="20"/>
        </w:rPr>
      </w:pPr>
      <w:bookmarkStart w:id="319" w:name="17._Hypnotherapy_-_Treatment_by_hypnotis"/>
      <w:bookmarkEnd w:id="319"/>
      <w:r>
        <w:rPr>
          <w:b/>
          <w:sz w:val="20"/>
        </w:rPr>
        <w:t>Hypnotherapy</w:t>
      </w:r>
      <w:r>
        <w:rPr>
          <w:b/>
          <w:spacing w:val="-6"/>
          <w:sz w:val="20"/>
        </w:rPr>
        <w:t xml:space="preserve"> </w:t>
      </w:r>
      <w:r>
        <w:rPr>
          <w:sz w:val="20"/>
        </w:rPr>
        <w:t>-</w:t>
      </w:r>
      <w:r>
        <w:rPr>
          <w:spacing w:val="-2"/>
          <w:sz w:val="20"/>
        </w:rPr>
        <w:t xml:space="preserve"> </w:t>
      </w:r>
      <w:r>
        <w:rPr>
          <w:sz w:val="20"/>
        </w:rPr>
        <w:t>Treatment</w:t>
      </w:r>
      <w:r>
        <w:rPr>
          <w:spacing w:val="-3"/>
          <w:sz w:val="20"/>
        </w:rPr>
        <w:t xml:space="preserve"> </w:t>
      </w:r>
      <w:r>
        <w:rPr>
          <w:sz w:val="20"/>
        </w:rPr>
        <w:t>by</w:t>
      </w:r>
      <w:r>
        <w:rPr>
          <w:spacing w:val="-4"/>
          <w:sz w:val="20"/>
        </w:rPr>
        <w:t xml:space="preserve"> </w:t>
      </w:r>
      <w:r>
        <w:rPr>
          <w:sz w:val="20"/>
        </w:rPr>
        <w:t>hypnotism.</w:t>
      </w:r>
    </w:p>
    <w:p w14:paraId="5D50E966" w14:textId="77777777" w:rsidR="009E364D" w:rsidRDefault="009E364D">
      <w:pPr>
        <w:pStyle w:val="BodyText"/>
        <w:spacing w:before="10"/>
      </w:pPr>
    </w:p>
    <w:p w14:paraId="5D50E967" w14:textId="77777777" w:rsidR="009E364D" w:rsidRDefault="00BB396C">
      <w:pPr>
        <w:pStyle w:val="ListParagraph"/>
        <w:numPr>
          <w:ilvl w:val="0"/>
          <w:numId w:val="13"/>
        </w:numPr>
        <w:tabs>
          <w:tab w:val="left" w:pos="1121"/>
        </w:tabs>
        <w:spacing w:line="242" w:lineRule="auto"/>
        <w:ind w:right="761"/>
        <w:rPr>
          <w:sz w:val="20"/>
        </w:rPr>
      </w:pPr>
      <w:bookmarkStart w:id="320" w:name="18._Learning_&amp;_Behavioral_Disorders_-_Ex"/>
      <w:bookmarkEnd w:id="320"/>
      <w:r>
        <w:rPr>
          <w:b/>
          <w:sz w:val="20"/>
        </w:rPr>
        <w:t xml:space="preserve">Learning &amp; Behavioral Disorders </w:t>
      </w:r>
      <w:r>
        <w:rPr>
          <w:sz w:val="20"/>
        </w:rPr>
        <w:t>- Except as noted, treatment for learning or behavioral disorders,</w:t>
      </w:r>
      <w:r>
        <w:rPr>
          <w:spacing w:val="1"/>
          <w:sz w:val="20"/>
        </w:rPr>
        <w:t xml:space="preserve"> </w:t>
      </w:r>
      <w:r>
        <w:rPr>
          <w:sz w:val="20"/>
        </w:rPr>
        <w:t>mental</w:t>
      </w:r>
      <w:r>
        <w:rPr>
          <w:spacing w:val="-3"/>
          <w:sz w:val="20"/>
        </w:rPr>
        <w:t xml:space="preserve"> </w:t>
      </w:r>
      <w:r>
        <w:rPr>
          <w:sz w:val="20"/>
        </w:rPr>
        <w:t>retardation,</w:t>
      </w:r>
      <w:r>
        <w:rPr>
          <w:spacing w:val="-1"/>
          <w:sz w:val="20"/>
        </w:rPr>
        <w:t xml:space="preserve"> </w:t>
      </w:r>
      <w:r>
        <w:rPr>
          <w:sz w:val="20"/>
        </w:rPr>
        <w:t>or</w:t>
      </w:r>
      <w:r>
        <w:rPr>
          <w:spacing w:val="2"/>
          <w:sz w:val="20"/>
        </w:rPr>
        <w:t xml:space="preserve"> </w:t>
      </w:r>
      <w:r>
        <w:rPr>
          <w:sz w:val="20"/>
        </w:rPr>
        <w:t>autism.</w:t>
      </w:r>
    </w:p>
    <w:p w14:paraId="5D50E968" w14:textId="77777777" w:rsidR="009E364D" w:rsidRDefault="009E364D">
      <w:pPr>
        <w:pStyle w:val="BodyText"/>
        <w:spacing w:before="4"/>
      </w:pPr>
    </w:p>
    <w:p w14:paraId="5D50E969" w14:textId="77777777" w:rsidR="009E364D" w:rsidRDefault="00BB396C">
      <w:pPr>
        <w:pStyle w:val="BodyText"/>
        <w:ind w:left="1119" w:right="749"/>
      </w:pPr>
      <w:r>
        <w:rPr>
          <w:b/>
        </w:rPr>
        <w:t xml:space="preserve">NOTE: </w:t>
      </w:r>
      <w:r>
        <w:t>See “Attention Deficit Disorders (ADD &amp; ADHD)”, “Autism Spectrum Disorder” and “Behavioral</w:t>
      </w:r>
      <w:r>
        <w:rPr>
          <w:spacing w:val="-53"/>
        </w:rPr>
        <w:t xml:space="preserve"> </w:t>
      </w:r>
      <w:r>
        <w:t>Health</w:t>
      </w:r>
      <w:r>
        <w:rPr>
          <w:spacing w:val="-2"/>
        </w:rPr>
        <w:t xml:space="preserve"> </w:t>
      </w:r>
      <w:r>
        <w:t>Care”</w:t>
      </w:r>
      <w:r>
        <w:rPr>
          <w:spacing w:val="-1"/>
        </w:rPr>
        <w:t xml:space="preserve"> </w:t>
      </w:r>
      <w:r>
        <w:t>in the list</w:t>
      </w:r>
      <w:r>
        <w:rPr>
          <w:spacing w:val="-2"/>
        </w:rPr>
        <w:t xml:space="preserve"> </w:t>
      </w:r>
      <w:r>
        <w:t xml:space="preserve">of </w:t>
      </w:r>
      <w:r>
        <w:rPr>
          <w:b/>
        </w:rPr>
        <w:t>Eligible</w:t>
      </w:r>
      <w:r>
        <w:rPr>
          <w:b/>
          <w:spacing w:val="-1"/>
        </w:rPr>
        <w:t xml:space="preserve"> </w:t>
      </w:r>
      <w:r>
        <w:rPr>
          <w:b/>
        </w:rPr>
        <w:t>Medical</w:t>
      </w:r>
      <w:r>
        <w:rPr>
          <w:b/>
          <w:spacing w:val="-2"/>
        </w:rPr>
        <w:t xml:space="preserve"> </w:t>
      </w:r>
      <w:r>
        <w:rPr>
          <w:b/>
        </w:rPr>
        <w:t>Expenses</w:t>
      </w:r>
      <w:r>
        <w:rPr>
          <w:b/>
          <w:spacing w:val="-2"/>
        </w:rPr>
        <w:t xml:space="preserve"> </w:t>
      </w:r>
      <w:r>
        <w:t>for</w:t>
      </w:r>
      <w:r>
        <w:rPr>
          <w:spacing w:val="-1"/>
        </w:rPr>
        <w:t xml:space="preserve"> </w:t>
      </w:r>
      <w:r>
        <w:t>coverage information.</w:t>
      </w:r>
    </w:p>
    <w:p w14:paraId="5D50E96A" w14:textId="2729208C" w:rsidR="009E364D" w:rsidRDefault="009E364D">
      <w:pPr>
        <w:pStyle w:val="BodyText"/>
        <w:spacing w:before="11"/>
      </w:pPr>
    </w:p>
    <w:p w14:paraId="5D50E96B" w14:textId="526A58A2" w:rsidR="009E364D" w:rsidRDefault="00E82465">
      <w:pPr>
        <w:pStyle w:val="ListParagraph"/>
        <w:numPr>
          <w:ilvl w:val="0"/>
          <w:numId w:val="13"/>
        </w:numPr>
        <w:tabs>
          <w:tab w:val="left" w:pos="1121"/>
        </w:tabs>
        <w:ind w:left="1120" w:hanging="362"/>
        <w:rPr>
          <w:sz w:val="20"/>
        </w:rPr>
      </w:pPr>
      <w:bookmarkStart w:id="321" w:name="19._Maintenance_Care_-_see_“Custodial_&amp;_"/>
      <w:bookmarkEnd w:id="321"/>
      <w:r>
        <w:rPr>
          <w:b/>
          <w:noProof/>
          <w:sz w:val="20"/>
        </w:rPr>
        <mc:AlternateContent>
          <mc:Choice Requires="wps">
            <w:drawing>
              <wp:anchor distT="0" distB="0" distL="114300" distR="114300" simplePos="0" relativeHeight="251658266" behindDoc="0" locked="0" layoutInCell="1" allowOverlap="1" wp14:anchorId="20DE4481" wp14:editId="7F605063">
                <wp:simplePos x="0" y="0"/>
                <wp:positionH relativeFrom="margin">
                  <wp:posOffset>4587030</wp:posOffset>
                </wp:positionH>
                <wp:positionV relativeFrom="paragraph">
                  <wp:posOffset>758825</wp:posOffset>
                </wp:positionV>
                <wp:extent cx="2552426" cy="241540"/>
                <wp:effectExtent l="0" t="0" r="19685" b="25400"/>
                <wp:wrapNone/>
                <wp:docPr id="197" name="Text Box 197"/>
                <wp:cNvGraphicFramePr/>
                <a:graphic xmlns:a="http://schemas.openxmlformats.org/drawingml/2006/main">
                  <a:graphicData uri="http://schemas.microsoft.com/office/word/2010/wordprocessingShape">
                    <wps:wsp>
                      <wps:cNvSpPr txBox="1"/>
                      <wps:spPr>
                        <a:xfrm>
                          <a:off x="0" y="0"/>
                          <a:ext cx="2552426" cy="241540"/>
                        </a:xfrm>
                        <a:prstGeom prst="rect">
                          <a:avLst/>
                        </a:prstGeom>
                        <a:solidFill>
                          <a:schemeClr val="lt1"/>
                        </a:solidFill>
                        <a:ln w="6350">
                          <a:solidFill>
                            <a:prstClr val="black"/>
                          </a:solidFill>
                        </a:ln>
                      </wps:spPr>
                      <wps:txbx>
                        <w:txbxContent>
                          <w:p w14:paraId="0390C1C8" w14:textId="0F8DFD3B" w:rsidR="00EF6F26" w:rsidRPr="00EF6F26" w:rsidRDefault="00EF6F26">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E4481" id="Text Box 197" o:spid="_x0000_s1099" type="#_x0000_t202" style="position:absolute;left:0;text-align:left;margin-left:361.2pt;margin-top:59.75pt;width:201pt;height:19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" fillcolor="white [3201]" strokeweight=".5pt">
                <v:textbox>
                  <w:txbxContent>
                    <w:p w14:paraId="0390C1C8" w14:textId="0F8DFD3B" w:rsidR="00EF6F26" w:rsidRPr="00EF6F26" w:rsidRDefault="00EF6F26">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32</w:t>
                      </w:r>
                    </w:p>
                  </w:txbxContent>
                </v:textbox>
                <w10:wrap anchorx="margin"/>
              </v:shape>
            </w:pict>
          </mc:Fallback>
        </mc:AlternateContent>
      </w:r>
      <w:r w:rsidR="00116343">
        <w:rPr>
          <w:noProof/>
        </w:rPr>
        <mc:AlternateContent>
          <mc:Choice Requires="wps">
            <w:drawing>
              <wp:anchor distT="0" distB="0" distL="114300" distR="114300" simplePos="0" relativeHeight="251658311" behindDoc="0" locked="0" layoutInCell="1" allowOverlap="1" wp14:anchorId="6B7ABE40" wp14:editId="2080DFE4">
                <wp:simplePos x="0" y="0"/>
                <wp:positionH relativeFrom="margin">
                  <wp:posOffset>157882</wp:posOffset>
                </wp:positionH>
                <wp:positionV relativeFrom="paragraph">
                  <wp:posOffset>674936</wp:posOffset>
                </wp:positionV>
                <wp:extent cx="807244" cy="204152"/>
                <wp:effectExtent l="0" t="0" r="12065" b="24765"/>
                <wp:wrapNone/>
                <wp:docPr id="372" name="Text Box 37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F76F22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BE40" id="Text Box 372" o:spid="_x0000_s1100" type="#_x0000_t202" style="position:absolute;left:0;text-align:left;margin-left:12.45pt;margin-top:53.15pt;width:63.55pt;height:16.0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" fillcolor="white [3201]" strokeweight=".5pt">
                <v:textbox>
                  <w:txbxContent>
                    <w:p w14:paraId="6F76F22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Maintenance</w:t>
      </w:r>
      <w:r w:rsidR="00BB396C">
        <w:rPr>
          <w:b/>
          <w:spacing w:val="-4"/>
          <w:sz w:val="20"/>
        </w:rPr>
        <w:t xml:space="preserve"> </w:t>
      </w:r>
      <w:r w:rsidR="00BB396C">
        <w:rPr>
          <w:b/>
          <w:sz w:val="20"/>
        </w:rPr>
        <w:t>Care</w:t>
      </w:r>
      <w:r w:rsidR="00BB396C">
        <w:rPr>
          <w:b/>
          <w:spacing w:val="-4"/>
          <w:sz w:val="20"/>
        </w:rPr>
        <w:t xml:space="preserve"> </w:t>
      </w:r>
      <w:r w:rsidR="00BB396C">
        <w:rPr>
          <w:sz w:val="20"/>
        </w:rPr>
        <w:t>-</w:t>
      </w:r>
      <w:r w:rsidR="00BB396C">
        <w:rPr>
          <w:spacing w:val="-2"/>
          <w:sz w:val="20"/>
        </w:rPr>
        <w:t xml:space="preserve"> </w:t>
      </w:r>
      <w:r w:rsidR="00BB396C">
        <w:rPr>
          <w:sz w:val="20"/>
        </w:rPr>
        <w:t>see</w:t>
      </w:r>
      <w:r w:rsidR="00BB396C">
        <w:rPr>
          <w:spacing w:val="-4"/>
          <w:sz w:val="20"/>
        </w:rPr>
        <w:t xml:space="preserve"> </w:t>
      </w:r>
      <w:r w:rsidR="00BB396C">
        <w:rPr>
          <w:sz w:val="20"/>
        </w:rPr>
        <w:t>“Custodial</w:t>
      </w:r>
      <w:r w:rsidR="00BB396C">
        <w:rPr>
          <w:spacing w:val="-3"/>
          <w:sz w:val="20"/>
        </w:rPr>
        <w:t xml:space="preserve"> </w:t>
      </w:r>
      <w:r w:rsidR="00BB396C">
        <w:rPr>
          <w:sz w:val="20"/>
        </w:rPr>
        <w:t>&amp;</w:t>
      </w:r>
      <w:r w:rsidR="00BB396C">
        <w:rPr>
          <w:spacing w:val="-2"/>
          <w:sz w:val="20"/>
        </w:rPr>
        <w:t xml:space="preserve"> </w:t>
      </w:r>
      <w:r w:rsidR="00BB396C">
        <w:rPr>
          <w:sz w:val="20"/>
        </w:rPr>
        <w:t>Maintenance</w:t>
      </w:r>
      <w:r w:rsidR="00BB396C">
        <w:rPr>
          <w:spacing w:val="-3"/>
          <w:sz w:val="20"/>
        </w:rPr>
        <w:t xml:space="preserve"> </w:t>
      </w:r>
      <w:r w:rsidR="00BB396C">
        <w:rPr>
          <w:sz w:val="20"/>
        </w:rPr>
        <w:t>Care”</w:t>
      </w:r>
    </w:p>
    <w:p w14:paraId="5D50E96C" w14:textId="77777777" w:rsidR="009E364D" w:rsidRDefault="009E364D">
      <w:pPr>
        <w:rPr>
          <w:sz w:val="20"/>
        </w:rPr>
        <w:sectPr w:rsidR="009E364D">
          <w:footerReference w:type="even" r:id="rId75"/>
          <w:footerReference w:type="default" r:id="rId76"/>
          <w:pgSz w:w="12240" w:h="15840"/>
          <w:pgMar w:top="1120" w:right="680" w:bottom="1020" w:left="680" w:header="904" w:footer="836" w:gutter="0"/>
          <w:pgNumType w:start="30"/>
          <w:cols w:space="720"/>
        </w:sectPr>
      </w:pPr>
    </w:p>
    <w:p w14:paraId="5D50E96D" w14:textId="77777777" w:rsidR="009E364D" w:rsidRDefault="009E364D">
      <w:pPr>
        <w:pStyle w:val="BodyText"/>
        <w:spacing w:before="10"/>
        <w:rPr>
          <w:sz w:val="18"/>
        </w:rPr>
      </w:pPr>
    </w:p>
    <w:p w14:paraId="5D50E96E" w14:textId="77777777" w:rsidR="009E364D" w:rsidRDefault="00BB396C">
      <w:pPr>
        <w:pStyle w:val="ListParagraph"/>
        <w:numPr>
          <w:ilvl w:val="0"/>
          <w:numId w:val="13"/>
        </w:numPr>
        <w:tabs>
          <w:tab w:val="left" w:pos="1121"/>
        </w:tabs>
        <w:spacing w:before="93"/>
        <w:ind w:left="1120" w:hanging="361"/>
        <w:rPr>
          <w:sz w:val="20"/>
        </w:rPr>
      </w:pPr>
      <w:bookmarkStart w:id="322" w:name="20._Massage_Therapy_-_Massage_therapy,_e"/>
      <w:bookmarkEnd w:id="322"/>
      <w:r>
        <w:rPr>
          <w:b/>
          <w:sz w:val="20"/>
        </w:rPr>
        <w:t>Massage</w:t>
      </w:r>
      <w:r>
        <w:rPr>
          <w:b/>
          <w:spacing w:val="-4"/>
          <w:sz w:val="20"/>
        </w:rPr>
        <w:t xml:space="preserve"> </w:t>
      </w:r>
      <w:r>
        <w:rPr>
          <w:b/>
          <w:sz w:val="20"/>
        </w:rPr>
        <w:t>Therapy</w:t>
      </w:r>
      <w:r>
        <w:rPr>
          <w:b/>
          <w:spacing w:val="-3"/>
          <w:sz w:val="20"/>
        </w:rPr>
        <w:t xml:space="preserve"> </w:t>
      </w:r>
      <w:r>
        <w:rPr>
          <w:sz w:val="20"/>
        </w:rPr>
        <w:t>-</w:t>
      </w:r>
      <w:r>
        <w:rPr>
          <w:spacing w:val="-2"/>
          <w:sz w:val="20"/>
        </w:rPr>
        <w:t xml:space="preserve"> </w:t>
      </w:r>
      <w:r>
        <w:rPr>
          <w:sz w:val="20"/>
        </w:rPr>
        <w:t>Massage</w:t>
      </w:r>
      <w:r>
        <w:rPr>
          <w:spacing w:val="-3"/>
          <w:sz w:val="20"/>
        </w:rPr>
        <w:t xml:space="preserve"> </w:t>
      </w:r>
      <w:r>
        <w:rPr>
          <w:sz w:val="20"/>
        </w:rPr>
        <w:t>therapy,</w:t>
      </w:r>
      <w:r>
        <w:rPr>
          <w:spacing w:val="-3"/>
          <w:sz w:val="20"/>
        </w:rPr>
        <w:t xml:space="preserve"> </w:t>
      </w:r>
      <w:r>
        <w:rPr>
          <w:sz w:val="20"/>
        </w:rPr>
        <w:t>except</w:t>
      </w:r>
      <w:r>
        <w:rPr>
          <w:spacing w:val="-2"/>
          <w:sz w:val="20"/>
        </w:rPr>
        <w:t xml:space="preserve"> </w:t>
      </w:r>
      <w:r>
        <w:rPr>
          <w:sz w:val="20"/>
        </w:rPr>
        <w:t>when</w:t>
      </w:r>
      <w:r>
        <w:rPr>
          <w:spacing w:val="-1"/>
          <w:sz w:val="20"/>
        </w:rPr>
        <w:t xml:space="preserve"> </w:t>
      </w:r>
      <w:r>
        <w:rPr>
          <w:sz w:val="20"/>
        </w:rPr>
        <w:t>performed</w:t>
      </w:r>
      <w:r>
        <w:rPr>
          <w:spacing w:val="-4"/>
          <w:sz w:val="20"/>
        </w:rPr>
        <w:t xml:space="preserve"> </w:t>
      </w:r>
      <w:r>
        <w:rPr>
          <w:sz w:val="20"/>
        </w:rPr>
        <w:t>by</w:t>
      </w:r>
      <w:r>
        <w:rPr>
          <w:spacing w:val="-6"/>
          <w:sz w:val="20"/>
        </w:rPr>
        <w:t xml:space="preserve"> </w:t>
      </w:r>
      <w:r>
        <w:rPr>
          <w:sz w:val="20"/>
        </w:rPr>
        <w:t>a</w:t>
      </w:r>
      <w:r>
        <w:rPr>
          <w:spacing w:val="-1"/>
          <w:sz w:val="20"/>
        </w:rPr>
        <w:t xml:space="preserve"> </w:t>
      </w:r>
      <w:r>
        <w:rPr>
          <w:sz w:val="20"/>
        </w:rPr>
        <w:t>Physician.</w:t>
      </w:r>
    </w:p>
    <w:p w14:paraId="5D50E96F" w14:textId="77777777" w:rsidR="009E364D" w:rsidRDefault="009E364D">
      <w:pPr>
        <w:pStyle w:val="BodyText"/>
        <w:spacing w:before="10"/>
      </w:pPr>
    </w:p>
    <w:p w14:paraId="5D50E970" w14:textId="77777777" w:rsidR="009E364D" w:rsidRDefault="00BB396C">
      <w:pPr>
        <w:pStyle w:val="ListParagraph"/>
        <w:numPr>
          <w:ilvl w:val="0"/>
          <w:numId w:val="13"/>
        </w:numPr>
        <w:tabs>
          <w:tab w:val="left" w:pos="1121"/>
        </w:tabs>
        <w:ind w:left="1120" w:right="758" w:hanging="361"/>
        <w:rPr>
          <w:sz w:val="20"/>
        </w:rPr>
      </w:pPr>
      <w:bookmarkStart w:id="323" w:name="21._Modifications_of_Homes_or_Vehicles_-"/>
      <w:bookmarkEnd w:id="323"/>
      <w:r>
        <w:rPr>
          <w:b/>
          <w:sz w:val="20"/>
        </w:rPr>
        <w:t>Modifications</w:t>
      </w:r>
      <w:r>
        <w:rPr>
          <w:b/>
          <w:spacing w:val="-14"/>
          <w:sz w:val="20"/>
        </w:rPr>
        <w:t xml:space="preserve"> </w:t>
      </w:r>
      <w:r>
        <w:rPr>
          <w:b/>
          <w:sz w:val="20"/>
        </w:rPr>
        <w:t>of</w:t>
      </w:r>
      <w:r>
        <w:rPr>
          <w:b/>
          <w:spacing w:val="-12"/>
          <w:sz w:val="20"/>
        </w:rPr>
        <w:t xml:space="preserve"> </w:t>
      </w:r>
      <w:r>
        <w:rPr>
          <w:b/>
          <w:sz w:val="20"/>
        </w:rPr>
        <w:t>Homes</w:t>
      </w:r>
      <w:r>
        <w:rPr>
          <w:b/>
          <w:spacing w:val="-14"/>
          <w:sz w:val="20"/>
        </w:rPr>
        <w:t xml:space="preserve"> </w:t>
      </w:r>
      <w:r>
        <w:rPr>
          <w:b/>
          <w:sz w:val="20"/>
        </w:rPr>
        <w:t>or</w:t>
      </w:r>
      <w:r>
        <w:rPr>
          <w:b/>
          <w:spacing w:val="-13"/>
          <w:sz w:val="20"/>
        </w:rPr>
        <w:t xml:space="preserve"> </w:t>
      </w:r>
      <w:r>
        <w:rPr>
          <w:b/>
          <w:sz w:val="20"/>
        </w:rPr>
        <w:t>Vehicles</w:t>
      </w:r>
      <w:r>
        <w:rPr>
          <w:b/>
          <w:spacing w:val="-13"/>
          <w:sz w:val="20"/>
        </w:rPr>
        <w:t xml:space="preserve"> </w:t>
      </w:r>
      <w:r>
        <w:rPr>
          <w:sz w:val="20"/>
        </w:rPr>
        <w:t>-</w:t>
      </w:r>
      <w:r>
        <w:rPr>
          <w:spacing w:val="-12"/>
          <w:sz w:val="20"/>
        </w:rPr>
        <w:t xml:space="preserve"> </w:t>
      </w:r>
      <w:r>
        <w:rPr>
          <w:sz w:val="20"/>
        </w:rPr>
        <w:t>Expenses</w:t>
      </w:r>
      <w:r>
        <w:rPr>
          <w:spacing w:val="-11"/>
          <w:sz w:val="20"/>
        </w:rPr>
        <w:t xml:space="preserve"> </w:t>
      </w:r>
      <w:r>
        <w:rPr>
          <w:sz w:val="20"/>
        </w:rPr>
        <w:t>for</w:t>
      </w:r>
      <w:r>
        <w:rPr>
          <w:spacing w:val="-12"/>
          <w:sz w:val="20"/>
        </w:rPr>
        <w:t xml:space="preserve"> </w:t>
      </w:r>
      <w:r>
        <w:rPr>
          <w:sz w:val="20"/>
        </w:rPr>
        <w:t>construction</w:t>
      </w:r>
      <w:r>
        <w:rPr>
          <w:spacing w:val="-14"/>
          <w:sz w:val="20"/>
        </w:rPr>
        <w:t xml:space="preserve"> </w:t>
      </w:r>
      <w:r>
        <w:rPr>
          <w:sz w:val="20"/>
        </w:rPr>
        <w:t>or</w:t>
      </w:r>
      <w:r>
        <w:rPr>
          <w:spacing w:val="-12"/>
          <w:sz w:val="20"/>
        </w:rPr>
        <w:t xml:space="preserve"> </w:t>
      </w:r>
      <w:r>
        <w:rPr>
          <w:sz w:val="20"/>
        </w:rPr>
        <w:t>modification</w:t>
      </w:r>
      <w:r>
        <w:rPr>
          <w:spacing w:val="-13"/>
          <w:sz w:val="20"/>
        </w:rPr>
        <w:t xml:space="preserve"> </w:t>
      </w:r>
      <w:r>
        <w:rPr>
          <w:sz w:val="20"/>
        </w:rPr>
        <w:t>to</w:t>
      </w:r>
      <w:r>
        <w:rPr>
          <w:spacing w:val="-14"/>
          <w:sz w:val="20"/>
        </w:rPr>
        <w:t xml:space="preserve"> </w:t>
      </w:r>
      <w:r>
        <w:rPr>
          <w:sz w:val="20"/>
        </w:rPr>
        <w:t>a</w:t>
      </w:r>
      <w:r>
        <w:rPr>
          <w:spacing w:val="-13"/>
          <w:sz w:val="20"/>
        </w:rPr>
        <w:t xml:space="preserve"> </w:t>
      </w:r>
      <w:r>
        <w:rPr>
          <w:sz w:val="20"/>
        </w:rPr>
        <w:t>home,</w:t>
      </w:r>
      <w:r>
        <w:rPr>
          <w:spacing w:val="-13"/>
          <w:sz w:val="20"/>
        </w:rPr>
        <w:t xml:space="preserve"> </w:t>
      </w:r>
      <w:r>
        <w:rPr>
          <w:sz w:val="20"/>
        </w:rPr>
        <w:t>residence</w:t>
      </w:r>
      <w:r>
        <w:rPr>
          <w:spacing w:val="-54"/>
          <w:sz w:val="20"/>
        </w:rPr>
        <w:t xml:space="preserve"> </w:t>
      </w:r>
      <w:r>
        <w:rPr>
          <w:sz w:val="20"/>
        </w:rPr>
        <w:t>or vehicle required as a result of an injury, illness or disability of a Covered Person, including without</w:t>
      </w:r>
      <w:r>
        <w:rPr>
          <w:spacing w:val="1"/>
          <w:sz w:val="20"/>
        </w:rPr>
        <w:t xml:space="preserve"> </w:t>
      </w:r>
      <w:r>
        <w:rPr>
          <w:sz w:val="20"/>
        </w:rPr>
        <w:t>limitation,</w:t>
      </w:r>
      <w:r>
        <w:rPr>
          <w:spacing w:val="-7"/>
          <w:sz w:val="20"/>
        </w:rPr>
        <w:t xml:space="preserve"> </w:t>
      </w:r>
      <w:r>
        <w:rPr>
          <w:sz w:val="20"/>
        </w:rPr>
        <w:t>any</w:t>
      </w:r>
      <w:r>
        <w:rPr>
          <w:spacing w:val="-12"/>
          <w:sz w:val="20"/>
        </w:rPr>
        <w:t xml:space="preserve"> </w:t>
      </w:r>
      <w:r>
        <w:rPr>
          <w:sz w:val="20"/>
        </w:rPr>
        <w:t>construction</w:t>
      </w:r>
      <w:r>
        <w:rPr>
          <w:spacing w:val="-8"/>
          <w:sz w:val="20"/>
        </w:rPr>
        <w:t xml:space="preserve"> </w:t>
      </w:r>
      <w:r>
        <w:rPr>
          <w:sz w:val="20"/>
        </w:rPr>
        <w:t>or</w:t>
      </w:r>
      <w:r>
        <w:rPr>
          <w:spacing w:val="-8"/>
          <w:sz w:val="20"/>
        </w:rPr>
        <w:t xml:space="preserve"> </w:t>
      </w:r>
      <w:r>
        <w:rPr>
          <w:sz w:val="20"/>
        </w:rPr>
        <w:t>modification</w:t>
      </w:r>
      <w:r>
        <w:rPr>
          <w:spacing w:val="-9"/>
          <w:sz w:val="20"/>
        </w:rPr>
        <w:t xml:space="preserve"> </w:t>
      </w:r>
      <w:r>
        <w:rPr>
          <w:sz w:val="20"/>
        </w:rPr>
        <w:t>(e.g.,</w:t>
      </w:r>
      <w:r>
        <w:rPr>
          <w:spacing w:val="-7"/>
          <w:sz w:val="20"/>
        </w:rPr>
        <w:t xml:space="preserve"> </w:t>
      </w:r>
      <w:r>
        <w:rPr>
          <w:sz w:val="20"/>
        </w:rPr>
        <w:t>ramps,</w:t>
      </w:r>
      <w:r>
        <w:rPr>
          <w:spacing w:val="-9"/>
          <w:sz w:val="20"/>
        </w:rPr>
        <w:t xml:space="preserve"> </w:t>
      </w:r>
      <w:r>
        <w:rPr>
          <w:sz w:val="20"/>
        </w:rPr>
        <w:t>elevators,</w:t>
      </w:r>
      <w:r>
        <w:rPr>
          <w:spacing w:val="-9"/>
          <w:sz w:val="20"/>
        </w:rPr>
        <w:t xml:space="preserve"> </w:t>
      </w:r>
      <w:r>
        <w:rPr>
          <w:sz w:val="20"/>
        </w:rPr>
        <w:t>chair</w:t>
      </w:r>
      <w:r>
        <w:rPr>
          <w:spacing w:val="-9"/>
          <w:sz w:val="20"/>
        </w:rPr>
        <w:t xml:space="preserve"> </w:t>
      </w:r>
      <w:r>
        <w:rPr>
          <w:sz w:val="20"/>
        </w:rPr>
        <w:t>lifts,</w:t>
      </w:r>
      <w:r>
        <w:rPr>
          <w:spacing w:val="-9"/>
          <w:sz w:val="20"/>
        </w:rPr>
        <w:t xml:space="preserve"> </w:t>
      </w:r>
      <w:r>
        <w:rPr>
          <w:sz w:val="20"/>
        </w:rPr>
        <w:t>swimming</w:t>
      </w:r>
      <w:r>
        <w:rPr>
          <w:spacing w:val="-9"/>
          <w:sz w:val="20"/>
        </w:rPr>
        <w:t xml:space="preserve"> </w:t>
      </w:r>
      <w:r>
        <w:rPr>
          <w:sz w:val="20"/>
        </w:rPr>
        <w:t>pools,</w:t>
      </w:r>
      <w:r>
        <w:rPr>
          <w:spacing w:val="-7"/>
          <w:sz w:val="20"/>
        </w:rPr>
        <w:t xml:space="preserve"> </w:t>
      </w:r>
      <w:r>
        <w:rPr>
          <w:sz w:val="20"/>
        </w:rPr>
        <w:t>spas,</w:t>
      </w:r>
      <w:r>
        <w:rPr>
          <w:spacing w:val="-9"/>
          <w:sz w:val="20"/>
        </w:rPr>
        <w:t xml:space="preserve"> </w:t>
      </w:r>
      <w:r>
        <w:rPr>
          <w:sz w:val="20"/>
        </w:rPr>
        <w:t>air</w:t>
      </w:r>
      <w:r>
        <w:rPr>
          <w:spacing w:val="-53"/>
          <w:sz w:val="20"/>
        </w:rPr>
        <w:t xml:space="preserve"> </w:t>
      </w:r>
      <w:r>
        <w:rPr>
          <w:sz w:val="20"/>
        </w:rPr>
        <w:t>conditioning,</w:t>
      </w:r>
      <w:r>
        <w:rPr>
          <w:spacing w:val="-3"/>
          <w:sz w:val="20"/>
        </w:rPr>
        <w:t xml:space="preserve"> </w:t>
      </w:r>
      <w:r>
        <w:rPr>
          <w:sz w:val="20"/>
        </w:rPr>
        <w:t>asbestos</w:t>
      </w:r>
      <w:r>
        <w:rPr>
          <w:spacing w:val="-1"/>
          <w:sz w:val="20"/>
        </w:rPr>
        <w:t xml:space="preserve"> </w:t>
      </w:r>
      <w:r>
        <w:rPr>
          <w:sz w:val="20"/>
        </w:rPr>
        <w:t>removal, air</w:t>
      </w:r>
      <w:r>
        <w:rPr>
          <w:spacing w:val="-1"/>
          <w:sz w:val="20"/>
        </w:rPr>
        <w:t xml:space="preserve"> </w:t>
      </w:r>
      <w:r>
        <w:rPr>
          <w:sz w:val="20"/>
        </w:rPr>
        <w:t>filtration,</w:t>
      </w:r>
      <w:r>
        <w:rPr>
          <w:spacing w:val="-1"/>
          <w:sz w:val="20"/>
        </w:rPr>
        <w:t xml:space="preserve"> </w:t>
      </w:r>
      <w:r>
        <w:rPr>
          <w:sz w:val="20"/>
        </w:rPr>
        <w:t>hand rails,</w:t>
      </w:r>
      <w:r>
        <w:rPr>
          <w:spacing w:val="-2"/>
          <w:sz w:val="20"/>
        </w:rPr>
        <w:t xml:space="preserve"> </w:t>
      </w:r>
      <w:r>
        <w:rPr>
          <w:sz w:val="20"/>
        </w:rPr>
        <w:t>emergency</w:t>
      </w:r>
      <w:r>
        <w:rPr>
          <w:spacing w:val="-5"/>
          <w:sz w:val="20"/>
        </w:rPr>
        <w:t xml:space="preserve"> </w:t>
      </w:r>
      <w:r>
        <w:rPr>
          <w:sz w:val="20"/>
        </w:rPr>
        <w:t>alert</w:t>
      </w:r>
      <w:r>
        <w:rPr>
          <w:spacing w:val="-2"/>
          <w:sz w:val="20"/>
        </w:rPr>
        <w:t xml:space="preserve"> </w:t>
      </w:r>
      <w:r>
        <w:rPr>
          <w:sz w:val="20"/>
        </w:rPr>
        <w:t>systems,</w:t>
      </w:r>
      <w:r>
        <w:rPr>
          <w:spacing w:val="-4"/>
          <w:sz w:val="20"/>
        </w:rPr>
        <w:t xml:space="preserve"> </w:t>
      </w:r>
      <w:r>
        <w:rPr>
          <w:sz w:val="20"/>
        </w:rPr>
        <w:t>etc.).</w:t>
      </w:r>
    </w:p>
    <w:p w14:paraId="5D50E971" w14:textId="77777777" w:rsidR="009E364D" w:rsidRDefault="009E364D">
      <w:pPr>
        <w:pStyle w:val="BodyText"/>
        <w:spacing w:before="10"/>
      </w:pPr>
    </w:p>
    <w:p w14:paraId="5D50E972" w14:textId="77777777" w:rsidR="009E364D" w:rsidRDefault="00BB396C">
      <w:pPr>
        <w:pStyle w:val="ListParagraph"/>
        <w:numPr>
          <w:ilvl w:val="0"/>
          <w:numId w:val="13"/>
        </w:numPr>
        <w:tabs>
          <w:tab w:val="left" w:pos="1121"/>
        </w:tabs>
        <w:spacing w:line="242" w:lineRule="auto"/>
        <w:ind w:left="1120" w:right="759" w:hanging="361"/>
        <w:rPr>
          <w:sz w:val="20"/>
        </w:rPr>
      </w:pPr>
      <w:bookmarkStart w:id="324" w:name="22._Non-Prescription_Drugs_-_Drugs_for_u"/>
      <w:bookmarkEnd w:id="324"/>
      <w:r>
        <w:rPr>
          <w:b/>
          <w:sz w:val="20"/>
        </w:rPr>
        <w:t xml:space="preserve">Non-Prescription Drugs </w:t>
      </w:r>
      <w:r>
        <w:rPr>
          <w:sz w:val="20"/>
        </w:rPr>
        <w:t>- Drugs for use outside of a hospital or other Inpatient facility which can be</w:t>
      </w:r>
      <w:r>
        <w:rPr>
          <w:spacing w:val="1"/>
          <w:sz w:val="20"/>
        </w:rPr>
        <w:t xml:space="preserve"> </w:t>
      </w:r>
      <w:r>
        <w:rPr>
          <w:sz w:val="20"/>
        </w:rPr>
        <w:t>purchased</w:t>
      </w:r>
      <w:r>
        <w:rPr>
          <w:spacing w:val="-8"/>
          <w:sz w:val="20"/>
        </w:rPr>
        <w:t xml:space="preserve"> </w:t>
      </w:r>
      <w:r>
        <w:rPr>
          <w:sz w:val="20"/>
        </w:rPr>
        <w:t>over-the-counter</w:t>
      </w:r>
      <w:r>
        <w:rPr>
          <w:spacing w:val="-4"/>
          <w:sz w:val="20"/>
        </w:rPr>
        <w:t xml:space="preserve"> </w:t>
      </w:r>
      <w:r>
        <w:rPr>
          <w:sz w:val="20"/>
        </w:rPr>
        <w:t>and</w:t>
      </w:r>
      <w:r>
        <w:rPr>
          <w:spacing w:val="-5"/>
          <w:sz w:val="20"/>
        </w:rPr>
        <w:t xml:space="preserve"> </w:t>
      </w:r>
      <w:r>
        <w:rPr>
          <w:sz w:val="20"/>
        </w:rPr>
        <w:t>without</w:t>
      </w:r>
      <w:r>
        <w:rPr>
          <w:spacing w:val="-7"/>
          <w:sz w:val="20"/>
        </w:rPr>
        <w:t xml:space="preserve"> </w:t>
      </w:r>
      <w:r>
        <w:rPr>
          <w:sz w:val="20"/>
        </w:rPr>
        <w:t>a</w:t>
      </w:r>
      <w:r>
        <w:rPr>
          <w:spacing w:val="-5"/>
          <w:sz w:val="20"/>
        </w:rPr>
        <w:t xml:space="preserve"> </w:t>
      </w:r>
      <w:r>
        <w:rPr>
          <w:sz w:val="20"/>
        </w:rPr>
        <w:t>Physician’s</w:t>
      </w:r>
      <w:r>
        <w:rPr>
          <w:spacing w:val="-4"/>
          <w:sz w:val="20"/>
        </w:rPr>
        <w:t xml:space="preserve"> </w:t>
      </w:r>
      <w:r>
        <w:rPr>
          <w:sz w:val="20"/>
        </w:rPr>
        <w:t>written</w:t>
      </w:r>
      <w:r>
        <w:rPr>
          <w:spacing w:val="-5"/>
          <w:sz w:val="20"/>
        </w:rPr>
        <w:t xml:space="preserve"> </w:t>
      </w:r>
      <w:r>
        <w:rPr>
          <w:sz w:val="20"/>
        </w:rPr>
        <w:t>prescription</w:t>
      </w:r>
      <w:r>
        <w:rPr>
          <w:spacing w:val="-6"/>
          <w:sz w:val="20"/>
        </w:rPr>
        <w:t xml:space="preserve"> </w:t>
      </w:r>
      <w:r>
        <w:rPr>
          <w:sz w:val="20"/>
        </w:rPr>
        <w:t>-</w:t>
      </w:r>
      <w:r>
        <w:rPr>
          <w:spacing w:val="-6"/>
          <w:sz w:val="20"/>
        </w:rPr>
        <w:t xml:space="preserve"> </w:t>
      </w:r>
      <w:r>
        <w:rPr>
          <w:sz w:val="20"/>
        </w:rPr>
        <w:t>except</w:t>
      </w:r>
      <w:r>
        <w:rPr>
          <w:spacing w:val="-5"/>
          <w:sz w:val="20"/>
        </w:rPr>
        <w:t xml:space="preserve"> </w:t>
      </w:r>
      <w:r>
        <w:rPr>
          <w:sz w:val="20"/>
        </w:rPr>
        <w:t>as</w:t>
      </w:r>
      <w:r>
        <w:rPr>
          <w:spacing w:val="-8"/>
          <w:sz w:val="20"/>
        </w:rPr>
        <w:t xml:space="preserve"> </w:t>
      </w:r>
      <w:r>
        <w:rPr>
          <w:sz w:val="20"/>
        </w:rPr>
        <w:t>may</w:t>
      </w:r>
      <w:r>
        <w:rPr>
          <w:spacing w:val="-11"/>
          <w:sz w:val="20"/>
        </w:rPr>
        <w:t xml:space="preserve"> </w:t>
      </w:r>
      <w:r>
        <w:rPr>
          <w:sz w:val="20"/>
        </w:rPr>
        <w:t>be</w:t>
      </w:r>
      <w:r>
        <w:rPr>
          <w:spacing w:val="-7"/>
          <w:sz w:val="20"/>
        </w:rPr>
        <w:t xml:space="preserve"> </w:t>
      </w:r>
      <w:r>
        <w:rPr>
          <w:sz w:val="20"/>
        </w:rPr>
        <w:t>included</w:t>
      </w:r>
      <w:r>
        <w:rPr>
          <w:spacing w:val="-53"/>
          <w:sz w:val="20"/>
        </w:rPr>
        <w:t xml:space="preserve"> </w:t>
      </w:r>
      <w:r>
        <w:rPr>
          <w:sz w:val="20"/>
        </w:rPr>
        <w:t>in</w:t>
      </w:r>
      <w:r>
        <w:rPr>
          <w:spacing w:val="-2"/>
          <w:sz w:val="20"/>
        </w:rPr>
        <w:t xml:space="preserve"> </w:t>
      </w:r>
      <w:r>
        <w:rPr>
          <w:sz w:val="20"/>
        </w:rPr>
        <w:t>the</w:t>
      </w:r>
      <w:r>
        <w:rPr>
          <w:spacing w:val="-1"/>
          <w:sz w:val="20"/>
        </w:rPr>
        <w:t xml:space="preserve"> </w:t>
      </w:r>
      <w:r>
        <w:rPr>
          <w:sz w:val="20"/>
        </w:rPr>
        <w:t>prescription</w:t>
      </w:r>
      <w:r>
        <w:rPr>
          <w:spacing w:val="-1"/>
          <w:sz w:val="20"/>
        </w:rPr>
        <w:t xml:space="preserve"> </w:t>
      </w:r>
      <w:r>
        <w:rPr>
          <w:sz w:val="20"/>
        </w:rPr>
        <w:t>coverages of</w:t>
      </w:r>
      <w:r>
        <w:rPr>
          <w:spacing w:val="1"/>
          <w:sz w:val="20"/>
        </w:rPr>
        <w:t xml:space="preserve"> </w:t>
      </w:r>
      <w:r>
        <w:rPr>
          <w:sz w:val="20"/>
        </w:rPr>
        <w:t>the</w:t>
      </w:r>
      <w:r>
        <w:rPr>
          <w:spacing w:val="-2"/>
          <w:sz w:val="20"/>
        </w:rPr>
        <w:t xml:space="preserve"> </w:t>
      </w:r>
      <w:r>
        <w:rPr>
          <w:sz w:val="20"/>
        </w:rPr>
        <w:t>Plan.</w:t>
      </w:r>
    </w:p>
    <w:p w14:paraId="5D50E973" w14:textId="77777777" w:rsidR="009E364D" w:rsidRDefault="009E364D">
      <w:pPr>
        <w:pStyle w:val="BodyText"/>
        <w:spacing w:before="6"/>
      </w:pPr>
    </w:p>
    <w:p w14:paraId="5D50E974" w14:textId="77777777" w:rsidR="009E364D" w:rsidRDefault="00BB396C">
      <w:pPr>
        <w:pStyle w:val="BodyText"/>
        <w:spacing w:before="1"/>
        <w:ind w:left="1120"/>
      </w:pPr>
      <w:r>
        <w:t>Drugs</w:t>
      </w:r>
      <w:r>
        <w:rPr>
          <w:spacing w:val="-4"/>
        </w:rPr>
        <w:t xml:space="preserve"> </w:t>
      </w:r>
      <w:r>
        <w:t>for</w:t>
      </w:r>
      <w:r>
        <w:rPr>
          <w:spacing w:val="-3"/>
        </w:rPr>
        <w:t xml:space="preserve"> </w:t>
      </w:r>
      <w:r>
        <w:t>which</w:t>
      </w:r>
      <w:r>
        <w:rPr>
          <w:spacing w:val="-4"/>
        </w:rPr>
        <w:t xml:space="preserve"> </w:t>
      </w:r>
      <w:r>
        <w:t>there</w:t>
      </w:r>
      <w:r>
        <w:rPr>
          <w:spacing w:val="-2"/>
        </w:rPr>
        <w:t xml:space="preserve"> </w:t>
      </w:r>
      <w:r>
        <w:t>is</w:t>
      </w:r>
      <w:r>
        <w:rPr>
          <w:spacing w:val="-3"/>
        </w:rPr>
        <w:t xml:space="preserve"> </w:t>
      </w:r>
      <w:r>
        <w:t>a</w:t>
      </w:r>
      <w:r>
        <w:rPr>
          <w:spacing w:val="-4"/>
        </w:rPr>
        <w:t xml:space="preserve"> </w:t>
      </w:r>
      <w:r>
        <w:t>non-prescription</w:t>
      </w:r>
      <w:r>
        <w:rPr>
          <w:spacing w:val="-3"/>
        </w:rPr>
        <w:t xml:space="preserve"> </w:t>
      </w:r>
      <w:r>
        <w:t>equivalent</w:t>
      </w:r>
      <w:r>
        <w:rPr>
          <w:spacing w:val="-2"/>
        </w:rPr>
        <w:t xml:space="preserve"> </w:t>
      </w:r>
      <w:r>
        <w:t>available.</w:t>
      </w:r>
    </w:p>
    <w:p w14:paraId="5D50E975" w14:textId="77777777" w:rsidR="009E364D" w:rsidRDefault="009E364D">
      <w:pPr>
        <w:pStyle w:val="BodyText"/>
        <w:spacing w:before="5"/>
      </w:pPr>
    </w:p>
    <w:p w14:paraId="5D50E976" w14:textId="77777777" w:rsidR="009E364D" w:rsidRDefault="00BB396C">
      <w:pPr>
        <w:pStyle w:val="ListParagraph"/>
        <w:numPr>
          <w:ilvl w:val="0"/>
          <w:numId w:val="13"/>
        </w:numPr>
        <w:tabs>
          <w:tab w:val="left" w:pos="1121"/>
        </w:tabs>
        <w:spacing w:line="242" w:lineRule="auto"/>
        <w:ind w:left="1120" w:right="760" w:hanging="361"/>
        <w:rPr>
          <w:sz w:val="20"/>
        </w:rPr>
      </w:pPr>
      <w:bookmarkStart w:id="325" w:name="23._Not_Medically_Necessary_/_Not_Physic"/>
      <w:bookmarkEnd w:id="325"/>
      <w:r>
        <w:rPr>
          <w:b/>
          <w:sz w:val="20"/>
        </w:rPr>
        <w:t xml:space="preserve">Not Medically Necessary / Not Physician Prescribed </w:t>
      </w:r>
      <w:r>
        <w:rPr>
          <w:sz w:val="20"/>
        </w:rPr>
        <w:t>- Services for an illness, sickness, injury or</w:t>
      </w:r>
      <w:r>
        <w:rPr>
          <w:spacing w:val="1"/>
          <w:sz w:val="20"/>
        </w:rPr>
        <w:t xml:space="preserve"> </w:t>
      </w:r>
      <w:r>
        <w:rPr>
          <w:sz w:val="20"/>
        </w:rPr>
        <w:t>condition which are not deemed Medically Necessary by the Plan, even when ordered by a Physician</w:t>
      </w:r>
      <w:r>
        <w:rPr>
          <w:spacing w:val="1"/>
          <w:sz w:val="20"/>
        </w:rPr>
        <w:t xml:space="preserve"> </w:t>
      </w:r>
      <w:r>
        <w:rPr>
          <w:sz w:val="20"/>
        </w:rPr>
        <w:t>or</w:t>
      </w:r>
      <w:r>
        <w:rPr>
          <w:spacing w:val="-1"/>
          <w:sz w:val="20"/>
        </w:rPr>
        <w:t xml:space="preserve"> </w:t>
      </w:r>
      <w:r>
        <w:rPr>
          <w:sz w:val="20"/>
        </w:rPr>
        <w:t>other</w:t>
      </w:r>
      <w:r>
        <w:rPr>
          <w:spacing w:val="2"/>
          <w:sz w:val="20"/>
        </w:rPr>
        <w:t xml:space="preserve"> </w:t>
      </w:r>
      <w:r>
        <w:rPr>
          <w:sz w:val="20"/>
        </w:rPr>
        <w:t>Covered</w:t>
      </w:r>
      <w:r>
        <w:rPr>
          <w:spacing w:val="1"/>
          <w:sz w:val="20"/>
        </w:rPr>
        <w:t xml:space="preserve"> </w:t>
      </w:r>
      <w:r>
        <w:rPr>
          <w:sz w:val="20"/>
        </w:rPr>
        <w:t>Provider.</w:t>
      </w:r>
    </w:p>
    <w:p w14:paraId="5D50E977" w14:textId="77777777" w:rsidR="009E364D" w:rsidRDefault="009E364D">
      <w:pPr>
        <w:pStyle w:val="BodyText"/>
        <w:spacing w:before="4"/>
      </w:pPr>
    </w:p>
    <w:p w14:paraId="5D50E978" w14:textId="77777777" w:rsidR="009E364D" w:rsidRDefault="00BB396C">
      <w:pPr>
        <w:pStyle w:val="ListParagraph"/>
        <w:numPr>
          <w:ilvl w:val="0"/>
          <w:numId w:val="13"/>
        </w:numPr>
        <w:tabs>
          <w:tab w:val="left" w:pos="1121"/>
        </w:tabs>
        <w:ind w:left="1120" w:right="758"/>
        <w:rPr>
          <w:sz w:val="20"/>
        </w:rPr>
      </w:pPr>
      <w:bookmarkStart w:id="326" w:name="24._Over-the-Counter_Supplies_-_Supplies"/>
      <w:bookmarkEnd w:id="326"/>
      <w:r>
        <w:rPr>
          <w:b/>
          <w:sz w:val="20"/>
        </w:rPr>
        <w:t>Over-the-Counter</w:t>
      </w:r>
      <w:r>
        <w:rPr>
          <w:b/>
          <w:spacing w:val="-8"/>
          <w:sz w:val="20"/>
        </w:rPr>
        <w:t xml:space="preserve"> </w:t>
      </w:r>
      <w:r>
        <w:rPr>
          <w:b/>
          <w:sz w:val="20"/>
        </w:rPr>
        <w:t>Supplies</w:t>
      </w:r>
      <w:r>
        <w:rPr>
          <w:b/>
          <w:spacing w:val="-8"/>
          <w:sz w:val="20"/>
        </w:rPr>
        <w:t xml:space="preserve"> </w:t>
      </w:r>
      <w:r>
        <w:rPr>
          <w:sz w:val="20"/>
        </w:rPr>
        <w:t>-</w:t>
      </w:r>
      <w:r>
        <w:rPr>
          <w:spacing w:val="-5"/>
          <w:sz w:val="20"/>
        </w:rPr>
        <w:t xml:space="preserve"> </w:t>
      </w:r>
      <w:r>
        <w:rPr>
          <w:sz w:val="20"/>
        </w:rPr>
        <w:t>Supplies</w:t>
      </w:r>
      <w:r>
        <w:rPr>
          <w:spacing w:val="-6"/>
          <w:sz w:val="20"/>
        </w:rPr>
        <w:t xml:space="preserve"> </w:t>
      </w:r>
      <w:r>
        <w:rPr>
          <w:sz w:val="20"/>
        </w:rPr>
        <w:t>that</w:t>
      </w:r>
      <w:r>
        <w:rPr>
          <w:spacing w:val="-6"/>
          <w:sz w:val="20"/>
        </w:rPr>
        <w:t xml:space="preserve"> </w:t>
      </w:r>
      <w:r>
        <w:rPr>
          <w:sz w:val="20"/>
        </w:rPr>
        <w:t>can</w:t>
      </w:r>
      <w:r>
        <w:rPr>
          <w:spacing w:val="-8"/>
          <w:sz w:val="20"/>
        </w:rPr>
        <w:t xml:space="preserve"> </w:t>
      </w:r>
      <w:r>
        <w:rPr>
          <w:sz w:val="20"/>
        </w:rPr>
        <w:t>be</w:t>
      </w:r>
      <w:r>
        <w:rPr>
          <w:spacing w:val="-7"/>
          <w:sz w:val="20"/>
        </w:rPr>
        <w:t xml:space="preserve"> </w:t>
      </w:r>
      <w:r>
        <w:rPr>
          <w:sz w:val="20"/>
        </w:rPr>
        <w:t>obtained</w:t>
      </w:r>
      <w:r>
        <w:rPr>
          <w:spacing w:val="-5"/>
          <w:sz w:val="20"/>
        </w:rPr>
        <w:t xml:space="preserve"> </w:t>
      </w:r>
      <w:r>
        <w:rPr>
          <w:sz w:val="20"/>
        </w:rPr>
        <w:t>without</w:t>
      </w:r>
      <w:r>
        <w:rPr>
          <w:spacing w:val="-7"/>
          <w:sz w:val="20"/>
        </w:rPr>
        <w:t xml:space="preserve"> </w:t>
      </w:r>
      <w:r>
        <w:rPr>
          <w:sz w:val="20"/>
        </w:rPr>
        <w:t>a</w:t>
      </w:r>
      <w:r>
        <w:rPr>
          <w:spacing w:val="-4"/>
          <w:sz w:val="20"/>
        </w:rPr>
        <w:t xml:space="preserve"> </w:t>
      </w:r>
      <w:r>
        <w:rPr>
          <w:sz w:val="20"/>
        </w:rPr>
        <w:t>Physician’s</w:t>
      </w:r>
      <w:r>
        <w:rPr>
          <w:spacing w:val="-4"/>
          <w:sz w:val="20"/>
        </w:rPr>
        <w:t xml:space="preserve"> </w:t>
      </w:r>
      <w:r>
        <w:rPr>
          <w:sz w:val="20"/>
        </w:rPr>
        <w:t>prescription</w:t>
      </w:r>
      <w:r>
        <w:rPr>
          <w:spacing w:val="-8"/>
          <w:sz w:val="20"/>
        </w:rPr>
        <w:t xml:space="preserve"> </w:t>
      </w:r>
      <w:r>
        <w:rPr>
          <w:sz w:val="20"/>
        </w:rPr>
        <w:t>are</w:t>
      </w:r>
      <w:r>
        <w:rPr>
          <w:spacing w:val="-7"/>
          <w:sz w:val="20"/>
        </w:rPr>
        <w:t xml:space="preserve"> </w:t>
      </w:r>
      <w:r>
        <w:rPr>
          <w:sz w:val="20"/>
          <w:u w:val="single"/>
        </w:rPr>
        <w:t>not</w:t>
      </w:r>
      <w:r>
        <w:rPr>
          <w:spacing w:val="-53"/>
          <w:sz w:val="20"/>
        </w:rPr>
        <w:t xml:space="preserve"> </w:t>
      </w:r>
      <w:r>
        <w:rPr>
          <w:sz w:val="20"/>
        </w:rPr>
        <w:t>covered.</w:t>
      </w:r>
      <w:r>
        <w:rPr>
          <w:spacing w:val="1"/>
          <w:sz w:val="20"/>
        </w:rPr>
        <w:t xml:space="preserve"> </w:t>
      </w:r>
      <w:r>
        <w:rPr>
          <w:sz w:val="20"/>
        </w:rPr>
        <w:t>Such supplies include but are not limited to ace bandages, band-aids, ankle supports, wrist</w:t>
      </w:r>
      <w:r>
        <w:rPr>
          <w:spacing w:val="1"/>
          <w:sz w:val="20"/>
        </w:rPr>
        <w:t xml:space="preserve"> </w:t>
      </w:r>
      <w:r>
        <w:rPr>
          <w:sz w:val="20"/>
        </w:rPr>
        <w:t>supports, cotton balls, Neosporin, rubbing alcohol, latex gloves, vaseline, toothetts, instant hot/cold</w:t>
      </w:r>
      <w:r>
        <w:rPr>
          <w:spacing w:val="1"/>
          <w:sz w:val="20"/>
        </w:rPr>
        <w:t xml:space="preserve"> </w:t>
      </w:r>
      <w:r>
        <w:rPr>
          <w:sz w:val="20"/>
        </w:rPr>
        <w:t>packs,</w:t>
      </w:r>
      <w:r>
        <w:rPr>
          <w:spacing w:val="-3"/>
          <w:sz w:val="20"/>
        </w:rPr>
        <w:t xml:space="preserve"> </w:t>
      </w:r>
      <w:r>
        <w:rPr>
          <w:sz w:val="20"/>
        </w:rPr>
        <w:t>tourniquets,</w:t>
      </w:r>
      <w:r>
        <w:rPr>
          <w:spacing w:val="-3"/>
          <w:sz w:val="20"/>
        </w:rPr>
        <w:t xml:space="preserve"> </w:t>
      </w:r>
      <w:r>
        <w:rPr>
          <w:sz w:val="20"/>
        </w:rPr>
        <w:t>cleansing</w:t>
      </w:r>
      <w:r>
        <w:rPr>
          <w:spacing w:val="-2"/>
          <w:sz w:val="20"/>
        </w:rPr>
        <w:t xml:space="preserve"> </w:t>
      </w:r>
      <w:r>
        <w:rPr>
          <w:sz w:val="20"/>
        </w:rPr>
        <w:t>towelettes,</w:t>
      </w:r>
      <w:r>
        <w:rPr>
          <w:spacing w:val="-1"/>
          <w:sz w:val="20"/>
        </w:rPr>
        <w:t xml:space="preserve"> </w:t>
      </w:r>
      <w:r>
        <w:rPr>
          <w:sz w:val="20"/>
        </w:rPr>
        <w:t>thermometers,</w:t>
      </w:r>
      <w:r>
        <w:rPr>
          <w:spacing w:val="-3"/>
          <w:sz w:val="20"/>
        </w:rPr>
        <w:t xml:space="preserve"> </w:t>
      </w:r>
      <w:r>
        <w:rPr>
          <w:sz w:val="20"/>
        </w:rPr>
        <w:t>pant liners/disposable</w:t>
      </w:r>
      <w:r>
        <w:rPr>
          <w:spacing w:val="-1"/>
          <w:sz w:val="20"/>
        </w:rPr>
        <w:t xml:space="preserve"> </w:t>
      </w:r>
      <w:r>
        <w:rPr>
          <w:sz w:val="20"/>
        </w:rPr>
        <w:t>underpads.</w:t>
      </w:r>
    </w:p>
    <w:p w14:paraId="5D50E979" w14:textId="77777777" w:rsidR="009E364D" w:rsidRDefault="009E364D">
      <w:pPr>
        <w:pStyle w:val="BodyText"/>
        <w:spacing w:before="10"/>
      </w:pPr>
    </w:p>
    <w:p w14:paraId="5D50E97A" w14:textId="77777777" w:rsidR="009E364D" w:rsidRDefault="00BB396C">
      <w:pPr>
        <w:pStyle w:val="ListParagraph"/>
        <w:numPr>
          <w:ilvl w:val="0"/>
          <w:numId w:val="13"/>
        </w:numPr>
        <w:tabs>
          <w:tab w:val="left" w:pos="1121"/>
        </w:tabs>
        <w:ind w:left="1120" w:hanging="361"/>
        <w:rPr>
          <w:sz w:val="20"/>
        </w:rPr>
      </w:pPr>
      <w:bookmarkStart w:id="327" w:name="25._Penile_Implants,_Etc._-_see_“Gender_"/>
      <w:bookmarkEnd w:id="327"/>
      <w:r>
        <w:rPr>
          <w:b/>
          <w:sz w:val="20"/>
        </w:rPr>
        <w:t>Penile</w:t>
      </w:r>
      <w:r>
        <w:rPr>
          <w:b/>
          <w:spacing w:val="-6"/>
          <w:sz w:val="20"/>
        </w:rPr>
        <w:t xml:space="preserve"> </w:t>
      </w:r>
      <w:r>
        <w:rPr>
          <w:b/>
          <w:sz w:val="20"/>
        </w:rPr>
        <w:t>Implants,</w:t>
      </w:r>
      <w:r>
        <w:rPr>
          <w:b/>
          <w:spacing w:val="-3"/>
          <w:sz w:val="20"/>
        </w:rPr>
        <w:t xml:space="preserve"> </w:t>
      </w:r>
      <w:r>
        <w:rPr>
          <w:b/>
          <w:sz w:val="20"/>
        </w:rPr>
        <w:t>Etc.</w:t>
      </w:r>
      <w:r>
        <w:rPr>
          <w:b/>
          <w:spacing w:val="-3"/>
          <w:sz w:val="20"/>
        </w:rPr>
        <w:t xml:space="preserve"> </w:t>
      </w:r>
      <w:r>
        <w:rPr>
          <w:sz w:val="20"/>
        </w:rPr>
        <w:t>-</w:t>
      </w:r>
      <w:r>
        <w:rPr>
          <w:spacing w:val="-5"/>
          <w:sz w:val="20"/>
        </w:rPr>
        <w:t xml:space="preserve"> </w:t>
      </w:r>
      <w:r>
        <w:rPr>
          <w:sz w:val="20"/>
        </w:rPr>
        <w:t>see</w:t>
      </w:r>
      <w:r>
        <w:rPr>
          <w:spacing w:val="-3"/>
          <w:sz w:val="20"/>
        </w:rPr>
        <w:t xml:space="preserve"> </w:t>
      </w:r>
      <w:r>
        <w:rPr>
          <w:sz w:val="20"/>
        </w:rPr>
        <w:t>“Gender</w:t>
      </w:r>
      <w:r>
        <w:rPr>
          <w:spacing w:val="-4"/>
          <w:sz w:val="20"/>
        </w:rPr>
        <w:t xml:space="preserve"> </w:t>
      </w:r>
      <w:r>
        <w:rPr>
          <w:sz w:val="20"/>
        </w:rPr>
        <w:t>Reassignment</w:t>
      </w:r>
      <w:r>
        <w:rPr>
          <w:spacing w:val="-5"/>
          <w:sz w:val="20"/>
        </w:rPr>
        <w:t xml:space="preserve"> </w:t>
      </w:r>
      <w:r>
        <w:rPr>
          <w:sz w:val="20"/>
        </w:rPr>
        <w:t>Surgery”</w:t>
      </w:r>
    </w:p>
    <w:p w14:paraId="5D50E97B" w14:textId="77777777" w:rsidR="009E364D" w:rsidRDefault="009E364D">
      <w:pPr>
        <w:pStyle w:val="BodyText"/>
        <w:spacing w:before="10"/>
      </w:pPr>
    </w:p>
    <w:p w14:paraId="5D50E97C" w14:textId="77777777" w:rsidR="009E364D" w:rsidRDefault="00BB396C">
      <w:pPr>
        <w:pStyle w:val="ListParagraph"/>
        <w:numPr>
          <w:ilvl w:val="0"/>
          <w:numId w:val="13"/>
        </w:numPr>
        <w:tabs>
          <w:tab w:val="left" w:pos="1121"/>
        </w:tabs>
        <w:ind w:right="757"/>
        <w:rPr>
          <w:sz w:val="20"/>
        </w:rPr>
      </w:pPr>
      <w:bookmarkStart w:id="328" w:name="26._Personal_Comfort_or_Convenience_Item"/>
      <w:bookmarkEnd w:id="328"/>
      <w:r>
        <w:rPr>
          <w:b/>
          <w:sz w:val="20"/>
        </w:rPr>
        <w:t xml:space="preserve">Personal Comfort or Convenience Items </w:t>
      </w:r>
      <w:r>
        <w:rPr>
          <w:sz w:val="20"/>
        </w:rPr>
        <w:t>- Services or supplies that are primarily and customarily</w:t>
      </w:r>
      <w:r>
        <w:rPr>
          <w:spacing w:val="1"/>
          <w:sz w:val="20"/>
        </w:rPr>
        <w:t xml:space="preserve"> </w:t>
      </w:r>
      <w:r>
        <w:rPr>
          <w:sz w:val="20"/>
        </w:rPr>
        <w:t>used for nonmedical purposes or are used for environmental control or enhancement (whether or not</w:t>
      </w:r>
      <w:r>
        <w:rPr>
          <w:spacing w:val="1"/>
          <w:sz w:val="20"/>
        </w:rPr>
        <w:t xml:space="preserve"> </w:t>
      </w:r>
      <w:r>
        <w:rPr>
          <w:sz w:val="20"/>
        </w:rPr>
        <w:t>prescribed</w:t>
      </w:r>
      <w:r>
        <w:rPr>
          <w:spacing w:val="1"/>
          <w:sz w:val="20"/>
        </w:rPr>
        <w:t xml:space="preserve"> </w:t>
      </w:r>
      <w:r>
        <w:rPr>
          <w:sz w:val="20"/>
        </w:rPr>
        <w:t>by</w:t>
      </w:r>
      <w:r>
        <w:rPr>
          <w:spacing w:val="1"/>
          <w:sz w:val="20"/>
        </w:rPr>
        <w:t xml:space="preserve"> </w:t>
      </w:r>
      <w:r>
        <w:rPr>
          <w:sz w:val="20"/>
        </w:rPr>
        <w:t>a</w:t>
      </w:r>
      <w:r>
        <w:rPr>
          <w:spacing w:val="1"/>
          <w:sz w:val="20"/>
        </w:rPr>
        <w:t xml:space="preserve"> </w:t>
      </w:r>
      <w:r>
        <w:rPr>
          <w:sz w:val="20"/>
        </w:rPr>
        <w:t>Physician)</w:t>
      </w:r>
      <w:r>
        <w:rPr>
          <w:spacing w:val="1"/>
          <w:sz w:val="20"/>
        </w:rPr>
        <w:t xml:space="preserve"> </w:t>
      </w:r>
      <w:r>
        <w:rPr>
          <w:sz w:val="20"/>
        </w:rPr>
        <w:t>including</w:t>
      </w:r>
      <w:r>
        <w:rPr>
          <w:spacing w:val="1"/>
          <w:sz w:val="20"/>
        </w:rPr>
        <w:t xml:space="preserve"> </w:t>
      </w:r>
      <w:r>
        <w:rPr>
          <w:sz w:val="20"/>
        </w:rPr>
        <w:t>but</w:t>
      </w:r>
      <w:r>
        <w:rPr>
          <w:spacing w:val="1"/>
          <w:sz w:val="20"/>
        </w:rPr>
        <w:t xml:space="preserve"> </w:t>
      </w:r>
      <w:r>
        <w:rPr>
          <w:sz w:val="20"/>
        </w:rPr>
        <w:t>not</w:t>
      </w:r>
      <w:r>
        <w:rPr>
          <w:spacing w:val="1"/>
          <w:sz w:val="20"/>
        </w:rPr>
        <w:t xml:space="preserve"> </w:t>
      </w:r>
      <w:r>
        <w:rPr>
          <w:sz w:val="20"/>
        </w:rPr>
        <w:t>limited</w:t>
      </w:r>
      <w:r>
        <w:rPr>
          <w:spacing w:val="1"/>
          <w:sz w:val="20"/>
        </w:rPr>
        <w:t xml:space="preserve"> </w:t>
      </w:r>
      <w:r>
        <w:rPr>
          <w:sz w:val="20"/>
        </w:rPr>
        <w:t>to:</w:t>
      </w:r>
      <w:r>
        <w:rPr>
          <w:spacing w:val="1"/>
          <w:sz w:val="20"/>
        </w:rPr>
        <w:t xml:space="preserve"> </w:t>
      </w:r>
      <w:r>
        <w:rPr>
          <w:sz w:val="20"/>
        </w:rPr>
        <w:t>(1)</w:t>
      </w:r>
      <w:r>
        <w:rPr>
          <w:spacing w:val="1"/>
          <w:sz w:val="20"/>
        </w:rPr>
        <w:t xml:space="preserve"> </w:t>
      </w:r>
      <w:r>
        <w:rPr>
          <w:sz w:val="20"/>
        </w:rPr>
        <w:t>vacuum</w:t>
      </w:r>
      <w:r>
        <w:rPr>
          <w:spacing w:val="1"/>
          <w:sz w:val="20"/>
        </w:rPr>
        <w:t xml:space="preserve"> </w:t>
      </w:r>
      <w:r>
        <w:rPr>
          <w:sz w:val="20"/>
        </w:rPr>
        <w:t>cleaners,</w:t>
      </w:r>
      <w:r>
        <w:rPr>
          <w:spacing w:val="1"/>
          <w:sz w:val="20"/>
        </w:rPr>
        <w:t xml:space="preserve"> </w:t>
      </w:r>
      <w:r>
        <w:rPr>
          <w:sz w:val="20"/>
        </w:rPr>
        <w:t>(2)</w:t>
      </w:r>
      <w:r>
        <w:rPr>
          <w:spacing w:val="1"/>
          <w:sz w:val="20"/>
        </w:rPr>
        <w:t xml:space="preserve"> </w:t>
      </w:r>
      <w:r>
        <w:rPr>
          <w:sz w:val="20"/>
        </w:rPr>
        <w:t>motorized</w:t>
      </w:r>
      <w:r>
        <w:rPr>
          <w:spacing w:val="1"/>
          <w:sz w:val="20"/>
        </w:rPr>
        <w:t xml:space="preserve"> </w:t>
      </w:r>
      <w:r>
        <w:rPr>
          <w:spacing w:val="-1"/>
          <w:sz w:val="20"/>
        </w:rPr>
        <w:t>transportation</w:t>
      </w:r>
      <w:r>
        <w:rPr>
          <w:spacing w:val="-13"/>
          <w:sz w:val="20"/>
        </w:rPr>
        <w:t xml:space="preserve"> </w:t>
      </w:r>
      <w:r>
        <w:rPr>
          <w:spacing w:val="-1"/>
          <w:sz w:val="20"/>
        </w:rPr>
        <w:t>equipment,</w:t>
      </w:r>
      <w:r>
        <w:rPr>
          <w:spacing w:val="-12"/>
          <w:sz w:val="20"/>
        </w:rPr>
        <w:t xml:space="preserve"> </w:t>
      </w:r>
      <w:r>
        <w:rPr>
          <w:spacing w:val="-1"/>
          <w:sz w:val="20"/>
        </w:rPr>
        <w:t>escalators,</w:t>
      </w:r>
      <w:r>
        <w:rPr>
          <w:spacing w:val="-13"/>
          <w:sz w:val="20"/>
        </w:rPr>
        <w:t xml:space="preserve"> </w:t>
      </w:r>
      <w:r>
        <w:rPr>
          <w:sz w:val="20"/>
        </w:rPr>
        <w:t>(3)</w:t>
      </w:r>
      <w:r>
        <w:rPr>
          <w:spacing w:val="-11"/>
          <w:sz w:val="20"/>
        </w:rPr>
        <w:t xml:space="preserve"> </w:t>
      </w:r>
      <w:r>
        <w:rPr>
          <w:sz w:val="20"/>
        </w:rPr>
        <w:t>waterbeds</w:t>
      </w:r>
      <w:r>
        <w:rPr>
          <w:spacing w:val="-10"/>
          <w:sz w:val="20"/>
        </w:rPr>
        <w:t xml:space="preserve"> </w:t>
      </w:r>
      <w:r>
        <w:rPr>
          <w:sz w:val="20"/>
        </w:rPr>
        <w:t>or</w:t>
      </w:r>
      <w:r>
        <w:rPr>
          <w:spacing w:val="-12"/>
          <w:sz w:val="20"/>
        </w:rPr>
        <w:t xml:space="preserve"> </w:t>
      </w:r>
      <w:r>
        <w:rPr>
          <w:sz w:val="20"/>
        </w:rPr>
        <w:t>non-hospital</w:t>
      </w:r>
      <w:r>
        <w:rPr>
          <w:spacing w:val="-12"/>
          <w:sz w:val="20"/>
        </w:rPr>
        <w:t xml:space="preserve"> </w:t>
      </w:r>
      <w:r>
        <w:rPr>
          <w:sz w:val="20"/>
        </w:rPr>
        <w:t>adjustable</w:t>
      </w:r>
      <w:r>
        <w:rPr>
          <w:spacing w:val="-12"/>
          <w:sz w:val="20"/>
        </w:rPr>
        <w:t xml:space="preserve"> </w:t>
      </w:r>
      <w:r>
        <w:rPr>
          <w:sz w:val="20"/>
        </w:rPr>
        <w:t>beds,</w:t>
      </w:r>
      <w:r>
        <w:rPr>
          <w:spacing w:val="-13"/>
          <w:sz w:val="20"/>
        </w:rPr>
        <w:t xml:space="preserve"> </w:t>
      </w:r>
      <w:r>
        <w:rPr>
          <w:sz w:val="20"/>
        </w:rPr>
        <w:t>(3)</w:t>
      </w:r>
      <w:r>
        <w:rPr>
          <w:spacing w:val="-11"/>
          <w:sz w:val="20"/>
        </w:rPr>
        <w:t xml:space="preserve"> </w:t>
      </w:r>
      <w:r>
        <w:rPr>
          <w:sz w:val="20"/>
        </w:rPr>
        <w:t>hypoallergenic</w:t>
      </w:r>
      <w:r>
        <w:rPr>
          <w:spacing w:val="-53"/>
          <w:sz w:val="20"/>
        </w:rPr>
        <w:t xml:space="preserve"> </w:t>
      </w:r>
      <w:r>
        <w:rPr>
          <w:sz w:val="20"/>
        </w:rPr>
        <w:t>mattresses,</w:t>
      </w:r>
      <w:r>
        <w:rPr>
          <w:spacing w:val="1"/>
          <w:sz w:val="20"/>
        </w:rPr>
        <w:t xml:space="preserve"> </w:t>
      </w:r>
      <w:r>
        <w:rPr>
          <w:sz w:val="20"/>
        </w:rPr>
        <w:t>pillows,</w:t>
      </w:r>
      <w:r>
        <w:rPr>
          <w:spacing w:val="1"/>
          <w:sz w:val="20"/>
        </w:rPr>
        <w:t xml:space="preserve"> </w:t>
      </w:r>
      <w:r>
        <w:rPr>
          <w:sz w:val="20"/>
        </w:rPr>
        <w:t>blankets</w:t>
      </w:r>
      <w:r>
        <w:rPr>
          <w:spacing w:val="1"/>
          <w:sz w:val="20"/>
        </w:rPr>
        <w:t xml:space="preserve"> </w:t>
      </w:r>
      <w:r>
        <w:rPr>
          <w:sz w:val="20"/>
        </w:rPr>
        <w:t>or</w:t>
      </w:r>
      <w:r>
        <w:rPr>
          <w:spacing w:val="1"/>
          <w:sz w:val="20"/>
        </w:rPr>
        <w:t xml:space="preserve"> </w:t>
      </w:r>
      <w:r>
        <w:rPr>
          <w:sz w:val="20"/>
        </w:rPr>
        <w:t>mattress</w:t>
      </w:r>
      <w:r>
        <w:rPr>
          <w:spacing w:val="1"/>
          <w:sz w:val="20"/>
        </w:rPr>
        <w:t xml:space="preserve"> </w:t>
      </w:r>
      <w:r>
        <w:rPr>
          <w:sz w:val="20"/>
        </w:rPr>
        <w:t>covers,</w:t>
      </w:r>
      <w:r>
        <w:rPr>
          <w:spacing w:val="1"/>
          <w:sz w:val="20"/>
        </w:rPr>
        <w:t xml:space="preserve"> </w:t>
      </w:r>
      <w:r>
        <w:rPr>
          <w:sz w:val="20"/>
        </w:rPr>
        <w:t>(4)</w:t>
      </w:r>
      <w:r>
        <w:rPr>
          <w:spacing w:val="1"/>
          <w:sz w:val="20"/>
        </w:rPr>
        <w:t xml:space="preserve"> </w:t>
      </w:r>
      <w:r>
        <w:rPr>
          <w:sz w:val="20"/>
        </w:rPr>
        <w:t>cervical</w:t>
      </w:r>
      <w:r>
        <w:rPr>
          <w:spacing w:val="1"/>
          <w:sz w:val="20"/>
        </w:rPr>
        <w:t xml:space="preserve"> </w:t>
      </w:r>
      <w:r>
        <w:rPr>
          <w:sz w:val="20"/>
        </w:rPr>
        <w:t>pillows,</w:t>
      </w:r>
      <w:r>
        <w:rPr>
          <w:spacing w:val="1"/>
          <w:sz w:val="20"/>
        </w:rPr>
        <w:t xml:space="preserve"> </w:t>
      </w:r>
      <w:r>
        <w:rPr>
          <w:sz w:val="20"/>
        </w:rPr>
        <w:t>(5)</w:t>
      </w:r>
      <w:r>
        <w:rPr>
          <w:spacing w:val="1"/>
          <w:sz w:val="20"/>
        </w:rPr>
        <w:t xml:space="preserve"> </w:t>
      </w:r>
      <w:r>
        <w:rPr>
          <w:sz w:val="20"/>
        </w:rPr>
        <w:t>whirlpools,</w:t>
      </w:r>
      <w:r>
        <w:rPr>
          <w:spacing w:val="1"/>
          <w:sz w:val="20"/>
        </w:rPr>
        <w:t xml:space="preserve"> </w:t>
      </w:r>
      <w:r>
        <w:rPr>
          <w:sz w:val="20"/>
        </w:rPr>
        <w:t>exercise</w:t>
      </w:r>
      <w:r>
        <w:rPr>
          <w:spacing w:val="1"/>
          <w:sz w:val="20"/>
        </w:rPr>
        <w:t xml:space="preserve"> </w:t>
      </w:r>
      <w:r>
        <w:rPr>
          <w:sz w:val="20"/>
        </w:rPr>
        <w:t>equipment, or gravity lumbar reduction chairs, (6) home blood pressure kits, (7) personal computers</w:t>
      </w:r>
      <w:r>
        <w:rPr>
          <w:spacing w:val="1"/>
          <w:sz w:val="20"/>
        </w:rPr>
        <w:t xml:space="preserve"> </w:t>
      </w:r>
      <w:r>
        <w:rPr>
          <w:spacing w:val="-1"/>
          <w:sz w:val="20"/>
        </w:rPr>
        <w:t>and</w:t>
      </w:r>
      <w:r>
        <w:rPr>
          <w:spacing w:val="-13"/>
          <w:sz w:val="20"/>
        </w:rPr>
        <w:t xml:space="preserve"> </w:t>
      </w:r>
      <w:r>
        <w:rPr>
          <w:spacing w:val="-1"/>
          <w:sz w:val="20"/>
        </w:rPr>
        <w:t>related</w:t>
      </w:r>
      <w:r>
        <w:rPr>
          <w:spacing w:val="-10"/>
          <w:sz w:val="20"/>
        </w:rPr>
        <w:t xml:space="preserve"> </w:t>
      </w:r>
      <w:r>
        <w:rPr>
          <w:spacing w:val="-1"/>
          <w:sz w:val="20"/>
        </w:rPr>
        <w:t>equipment,</w:t>
      </w:r>
      <w:r>
        <w:rPr>
          <w:spacing w:val="-12"/>
          <w:sz w:val="20"/>
        </w:rPr>
        <w:t xml:space="preserve"> </w:t>
      </w:r>
      <w:r>
        <w:rPr>
          <w:sz w:val="20"/>
        </w:rPr>
        <w:t>televisions,</w:t>
      </w:r>
      <w:r>
        <w:rPr>
          <w:spacing w:val="-13"/>
          <w:sz w:val="20"/>
        </w:rPr>
        <w:t xml:space="preserve"> </w:t>
      </w:r>
      <w:r>
        <w:rPr>
          <w:sz w:val="20"/>
        </w:rPr>
        <w:t>telephones,</w:t>
      </w:r>
      <w:r>
        <w:rPr>
          <w:spacing w:val="-9"/>
          <w:sz w:val="20"/>
        </w:rPr>
        <w:t xml:space="preserve"> </w:t>
      </w:r>
      <w:r>
        <w:rPr>
          <w:sz w:val="20"/>
        </w:rPr>
        <w:t>or</w:t>
      </w:r>
      <w:r>
        <w:rPr>
          <w:spacing w:val="-9"/>
          <w:sz w:val="20"/>
        </w:rPr>
        <w:t xml:space="preserve"> </w:t>
      </w:r>
      <w:r>
        <w:rPr>
          <w:sz w:val="20"/>
        </w:rPr>
        <w:t>other</w:t>
      </w:r>
      <w:r>
        <w:rPr>
          <w:spacing w:val="-12"/>
          <w:sz w:val="20"/>
        </w:rPr>
        <w:t xml:space="preserve"> </w:t>
      </w:r>
      <w:r>
        <w:rPr>
          <w:sz w:val="20"/>
        </w:rPr>
        <w:t>similar</w:t>
      </w:r>
      <w:r>
        <w:rPr>
          <w:spacing w:val="-11"/>
          <w:sz w:val="20"/>
        </w:rPr>
        <w:t xml:space="preserve"> </w:t>
      </w:r>
      <w:r>
        <w:rPr>
          <w:sz w:val="20"/>
        </w:rPr>
        <w:t>items</w:t>
      </w:r>
      <w:r>
        <w:rPr>
          <w:spacing w:val="-11"/>
          <w:sz w:val="20"/>
        </w:rPr>
        <w:t xml:space="preserve"> </w:t>
      </w:r>
      <w:r>
        <w:rPr>
          <w:sz w:val="20"/>
        </w:rPr>
        <w:t>or</w:t>
      </w:r>
      <w:r>
        <w:rPr>
          <w:spacing w:val="-11"/>
          <w:sz w:val="20"/>
        </w:rPr>
        <w:t xml:space="preserve"> </w:t>
      </w:r>
      <w:r>
        <w:rPr>
          <w:sz w:val="20"/>
        </w:rPr>
        <w:t>equipment,</w:t>
      </w:r>
      <w:r>
        <w:rPr>
          <w:spacing w:val="-13"/>
          <w:sz w:val="20"/>
        </w:rPr>
        <w:t xml:space="preserve"> </w:t>
      </w:r>
      <w:r>
        <w:rPr>
          <w:sz w:val="20"/>
        </w:rPr>
        <w:t>(8)</w:t>
      </w:r>
      <w:r>
        <w:rPr>
          <w:spacing w:val="-12"/>
          <w:sz w:val="20"/>
        </w:rPr>
        <w:t xml:space="preserve"> </w:t>
      </w:r>
      <w:r>
        <w:rPr>
          <w:sz w:val="20"/>
        </w:rPr>
        <w:t>food</w:t>
      </w:r>
      <w:r>
        <w:rPr>
          <w:spacing w:val="-9"/>
          <w:sz w:val="20"/>
        </w:rPr>
        <w:t xml:space="preserve"> </w:t>
      </w:r>
      <w:r>
        <w:rPr>
          <w:sz w:val="20"/>
        </w:rPr>
        <w:t>liquidizers,</w:t>
      </w:r>
      <w:r>
        <w:rPr>
          <w:spacing w:val="-53"/>
          <w:sz w:val="20"/>
        </w:rPr>
        <w:t xml:space="preserve"> </w:t>
      </w:r>
      <w:r>
        <w:rPr>
          <w:sz w:val="20"/>
        </w:rPr>
        <w:t>or</w:t>
      </w:r>
      <w:r>
        <w:rPr>
          <w:spacing w:val="-1"/>
          <w:sz w:val="20"/>
        </w:rPr>
        <w:t xml:space="preserve"> </w:t>
      </w:r>
      <w:r>
        <w:rPr>
          <w:sz w:val="20"/>
        </w:rPr>
        <w:t>(9) comfort</w:t>
      </w:r>
      <w:r>
        <w:rPr>
          <w:spacing w:val="-1"/>
          <w:sz w:val="20"/>
        </w:rPr>
        <w:t xml:space="preserve"> </w:t>
      </w:r>
      <w:r>
        <w:rPr>
          <w:sz w:val="20"/>
        </w:rPr>
        <w:t>or</w:t>
      </w:r>
      <w:r>
        <w:rPr>
          <w:spacing w:val="-1"/>
          <w:sz w:val="20"/>
        </w:rPr>
        <w:t xml:space="preserve"> </w:t>
      </w:r>
      <w:r>
        <w:rPr>
          <w:sz w:val="20"/>
        </w:rPr>
        <w:t>convenience</w:t>
      </w:r>
      <w:r>
        <w:rPr>
          <w:spacing w:val="-1"/>
          <w:sz w:val="20"/>
        </w:rPr>
        <w:t xml:space="preserve"> </w:t>
      </w:r>
      <w:r>
        <w:rPr>
          <w:sz w:val="20"/>
        </w:rPr>
        <w:t>items while hospitalized.</w:t>
      </w:r>
    </w:p>
    <w:p w14:paraId="5D50E97D" w14:textId="77777777" w:rsidR="009E364D" w:rsidRDefault="009E364D">
      <w:pPr>
        <w:pStyle w:val="BodyText"/>
        <w:spacing w:before="9"/>
      </w:pPr>
    </w:p>
    <w:p w14:paraId="5D50E97E" w14:textId="77777777" w:rsidR="009E364D" w:rsidRDefault="00BB396C">
      <w:pPr>
        <w:pStyle w:val="ListParagraph"/>
        <w:numPr>
          <w:ilvl w:val="0"/>
          <w:numId w:val="13"/>
        </w:numPr>
        <w:tabs>
          <w:tab w:val="left" w:pos="1121"/>
        </w:tabs>
        <w:ind w:right="755"/>
        <w:rPr>
          <w:sz w:val="20"/>
        </w:rPr>
      </w:pPr>
      <w:bookmarkStart w:id="329" w:name="27._Prophylactic_Surgery_or_Treatment_–_"/>
      <w:bookmarkEnd w:id="329"/>
      <w:r>
        <w:rPr>
          <w:b/>
          <w:sz w:val="20"/>
        </w:rPr>
        <w:t xml:space="preserve">Prophylactic Surgery or Treatment </w:t>
      </w:r>
      <w:r>
        <w:rPr>
          <w:sz w:val="20"/>
        </w:rPr>
        <w:t>– Expenses for all medical or surgical services or procedures,</w:t>
      </w:r>
      <w:r>
        <w:rPr>
          <w:spacing w:val="1"/>
          <w:sz w:val="20"/>
        </w:rPr>
        <w:t xml:space="preserve"> </w:t>
      </w:r>
      <w:r>
        <w:rPr>
          <w:sz w:val="20"/>
        </w:rPr>
        <w:t>including prescription drugs and the use of prophylactic surgery when the services, procedures,</w:t>
      </w:r>
      <w:r>
        <w:rPr>
          <w:spacing w:val="1"/>
          <w:sz w:val="20"/>
        </w:rPr>
        <w:t xml:space="preserve"> </w:t>
      </w:r>
      <w:r>
        <w:rPr>
          <w:sz w:val="20"/>
        </w:rPr>
        <w:t>prescription</w:t>
      </w:r>
      <w:r>
        <w:rPr>
          <w:spacing w:val="-9"/>
          <w:sz w:val="20"/>
        </w:rPr>
        <w:t xml:space="preserve"> </w:t>
      </w:r>
      <w:r>
        <w:rPr>
          <w:sz w:val="20"/>
        </w:rPr>
        <w:t>of</w:t>
      </w:r>
      <w:r>
        <w:rPr>
          <w:spacing w:val="-9"/>
          <w:sz w:val="20"/>
        </w:rPr>
        <w:t xml:space="preserve"> </w:t>
      </w:r>
      <w:r>
        <w:rPr>
          <w:sz w:val="20"/>
        </w:rPr>
        <w:t>drugs,</w:t>
      </w:r>
      <w:r>
        <w:rPr>
          <w:spacing w:val="-9"/>
          <w:sz w:val="20"/>
        </w:rPr>
        <w:t xml:space="preserve"> </w:t>
      </w:r>
      <w:r>
        <w:rPr>
          <w:sz w:val="20"/>
        </w:rPr>
        <w:t>or</w:t>
      </w:r>
      <w:r>
        <w:rPr>
          <w:spacing w:val="-8"/>
          <w:sz w:val="20"/>
        </w:rPr>
        <w:t xml:space="preserve"> </w:t>
      </w:r>
      <w:r>
        <w:rPr>
          <w:sz w:val="20"/>
        </w:rPr>
        <w:t>prophylactic</w:t>
      </w:r>
      <w:r>
        <w:rPr>
          <w:spacing w:val="-10"/>
          <w:sz w:val="20"/>
        </w:rPr>
        <w:t xml:space="preserve"> </w:t>
      </w:r>
      <w:r>
        <w:rPr>
          <w:sz w:val="20"/>
        </w:rPr>
        <w:t>surgery</w:t>
      </w:r>
      <w:r>
        <w:rPr>
          <w:spacing w:val="-11"/>
          <w:sz w:val="20"/>
        </w:rPr>
        <w:t xml:space="preserve"> </w:t>
      </w:r>
      <w:r>
        <w:rPr>
          <w:sz w:val="20"/>
        </w:rPr>
        <w:t>is</w:t>
      </w:r>
      <w:r>
        <w:rPr>
          <w:spacing w:val="-10"/>
          <w:sz w:val="20"/>
        </w:rPr>
        <w:t xml:space="preserve"> </w:t>
      </w:r>
      <w:r>
        <w:rPr>
          <w:sz w:val="20"/>
        </w:rPr>
        <w:t>prescribed</w:t>
      </w:r>
      <w:r>
        <w:rPr>
          <w:spacing w:val="-9"/>
          <w:sz w:val="20"/>
        </w:rPr>
        <w:t xml:space="preserve"> </w:t>
      </w:r>
      <w:r>
        <w:rPr>
          <w:sz w:val="20"/>
        </w:rPr>
        <w:t>or</w:t>
      </w:r>
      <w:r>
        <w:rPr>
          <w:spacing w:val="-10"/>
          <w:sz w:val="20"/>
        </w:rPr>
        <w:t xml:space="preserve"> </w:t>
      </w:r>
      <w:r>
        <w:rPr>
          <w:sz w:val="20"/>
        </w:rPr>
        <w:t>performed</w:t>
      </w:r>
      <w:r>
        <w:rPr>
          <w:spacing w:val="-11"/>
          <w:sz w:val="20"/>
        </w:rPr>
        <w:t xml:space="preserve"> </w:t>
      </w:r>
      <w:r>
        <w:rPr>
          <w:sz w:val="20"/>
        </w:rPr>
        <w:t>for</w:t>
      </w:r>
      <w:r>
        <w:rPr>
          <w:spacing w:val="-10"/>
          <w:sz w:val="20"/>
        </w:rPr>
        <w:t xml:space="preserve"> </w:t>
      </w:r>
      <w:r>
        <w:rPr>
          <w:sz w:val="20"/>
        </w:rPr>
        <w:t>the</w:t>
      </w:r>
      <w:r>
        <w:rPr>
          <w:spacing w:val="-9"/>
          <w:sz w:val="20"/>
        </w:rPr>
        <w:t xml:space="preserve"> </w:t>
      </w:r>
      <w:r>
        <w:rPr>
          <w:sz w:val="20"/>
        </w:rPr>
        <w:t>purpose</w:t>
      </w:r>
      <w:r>
        <w:rPr>
          <w:spacing w:val="-9"/>
          <w:sz w:val="20"/>
        </w:rPr>
        <w:t xml:space="preserve"> </w:t>
      </w:r>
      <w:r>
        <w:rPr>
          <w:sz w:val="20"/>
        </w:rPr>
        <w:t>of</w:t>
      </w:r>
      <w:r>
        <w:rPr>
          <w:spacing w:val="-8"/>
          <w:sz w:val="20"/>
        </w:rPr>
        <w:t xml:space="preserve"> </w:t>
      </w:r>
      <w:r>
        <w:rPr>
          <w:sz w:val="20"/>
        </w:rPr>
        <w:t>avoiding</w:t>
      </w:r>
      <w:r>
        <w:rPr>
          <w:spacing w:val="-9"/>
          <w:sz w:val="20"/>
        </w:rPr>
        <w:t xml:space="preserve"> </w:t>
      </w:r>
      <w:r>
        <w:rPr>
          <w:sz w:val="20"/>
        </w:rPr>
        <w:t>the</w:t>
      </w:r>
      <w:r>
        <w:rPr>
          <w:spacing w:val="-53"/>
          <w:sz w:val="20"/>
        </w:rPr>
        <w:t xml:space="preserve"> </w:t>
      </w:r>
      <w:r>
        <w:rPr>
          <w:sz w:val="20"/>
        </w:rPr>
        <w:t>possibility</w:t>
      </w:r>
      <w:r>
        <w:rPr>
          <w:spacing w:val="-10"/>
          <w:sz w:val="20"/>
        </w:rPr>
        <w:t xml:space="preserve"> </w:t>
      </w:r>
      <w:r>
        <w:rPr>
          <w:sz w:val="20"/>
        </w:rPr>
        <w:t>or</w:t>
      </w:r>
      <w:r>
        <w:rPr>
          <w:spacing w:val="-7"/>
          <w:sz w:val="20"/>
        </w:rPr>
        <w:t xml:space="preserve"> </w:t>
      </w:r>
      <w:r>
        <w:rPr>
          <w:sz w:val="20"/>
        </w:rPr>
        <w:t>risk</w:t>
      </w:r>
      <w:r>
        <w:rPr>
          <w:spacing w:val="-4"/>
          <w:sz w:val="20"/>
        </w:rPr>
        <w:t xml:space="preserve"> </w:t>
      </w:r>
      <w:r>
        <w:rPr>
          <w:sz w:val="20"/>
        </w:rPr>
        <w:t>of</w:t>
      </w:r>
      <w:r>
        <w:rPr>
          <w:spacing w:val="-5"/>
          <w:sz w:val="20"/>
        </w:rPr>
        <w:t xml:space="preserve"> </w:t>
      </w:r>
      <w:r>
        <w:rPr>
          <w:sz w:val="20"/>
        </w:rPr>
        <w:t>an</w:t>
      </w:r>
      <w:r>
        <w:rPr>
          <w:spacing w:val="-8"/>
          <w:sz w:val="20"/>
        </w:rPr>
        <w:t xml:space="preserve"> </w:t>
      </w:r>
      <w:r>
        <w:rPr>
          <w:sz w:val="20"/>
        </w:rPr>
        <w:t>illness,</w:t>
      </w:r>
      <w:r>
        <w:rPr>
          <w:spacing w:val="-8"/>
          <w:sz w:val="20"/>
        </w:rPr>
        <w:t xml:space="preserve"> </w:t>
      </w:r>
      <w:r>
        <w:rPr>
          <w:sz w:val="20"/>
        </w:rPr>
        <w:t>disease,</w:t>
      </w:r>
      <w:r>
        <w:rPr>
          <w:spacing w:val="-5"/>
          <w:sz w:val="20"/>
        </w:rPr>
        <w:t xml:space="preserve"> </w:t>
      </w:r>
      <w:r>
        <w:rPr>
          <w:sz w:val="20"/>
        </w:rPr>
        <w:t>physical</w:t>
      </w:r>
      <w:r>
        <w:rPr>
          <w:spacing w:val="-9"/>
          <w:sz w:val="20"/>
        </w:rPr>
        <w:t xml:space="preserve"> </w:t>
      </w:r>
      <w:r>
        <w:rPr>
          <w:sz w:val="20"/>
        </w:rPr>
        <w:t>or</w:t>
      </w:r>
      <w:r>
        <w:rPr>
          <w:spacing w:val="-7"/>
          <w:sz w:val="20"/>
        </w:rPr>
        <w:t xml:space="preserve"> </w:t>
      </w:r>
      <w:r>
        <w:rPr>
          <w:sz w:val="20"/>
        </w:rPr>
        <w:t>mental</w:t>
      </w:r>
      <w:r>
        <w:rPr>
          <w:spacing w:val="-7"/>
          <w:sz w:val="20"/>
        </w:rPr>
        <w:t xml:space="preserve"> </w:t>
      </w:r>
      <w:r>
        <w:rPr>
          <w:sz w:val="20"/>
        </w:rPr>
        <w:t>disorder</w:t>
      </w:r>
      <w:r>
        <w:rPr>
          <w:spacing w:val="-7"/>
          <w:sz w:val="20"/>
        </w:rPr>
        <w:t xml:space="preserve"> </w:t>
      </w:r>
      <w:r>
        <w:rPr>
          <w:sz w:val="20"/>
        </w:rPr>
        <w:t>or</w:t>
      </w:r>
      <w:r>
        <w:rPr>
          <w:spacing w:val="-7"/>
          <w:sz w:val="20"/>
        </w:rPr>
        <w:t xml:space="preserve"> </w:t>
      </w:r>
      <w:r>
        <w:rPr>
          <w:sz w:val="20"/>
        </w:rPr>
        <w:t>condition</w:t>
      </w:r>
      <w:r>
        <w:rPr>
          <w:spacing w:val="-6"/>
          <w:sz w:val="20"/>
        </w:rPr>
        <w:t xml:space="preserve"> </w:t>
      </w:r>
      <w:r>
        <w:rPr>
          <w:sz w:val="20"/>
        </w:rPr>
        <w:t>based</w:t>
      </w:r>
      <w:r>
        <w:rPr>
          <w:spacing w:val="-8"/>
          <w:sz w:val="20"/>
        </w:rPr>
        <w:t xml:space="preserve"> </w:t>
      </w:r>
      <w:r>
        <w:rPr>
          <w:sz w:val="20"/>
        </w:rPr>
        <w:t>on</w:t>
      </w:r>
      <w:r>
        <w:rPr>
          <w:spacing w:val="-6"/>
          <w:sz w:val="20"/>
        </w:rPr>
        <w:t xml:space="preserve"> </w:t>
      </w:r>
      <w:r>
        <w:rPr>
          <w:sz w:val="20"/>
        </w:rPr>
        <w:t>family</w:t>
      </w:r>
      <w:r>
        <w:rPr>
          <w:spacing w:val="-11"/>
          <w:sz w:val="20"/>
        </w:rPr>
        <w:t xml:space="preserve"> </w:t>
      </w:r>
      <w:r>
        <w:rPr>
          <w:sz w:val="20"/>
        </w:rPr>
        <w:t>history</w:t>
      </w:r>
      <w:r>
        <w:rPr>
          <w:spacing w:val="-53"/>
          <w:sz w:val="20"/>
        </w:rPr>
        <w:t xml:space="preserve"> </w:t>
      </w:r>
      <w:r>
        <w:rPr>
          <w:sz w:val="20"/>
        </w:rPr>
        <w:t>and/or genetic test results; or treating the consequences of chromosomal abnormalities or genetically</w:t>
      </w:r>
      <w:r>
        <w:rPr>
          <w:spacing w:val="1"/>
          <w:sz w:val="20"/>
        </w:rPr>
        <w:t xml:space="preserve"> </w:t>
      </w:r>
      <w:r>
        <w:rPr>
          <w:sz w:val="20"/>
        </w:rPr>
        <w:t>transmitted</w:t>
      </w:r>
      <w:r>
        <w:rPr>
          <w:spacing w:val="-8"/>
          <w:sz w:val="20"/>
        </w:rPr>
        <w:t xml:space="preserve"> </w:t>
      </w:r>
      <w:r>
        <w:rPr>
          <w:sz w:val="20"/>
        </w:rPr>
        <w:t>characteristics,</w:t>
      </w:r>
      <w:r>
        <w:rPr>
          <w:spacing w:val="-4"/>
          <w:sz w:val="20"/>
        </w:rPr>
        <w:t xml:space="preserve"> </w:t>
      </w:r>
      <w:r>
        <w:rPr>
          <w:sz w:val="20"/>
        </w:rPr>
        <w:t>when</w:t>
      </w:r>
      <w:r>
        <w:rPr>
          <w:spacing w:val="-8"/>
          <w:sz w:val="20"/>
        </w:rPr>
        <w:t xml:space="preserve"> </w:t>
      </w:r>
      <w:r>
        <w:rPr>
          <w:sz w:val="20"/>
        </w:rPr>
        <w:t>there</w:t>
      </w:r>
      <w:r>
        <w:rPr>
          <w:spacing w:val="-4"/>
          <w:sz w:val="20"/>
        </w:rPr>
        <w:t xml:space="preserve"> </w:t>
      </w:r>
      <w:r>
        <w:rPr>
          <w:sz w:val="20"/>
        </w:rPr>
        <w:t>is</w:t>
      </w:r>
      <w:r>
        <w:rPr>
          <w:spacing w:val="-6"/>
          <w:sz w:val="20"/>
        </w:rPr>
        <w:t xml:space="preserve"> </w:t>
      </w:r>
      <w:r>
        <w:rPr>
          <w:sz w:val="20"/>
        </w:rPr>
        <w:t>an</w:t>
      </w:r>
      <w:r>
        <w:rPr>
          <w:spacing w:val="-7"/>
          <w:sz w:val="20"/>
        </w:rPr>
        <w:t xml:space="preserve"> </w:t>
      </w:r>
      <w:r>
        <w:rPr>
          <w:sz w:val="20"/>
        </w:rPr>
        <w:t>absence</w:t>
      </w:r>
      <w:r>
        <w:rPr>
          <w:spacing w:val="-4"/>
          <w:sz w:val="20"/>
        </w:rPr>
        <w:t xml:space="preserve"> </w:t>
      </w:r>
      <w:r>
        <w:rPr>
          <w:sz w:val="20"/>
        </w:rPr>
        <w:t>of</w:t>
      </w:r>
      <w:r>
        <w:rPr>
          <w:spacing w:val="-5"/>
          <w:sz w:val="20"/>
        </w:rPr>
        <w:t xml:space="preserve"> </w:t>
      </w:r>
      <w:r>
        <w:rPr>
          <w:sz w:val="20"/>
        </w:rPr>
        <w:t>objective</w:t>
      </w:r>
      <w:r>
        <w:rPr>
          <w:spacing w:val="-7"/>
          <w:sz w:val="20"/>
        </w:rPr>
        <w:t xml:space="preserve"> </w:t>
      </w:r>
      <w:r>
        <w:rPr>
          <w:sz w:val="20"/>
        </w:rPr>
        <w:t>medical</w:t>
      </w:r>
      <w:r>
        <w:rPr>
          <w:spacing w:val="-6"/>
          <w:sz w:val="20"/>
        </w:rPr>
        <w:t xml:space="preserve"> </w:t>
      </w:r>
      <w:r>
        <w:rPr>
          <w:sz w:val="20"/>
        </w:rPr>
        <w:t>evidence</w:t>
      </w:r>
      <w:r>
        <w:rPr>
          <w:spacing w:val="-7"/>
          <w:sz w:val="20"/>
        </w:rPr>
        <w:t xml:space="preserve"> </w:t>
      </w:r>
      <w:r>
        <w:rPr>
          <w:sz w:val="20"/>
        </w:rPr>
        <w:t>of</w:t>
      </w:r>
      <w:r>
        <w:rPr>
          <w:spacing w:val="-4"/>
          <w:sz w:val="20"/>
        </w:rPr>
        <w:t xml:space="preserve"> </w:t>
      </w:r>
      <w:r>
        <w:rPr>
          <w:sz w:val="20"/>
        </w:rPr>
        <w:t>the</w:t>
      </w:r>
      <w:r>
        <w:rPr>
          <w:spacing w:val="-8"/>
          <w:sz w:val="20"/>
        </w:rPr>
        <w:t xml:space="preserve"> </w:t>
      </w:r>
      <w:r>
        <w:rPr>
          <w:sz w:val="20"/>
        </w:rPr>
        <w:t>presence</w:t>
      </w:r>
      <w:r>
        <w:rPr>
          <w:spacing w:val="-7"/>
          <w:sz w:val="20"/>
        </w:rPr>
        <w:t xml:space="preserve"> </w:t>
      </w:r>
      <w:r>
        <w:rPr>
          <w:sz w:val="20"/>
        </w:rPr>
        <w:t>of</w:t>
      </w:r>
      <w:r>
        <w:rPr>
          <w:spacing w:val="-53"/>
          <w:sz w:val="20"/>
        </w:rPr>
        <w:t xml:space="preserve"> </w:t>
      </w:r>
      <w:r>
        <w:rPr>
          <w:sz w:val="20"/>
        </w:rPr>
        <w:t>physical or mental disorder. This provision does not apply to high risk individuals who have met the</w:t>
      </w:r>
      <w:r>
        <w:rPr>
          <w:spacing w:val="1"/>
          <w:sz w:val="20"/>
        </w:rPr>
        <w:t xml:space="preserve"> </w:t>
      </w:r>
      <w:r>
        <w:rPr>
          <w:sz w:val="20"/>
        </w:rPr>
        <w:t xml:space="preserve">Plan’s criteria for a prophylactic mastectomy or prophylactic oophorectomy </w:t>
      </w:r>
      <w:r>
        <w:rPr>
          <w:sz w:val="20"/>
          <w:u w:val="single"/>
        </w:rPr>
        <w:t>and</w:t>
      </w:r>
      <w:r>
        <w:rPr>
          <w:sz w:val="20"/>
        </w:rPr>
        <w:t xml:space="preserve"> it has been authorized</w:t>
      </w:r>
      <w:r>
        <w:rPr>
          <w:spacing w:val="-54"/>
          <w:sz w:val="20"/>
        </w:rPr>
        <w:t xml:space="preserve"> </w:t>
      </w:r>
      <w:r>
        <w:rPr>
          <w:sz w:val="20"/>
        </w:rPr>
        <w:t>as medically necessary for the reduction of risk of cancer by the Plan’s Utilization Management. To</w:t>
      </w:r>
      <w:r>
        <w:rPr>
          <w:spacing w:val="1"/>
          <w:sz w:val="20"/>
        </w:rPr>
        <w:t xml:space="preserve"> </w:t>
      </w:r>
      <w:r>
        <w:rPr>
          <w:sz w:val="20"/>
        </w:rPr>
        <w:t>obtain</w:t>
      </w:r>
      <w:r>
        <w:rPr>
          <w:spacing w:val="-7"/>
          <w:sz w:val="20"/>
        </w:rPr>
        <w:t xml:space="preserve"> </w:t>
      </w:r>
      <w:r>
        <w:rPr>
          <w:sz w:val="20"/>
        </w:rPr>
        <w:t>the</w:t>
      </w:r>
      <w:r>
        <w:rPr>
          <w:spacing w:val="-4"/>
          <w:sz w:val="20"/>
        </w:rPr>
        <w:t xml:space="preserve"> </w:t>
      </w:r>
      <w:r>
        <w:rPr>
          <w:sz w:val="20"/>
        </w:rPr>
        <w:t>Plan’s</w:t>
      </w:r>
      <w:r>
        <w:rPr>
          <w:spacing w:val="-5"/>
          <w:sz w:val="20"/>
        </w:rPr>
        <w:t xml:space="preserve"> </w:t>
      </w:r>
      <w:r>
        <w:rPr>
          <w:sz w:val="20"/>
        </w:rPr>
        <w:t>criteria</w:t>
      </w:r>
      <w:r>
        <w:rPr>
          <w:spacing w:val="-7"/>
          <w:sz w:val="20"/>
        </w:rPr>
        <w:t xml:space="preserve"> </w:t>
      </w:r>
      <w:r>
        <w:rPr>
          <w:sz w:val="20"/>
        </w:rPr>
        <w:t>for</w:t>
      </w:r>
      <w:r>
        <w:rPr>
          <w:spacing w:val="-5"/>
          <w:sz w:val="20"/>
        </w:rPr>
        <w:t xml:space="preserve"> </w:t>
      </w:r>
      <w:r>
        <w:rPr>
          <w:sz w:val="20"/>
        </w:rPr>
        <w:t>a</w:t>
      </w:r>
      <w:r>
        <w:rPr>
          <w:spacing w:val="-6"/>
          <w:sz w:val="20"/>
        </w:rPr>
        <w:t xml:space="preserve"> </w:t>
      </w:r>
      <w:r>
        <w:rPr>
          <w:sz w:val="20"/>
        </w:rPr>
        <w:t>prophylactic</w:t>
      </w:r>
      <w:r>
        <w:rPr>
          <w:spacing w:val="-5"/>
          <w:sz w:val="20"/>
        </w:rPr>
        <w:t xml:space="preserve"> </w:t>
      </w:r>
      <w:r>
        <w:rPr>
          <w:sz w:val="20"/>
        </w:rPr>
        <w:t>mastectomy</w:t>
      </w:r>
      <w:r>
        <w:rPr>
          <w:spacing w:val="-10"/>
          <w:sz w:val="20"/>
        </w:rPr>
        <w:t xml:space="preserve"> </w:t>
      </w:r>
      <w:r>
        <w:rPr>
          <w:sz w:val="20"/>
        </w:rPr>
        <w:t>or</w:t>
      </w:r>
      <w:r>
        <w:rPr>
          <w:spacing w:val="-5"/>
          <w:sz w:val="20"/>
        </w:rPr>
        <w:t xml:space="preserve"> </w:t>
      </w:r>
      <w:r>
        <w:rPr>
          <w:sz w:val="20"/>
        </w:rPr>
        <w:t>prophylactic</w:t>
      </w:r>
      <w:r>
        <w:rPr>
          <w:spacing w:val="-5"/>
          <w:sz w:val="20"/>
        </w:rPr>
        <w:t xml:space="preserve"> </w:t>
      </w:r>
      <w:r>
        <w:rPr>
          <w:sz w:val="20"/>
        </w:rPr>
        <w:t>oophorectomy,</w:t>
      </w:r>
      <w:r>
        <w:rPr>
          <w:spacing w:val="-5"/>
          <w:sz w:val="20"/>
        </w:rPr>
        <w:t xml:space="preserve"> </w:t>
      </w:r>
      <w:r>
        <w:rPr>
          <w:sz w:val="20"/>
        </w:rPr>
        <w:t>contact</w:t>
      </w:r>
      <w:r>
        <w:rPr>
          <w:spacing w:val="-4"/>
          <w:sz w:val="20"/>
        </w:rPr>
        <w:t xml:space="preserve"> </w:t>
      </w:r>
      <w:r>
        <w:rPr>
          <w:sz w:val="20"/>
        </w:rPr>
        <w:t>Medical</w:t>
      </w:r>
      <w:r>
        <w:rPr>
          <w:spacing w:val="-53"/>
          <w:sz w:val="20"/>
        </w:rPr>
        <w:t xml:space="preserve"> </w:t>
      </w:r>
      <w:r>
        <w:rPr>
          <w:sz w:val="20"/>
        </w:rPr>
        <w:t>Management.</w:t>
      </w:r>
    </w:p>
    <w:p w14:paraId="5D50E97F" w14:textId="77777777" w:rsidR="009E364D" w:rsidRDefault="009E364D">
      <w:pPr>
        <w:pStyle w:val="BodyText"/>
        <w:rPr>
          <w:sz w:val="21"/>
        </w:rPr>
      </w:pPr>
    </w:p>
    <w:p w14:paraId="5D50E980" w14:textId="77777777" w:rsidR="009E364D" w:rsidRDefault="00BB396C">
      <w:pPr>
        <w:pStyle w:val="ListParagraph"/>
        <w:numPr>
          <w:ilvl w:val="0"/>
          <w:numId w:val="13"/>
        </w:numPr>
        <w:tabs>
          <w:tab w:val="left" w:pos="1121"/>
        </w:tabs>
        <w:spacing w:line="242" w:lineRule="auto"/>
        <w:ind w:left="1120" w:right="758" w:hanging="361"/>
        <w:rPr>
          <w:sz w:val="20"/>
        </w:rPr>
      </w:pPr>
      <w:bookmarkStart w:id="330" w:name="28._Rehabilitation_Therapy_(Inpatient_or"/>
      <w:bookmarkEnd w:id="330"/>
      <w:r>
        <w:rPr>
          <w:b/>
          <w:sz w:val="20"/>
        </w:rPr>
        <w:t xml:space="preserve">Rehabilitation Therapy </w:t>
      </w:r>
      <w:r>
        <w:rPr>
          <w:sz w:val="20"/>
        </w:rPr>
        <w:t>(Inpatient or Outpatient) - Services provided on an Inpatient or Outpatient</w:t>
      </w:r>
      <w:r>
        <w:rPr>
          <w:spacing w:val="1"/>
          <w:sz w:val="20"/>
        </w:rPr>
        <w:t xml:space="preserve"> </w:t>
      </w:r>
      <w:r>
        <w:rPr>
          <w:sz w:val="20"/>
        </w:rPr>
        <w:t>basis</w:t>
      </w:r>
      <w:r>
        <w:rPr>
          <w:spacing w:val="-1"/>
          <w:sz w:val="20"/>
        </w:rPr>
        <w:t xml:space="preserve"> </w:t>
      </w:r>
      <w:r>
        <w:rPr>
          <w:sz w:val="20"/>
        </w:rPr>
        <w:t>for the</w:t>
      </w:r>
      <w:r>
        <w:rPr>
          <w:spacing w:val="-1"/>
          <w:sz w:val="20"/>
        </w:rPr>
        <w:t xml:space="preserve"> </w:t>
      </w:r>
      <w:r>
        <w:rPr>
          <w:sz w:val="20"/>
        </w:rPr>
        <w:t>following:</w:t>
      </w:r>
    </w:p>
    <w:p w14:paraId="5D50E981" w14:textId="77777777" w:rsidR="009E364D" w:rsidRDefault="009E364D">
      <w:pPr>
        <w:pStyle w:val="BodyText"/>
        <w:spacing w:before="7"/>
      </w:pPr>
    </w:p>
    <w:p w14:paraId="5D50E982" w14:textId="77777777" w:rsidR="009E364D" w:rsidRDefault="00BB396C">
      <w:pPr>
        <w:pStyle w:val="BodyText"/>
        <w:ind w:left="1480" w:right="762"/>
        <w:jc w:val="both"/>
      </w:pPr>
      <w:r>
        <w:t>expenses for educational, job training, vocational rehabilitation, and/or special education for sign</w:t>
      </w:r>
      <w:r>
        <w:rPr>
          <w:spacing w:val="1"/>
        </w:rPr>
        <w:t xml:space="preserve"> </w:t>
      </w:r>
      <w:r>
        <w:t>language;</w:t>
      </w:r>
    </w:p>
    <w:p w14:paraId="5D50E983" w14:textId="77777777" w:rsidR="009E364D" w:rsidRDefault="009E364D">
      <w:pPr>
        <w:pStyle w:val="BodyText"/>
        <w:spacing w:before="10"/>
      </w:pPr>
    </w:p>
    <w:p w14:paraId="5D50E984" w14:textId="77777777" w:rsidR="009E364D" w:rsidRDefault="00BB396C">
      <w:pPr>
        <w:pStyle w:val="BodyText"/>
        <w:spacing w:before="1"/>
        <w:ind w:left="1480"/>
        <w:jc w:val="both"/>
      </w:pPr>
      <w:r>
        <w:t>expenses</w:t>
      </w:r>
      <w:r>
        <w:rPr>
          <w:spacing w:val="-3"/>
        </w:rPr>
        <w:t xml:space="preserve"> </w:t>
      </w:r>
      <w:r>
        <w:t>for</w:t>
      </w:r>
      <w:r>
        <w:rPr>
          <w:spacing w:val="-2"/>
        </w:rPr>
        <w:t xml:space="preserve"> </w:t>
      </w:r>
      <w:r>
        <w:t>massage</w:t>
      </w:r>
      <w:r>
        <w:rPr>
          <w:spacing w:val="-3"/>
        </w:rPr>
        <w:t xml:space="preserve"> </w:t>
      </w:r>
      <w:r>
        <w:t>therapy,</w:t>
      </w:r>
      <w:r>
        <w:rPr>
          <w:spacing w:val="-2"/>
        </w:rPr>
        <w:t xml:space="preserve"> </w:t>
      </w:r>
      <w:r>
        <w:t>rolfing</w:t>
      </w:r>
      <w:r>
        <w:rPr>
          <w:spacing w:val="-3"/>
        </w:rPr>
        <w:t xml:space="preserve"> </w:t>
      </w:r>
      <w:r>
        <w:t>and</w:t>
      </w:r>
      <w:r>
        <w:rPr>
          <w:spacing w:val="-3"/>
        </w:rPr>
        <w:t xml:space="preserve"> </w:t>
      </w:r>
      <w:r>
        <w:t>related</w:t>
      </w:r>
      <w:r>
        <w:rPr>
          <w:spacing w:val="-4"/>
        </w:rPr>
        <w:t xml:space="preserve"> </w:t>
      </w:r>
      <w:r>
        <w:t>services;</w:t>
      </w:r>
    </w:p>
    <w:p w14:paraId="5D50E985" w14:textId="77777777" w:rsidR="009E364D" w:rsidRDefault="009E364D">
      <w:pPr>
        <w:pStyle w:val="BodyText"/>
        <w:spacing w:before="10"/>
      </w:pPr>
    </w:p>
    <w:p w14:paraId="5D50E986" w14:textId="2CA9305F" w:rsidR="009E364D" w:rsidRDefault="00F86277">
      <w:pPr>
        <w:pStyle w:val="BodyText"/>
        <w:ind w:left="1480" w:right="761"/>
        <w:jc w:val="both"/>
      </w:pPr>
      <w:r>
        <w:rPr>
          <w:noProof/>
        </w:rPr>
        <mc:AlternateContent>
          <mc:Choice Requires="wps">
            <w:drawing>
              <wp:anchor distT="0" distB="0" distL="114300" distR="114300" simplePos="0" relativeHeight="251658267" behindDoc="0" locked="0" layoutInCell="1" allowOverlap="1" wp14:anchorId="6298BB2F" wp14:editId="594B8885">
                <wp:simplePos x="0" y="0"/>
                <wp:positionH relativeFrom="margin">
                  <wp:posOffset>4613667</wp:posOffset>
                </wp:positionH>
                <wp:positionV relativeFrom="paragraph">
                  <wp:posOffset>925903</wp:posOffset>
                </wp:positionV>
                <wp:extent cx="2493220" cy="241540"/>
                <wp:effectExtent l="0" t="0" r="21590" b="25400"/>
                <wp:wrapNone/>
                <wp:docPr id="200" name="Text Box 200"/>
                <wp:cNvGraphicFramePr/>
                <a:graphic xmlns:a="http://schemas.openxmlformats.org/drawingml/2006/main">
                  <a:graphicData uri="http://schemas.microsoft.com/office/word/2010/wordprocessingShape">
                    <wps:wsp>
                      <wps:cNvSpPr txBox="1"/>
                      <wps:spPr>
                        <a:xfrm>
                          <a:off x="0" y="0"/>
                          <a:ext cx="2493220" cy="241540"/>
                        </a:xfrm>
                        <a:prstGeom prst="rect">
                          <a:avLst/>
                        </a:prstGeom>
                        <a:solidFill>
                          <a:schemeClr val="lt1"/>
                        </a:solidFill>
                        <a:ln w="6350">
                          <a:solidFill>
                            <a:prstClr val="black"/>
                          </a:solidFill>
                        </a:ln>
                      </wps:spPr>
                      <wps:txbx>
                        <w:txbxContent>
                          <w:p w14:paraId="7B103AF7" w14:textId="6C88BBFF"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3</w:t>
                            </w:r>
                          </w:p>
                          <w:p w14:paraId="1AC42CF2" w14:textId="77777777" w:rsidR="00E2570C" w:rsidRDefault="00E25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B2F" id="Text Box 200" o:spid="_x0000_s1101" type="#_x0000_t202" style="position:absolute;left:0;text-align:left;margin-left:363.3pt;margin-top:72.9pt;width:196.3pt;height:1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" fillcolor="white [3201]" strokeweight=".5pt">
                <v:textbox>
                  <w:txbxContent>
                    <w:p w14:paraId="7B103AF7" w14:textId="6C88BBFF"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3</w:t>
                      </w:r>
                    </w:p>
                    <w:p w14:paraId="1AC42CF2" w14:textId="77777777" w:rsidR="00E2570C" w:rsidRDefault="00E2570C"/>
                  </w:txbxContent>
                </v:textbox>
                <w10:wrap anchorx="margin"/>
              </v:shape>
            </w:pict>
          </mc:Fallback>
        </mc:AlternateContent>
      </w:r>
      <w:r w:rsidR="00116343">
        <w:rPr>
          <w:noProof/>
        </w:rPr>
        <mc:AlternateContent>
          <mc:Choice Requires="wps">
            <w:drawing>
              <wp:anchor distT="0" distB="0" distL="114300" distR="114300" simplePos="0" relativeHeight="251658312" behindDoc="0" locked="0" layoutInCell="1" allowOverlap="1" wp14:anchorId="637A81D5" wp14:editId="1D029134">
                <wp:simplePos x="0" y="0"/>
                <wp:positionH relativeFrom="margin">
                  <wp:posOffset>138147</wp:posOffset>
                </wp:positionH>
                <wp:positionV relativeFrom="paragraph">
                  <wp:posOffset>815089</wp:posOffset>
                </wp:positionV>
                <wp:extent cx="807244" cy="204152"/>
                <wp:effectExtent l="0" t="0" r="12065" b="24765"/>
                <wp:wrapNone/>
                <wp:docPr id="373" name="Text Box 37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C18CB6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81D5" id="Text Box 373" o:spid="_x0000_s1102" type="#_x0000_t202" style="position:absolute;left:0;text-align:left;margin-left:10.9pt;margin-top:64.2pt;width:63.55pt;height:16.0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JdPQIAAIMEAAAOAAAAZHJzL2Uyb0RvYy54bWysVE1v2zAMvQ/YfxB0X+x4Tto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" fillcolor="white [3201]" strokeweight=".5pt">
                <v:textbox>
                  <w:txbxContent>
                    <w:p w14:paraId="3C18CB6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expenses incurred at an Inpatient rehabilitation facility for any Inpatient care provided to an</w:t>
      </w:r>
      <w:r w:rsidR="00BB396C">
        <w:rPr>
          <w:spacing w:val="1"/>
        </w:rPr>
        <w:t xml:space="preserve"> </w:t>
      </w:r>
      <w:r w:rsidR="00BB396C">
        <w:t>individual who is unconscious, comatose or in the judgment of the Plan Administrator or its</w:t>
      </w:r>
      <w:r w:rsidR="00BB396C">
        <w:rPr>
          <w:spacing w:val="1"/>
        </w:rPr>
        <w:t xml:space="preserve"> </w:t>
      </w:r>
      <w:r w:rsidR="00BB396C">
        <w:t>designee,</w:t>
      </w:r>
      <w:r w:rsidR="00BB396C">
        <w:rPr>
          <w:spacing w:val="7"/>
        </w:rPr>
        <w:t xml:space="preserve"> </w:t>
      </w:r>
      <w:r w:rsidR="00BB396C">
        <w:t>is</w:t>
      </w:r>
      <w:r w:rsidR="00BB396C">
        <w:rPr>
          <w:spacing w:val="6"/>
        </w:rPr>
        <w:t xml:space="preserve"> </w:t>
      </w:r>
      <w:r w:rsidR="00BB396C">
        <w:t>otherwise</w:t>
      </w:r>
      <w:r w:rsidR="00BB396C">
        <w:rPr>
          <w:spacing w:val="7"/>
        </w:rPr>
        <w:t xml:space="preserve"> </w:t>
      </w:r>
      <w:r w:rsidR="00BB396C">
        <w:t>incapable</w:t>
      </w:r>
      <w:r w:rsidR="00BB396C">
        <w:rPr>
          <w:spacing w:val="4"/>
        </w:rPr>
        <w:t xml:space="preserve"> </w:t>
      </w:r>
      <w:r w:rsidR="00BB396C">
        <w:t>of</w:t>
      </w:r>
      <w:r w:rsidR="00BB396C">
        <w:rPr>
          <w:spacing w:val="8"/>
        </w:rPr>
        <w:t xml:space="preserve"> </w:t>
      </w:r>
      <w:r w:rsidR="00BB396C">
        <w:t>conscious</w:t>
      </w:r>
      <w:r w:rsidR="00BB396C">
        <w:rPr>
          <w:spacing w:val="8"/>
        </w:rPr>
        <w:t xml:space="preserve"> </w:t>
      </w:r>
      <w:r w:rsidR="00BB396C">
        <w:t>participation</w:t>
      </w:r>
      <w:r w:rsidR="00BB396C">
        <w:rPr>
          <w:spacing w:val="4"/>
        </w:rPr>
        <w:t xml:space="preserve"> </w:t>
      </w:r>
      <w:r w:rsidR="00BB396C">
        <w:t>in</w:t>
      </w:r>
      <w:r w:rsidR="00BB396C">
        <w:rPr>
          <w:spacing w:val="4"/>
        </w:rPr>
        <w:t xml:space="preserve"> </w:t>
      </w:r>
      <w:r w:rsidR="00BB396C">
        <w:t>the</w:t>
      </w:r>
      <w:r w:rsidR="00BB396C">
        <w:rPr>
          <w:spacing w:val="5"/>
        </w:rPr>
        <w:t xml:space="preserve"> </w:t>
      </w:r>
      <w:r w:rsidR="00BB396C">
        <w:t>therapy</w:t>
      </w:r>
      <w:r w:rsidR="00BB396C">
        <w:rPr>
          <w:spacing w:val="1"/>
        </w:rPr>
        <w:t xml:space="preserve"> </w:t>
      </w:r>
      <w:r w:rsidR="00BB396C">
        <w:t>services</w:t>
      </w:r>
      <w:r w:rsidR="00BB396C">
        <w:rPr>
          <w:spacing w:val="7"/>
        </w:rPr>
        <w:t xml:space="preserve"> </w:t>
      </w:r>
      <w:r w:rsidR="00BB396C">
        <w:t>and/or</w:t>
      </w:r>
      <w:r w:rsidR="00BB396C">
        <w:rPr>
          <w:spacing w:val="6"/>
        </w:rPr>
        <w:t xml:space="preserve"> </w:t>
      </w:r>
      <w:r w:rsidR="00BB396C">
        <w:t>unable</w:t>
      </w:r>
    </w:p>
    <w:p w14:paraId="5D50E987" w14:textId="77777777" w:rsidR="009E364D" w:rsidRDefault="009E364D">
      <w:pPr>
        <w:jc w:val="both"/>
        <w:sectPr w:rsidR="009E364D">
          <w:pgSz w:w="12240" w:h="15840"/>
          <w:pgMar w:top="1120" w:right="680" w:bottom="1020" w:left="680" w:header="904" w:footer="836" w:gutter="0"/>
          <w:cols w:space="720"/>
        </w:sectPr>
      </w:pPr>
    </w:p>
    <w:p w14:paraId="5D50E988" w14:textId="77777777" w:rsidR="009E364D" w:rsidRDefault="009E364D">
      <w:pPr>
        <w:pStyle w:val="BodyText"/>
        <w:spacing w:before="1"/>
        <w:rPr>
          <w:sz w:val="19"/>
        </w:rPr>
      </w:pPr>
    </w:p>
    <w:p w14:paraId="5D50E989" w14:textId="77777777" w:rsidR="009E364D" w:rsidRDefault="00BB396C">
      <w:pPr>
        <w:pStyle w:val="BodyText"/>
        <w:spacing w:before="93"/>
        <w:ind w:left="1480" w:right="758"/>
        <w:jc w:val="both"/>
      </w:pPr>
      <w:r>
        <w:t>to learn and/or remember what is taught, including but not limited to coma stimulation programs</w:t>
      </w:r>
      <w:r>
        <w:rPr>
          <w:spacing w:val="1"/>
        </w:rPr>
        <w:t xml:space="preserve"> </w:t>
      </w:r>
      <w:r>
        <w:t>and</w:t>
      </w:r>
      <w:r>
        <w:rPr>
          <w:spacing w:val="-2"/>
        </w:rPr>
        <w:t xml:space="preserve"> </w:t>
      </w:r>
      <w:r>
        <w:t>services;</w:t>
      </w:r>
    </w:p>
    <w:p w14:paraId="5D50E98A" w14:textId="77777777" w:rsidR="009E364D" w:rsidRDefault="009E364D">
      <w:pPr>
        <w:pStyle w:val="BodyText"/>
        <w:spacing w:before="10"/>
      </w:pPr>
    </w:p>
    <w:p w14:paraId="5D50E98B" w14:textId="77777777" w:rsidR="009E364D" w:rsidRDefault="00BB396C">
      <w:pPr>
        <w:pStyle w:val="BodyText"/>
        <w:spacing w:before="1"/>
        <w:ind w:left="1480"/>
        <w:jc w:val="both"/>
      </w:pPr>
      <w:r>
        <w:t>expenses</w:t>
      </w:r>
      <w:r>
        <w:rPr>
          <w:spacing w:val="-4"/>
        </w:rPr>
        <w:t xml:space="preserve"> </w:t>
      </w:r>
      <w:r>
        <w:t>for</w:t>
      </w:r>
      <w:r>
        <w:rPr>
          <w:spacing w:val="-3"/>
        </w:rPr>
        <w:t xml:space="preserve"> </w:t>
      </w:r>
      <w:r>
        <w:t>maintenance</w:t>
      </w:r>
      <w:r>
        <w:rPr>
          <w:spacing w:val="-3"/>
        </w:rPr>
        <w:t xml:space="preserve"> </w:t>
      </w:r>
      <w:r>
        <w:t>rehabilitation;</w:t>
      </w:r>
    </w:p>
    <w:p w14:paraId="5D50E98C" w14:textId="77777777" w:rsidR="009E364D" w:rsidRDefault="009E364D">
      <w:pPr>
        <w:pStyle w:val="BodyText"/>
        <w:spacing w:before="7"/>
      </w:pPr>
    </w:p>
    <w:p w14:paraId="5D50E98D" w14:textId="77777777" w:rsidR="009E364D" w:rsidRDefault="00BB396C">
      <w:pPr>
        <w:pStyle w:val="BodyText"/>
        <w:spacing w:before="1"/>
        <w:ind w:left="1480" w:right="763"/>
        <w:jc w:val="both"/>
      </w:pPr>
      <w:r>
        <w:t>expenses</w:t>
      </w:r>
      <w:r>
        <w:rPr>
          <w:spacing w:val="1"/>
        </w:rPr>
        <w:t xml:space="preserve"> </w:t>
      </w:r>
      <w:r>
        <w:t>for</w:t>
      </w:r>
      <w:r>
        <w:rPr>
          <w:spacing w:val="1"/>
        </w:rPr>
        <w:t xml:space="preserve"> </w:t>
      </w:r>
      <w:r>
        <w:t>speech</w:t>
      </w:r>
      <w:r>
        <w:rPr>
          <w:spacing w:val="1"/>
        </w:rPr>
        <w:t xml:space="preserve"> </w:t>
      </w:r>
      <w:r>
        <w:t>therapy for</w:t>
      </w:r>
      <w:r>
        <w:rPr>
          <w:spacing w:val="1"/>
        </w:rPr>
        <w:t xml:space="preserve"> </w:t>
      </w:r>
      <w:r>
        <w:t>functional</w:t>
      </w:r>
      <w:r>
        <w:rPr>
          <w:spacing w:val="1"/>
        </w:rPr>
        <w:t xml:space="preserve"> </w:t>
      </w:r>
      <w:r>
        <w:t>purposes</w:t>
      </w:r>
      <w:r>
        <w:rPr>
          <w:spacing w:val="1"/>
        </w:rPr>
        <w:t xml:space="preserve"> </w:t>
      </w:r>
      <w:r>
        <w:t>including</w:t>
      </w:r>
      <w:r>
        <w:rPr>
          <w:spacing w:val="1"/>
        </w:rPr>
        <w:t xml:space="preserve"> </w:t>
      </w:r>
      <w:r>
        <w:t>but</w:t>
      </w:r>
      <w:r>
        <w:rPr>
          <w:spacing w:val="1"/>
        </w:rPr>
        <w:t xml:space="preserve"> </w:t>
      </w:r>
      <w:r>
        <w:t>not</w:t>
      </w:r>
      <w:r>
        <w:rPr>
          <w:spacing w:val="1"/>
        </w:rPr>
        <w:t xml:space="preserve"> </w:t>
      </w:r>
      <w:r>
        <w:t>limited</w:t>
      </w:r>
      <w:r>
        <w:rPr>
          <w:spacing w:val="1"/>
        </w:rPr>
        <w:t xml:space="preserve"> </w:t>
      </w:r>
      <w:r>
        <w:t>to</w:t>
      </w:r>
      <w:r>
        <w:rPr>
          <w:spacing w:val="1"/>
        </w:rPr>
        <w:t xml:space="preserve"> </w:t>
      </w:r>
      <w:r>
        <w:t>stuttering,</w:t>
      </w:r>
      <w:r>
        <w:rPr>
          <w:spacing w:val="1"/>
        </w:rPr>
        <w:t xml:space="preserve"> </w:t>
      </w:r>
      <w:r>
        <w:rPr>
          <w:spacing w:val="-1"/>
        </w:rPr>
        <w:t>stammering</w:t>
      </w:r>
      <w:r>
        <w:rPr>
          <w:spacing w:val="-13"/>
        </w:rPr>
        <w:t xml:space="preserve"> </w:t>
      </w:r>
      <w:r>
        <w:rPr>
          <w:spacing w:val="-1"/>
        </w:rPr>
        <w:t>and</w:t>
      </w:r>
      <w:r>
        <w:rPr>
          <w:spacing w:val="-12"/>
        </w:rPr>
        <w:t xml:space="preserve"> </w:t>
      </w:r>
      <w:r>
        <w:rPr>
          <w:spacing w:val="-1"/>
        </w:rPr>
        <w:t>conditions</w:t>
      </w:r>
      <w:r>
        <w:rPr>
          <w:spacing w:val="-9"/>
        </w:rPr>
        <w:t xml:space="preserve"> </w:t>
      </w:r>
      <w:r>
        <w:t>of</w:t>
      </w:r>
      <w:r>
        <w:rPr>
          <w:spacing w:val="-10"/>
        </w:rPr>
        <w:t xml:space="preserve"> </w:t>
      </w:r>
      <w:r>
        <w:t>psychoneurotic</w:t>
      </w:r>
      <w:r>
        <w:rPr>
          <w:spacing w:val="-10"/>
        </w:rPr>
        <w:t xml:space="preserve"> </w:t>
      </w:r>
      <w:r>
        <w:t>origin,</w:t>
      </w:r>
      <w:r>
        <w:rPr>
          <w:spacing w:val="-10"/>
        </w:rPr>
        <w:t xml:space="preserve"> </w:t>
      </w:r>
      <w:r>
        <w:t>or</w:t>
      </w:r>
      <w:r>
        <w:rPr>
          <w:spacing w:val="-8"/>
        </w:rPr>
        <w:t xml:space="preserve"> </w:t>
      </w:r>
      <w:r>
        <w:t>for</w:t>
      </w:r>
      <w:r>
        <w:rPr>
          <w:spacing w:val="-12"/>
        </w:rPr>
        <w:t xml:space="preserve"> </w:t>
      </w:r>
      <w:r>
        <w:t>childhood</w:t>
      </w:r>
      <w:r>
        <w:rPr>
          <w:spacing w:val="-10"/>
        </w:rPr>
        <w:t xml:space="preserve"> </w:t>
      </w:r>
      <w:r>
        <w:t>developmental</w:t>
      </w:r>
      <w:r>
        <w:rPr>
          <w:spacing w:val="-13"/>
        </w:rPr>
        <w:t xml:space="preserve"> </w:t>
      </w:r>
      <w:r>
        <w:t>speech</w:t>
      </w:r>
      <w:r>
        <w:rPr>
          <w:spacing w:val="-13"/>
        </w:rPr>
        <w:t xml:space="preserve"> </w:t>
      </w:r>
      <w:r>
        <w:t>delays</w:t>
      </w:r>
      <w:r>
        <w:rPr>
          <w:spacing w:val="-53"/>
        </w:rPr>
        <w:t xml:space="preserve"> </w:t>
      </w:r>
      <w:r>
        <w:t>and disorders;</w:t>
      </w:r>
    </w:p>
    <w:p w14:paraId="5D50E98E" w14:textId="77777777" w:rsidR="009E364D" w:rsidRDefault="009E364D">
      <w:pPr>
        <w:pStyle w:val="BodyText"/>
        <w:spacing w:before="11"/>
      </w:pPr>
    </w:p>
    <w:p w14:paraId="5D50E98F" w14:textId="77777777" w:rsidR="009E364D" w:rsidRDefault="00BB396C">
      <w:pPr>
        <w:pStyle w:val="BodyText"/>
        <w:ind w:left="1480" w:right="760"/>
        <w:jc w:val="both"/>
      </w:pPr>
      <w:r>
        <w:t>expenses for treatment of delays in childhood speech development, unless as a direct result of an</w:t>
      </w:r>
      <w:r>
        <w:rPr>
          <w:spacing w:val="-54"/>
        </w:rPr>
        <w:t xml:space="preserve"> </w:t>
      </w:r>
      <w:r>
        <w:t>injury,</w:t>
      </w:r>
      <w:r>
        <w:rPr>
          <w:spacing w:val="-2"/>
        </w:rPr>
        <w:t xml:space="preserve"> </w:t>
      </w:r>
      <w:r>
        <w:t>surgery</w:t>
      </w:r>
      <w:r>
        <w:rPr>
          <w:spacing w:val="-2"/>
        </w:rPr>
        <w:t xml:space="preserve"> </w:t>
      </w:r>
      <w:r>
        <w:t>or the</w:t>
      </w:r>
      <w:r>
        <w:rPr>
          <w:spacing w:val="-1"/>
        </w:rPr>
        <w:t xml:space="preserve"> </w:t>
      </w:r>
      <w:r>
        <w:t>result of</w:t>
      </w:r>
      <w:r>
        <w:rPr>
          <w:spacing w:val="1"/>
        </w:rPr>
        <w:t xml:space="preserve"> </w:t>
      </w:r>
      <w:r>
        <w:t>a</w:t>
      </w:r>
      <w:r>
        <w:rPr>
          <w:spacing w:val="-1"/>
        </w:rPr>
        <w:t xml:space="preserve"> </w:t>
      </w:r>
      <w:r>
        <w:t>covered</w:t>
      </w:r>
      <w:r>
        <w:rPr>
          <w:spacing w:val="-1"/>
        </w:rPr>
        <w:t xml:space="preserve"> </w:t>
      </w:r>
      <w:r>
        <w:t>treatment.</w:t>
      </w:r>
    </w:p>
    <w:p w14:paraId="5D50E992" w14:textId="77777777" w:rsidR="009E364D" w:rsidRDefault="009E364D">
      <w:pPr>
        <w:pStyle w:val="BodyText"/>
        <w:spacing w:before="8"/>
        <w:rPr>
          <w:b/>
        </w:rPr>
      </w:pPr>
      <w:bookmarkStart w:id="331" w:name="29._Residential_Treatment_Facilities"/>
      <w:bookmarkEnd w:id="331"/>
    </w:p>
    <w:p w14:paraId="5D50E993" w14:textId="77777777" w:rsidR="009E364D" w:rsidRDefault="00BB396C">
      <w:pPr>
        <w:pStyle w:val="ListParagraph"/>
        <w:numPr>
          <w:ilvl w:val="0"/>
          <w:numId w:val="13"/>
        </w:numPr>
        <w:tabs>
          <w:tab w:val="left" w:pos="1121"/>
        </w:tabs>
        <w:ind w:left="1120" w:right="761"/>
        <w:rPr>
          <w:sz w:val="20"/>
        </w:rPr>
      </w:pPr>
      <w:bookmarkStart w:id="332" w:name="30._Self-Procured_Services_-_Services_re"/>
      <w:bookmarkEnd w:id="332"/>
      <w:r>
        <w:rPr>
          <w:b/>
          <w:sz w:val="20"/>
        </w:rPr>
        <w:t xml:space="preserve">Self-Procured Services </w:t>
      </w:r>
      <w:r>
        <w:rPr>
          <w:sz w:val="20"/>
        </w:rPr>
        <w:t>- Services rendered to a Covered Person who is not under the regular care</w:t>
      </w:r>
      <w:r>
        <w:rPr>
          <w:spacing w:val="1"/>
          <w:sz w:val="20"/>
        </w:rPr>
        <w:t xml:space="preserve"> </w:t>
      </w:r>
      <w:r>
        <w:rPr>
          <w:sz w:val="20"/>
        </w:rPr>
        <w:t>of a Physician and for services, supplies or treatment, including any periods of hospital confinement,</w:t>
      </w:r>
      <w:r>
        <w:rPr>
          <w:spacing w:val="1"/>
          <w:sz w:val="20"/>
        </w:rPr>
        <w:t xml:space="preserve"> </w:t>
      </w:r>
      <w:r>
        <w:rPr>
          <w:sz w:val="20"/>
        </w:rPr>
        <w:t>which are not recommended, approved and certified as necessary and reasonable by a Physician,</w:t>
      </w:r>
      <w:r>
        <w:rPr>
          <w:spacing w:val="1"/>
          <w:sz w:val="20"/>
        </w:rPr>
        <w:t xml:space="preserve"> </w:t>
      </w:r>
      <w:r>
        <w:rPr>
          <w:sz w:val="20"/>
        </w:rPr>
        <w:t>except</w:t>
      </w:r>
      <w:r>
        <w:rPr>
          <w:spacing w:val="-2"/>
          <w:sz w:val="20"/>
        </w:rPr>
        <w:t xml:space="preserve"> </w:t>
      </w:r>
      <w:r>
        <w:rPr>
          <w:sz w:val="20"/>
        </w:rPr>
        <w:t>as may</w:t>
      </w:r>
      <w:r>
        <w:rPr>
          <w:spacing w:val="-5"/>
          <w:sz w:val="20"/>
        </w:rPr>
        <w:t xml:space="preserve"> </w:t>
      </w:r>
      <w:r>
        <w:rPr>
          <w:sz w:val="20"/>
        </w:rPr>
        <w:t>be</w:t>
      </w:r>
      <w:r>
        <w:rPr>
          <w:spacing w:val="-1"/>
          <w:sz w:val="20"/>
        </w:rPr>
        <w:t xml:space="preserve"> </w:t>
      </w:r>
      <w:r>
        <w:rPr>
          <w:sz w:val="20"/>
        </w:rPr>
        <w:t>specifically</w:t>
      </w:r>
      <w:r>
        <w:rPr>
          <w:spacing w:val="-3"/>
          <w:sz w:val="20"/>
        </w:rPr>
        <w:t xml:space="preserve"> </w:t>
      </w:r>
      <w:r>
        <w:rPr>
          <w:sz w:val="20"/>
        </w:rPr>
        <w:t>included</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list</w:t>
      </w:r>
      <w:r>
        <w:rPr>
          <w:spacing w:val="-1"/>
          <w:sz w:val="20"/>
        </w:rPr>
        <w:t xml:space="preserve"> </w:t>
      </w:r>
      <w:r>
        <w:rPr>
          <w:sz w:val="20"/>
        </w:rPr>
        <w:t xml:space="preserve">of </w:t>
      </w:r>
      <w:r>
        <w:rPr>
          <w:b/>
          <w:sz w:val="20"/>
        </w:rPr>
        <w:t>Eligible</w:t>
      </w:r>
      <w:r>
        <w:rPr>
          <w:b/>
          <w:spacing w:val="-1"/>
          <w:sz w:val="20"/>
        </w:rPr>
        <w:t xml:space="preserve"> </w:t>
      </w:r>
      <w:r>
        <w:rPr>
          <w:b/>
          <w:sz w:val="20"/>
        </w:rPr>
        <w:t>Medical</w:t>
      </w:r>
      <w:r>
        <w:rPr>
          <w:b/>
          <w:spacing w:val="-2"/>
          <w:sz w:val="20"/>
        </w:rPr>
        <w:t xml:space="preserve"> </w:t>
      </w:r>
      <w:r>
        <w:rPr>
          <w:b/>
          <w:sz w:val="20"/>
        </w:rPr>
        <w:t>Expenses</w:t>
      </w:r>
      <w:r>
        <w:rPr>
          <w:sz w:val="20"/>
        </w:rPr>
        <w:t>.</w:t>
      </w:r>
    </w:p>
    <w:p w14:paraId="5D50E994" w14:textId="77777777" w:rsidR="009E364D" w:rsidRDefault="009E364D">
      <w:pPr>
        <w:pStyle w:val="BodyText"/>
        <w:spacing w:before="1"/>
        <w:rPr>
          <w:sz w:val="21"/>
        </w:rPr>
      </w:pPr>
    </w:p>
    <w:p w14:paraId="5D50E995" w14:textId="77777777" w:rsidR="009E364D" w:rsidRDefault="00BB396C">
      <w:pPr>
        <w:pStyle w:val="ListParagraph"/>
        <w:numPr>
          <w:ilvl w:val="0"/>
          <w:numId w:val="13"/>
        </w:numPr>
        <w:tabs>
          <w:tab w:val="left" w:pos="1121"/>
        </w:tabs>
        <w:ind w:left="1120" w:right="757" w:hanging="361"/>
        <w:rPr>
          <w:sz w:val="20"/>
        </w:rPr>
      </w:pPr>
      <w:bookmarkStart w:id="333" w:name="31._Telecommunications_-_Advice_or_consu"/>
      <w:bookmarkEnd w:id="333"/>
      <w:r>
        <w:rPr>
          <w:b/>
          <w:sz w:val="20"/>
        </w:rPr>
        <w:t>Telecommunications</w:t>
      </w:r>
      <w:r>
        <w:rPr>
          <w:b/>
          <w:spacing w:val="1"/>
          <w:sz w:val="20"/>
        </w:rPr>
        <w:t xml:space="preserve"> </w:t>
      </w:r>
      <w:r>
        <w:rPr>
          <w:sz w:val="20"/>
        </w:rPr>
        <w:t>-</w:t>
      </w:r>
      <w:r>
        <w:rPr>
          <w:spacing w:val="1"/>
          <w:sz w:val="20"/>
        </w:rPr>
        <w:t xml:space="preserve"> </w:t>
      </w:r>
      <w:r>
        <w:rPr>
          <w:sz w:val="20"/>
        </w:rPr>
        <w:t>Advice</w:t>
      </w:r>
      <w:r>
        <w:rPr>
          <w:spacing w:val="1"/>
          <w:sz w:val="20"/>
        </w:rPr>
        <w:t xml:space="preserve"> </w:t>
      </w:r>
      <w:r>
        <w:rPr>
          <w:sz w:val="20"/>
        </w:rPr>
        <w:t>or</w:t>
      </w:r>
      <w:r>
        <w:rPr>
          <w:spacing w:val="1"/>
          <w:sz w:val="20"/>
        </w:rPr>
        <w:t xml:space="preserve"> </w:t>
      </w:r>
      <w:r>
        <w:rPr>
          <w:sz w:val="20"/>
        </w:rPr>
        <w:t>consultation</w:t>
      </w:r>
      <w:r>
        <w:rPr>
          <w:spacing w:val="1"/>
          <w:sz w:val="20"/>
        </w:rPr>
        <w:t xml:space="preserve"> </w:t>
      </w:r>
      <w:r>
        <w:rPr>
          <w:sz w:val="20"/>
        </w:rPr>
        <w:t>given</w:t>
      </w:r>
      <w:r>
        <w:rPr>
          <w:spacing w:val="1"/>
          <w:sz w:val="20"/>
        </w:rPr>
        <w:t xml:space="preserve"> </w:t>
      </w:r>
      <w:r>
        <w:rPr>
          <w:sz w:val="20"/>
        </w:rPr>
        <w:t>by</w:t>
      </w:r>
      <w:r>
        <w:rPr>
          <w:spacing w:val="1"/>
          <w:sz w:val="20"/>
        </w:rPr>
        <w:t xml:space="preserve"> </w:t>
      </w:r>
      <w:r>
        <w:rPr>
          <w:sz w:val="20"/>
        </w:rPr>
        <w:t>or</w:t>
      </w:r>
      <w:r>
        <w:rPr>
          <w:spacing w:val="1"/>
          <w:sz w:val="20"/>
        </w:rPr>
        <w:t xml:space="preserve"> </w:t>
      </w:r>
      <w:r>
        <w:rPr>
          <w:sz w:val="20"/>
        </w:rPr>
        <w:t>through</w:t>
      </w:r>
      <w:r>
        <w:rPr>
          <w:spacing w:val="1"/>
          <w:sz w:val="20"/>
        </w:rPr>
        <w:t xml:space="preserve"> </w:t>
      </w:r>
      <w:r>
        <w:rPr>
          <w:sz w:val="20"/>
        </w:rPr>
        <w:t>any</w:t>
      </w:r>
      <w:r>
        <w:rPr>
          <w:spacing w:val="1"/>
          <w:sz w:val="20"/>
        </w:rPr>
        <w:t xml:space="preserve"> </w:t>
      </w:r>
      <w:r>
        <w:rPr>
          <w:sz w:val="20"/>
        </w:rPr>
        <w:t>form</w:t>
      </w:r>
      <w:r>
        <w:rPr>
          <w:spacing w:val="1"/>
          <w:sz w:val="20"/>
        </w:rPr>
        <w:t xml:space="preserve"> </w:t>
      </w:r>
      <w:r>
        <w:rPr>
          <w:sz w:val="20"/>
        </w:rPr>
        <w:t>of</w:t>
      </w:r>
      <w:r>
        <w:rPr>
          <w:spacing w:val="1"/>
          <w:sz w:val="20"/>
        </w:rPr>
        <w:t xml:space="preserve"> </w:t>
      </w:r>
      <w:r>
        <w:rPr>
          <w:sz w:val="20"/>
        </w:rPr>
        <w:t>virtual/telecommunication services except as otherwise expressly included in the Medical Benefit</w:t>
      </w:r>
      <w:r>
        <w:rPr>
          <w:spacing w:val="1"/>
          <w:sz w:val="20"/>
        </w:rPr>
        <w:t xml:space="preserve"> </w:t>
      </w:r>
      <w:r>
        <w:rPr>
          <w:sz w:val="20"/>
        </w:rPr>
        <w:t>Summary</w:t>
      </w:r>
      <w:r>
        <w:rPr>
          <w:spacing w:val="-8"/>
          <w:sz w:val="20"/>
        </w:rPr>
        <w:t xml:space="preserve"> </w:t>
      </w:r>
      <w:r>
        <w:rPr>
          <w:sz w:val="20"/>
        </w:rPr>
        <w:t>and</w:t>
      </w:r>
      <w:r>
        <w:rPr>
          <w:spacing w:val="-1"/>
          <w:sz w:val="20"/>
        </w:rPr>
        <w:t xml:space="preserve"> </w:t>
      </w:r>
      <w:r>
        <w:rPr>
          <w:sz w:val="20"/>
        </w:rPr>
        <w:t>under</w:t>
      </w:r>
      <w:r>
        <w:rPr>
          <w:spacing w:val="2"/>
          <w:sz w:val="20"/>
        </w:rPr>
        <w:t xml:space="preserve"> </w:t>
      </w:r>
      <w:r>
        <w:rPr>
          <w:sz w:val="20"/>
        </w:rPr>
        <w:t>Eligible</w:t>
      </w:r>
      <w:r>
        <w:rPr>
          <w:spacing w:val="-1"/>
          <w:sz w:val="20"/>
        </w:rPr>
        <w:t xml:space="preserve"> </w:t>
      </w:r>
      <w:r>
        <w:rPr>
          <w:sz w:val="20"/>
        </w:rPr>
        <w:t>Expenses.</w:t>
      </w:r>
    </w:p>
    <w:p w14:paraId="5D50E996" w14:textId="77777777" w:rsidR="009E364D" w:rsidRDefault="009E364D">
      <w:pPr>
        <w:pStyle w:val="BodyText"/>
        <w:spacing w:before="8"/>
      </w:pPr>
    </w:p>
    <w:p w14:paraId="5D50E997" w14:textId="77777777" w:rsidR="009E364D" w:rsidRDefault="00BB396C">
      <w:pPr>
        <w:pStyle w:val="ListParagraph"/>
        <w:numPr>
          <w:ilvl w:val="0"/>
          <w:numId w:val="13"/>
        </w:numPr>
        <w:tabs>
          <w:tab w:val="left" w:pos="1121"/>
        </w:tabs>
        <w:spacing w:before="1" w:line="242" w:lineRule="auto"/>
        <w:ind w:left="1120" w:right="760"/>
        <w:rPr>
          <w:sz w:val="20"/>
        </w:rPr>
      </w:pPr>
      <w:bookmarkStart w:id="334" w:name="32._Telephone_Calls_-_Expenses_for_any_a"/>
      <w:bookmarkEnd w:id="334"/>
      <w:r>
        <w:rPr>
          <w:b/>
          <w:sz w:val="20"/>
        </w:rPr>
        <w:t xml:space="preserve">Telephone Calls </w:t>
      </w:r>
      <w:r>
        <w:rPr>
          <w:sz w:val="20"/>
        </w:rPr>
        <w:t>- Expenses for any and all telephone calls between a physician or other health care</w:t>
      </w:r>
      <w:r>
        <w:rPr>
          <w:spacing w:val="-53"/>
          <w:sz w:val="20"/>
        </w:rPr>
        <w:t xml:space="preserve"> </w:t>
      </w:r>
      <w:r>
        <w:rPr>
          <w:sz w:val="20"/>
        </w:rPr>
        <w:t>provider,</w:t>
      </w:r>
      <w:r>
        <w:rPr>
          <w:spacing w:val="1"/>
          <w:sz w:val="20"/>
        </w:rPr>
        <w:t xml:space="preserve"> </w:t>
      </w:r>
      <w:r>
        <w:rPr>
          <w:sz w:val="20"/>
        </w:rPr>
        <w:t>utilization</w:t>
      </w:r>
      <w:r>
        <w:rPr>
          <w:spacing w:val="1"/>
          <w:sz w:val="20"/>
        </w:rPr>
        <w:t xml:space="preserve"> </w:t>
      </w:r>
      <w:r>
        <w:rPr>
          <w:sz w:val="20"/>
        </w:rPr>
        <w:t>management</w:t>
      </w:r>
      <w:r>
        <w:rPr>
          <w:spacing w:val="1"/>
          <w:sz w:val="20"/>
        </w:rPr>
        <w:t xml:space="preserve"> </w:t>
      </w:r>
      <w:r>
        <w:rPr>
          <w:sz w:val="20"/>
        </w:rPr>
        <w:t>company,</w:t>
      </w:r>
      <w:r>
        <w:rPr>
          <w:spacing w:val="1"/>
          <w:sz w:val="20"/>
        </w:rPr>
        <w:t xml:space="preserve"> </w:t>
      </w:r>
      <w:r>
        <w:rPr>
          <w:sz w:val="20"/>
        </w:rPr>
        <w:t>or</w:t>
      </w:r>
      <w:r>
        <w:rPr>
          <w:spacing w:val="1"/>
          <w:sz w:val="20"/>
        </w:rPr>
        <w:t xml:space="preserve"> </w:t>
      </w:r>
      <w:r>
        <w:rPr>
          <w:sz w:val="20"/>
        </w:rPr>
        <w:t>any</w:t>
      </w:r>
      <w:r>
        <w:rPr>
          <w:spacing w:val="1"/>
          <w:sz w:val="20"/>
        </w:rPr>
        <w:t xml:space="preserve"> </w:t>
      </w:r>
      <w:r>
        <w:rPr>
          <w:sz w:val="20"/>
        </w:rPr>
        <w:t>representative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for</w:t>
      </w:r>
      <w:r>
        <w:rPr>
          <w:spacing w:val="1"/>
          <w:sz w:val="20"/>
        </w:rPr>
        <w:t xml:space="preserve"> </w:t>
      </w:r>
      <w:r>
        <w:rPr>
          <w:sz w:val="20"/>
        </w:rPr>
        <w:t>any</w:t>
      </w:r>
      <w:r>
        <w:rPr>
          <w:spacing w:val="1"/>
          <w:sz w:val="20"/>
        </w:rPr>
        <w:t xml:space="preserve"> </w:t>
      </w:r>
      <w:r>
        <w:rPr>
          <w:sz w:val="20"/>
        </w:rPr>
        <w:t>purpose</w:t>
      </w:r>
      <w:r>
        <w:rPr>
          <w:spacing w:val="1"/>
          <w:sz w:val="20"/>
        </w:rPr>
        <w:t xml:space="preserve"> </w:t>
      </w:r>
      <w:r>
        <w:rPr>
          <w:sz w:val="20"/>
        </w:rPr>
        <w:t>whatsoever.</w:t>
      </w:r>
    </w:p>
    <w:p w14:paraId="5D50E998" w14:textId="77777777" w:rsidR="009E364D" w:rsidRDefault="009E364D">
      <w:pPr>
        <w:pStyle w:val="BodyText"/>
        <w:spacing w:before="4"/>
      </w:pPr>
    </w:p>
    <w:p w14:paraId="5D50E999" w14:textId="77777777" w:rsidR="009E364D" w:rsidRDefault="00BB396C">
      <w:pPr>
        <w:pStyle w:val="ListParagraph"/>
        <w:numPr>
          <w:ilvl w:val="0"/>
          <w:numId w:val="13"/>
        </w:numPr>
        <w:tabs>
          <w:tab w:val="left" w:pos="1121"/>
        </w:tabs>
        <w:ind w:left="1120" w:right="759" w:hanging="361"/>
        <w:rPr>
          <w:sz w:val="20"/>
        </w:rPr>
      </w:pPr>
      <w:bookmarkStart w:id="335" w:name="33._Vision_Care_-_Eye_examinations_for_t"/>
      <w:bookmarkEnd w:id="335"/>
      <w:r>
        <w:rPr>
          <w:b/>
          <w:sz w:val="20"/>
        </w:rPr>
        <w:t xml:space="preserve">Vision Care </w:t>
      </w:r>
      <w:r>
        <w:rPr>
          <w:sz w:val="20"/>
        </w:rPr>
        <w:t>- Eye examinations for the purpose of prescribing corrective lenses.</w:t>
      </w:r>
      <w:r>
        <w:rPr>
          <w:spacing w:val="1"/>
          <w:sz w:val="20"/>
        </w:rPr>
        <w:t xml:space="preserve"> </w:t>
      </w:r>
      <w:r>
        <w:rPr>
          <w:sz w:val="20"/>
        </w:rPr>
        <w:t>Vision supplies</w:t>
      </w:r>
      <w:r>
        <w:rPr>
          <w:spacing w:val="1"/>
          <w:sz w:val="20"/>
        </w:rPr>
        <w:t xml:space="preserve"> </w:t>
      </w:r>
      <w:r>
        <w:rPr>
          <w:spacing w:val="-1"/>
          <w:sz w:val="20"/>
        </w:rPr>
        <w:t>(eyeglasses</w:t>
      </w:r>
      <w:r>
        <w:rPr>
          <w:spacing w:val="-11"/>
          <w:sz w:val="20"/>
        </w:rPr>
        <w:t xml:space="preserve"> </w:t>
      </w:r>
      <w:r>
        <w:rPr>
          <w:spacing w:val="-1"/>
          <w:sz w:val="20"/>
        </w:rPr>
        <w:t>or</w:t>
      </w:r>
      <w:r>
        <w:rPr>
          <w:spacing w:val="-12"/>
          <w:sz w:val="20"/>
        </w:rPr>
        <w:t xml:space="preserve"> </w:t>
      </w:r>
      <w:r>
        <w:rPr>
          <w:spacing w:val="-1"/>
          <w:sz w:val="20"/>
        </w:rPr>
        <w:t>contact</w:t>
      </w:r>
      <w:r>
        <w:rPr>
          <w:spacing w:val="-13"/>
          <w:sz w:val="20"/>
        </w:rPr>
        <w:t xml:space="preserve"> </w:t>
      </w:r>
      <w:r>
        <w:rPr>
          <w:spacing w:val="-1"/>
          <w:sz w:val="20"/>
        </w:rPr>
        <w:t>lenses,</w:t>
      </w:r>
      <w:r>
        <w:rPr>
          <w:spacing w:val="-13"/>
          <w:sz w:val="20"/>
        </w:rPr>
        <w:t xml:space="preserve"> </w:t>
      </w:r>
      <w:r>
        <w:rPr>
          <w:spacing w:val="-1"/>
          <w:sz w:val="20"/>
        </w:rPr>
        <w:t>etc.)</w:t>
      </w:r>
      <w:r>
        <w:rPr>
          <w:spacing w:val="-12"/>
          <w:sz w:val="20"/>
        </w:rPr>
        <w:t xml:space="preserve"> </w:t>
      </w:r>
      <w:r>
        <w:rPr>
          <w:sz w:val="20"/>
        </w:rPr>
        <w:t>or</w:t>
      </w:r>
      <w:r>
        <w:rPr>
          <w:spacing w:val="-11"/>
          <w:sz w:val="20"/>
        </w:rPr>
        <w:t xml:space="preserve"> </w:t>
      </w:r>
      <w:r>
        <w:rPr>
          <w:sz w:val="20"/>
        </w:rPr>
        <w:t>their</w:t>
      </w:r>
      <w:r>
        <w:rPr>
          <w:spacing w:val="-12"/>
          <w:sz w:val="20"/>
        </w:rPr>
        <w:t xml:space="preserve"> </w:t>
      </w:r>
      <w:r>
        <w:rPr>
          <w:sz w:val="20"/>
        </w:rPr>
        <w:t>fitting,</w:t>
      </w:r>
      <w:r>
        <w:rPr>
          <w:spacing w:val="-13"/>
          <w:sz w:val="20"/>
        </w:rPr>
        <w:t xml:space="preserve"> </w:t>
      </w:r>
      <w:r>
        <w:rPr>
          <w:sz w:val="20"/>
        </w:rPr>
        <w:t>replacement,</w:t>
      </w:r>
      <w:r>
        <w:rPr>
          <w:spacing w:val="-13"/>
          <w:sz w:val="20"/>
        </w:rPr>
        <w:t xml:space="preserve"> </w:t>
      </w:r>
      <w:r>
        <w:rPr>
          <w:sz w:val="20"/>
        </w:rPr>
        <w:t>repair</w:t>
      </w:r>
      <w:r>
        <w:rPr>
          <w:spacing w:val="-12"/>
          <w:sz w:val="20"/>
        </w:rPr>
        <w:t xml:space="preserve"> </w:t>
      </w:r>
      <w:r>
        <w:rPr>
          <w:sz w:val="20"/>
        </w:rPr>
        <w:t>or</w:t>
      </w:r>
      <w:r>
        <w:rPr>
          <w:spacing w:val="-11"/>
          <w:sz w:val="20"/>
        </w:rPr>
        <w:t xml:space="preserve"> </w:t>
      </w:r>
      <w:r>
        <w:rPr>
          <w:sz w:val="20"/>
        </w:rPr>
        <w:t>adjustment.</w:t>
      </w:r>
      <w:r>
        <w:rPr>
          <w:spacing w:val="31"/>
          <w:sz w:val="20"/>
        </w:rPr>
        <w:t xml:space="preserve"> </w:t>
      </w:r>
      <w:r>
        <w:rPr>
          <w:sz w:val="20"/>
        </w:rPr>
        <w:t>Orthoptics,</w:t>
      </w:r>
      <w:r>
        <w:rPr>
          <w:spacing w:val="-13"/>
          <w:sz w:val="20"/>
        </w:rPr>
        <w:t xml:space="preserve"> </w:t>
      </w:r>
      <w:r>
        <w:rPr>
          <w:sz w:val="20"/>
        </w:rPr>
        <w:t>vision</w:t>
      </w:r>
      <w:r>
        <w:rPr>
          <w:spacing w:val="-53"/>
          <w:sz w:val="20"/>
        </w:rPr>
        <w:t xml:space="preserve"> </w:t>
      </w:r>
      <w:r>
        <w:rPr>
          <w:sz w:val="20"/>
        </w:rPr>
        <w:t>therapy, vision perception training, or other special vision procedures, including procedures whose</w:t>
      </w:r>
      <w:r>
        <w:rPr>
          <w:spacing w:val="1"/>
          <w:sz w:val="20"/>
        </w:rPr>
        <w:t xml:space="preserve"> </w:t>
      </w:r>
      <w:r>
        <w:rPr>
          <w:sz w:val="20"/>
        </w:rPr>
        <w:t>purpose</w:t>
      </w:r>
      <w:r>
        <w:rPr>
          <w:spacing w:val="-1"/>
          <w:sz w:val="20"/>
        </w:rPr>
        <w:t xml:space="preserve"> </w:t>
      </w:r>
      <w:r>
        <w:rPr>
          <w:sz w:val="20"/>
        </w:rPr>
        <w:t>is</w:t>
      </w:r>
      <w:r>
        <w:rPr>
          <w:spacing w:val="-1"/>
          <w:sz w:val="20"/>
        </w:rPr>
        <w:t xml:space="preserve"> </w:t>
      </w:r>
      <w:r>
        <w:rPr>
          <w:sz w:val="20"/>
        </w:rPr>
        <w:t>the</w:t>
      </w:r>
      <w:r>
        <w:rPr>
          <w:spacing w:val="-2"/>
          <w:sz w:val="20"/>
        </w:rPr>
        <w:t xml:space="preserve"> </w:t>
      </w:r>
      <w:r>
        <w:rPr>
          <w:sz w:val="20"/>
        </w:rPr>
        <w:t>correction</w:t>
      </w:r>
      <w:r>
        <w:rPr>
          <w:spacing w:val="-2"/>
          <w:sz w:val="20"/>
        </w:rPr>
        <w:t xml:space="preserve"> </w:t>
      </w:r>
      <w:r>
        <w:rPr>
          <w:sz w:val="20"/>
        </w:rPr>
        <w:t>of refractive</w:t>
      </w:r>
      <w:r>
        <w:rPr>
          <w:spacing w:val="-2"/>
          <w:sz w:val="20"/>
        </w:rPr>
        <w:t xml:space="preserve"> </w:t>
      </w:r>
      <w:r>
        <w:rPr>
          <w:sz w:val="20"/>
        </w:rPr>
        <w:t>error,</w:t>
      </w:r>
      <w:r>
        <w:rPr>
          <w:spacing w:val="-2"/>
          <w:sz w:val="20"/>
        </w:rPr>
        <w:t xml:space="preserve"> </w:t>
      </w:r>
      <w:r>
        <w:rPr>
          <w:sz w:val="20"/>
        </w:rPr>
        <w:t>such as</w:t>
      </w:r>
      <w:r>
        <w:rPr>
          <w:spacing w:val="-1"/>
          <w:sz w:val="20"/>
        </w:rPr>
        <w:t xml:space="preserve"> </w:t>
      </w:r>
      <w:r>
        <w:rPr>
          <w:sz w:val="20"/>
        </w:rPr>
        <w:t>radial</w:t>
      </w:r>
      <w:r>
        <w:rPr>
          <w:spacing w:val="-3"/>
          <w:sz w:val="20"/>
        </w:rPr>
        <w:t xml:space="preserve"> </w:t>
      </w:r>
      <w:r>
        <w:rPr>
          <w:sz w:val="20"/>
        </w:rPr>
        <w:t>keratotomy</w:t>
      </w:r>
      <w:r>
        <w:rPr>
          <w:spacing w:val="-5"/>
          <w:sz w:val="20"/>
        </w:rPr>
        <w:t xml:space="preserve"> </w:t>
      </w:r>
      <w:r>
        <w:rPr>
          <w:sz w:val="20"/>
        </w:rPr>
        <w:t>or</w:t>
      </w:r>
      <w:r>
        <w:rPr>
          <w:spacing w:val="-1"/>
          <w:sz w:val="20"/>
        </w:rPr>
        <w:t xml:space="preserve"> </w:t>
      </w:r>
      <w:r>
        <w:rPr>
          <w:sz w:val="20"/>
        </w:rPr>
        <w:t>lasik</w:t>
      </w:r>
      <w:r>
        <w:rPr>
          <w:spacing w:val="2"/>
          <w:sz w:val="20"/>
        </w:rPr>
        <w:t xml:space="preserve"> </w:t>
      </w:r>
      <w:r>
        <w:rPr>
          <w:sz w:val="20"/>
        </w:rPr>
        <w:t>surgery.</w:t>
      </w:r>
    </w:p>
    <w:p w14:paraId="5D50E99A" w14:textId="77777777" w:rsidR="009E364D" w:rsidRDefault="009E364D">
      <w:pPr>
        <w:pStyle w:val="BodyText"/>
        <w:spacing w:before="9"/>
      </w:pPr>
    </w:p>
    <w:p w14:paraId="5D50E99B" w14:textId="77777777" w:rsidR="009E364D" w:rsidRDefault="00BB396C">
      <w:pPr>
        <w:pStyle w:val="BodyText"/>
        <w:spacing w:before="1" w:line="242" w:lineRule="auto"/>
        <w:ind w:left="1120" w:right="761"/>
        <w:jc w:val="both"/>
      </w:pPr>
      <w:r>
        <w:rPr>
          <w:b/>
        </w:rPr>
        <w:t>NOTE:</w:t>
      </w:r>
      <w:r>
        <w:rPr>
          <w:b/>
          <w:spacing w:val="55"/>
        </w:rPr>
        <w:t xml:space="preserve"> </w:t>
      </w:r>
      <w:r>
        <w:t>This exclusion will not apply to: (1) services necessitated by a Sickness, or (2) up to two pair</w:t>
      </w:r>
      <w:r>
        <w:rPr>
          <w:spacing w:val="1"/>
        </w:rPr>
        <w:t xml:space="preserve"> </w:t>
      </w:r>
      <w:r>
        <w:t>of glass lenses and one set of frames or up to two pair of contact lenses within one year following</w:t>
      </w:r>
      <w:r>
        <w:rPr>
          <w:spacing w:val="1"/>
        </w:rPr>
        <w:t xml:space="preserve"> </w:t>
      </w:r>
      <w:r>
        <w:t>intraocular</w:t>
      </w:r>
      <w:r>
        <w:rPr>
          <w:spacing w:val="-1"/>
        </w:rPr>
        <w:t xml:space="preserve"> </w:t>
      </w:r>
      <w:r>
        <w:t>surgery</w:t>
      </w:r>
      <w:r>
        <w:rPr>
          <w:spacing w:val="-2"/>
        </w:rPr>
        <w:t xml:space="preserve"> </w:t>
      </w:r>
      <w:r>
        <w:t>or Accidental</w:t>
      </w:r>
      <w:r>
        <w:rPr>
          <w:spacing w:val="-2"/>
        </w:rPr>
        <w:t xml:space="preserve"> </w:t>
      </w:r>
      <w:r>
        <w:t>Injury.</w:t>
      </w:r>
    </w:p>
    <w:p w14:paraId="5D50E99C" w14:textId="77777777" w:rsidR="009E364D" w:rsidRDefault="009E364D">
      <w:pPr>
        <w:pStyle w:val="BodyText"/>
        <w:spacing w:before="1"/>
      </w:pPr>
    </w:p>
    <w:p w14:paraId="5D50E99D" w14:textId="77777777" w:rsidR="009E364D" w:rsidRDefault="00BB396C">
      <w:pPr>
        <w:pStyle w:val="ListParagraph"/>
        <w:numPr>
          <w:ilvl w:val="0"/>
          <w:numId w:val="13"/>
        </w:numPr>
        <w:tabs>
          <w:tab w:val="left" w:pos="1121"/>
        </w:tabs>
        <w:spacing w:before="1" w:line="242" w:lineRule="auto"/>
        <w:ind w:left="1120" w:right="759" w:hanging="361"/>
        <w:rPr>
          <w:sz w:val="20"/>
        </w:rPr>
      </w:pPr>
      <w:bookmarkStart w:id="336" w:name="34._Vitamins_or_Dietary_Supplements_-_Pr"/>
      <w:bookmarkEnd w:id="336"/>
      <w:r>
        <w:rPr>
          <w:b/>
          <w:sz w:val="20"/>
        </w:rPr>
        <w:t xml:space="preserve">Vitamins or Dietary Supplements </w:t>
      </w:r>
      <w:r>
        <w:rPr>
          <w:sz w:val="20"/>
        </w:rPr>
        <w:t>- Prescription or non-prescription organic substances used for</w:t>
      </w:r>
      <w:r>
        <w:rPr>
          <w:spacing w:val="1"/>
          <w:sz w:val="20"/>
        </w:rPr>
        <w:t xml:space="preserve"> </w:t>
      </w:r>
      <w:r>
        <w:rPr>
          <w:sz w:val="20"/>
        </w:rPr>
        <w:t>nutritional</w:t>
      </w:r>
      <w:r>
        <w:rPr>
          <w:spacing w:val="-1"/>
          <w:sz w:val="20"/>
        </w:rPr>
        <w:t xml:space="preserve"> </w:t>
      </w:r>
      <w:r>
        <w:rPr>
          <w:sz w:val="20"/>
        </w:rPr>
        <w:t>purposes,</w:t>
      </w:r>
      <w:r>
        <w:rPr>
          <w:spacing w:val="-1"/>
          <w:sz w:val="20"/>
        </w:rPr>
        <w:t xml:space="preserve"> </w:t>
      </w:r>
      <w:r>
        <w:rPr>
          <w:sz w:val="20"/>
        </w:rPr>
        <w:t>vitamins or</w:t>
      </w:r>
      <w:r>
        <w:rPr>
          <w:spacing w:val="-1"/>
          <w:sz w:val="20"/>
        </w:rPr>
        <w:t xml:space="preserve"> </w:t>
      </w:r>
      <w:r>
        <w:rPr>
          <w:sz w:val="20"/>
        </w:rPr>
        <w:t>vitamin</w:t>
      </w:r>
      <w:r>
        <w:rPr>
          <w:spacing w:val="-1"/>
          <w:sz w:val="20"/>
        </w:rPr>
        <w:t xml:space="preserve"> </w:t>
      </w:r>
      <w:r>
        <w:rPr>
          <w:sz w:val="20"/>
        </w:rPr>
        <w:t>therapy.</w:t>
      </w:r>
    </w:p>
    <w:p w14:paraId="5D50E99E" w14:textId="77777777" w:rsidR="009E364D" w:rsidRDefault="009E364D">
      <w:pPr>
        <w:pStyle w:val="BodyText"/>
        <w:spacing w:before="6"/>
      </w:pPr>
    </w:p>
    <w:p w14:paraId="5D50E99F" w14:textId="77777777" w:rsidR="009E364D" w:rsidRDefault="00BB396C">
      <w:pPr>
        <w:pStyle w:val="ListParagraph"/>
        <w:numPr>
          <w:ilvl w:val="0"/>
          <w:numId w:val="13"/>
        </w:numPr>
        <w:tabs>
          <w:tab w:val="left" w:pos="1121"/>
        </w:tabs>
        <w:ind w:left="1120" w:hanging="361"/>
        <w:rPr>
          <w:sz w:val="20"/>
        </w:rPr>
      </w:pPr>
      <w:bookmarkStart w:id="337" w:name="35._Vocational_Testing_or_Training_-_Voc"/>
      <w:bookmarkEnd w:id="337"/>
      <w:r>
        <w:rPr>
          <w:b/>
          <w:sz w:val="20"/>
        </w:rPr>
        <w:t>Vocational</w:t>
      </w:r>
      <w:r>
        <w:rPr>
          <w:b/>
          <w:spacing w:val="-4"/>
          <w:sz w:val="20"/>
        </w:rPr>
        <w:t xml:space="preserve"> </w:t>
      </w:r>
      <w:r>
        <w:rPr>
          <w:b/>
          <w:sz w:val="20"/>
        </w:rPr>
        <w:t>Testing</w:t>
      </w:r>
      <w:r>
        <w:rPr>
          <w:b/>
          <w:spacing w:val="-4"/>
          <w:sz w:val="20"/>
        </w:rPr>
        <w:t xml:space="preserve"> </w:t>
      </w:r>
      <w:r>
        <w:rPr>
          <w:b/>
          <w:sz w:val="20"/>
        </w:rPr>
        <w:t>or</w:t>
      </w:r>
      <w:r>
        <w:rPr>
          <w:b/>
          <w:spacing w:val="-6"/>
          <w:sz w:val="20"/>
        </w:rPr>
        <w:t xml:space="preserve"> </w:t>
      </w:r>
      <w:r>
        <w:rPr>
          <w:b/>
          <w:sz w:val="20"/>
        </w:rPr>
        <w:t>Training</w:t>
      </w:r>
      <w:r>
        <w:rPr>
          <w:b/>
          <w:spacing w:val="-4"/>
          <w:sz w:val="20"/>
        </w:rPr>
        <w:t xml:space="preserve"> </w:t>
      </w:r>
      <w:r>
        <w:rPr>
          <w:sz w:val="20"/>
        </w:rPr>
        <w:t>-</w:t>
      </w:r>
      <w:r>
        <w:rPr>
          <w:spacing w:val="-4"/>
          <w:sz w:val="20"/>
        </w:rPr>
        <w:t xml:space="preserve"> </w:t>
      </w:r>
      <w:r>
        <w:rPr>
          <w:sz w:val="20"/>
        </w:rPr>
        <w:t>Vocational</w:t>
      </w:r>
      <w:r>
        <w:rPr>
          <w:spacing w:val="-6"/>
          <w:sz w:val="20"/>
        </w:rPr>
        <w:t xml:space="preserve"> </w:t>
      </w:r>
      <w:r>
        <w:rPr>
          <w:sz w:val="20"/>
        </w:rPr>
        <w:t>testing,</w:t>
      </w:r>
      <w:r>
        <w:rPr>
          <w:spacing w:val="-5"/>
          <w:sz w:val="20"/>
        </w:rPr>
        <w:t xml:space="preserve"> </w:t>
      </w:r>
      <w:r>
        <w:rPr>
          <w:sz w:val="20"/>
        </w:rPr>
        <w:t>evaluation,</w:t>
      </w:r>
      <w:r>
        <w:rPr>
          <w:spacing w:val="-5"/>
          <w:sz w:val="20"/>
        </w:rPr>
        <w:t xml:space="preserve"> </w:t>
      </w:r>
      <w:r>
        <w:rPr>
          <w:sz w:val="20"/>
        </w:rPr>
        <w:t>counseling</w:t>
      </w:r>
      <w:r>
        <w:rPr>
          <w:spacing w:val="-3"/>
          <w:sz w:val="20"/>
        </w:rPr>
        <w:t xml:space="preserve"> </w:t>
      </w:r>
      <w:r>
        <w:rPr>
          <w:sz w:val="20"/>
        </w:rPr>
        <w:t>or</w:t>
      </w:r>
      <w:r>
        <w:rPr>
          <w:spacing w:val="-4"/>
          <w:sz w:val="20"/>
        </w:rPr>
        <w:t xml:space="preserve"> </w:t>
      </w:r>
      <w:r>
        <w:rPr>
          <w:sz w:val="20"/>
        </w:rPr>
        <w:t>training.</w:t>
      </w:r>
    </w:p>
    <w:p w14:paraId="5D50E9A0" w14:textId="77777777" w:rsidR="009E364D" w:rsidRDefault="009E364D">
      <w:pPr>
        <w:pStyle w:val="BodyText"/>
        <w:spacing w:before="10"/>
      </w:pPr>
    </w:p>
    <w:p w14:paraId="5D50E9A1" w14:textId="77777777" w:rsidR="009E364D" w:rsidRDefault="00BB396C">
      <w:pPr>
        <w:pStyle w:val="ListParagraph"/>
        <w:numPr>
          <w:ilvl w:val="0"/>
          <w:numId w:val="13"/>
        </w:numPr>
        <w:tabs>
          <w:tab w:val="left" w:pos="1122"/>
        </w:tabs>
        <w:ind w:left="1121" w:right="762" w:hanging="361"/>
        <w:rPr>
          <w:sz w:val="20"/>
        </w:rPr>
      </w:pPr>
      <w:bookmarkStart w:id="338" w:name="36._Weight_Control_-_Services_or_supplie"/>
      <w:bookmarkEnd w:id="338"/>
      <w:r>
        <w:rPr>
          <w:b/>
          <w:sz w:val="20"/>
        </w:rPr>
        <w:t xml:space="preserve">Weight Control </w:t>
      </w:r>
      <w:r>
        <w:rPr>
          <w:sz w:val="20"/>
        </w:rPr>
        <w:t>- Services or supplies for obesity, weight reduction or dietary control, except as</w:t>
      </w:r>
      <w:r>
        <w:rPr>
          <w:spacing w:val="1"/>
          <w:sz w:val="20"/>
        </w:rPr>
        <w:t xml:space="preserve"> </w:t>
      </w:r>
      <w:r>
        <w:rPr>
          <w:sz w:val="20"/>
        </w:rPr>
        <w:t>authorized by</w:t>
      </w:r>
      <w:r>
        <w:rPr>
          <w:spacing w:val="-2"/>
          <w:sz w:val="20"/>
        </w:rPr>
        <w:t xml:space="preserve"> </w:t>
      </w:r>
      <w:r>
        <w:rPr>
          <w:sz w:val="20"/>
        </w:rPr>
        <w:t>the</w:t>
      </w:r>
      <w:r>
        <w:rPr>
          <w:spacing w:val="2"/>
          <w:sz w:val="20"/>
        </w:rPr>
        <w:t xml:space="preserve"> </w:t>
      </w:r>
      <w:r>
        <w:rPr>
          <w:b/>
          <w:sz w:val="20"/>
        </w:rPr>
        <w:t>Utilization</w:t>
      </w:r>
      <w:r>
        <w:rPr>
          <w:b/>
          <w:spacing w:val="-4"/>
          <w:sz w:val="20"/>
        </w:rPr>
        <w:t xml:space="preserve"> </w:t>
      </w:r>
      <w:r>
        <w:rPr>
          <w:b/>
          <w:sz w:val="20"/>
        </w:rPr>
        <w:t>Management Program</w:t>
      </w:r>
      <w:r>
        <w:rPr>
          <w:sz w:val="20"/>
        </w:rPr>
        <w:t>.</w:t>
      </w:r>
    </w:p>
    <w:p w14:paraId="5D50E9A2" w14:textId="77777777" w:rsidR="009E364D" w:rsidRDefault="009E364D">
      <w:pPr>
        <w:pStyle w:val="BodyText"/>
        <w:spacing w:before="11"/>
      </w:pPr>
    </w:p>
    <w:p w14:paraId="5D50E9A3" w14:textId="0DA7D4CD" w:rsidR="009E364D" w:rsidRDefault="00F86277">
      <w:pPr>
        <w:ind w:left="760"/>
        <w:rPr>
          <w:sz w:val="20"/>
        </w:rPr>
      </w:pPr>
      <w:r>
        <w:rPr>
          <w:noProof/>
          <w:sz w:val="20"/>
        </w:rPr>
        <mc:AlternateContent>
          <mc:Choice Requires="wps">
            <w:drawing>
              <wp:anchor distT="0" distB="0" distL="114300" distR="114300" simplePos="0" relativeHeight="251658268" behindDoc="0" locked="0" layoutInCell="1" allowOverlap="1" wp14:anchorId="21BFEC13" wp14:editId="5ACCC0F9">
                <wp:simplePos x="0" y="0"/>
                <wp:positionH relativeFrom="margin">
                  <wp:posOffset>4528327</wp:posOffset>
                </wp:positionH>
                <wp:positionV relativeFrom="paragraph">
                  <wp:posOffset>2466404</wp:posOffset>
                </wp:positionV>
                <wp:extent cx="2510287" cy="230245"/>
                <wp:effectExtent l="0" t="0" r="23495" b="17780"/>
                <wp:wrapNone/>
                <wp:docPr id="203" name="Text Box 203"/>
                <wp:cNvGraphicFramePr/>
                <a:graphic xmlns:a="http://schemas.openxmlformats.org/drawingml/2006/main">
                  <a:graphicData uri="http://schemas.microsoft.com/office/word/2010/wordprocessingShape">
                    <wps:wsp>
                      <wps:cNvSpPr txBox="1"/>
                      <wps:spPr>
                        <a:xfrm>
                          <a:off x="0" y="0"/>
                          <a:ext cx="2510287" cy="230245"/>
                        </a:xfrm>
                        <a:prstGeom prst="rect">
                          <a:avLst/>
                        </a:prstGeom>
                        <a:solidFill>
                          <a:schemeClr val="lt1"/>
                        </a:solidFill>
                        <a:ln w="6350">
                          <a:solidFill>
                            <a:prstClr val="black"/>
                          </a:solidFill>
                        </a:ln>
                      </wps:spPr>
                      <wps:txbx>
                        <w:txbxContent>
                          <w:p w14:paraId="688CBC6F" w14:textId="43387835"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4</w:t>
                            </w:r>
                          </w:p>
                          <w:p w14:paraId="7141D2EE" w14:textId="77777777" w:rsidR="00E2570C" w:rsidRDefault="00E25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EC13" id="Text Box 203" o:spid="_x0000_s1103" type="#_x0000_t202" style="position:absolute;left:0;text-align:left;margin-left:356.55pt;margin-top:194.2pt;width:197.65pt;height:18.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" fillcolor="white [3201]" strokeweight=".5pt">
                <v:textbox>
                  <w:txbxContent>
                    <w:p w14:paraId="688CBC6F" w14:textId="43387835"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4</w:t>
                      </w:r>
                    </w:p>
                    <w:p w14:paraId="7141D2EE" w14:textId="77777777" w:rsidR="00E2570C" w:rsidRDefault="00E2570C"/>
                  </w:txbxContent>
                </v:textbox>
                <w10:wrap anchorx="margin"/>
              </v:shape>
            </w:pict>
          </mc:Fallback>
        </mc:AlternateContent>
      </w:r>
      <w:r w:rsidR="00116343">
        <w:rPr>
          <w:noProof/>
        </w:rPr>
        <mc:AlternateContent>
          <mc:Choice Requires="wps">
            <w:drawing>
              <wp:anchor distT="0" distB="0" distL="114300" distR="114300" simplePos="0" relativeHeight="251658313" behindDoc="0" locked="0" layoutInCell="1" allowOverlap="1" wp14:anchorId="793352E7" wp14:editId="5DE3E6D4">
                <wp:simplePos x="0" y="0"/>
                <wp:positionH relativeFrom="margin">
                  <wp:posOffset>190774</wp:posOffset>
                </wp:positionH>
                <wp:positionV relativeFrom="paragraph">
                  <wp:posOffset>2446537</wp:posOffset>
                </wp:positionV>
                <wp:extent cx="807244" cy="204152"/>
                <wp:effectExtent l="0" t="0" r="12065" b="24765"/>
                <wp:wrapNone/>
                <wp:docPr id="374" name="Text Box 37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800257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52E7" id="Text Box 374" o:spid="_x0000_s1104" type="#_x0000_t202" style="position:absolute;left:0;text-align:left;margin-left:15pt;margin-top:192.65pt;width:63.55pt;height:16.0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jTPQ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" fillcolor="white [3201]" strokeweight=".5pt">
                <v:textbox>
                  <w:txbxContent>
                    <w:p w14:paraId="4800257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w:t>
      </w:r>
      <w:r w:rsidR="00BB396C">
        <w:rPr>
          <w:spacing w:val="-2"/>
          <w:sz w:val="20"/>
        </w:rPr>
        <w:t xml:space="preserve"> </w:t>
      </w:r>
      <w:r w:rsidR="00BB396C">
        <w:rPr>
          <w:i/>
          <w:sz w:val="20"/>
        </w:rPr>
        <w:t>(See</w:t>
      </w:r>
      <w:r w:rsidR="00BB396C">
        <w:rPr>
          <w:i/>
          <w:spacing w:val="-2"/>
          <w:sz w:val="20"/>
        </w:rPr>
        <w:t xml:space="preserve"> </w:t>
      </w:r>
      <w:r w:rsidR="00BB396C">
        <w:rPr>
          <w:i/>
          <w:sz w:val="20"/>
        </w:rPr>
        <w:t>also</w:t>
      </w:r>
      <w:r w:rsidR="00BB396C">
        <w:rPr>
          <w:i/>
          <w:spacing w:val="-3"/>
          <w:sz w:val="20"/>
        </w:rPr>
        <w:t xml:space="preserve"> </w:t>
      </w:r>
      <w:r w:rsidR="00BB396C">
        <w:rPr>
          <w:b/>
          <w:i/>
          <w:sz w:val="20"/>
        </w:rPr>
        <w:t>General</w:t>
      </w:r>
      <w:r w:rsidR="00BB396C">
        <w:rPr>
          <w:b/>
          <w:i/>
          <w:spacing w:val="-2"/>
          <w:sz w:val="20"/>
        </w:rPr>
        <w:t xml:space="preserve"> </w:t>
      </w:r>
      <w:r w:rsidR="00BB396C">
        <w:rPr>
          <w:b/>
          <w:i/>
          <w:sz w:val="20"/>
        </w:rPr>
        <w:t>Exclusions</w:t>
      </w:r>
      <w:r w:rsidR="00BB396C">
        <w:rPr>
          <w:b/>
          <w:i/>
          <w:spacing w:val="-3"/>
          <w:sz w:val="20"/>
        </w:rPr>
        <w:t xml:space="preserve"> </w:t>
      </w:r>
      <w:r w:rsidR="00BB396C">
        <w:rPr>
          <w:i/>
          <w:sz w:val="20"/>
        </w:rPr>
        <w:t xml:space="preserve">section) </w:t>
      </w:r>
      <w:r w:rsidR="00BB396C">
        <w:rPr>
          <w:sz w:val="20"/>
        </w:rPr>
        <w:t>-</w:t>
      </w:r>
    </w:p>
    <w:p w14:paraId="5D50E9A4" w14:textId="77777777" w:rsidR="009E364D" w:rsidRDefault="009E364D">
      <w:pPr>
        <w:rPr>
          <w:sz w:val="20"/>
        </w:rPr>
        <w:sectPr w:rsidR="009E364D">
          <w:pgSz w:w="12240" w:h="15840"/>
          <w:pgMar w:top="1120" w:right="680" w:bottom="1020" w:left="680" w:header="904" w:footer="836" w:gutter="0"/>
          <w:cols w:space="720"/>
        </w:sectPr>
      </w:pPr>
    </w:p>
    <w:p w14:paraId="5D50E9A5" w14:textId="77777777" w:rsidR="009E364D" w:rsidRDefault="00BB396C">
      <w:pPr>
        <w:pStyle w:val="Heading1"/>
        <w:ind w:left="859"/>
      </w:pPr>
      <w:bookmarkStart w:id="339" w:name="PRESCRIPTION_DRUG_PROGRAM"/>
      <w:bookmarkEnd w:id="339"/>
      <w:r>
        <w:t>PRESCRIPTION</w:t>
      </w:r>
      <w:r>
        <w:rPr>
          <w:spacing w:val="-9"/>
        </w:rPr>
        <w:t xml:space="preserve"> </w:t>
      </w:r>
      <w:r>
        <w:t>DRUG</w:t>
      </w:r>
      <w:r>
        <w:rPr>
          <w:spacing w:val="-7"/>
        </w:rPr>
        <w:t xml:space="preserve"> </w:t>
      </w:r>
      <w:r>
        <w:t>PROGRAM</w:t>
      </w:r>
    </w:p>
    <w:p w14:paraId="5D50E9A6" w14:textId="77777777" w:rsidR="009E364D" w:rsidRDefault="009E364D">
      <w:pPr>
        <w:pStyle w:val="BodyText"/>
        <w:spacing w:before="9"/>
        <w:rPr>
          <w:b/>
          <w:sz w:val="24"/>
        </w:rPr>
      </w:pPr>
    </w:p>
    <w:p w14:paraId="5D50E9A7" w14:textId="66B2CEE7" w:rsidR="009E364D" w:rsidRDefault="00BB396C">
      <w:pPr>
        <w:pStyle w:val="BodyText"/>
        <w:spacing w:before="1" w:line="237" w:lineRule="auto"/>
        <w:ind w:left="759" w:right="760"/>
        <w:jc w:val="both"/>
      </w:pPr>
      <w:r>
        <w:t>The Prescription Drug Program is administered and provided through Carelon, through Anthem Blue</w:t>
      </w:r>
      <w:r>
        <w:rPr>
          <w:spacing w:val="1"/>
        </w:rPr>
        <w:t xml:space="preserve"> </w:t>
      </w:r>
      <w:r>
        <w:t>Cross Blue Shield.</w:t>
      </w:r>
      <w:r>
        <w:rPr>
          <w:spacing w:val="1"/>
        </w:rPr>
        <w:t xml:space="preserve"> </w:t>
      </w:r>
      <w:r>
        <w:t xml:space="preserve">If you are a Medicare Eligible Retiree or dependent refer to </w:t>
      </w:r>
      <w:r>
        <w:rPr>
          <w:b/>
        </w:rPr>
        <w:t>PRESCRIPTION DRUG</w:t>
      </w:r>
      <w:r>
        <w:rPr>
          <w:b/>
          <w:spacing w:val="1"/>
        </w:rPr>
        <w:t xml:space="preserve"> </w:t>
      </w:r>
      <w:r>
        <w:rPr>
          <w:b/>
        </w:rPr>
        <w:t>PROGRAM</w:t>
      </w:r>
      <w:r>
        <w:rPr>
          <w:b/>
          <w:spacing w:val="1"/>
        </w:rPr>
        <w:t xml:space="preserve"> </w:t>
      </w:r>
      <w:r>
        <w:rPr>
          <w:b/>
        </w:rPr>
        <w:t>FOR</w:t>
      </w:r>
      <w:r>
        <w:rPr>
          <w:b/>
          <w:spacing w:val="-3"/>
        </w:rPr>
        <w:t xml:space="preserve"> </w:t>
      </w:r>
      <w:r>
        <w:rPr>
          <w:b/>
        </w:rPr>
        <w:t>MEDICARE</w:t>
      </w:r>
      <w:r>
        <w:rPr>
          <w:b/>
          <w:spacing w:val="-1"/>
        </w:rPr>
        <w:t xml:space="preserve"> </w:t>
      </w:r>
      <w:r>
        <w:rPr>
          <w:b/>
        </w:rPr>
        <w:t>ELIGIBLE</w:t>
      </w:r>
      <w:r>
        <w:rPr>
          <w:b/>
          <w:spacing w:val="-1"/>
        </w:rPr>
        <w:t xml:space="preserve"> </w:t>
      </w:r>
      <w:r>
        <w:rPr>
          <w:b/>
        </w:rPr>
        <w:t>RETIREES</w:t>
      </w:r>
      <w:r>
        <w:rPr>
          <w:b/>
          <w:spacing w:val="-2"/>
        </w:rPr>
        <w:t xml:space="preserve"> </w:t>
      </w:r>
      <w:r>
        <w:t>section</w:t>
      </w:r>
      <w:r>
        <w:rPr>
          <w:spacing w:val="-4"/>
        </w:rPr>
        <w:t xml:space="preserve"> </w:t>
      </w:r>
      <w:r>
        <w:t>for</w:t>
      </w:r>
      <w:r>
        <w:rPr>
          <w:spacing w:val="-2"/>
        </w:rPr>
        <w:t xml:space="preserve"> </w:t>
      </w:r>
      <w:r>
        <w:t>additional</w:t>
      </w:r>
      <w:r>
        <w:rPr>
          <w:spacing w:val="-2"/>
        </w:rPr>
        <w:t xml:space="preserve"> </w:t>
      </w:r>
      <w:r>
        <w:t>information</w:t>
      </w:r>
      <w:r>
        <w:rPr>
          <w:spacing w:val="-3"/>
        </w:rPr>
        <w:t xml:space="preserve"> </w:t>
      </w:r>
      <w:r>
        <w:t>on</w:t>
      </w:r>
      <w:r>
        <w:rPr>
          <w:spacing w:val="-3"/>
        </w:rPr>
        <w:t xml:space="preserve"> </w:t>
      </w:r>
      <w:r>
        <w:t>the</w:t>
      </w:r>
      <w:r>
        <w:rPr>
          <w:spacing w:val="-3"/>
        </w:rPr>
        <w:t xml:space="preserve"> </w:t>
      </w:r>
      <w:r>
        <w:t>program.</w:t>
      </w:r>
    </w:p>
    <w:p w14:paraId="5D50E9A8" w14:textId="77777777" w:rsidR="009E364D" w:rsidRDefault="009E364D">
      <w:pPr>
        <w:pStyle w:val="BodyText"/>
        <w:spacing w:before="2"/>
        <w:rPr>
          <w:sz w:val="21"/>
        </w:rPr>
      </w:pPr>
    </w:p>
    <w:p w14:paraId="5D50E9A9" w14:textId="77777777" w:rsidR="009E364D" w:rsidRDefault="00BB396C">
      <w:pPr>
        <w:pStyle w:val="BodyText"/>
        <w:ind w:left="760" w:right="761" w:hanging="1"/>
        <w:jc w:val="both"/>
      </w:pPr>
      <w:r>
        <w:t>Access</w:t>
      </w:r>
      <w:r>
        <w:rPr>
          <w:spacing w:val="1"/>
        </w:rPr>
        <w:t xml:space="preserve"> </w:t>
      </w:r>
      <w:hyperlink r:id="rId77">
        <w:r>
          <w:rPr>
            <w:color w:val="0000FF"/>
            <w:u w:val="single" w:color="0000FF"/>
          </w:rPr>
          <w:t>https://enrollment.anthem.com/WashoeCountySchoolDistrict</w:t>
        </w:r>
      </w:hyperlink>
      <w:r>
        <w:rPr>
          <w:color w:val="0000FF"/>
          <w:spacing w:val="1"/>
        </w:rPr>
        <w:t xml:space="preserve"> </w:t>
      </w:r>
      <w:r>
        <w:t>to</w:t>
      </w:r>
      <w:r>
        <w:rPr>
          <w:spacing w:val="1"/>
        </w:rPr>
        <w:t xml:space="preserve"> </w:t>
      </w:r>
      <w:r>
        <w:t>obtain</w:t>
      </w:r>
      <w:r>
        <w:rPr>
          <w:spacing w:val="1"/>
        </w:rPr>
        <w:t xml:space="preserve"> </w:t>
      </w:r>
      <w:r>
        <w:t>updated</w:t>
      </w:r>
      <w:r>
        <w:rPr>
          <w:spacing w:val="1"/>
        </w:rPr>
        <w:t xml:space="preserve"> </w:t>
      </w:r>
      <w:r>
        <w:t>information</w:t>
      </w:r>
      <w:r>
        <w:rPr>
          <w:spacing w:val="1"/>
        </w:rPr>
        <w:t xml:space="preserve"> </w:t>
      </w:r>
      <w:r>
        <w:t>regarding the Formulary list, covered and non-covered drugs, and a list of participating pharmacies along</w:t>
      </w:r>
      <w:r>
        <w:rPr>
          <w:spacing w:val="1"/>
        </w:rPr>
        <w:t xml:space="preserve"> </w:t>
      </w:r>
      <w:r>
        <w:t>with helpful information</w:t>
      </w:r>
      <w:r>
        <w:rPr>
          <w:spacing w:val="-2"/>
        </w:rPr>
        <w:t xml:space="preserve"> </w:t>
      </w:r>
      <w:r>
        <w:t>on</w:t>
      </w:r>
      <w:r>
        <w:rPr>
          <w:spacing w:val="1"/>
        </w:rPr>
        <w:t xml:space="preserve"> </w:t>
      </w:r>
      <w:r>
        <w:t>generic equivalent drugs.</w:t>
      </w:r>
    </w:p>
    <w:p w14:paraId="5D50E9AA" w14:textId="77777777" w:rsidR="009E364D" w:rsidRDefault="009E364D">
      <w:pPr>
        <w:pStyle w:val="BodyText"/>
        <w:rPr>
          <w:sz w:val="21"/>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3689"/>
      </w:tblGrid>
      <w:tr w:rsidR="009E364D" w14:paraId="5D50E9AC" w14:textId="77777777">
        <w:trPr>
          <w:trHeight w:val="928"/>
        </w:trPr>
        <w:tc>
          <w:tcPr>
            <w:tcW w:w="9449" w:type="dxa"/>
            <w:gridSpan w:val="2"/>
            <w:tcBorders>
              <w:left w:val="single" w:sz="8" w:space="0" w:color="000000"/>
              <w:right w:val="single" w:sz="8" w:space="0" w:color="000000"/>
            </w:tcBorders>
            <w:shd w:val="clear" w:color="auto" w:fill="E6E6E6"/>
          </w:tcPr>
          <w:p w14:paraId="5D50E9AB" w14:textId="60C4D808" w:rsidR="009E364D" w:rsidRDefault="00BB396C">
            <w:pPr>
              <w:pStyle w:val="TableParagraph"/>
              <w:ind w:left="4038" w:right="4022" w:firstLine="2"/>
              <w:jc w:val="center"/>
              <w:rPr>
                <w:sz w:val="20"/>
              </w:rPr>
            </w:pPr>
            <w:r>
              <w:rPr>
                <w:b/>
                <w:sz w:val="20"/>
              </w:rPr>
              <w:t>Carelon</w:t>
            </w:r>
            <w:r>
              <w:rPr>
                <w:b/>
                <w:spacing w:val="1"/>
                <w:sz w:val="20"/>
              </w:rPr>
              <w:t xml:space="preserve"> </w:t>
            </w:r>
            <w:hyperlink r:id="rId78">
              <w:r>
                <w:rPr>
                  <w:color w:val="0000FF"/>
                  <w:sz w:val="20"/>
                  <w:u w:val="single" w:color="0000FF"/>
                </w:rPr>
                <w:t>Anthem.com</w:t>
              </w:r>
            </w:hyperlink>
            <w:r>
              <w:rPr>
                <w:color w:val="0000FF"/>
                <w:spacing w:val="1"/>
                <w:sz w:val="20"/>
              </w:rPr>
              <w:t xml:space="preserve"> </w:t>
            </w:r>
            <w:r>
              <w:rPr>
                <w:sz w:val="20"/>
              </w:rPr>
              <w:t>(833)</w:t>
            </w:r>
            <w:r>
              <w:rPr>
                <w:spacing w:val="-8"/>
                <w:sz w:val="20"/>
              </w:rPr>
              <w:t xml:space="preserve"> </w:t>
            </w:r>
            <w:r>
              <w:rPr>
                <w:sz w:val="20"/>
              </w:rPr>
              <w:t>267-2133</w:t>
            </w:r>
          </w:p>
        </w:tc>
      </w:tr>
      <w:tr w:rsidR="009E364D" w14:paraId="5D50E9B1" w14:textId="77777777">
        <w:trPr>
          <w:trHeight w:val="698"/>
        </w:trPr>
        <w:tc>
          <w:tcPr>
            <w:tcW w:w="5760" w:type="dxa"/>
            <w:tcBorders>
              <w:left w:val="single" w:sz="8" w:space="0" w:color="000000"/>
              <w:right w:val="nil"/>
            </w:tcBorders>
            <w:shd w:val="clear" w:color="auto" w:fill="E6E6E6"/>
          </w:tcPr>
          <w:p w14:paraId="5D50E9AD" w14:textId="77777777" w:rsidR="009E364D" w:rsidRDefault="009E364D">
            <w:pPr>
              <w:pStyle w:val="TableParagraph"/>
              <w:spacing w:before="11"/>
              <w:ind w:left="0"/>
              <w:rPr>
                <w:sz w:val="19"/>
              </w:rPr>
            </w:pPr>
          </w:p>
          <w:p w14:paraId="5D50E9AE" w14:textId="77777777" w:rsidR="009E364D" w:rsidRDefault="00BB396C">
            <w:pPr>
              <w:pStyle w:val="TableParagraph"/>
              <w:ind w:left="1257"/>
              <w:rPr>
                <w:b/>
                <w:sz w:val="20"/>
              </w:rPr>
            </w:pPr>
            <w:r>
              <w:rPr>
                <w:b/>
                <w:sz w:val="20"/>
              </w:rPr>
              <w:t>PRESCRIPTION</w:t>
            </w:r>
            <w:r>
              <w:rPr>
                <w:b/>
                <w:spacing w:val="-4"/>
                <w:sz w:val="20"/>
              </w:rPr>
              <w:t xml:space="preserve"> </w:t>
            </w:r>
            <w:r>
              <w:rPr>
                <w:b/>
                <w:sz w:val="20"/>
              </w:rPr>
              <w:t>DRUG</w:t>
            </w:r>
            <w:r>
              <w:rPr>
                <w:b/>
                <w:spacing w:val="-2"/>
                <w:sz w:val="20"/>
              </w:rPr>
              <w:t xml:space="preserve"> </w:t>
            </w:r>
            <w:r>
              <w:rPr>
                <w:b/>
                <w:sz w:val="20"/>
              </w:rPr>
              <w:t>PROGRAM</w:t>
            </w:r>
          </w:p>
        </w:tc>
        <w:tc>
          <w:tcPr>
            <w:tcW w:w="3689" w:type="dxa"/>
            <w:tcBorders>
              <w:left w:val="nil"/>
              <w:right w:val="single" w:sz="8" w:space="0" w:color="000000"/>
            </w:tcBorders>
            <w:shd w:val="clear" w:color="auto" w:fill="E6E6E6"/>
          </w:tcPr>
          <w:p w14:paraId="5D50E9AF" w14:textId="77777777" w:rsidR="009E364D" w:rsidRDefault="00BB396C">
            <w:pPr>
              <w:pStyle w:val="TableParagraph"/>
              <w:spacing w:line="229" w:lineRule="exact"/>
              <w:ind w:left="355" w:firstLine="26"/>
              <w:rPr>
                <w:b/>
                <w:sz w:val="20"/>
              </w:rPr>
            </w:pPr>
            <w:r>
              <w:rPr>
                <w:b/>
                <w:sz w:val="20"/>
              </w:rPr>
              <w:t>COVERED PERSON</w:t>
            </w:r>
            <w:r>
              <w:rPr>
                <w:b/>
                <w:spacing w:val="1"/>
                <w:sz w:val="20"/>
              </w:rPr>
              <w:t xml:space="preserve"> </w:t>
            </w:r>
            <w:r>
              <w:rPr>
                <w:b/>
                <w:sz w:val="20"/>
              </w:rPr>
              <w:t>PAYS</w:t>
            </w:r>
            <w:r>
              <w:rPr>
                <w:b/>
                <w:spacing w:val="-3"/>
                <w:sz w:val="20"/>
              </w:rPr>
              <w:t xml:space="preserve"> </w:t>
            </w:r>
            <w:r>
              <w:rPr>
                <w:b/>
                <w:sz w:val="20"/>
              </w:rPr>
              <w:t>THE</w:t>
            </w:r>
          </w:p>
          <w:p w14:paraId="5D50E9B0" w14:textId="77777777" w:rsidR="009E364D" w:rsidRDefault="00BB396C">
            <w:pPr>
              <w:pStyle w:val="TableParagraph"/>
              <w:spacing w:line="228" w:lineRule="exact"/>
              <w:ind w:left="1209" w:right="316" w:hanging="855"/>
              <w:rPr>
                <w:b/>
                <w:sz w:val="20"/>
              </w:rPr>
            </w:pPr>
            <w:r>
              <w:rPr>
                <w:b/>
                <w:sz w:val="20"/>
              </w:rPr>
              <w:t>FOLLOWING</w:t>
            </w:r>
            <w:r>
              <w:rPr>
                <w:b/>
                <w:spacing w:val="-3"/>
                <w:sz w:val="20"/>
              </w:rPr>
              <w:t xml:space="preserve"> </w:t>
            </w:r>
            <w:r>
              <w:rPr>
                <w:b/>
                <w:sz w:val="20"/>
              </w:rPr>
              <w:t>AFTER</w:t>
            </w:r>
            <w:r>
              <w:rPr>
                <w:b/>
                <w:spacing w:val="-5"/>
                <w:sz w:val="20"/>
              </w:rPr>
              <w:t xml:space="preserve"> </w:t>
            </w:r>
            <w:r>
              <w:rPr>
                <w:b/>
                <w:sz w:val="20"/>
              </w:rPr>
              <w:t>THE</w:t>
            </w:r>
            <w:r>
              <w:rPr>
                <w:b/>
                <w:spacing w:val="-3"/>
                <w:sz w:val="20"/>
              </w:rPr>
              <w:t xml:space="preserve"> </w:t>
            </w:r>
            <w:r>
              <w:rPr>
                <w:b/>
                <w:sz w:val="20"/>
              </w:rPr>
              <w:t>PLAN</w:t>
            </w:r>
            <w:r>
              <w:rPr>
                <w:b/>
                <w:spacing w:val="-52"/>
                <w:sz w:val="20"/>
              </w:rPr>
              <w:t xml:space="preserve"> </w:t>
            </w:r>
            <w:r>
              <w:rPr>
                <w:b/>
                <w:sz w:val="20"/>
              </w:rPr>
              <w:t>DEDUCTIBLE</w:t>
            </w:r>
          </w:p>
        </w:tc>
      </w:tr>
      <w:tr w:rsidR="009E364D" w14:paraId="5D50E9BB" w14:textId="77777777">
        <w:trPr>
          <w:trHeight w:val="1698"/>
        </w:trPr>
        <w:tc>
          <w:tcPr>
            <w:tcW w:w="5760" w:type="dxa"/>
          </w:tcPr>
          <w:p w14:paraId="5D50E9B2" w14:textId="77777777" w:rsidR="009E364D" w:rsidRDefault="009E364D">
            <w:pPr>
              <w:pStyle w:val="TableParagraph"/>
              <w:spacing w:before="6"/>
              <w:ind w:left="0"/>
              <w:rPr>
                <w:sz w:val="19"/>
              </w:rPr>
            </w:pPr>
          </w:p>
          <w:p w14:paraId="5D50E9B3" w14:textId="77777777" w:rsidR="009E364D" w:rsidRDefault="00BB396C">
            <w:pPr>
              <w:pStyle w:val="TableParagraph"/>
              <w:spacing w:line="242" w:lineRule="auto"/>
              <w:ind w:left="112" w:right="2171"/>
              <w:rPr>
                <w:sz w:val="20"/>
              </w:rPr>
            </w:pPr>
            <w:r>
              <w:rPr>
                <w:b/>
                <w:sz w:val="20"/>
              </w:rPr>
              <w:t xml:space="preserve">Retail Feature </w:t>
            </w:r>
            <w:r>
              <w:rPr>
                <w:sz w:val="20"/>
              </w:rPr>
              <w:t>– up to a 30 day supply</w:t>
            </w:r>
            <w:r>
              <w:rPr>
                <w:spacing w:val="-53"/>
                <w:sz w:val="20"/>
              </w:rPr>
              <w:t xml:space="preserve"> </w:t>
            </w:r>
            <w:r>
              <w:rPr>
                <w:sz w:val="20"/>
              </w:rPr>
              <w:t>Generic</w:t>
            </w:r>
            <w:r>
              <w:rPr>
                <w:spacing w:val="-1"/>
                <w:sz w:val="20"/>
              </w:rPr>
              <w:t xml:space="preserve"> </w:t>
            </w:r>
            <w:r>
              <w:rPr>
                <w:sz w:val="20"/>
              </w:rPr>
              <w:t>Drug</w:t>
            </w:r>
          </w:p>
          <w:p w14:paraId="5D50E9B4" w14:textId="77777777" w:rsidR="009E364D" w:rsidRDefault="00BB396C">
            <w:pPr>
              <w:pStyle w:val="TableParagraph"/>
              <w:spacing w:line="229" w:lineRule="exact"/>
              <w:ind w:left="112"/>
              <w:rPr>
                <w:sz w:val="20"/>
              </w:rPr>
            </w:pPr>
            <w:r>
              <w:rPr>
                <w:sz w:val="20"/>
              </w:rPr>
              <w:t>Preferred</w:t>
            </w:r>
            <w:r>
              <w:rPr>
                <w:spacing w:val="-3"/>
                <w:sz w:val="20"/>
              </w:rPr>
              <w:t xml:space="preserve"> </w:t>
            </w:r>
            <w:r>
              <w:rPr>
                <w:sz w:val="20"/>
              </w:rPr>
              <w:t>Brand-Name</w:t>
            </w:r>
            <w:r>
              <w:rPr>
                <w:spacing w:val="-3"/>
                <w:sz w:val="20"/>
              </w:rPr>
              <w:t xml:space="preserve"> </w:t>
            </w:r>
            <w:r>
              <w:rPr>
                <w:sz w:val="20"/>
              </w:rPr>
              <w:t>Drug</w:t>
            </w:r>
          </w:p>
          <w:p w14:paraId="5D50E9B5" w14:textId="77777777" w:rsidR="009E364D" w:rsidRDefault="00BB396C">
            <w:pPr>
              <w:pStyle w:val="TableParagraph"/>
              <w:spacing w:before="1"/>
              <w:ind w:left="112"/>
              <w:rPr>
                <w:sz w:val="20"/>
              </w:rPr>
            </w:pPr>
            <w:r>
              <w:rPr>
                <w:sz w:val="20"/>
              </w:rPr>
              <w:t>Non-Preferred</w:t>
            </w:r>
            <w:r>
              <w:rPr>
                <w:spacing w:val="-2"/>
                <w:sz w:val="20"/>
              </w:rPr>
              <w:t xml:space="preserve"> </w:t>
            </w:r>
            <w:r>
              <w:rPr>
                <w:sz w:val="20"/>
              </w:rPr>
              <w:t>Brand-Name</w:t>
            </w:r>
            <w:r>
              <w:rPr>
                <w:spacing w:val="-4"/>
                <w:sz w:val="20"/>
              </w:rPr>
              <w:t xml:space="preserve"> </w:t>
            </w:r>
            <w:r>
              <w:rPr>
                <w:sz w:val="20"/>
              </w:rPr>
              <w:t>Drug</w:t>
            </w:r>
          </w:p>
        </w:tc>
        <w:tc>
          <w:tcPr>
            <w:tcW w:w="3689" w:type="dxa"/>
          </w:tcPr>
          <w:p w14:paraId="5D50E9B6" w14:textId="77777777" w:rsidR="009E364D" w:rsidRDefault="009E364D">
            <w:pPr>
              <w:pStyle w:val="TableParagraph"/>
              <w:ind w:left="0"/>
            </w:pPr>
          </w:p>
          <w:p w14:paraId="5D50E9B7" w14:textId="77777777" w:rsidR="009E364D" w:rsidRDefault="009E364D">
            <w:pPr>
              <w:pStyle w:val="TableParagraph"/>
              <w:spacing w:before="9"/>
              <w:ind w:left="0"/>
              <w:rPr>
                <w:sz w:val="17"/>
              </w:rPr>
            </w:pPr>
          </w:p>
          <w:p w14:paraId="5D50E9B8" w14:textId="77777777" w:rsidR="009E364D" w:rsidRDefault="00BB396C">
            <w:pPr>
              <w:pStyle w:val="TableParagraph"/>
              <w:ind w:left="112"/>
              <w:rPr>
                <w:sz w:val="20"/>
              </w:rPr>
            </w:pPr>
            <w:r>
              <w:rPr>
                <w:sz w:val="20"/>
              </w:rPr>
              <w:t>$15</w:t>
            </w:r>
            <w:r>
              <w:rPr>
                <w:spacing w:val="-3"/>
                <w:sz w:val="20"/>
              </w:rPr>
              <w:t xml:space="preserve"> </w:t>
            </w:r>
            <w:r>
              <w:rPr>
                <w:sz w:val="20"/>
              </w:rPr>
              <w:t>Co-Pay</w:t>
            </w:r>
          </w:p>
          <w:p w14:paraId="5D50E9B9" w14:textId="77777777" w:rsidR="009E364D" w:rsidRDefault="00BB396C">
            <w:pPr>
              <w:pStyle w:val="TableParagraph"/>
              <w:ind w:left="100"/>
              <w:rPr>
                <w:sz w:val="20"/>
              </w:rPr>
            </w:pPr>
            <w:r>
              <w:rPr>
                <w:sz w:val="20"/>
              </w:rPr>
              <w:t>$25 Co-Pay</w:t>
            </w:r>
          </w:p>
          <w:p w14:paraId="5D50E9BA" w14:textId="77777777" w:rsidR="009E364D" w:rsidRDefault="00BB396C">
            <w:pPr>
              <w:pStyle w:val="TableParagraph"/>
              <w:spacing w:before="1"/>
              <w:ind w:left="100"/>
              <w:rPr>
                <w:sz w:val="20"/>
              </w:rPr>
            </w:pPr>
            <w:r>
              <w:rPr>
                <w:sz w:val="20"/>
              </w:rPr>
              <w:t>$50 Co-Pay</w:t>
            </w:r>
          </w:p>
        </w:tc>
      </w:tr>
      <w:tr w:rsidR="009E364D" w14:paraId="5D50E9C8" w14:textId="77777777">
        <w:trPr>
          <w:trHeight w:val="2430"/>
        </w:trPr>
        <w:tc>
          <w:tcPr>
            <w:tcW w:w="5760" w:type="dxa"/>
          </w:tcPr>
          <w:p w14:paraId="5D50E9BC" w14:textId="77777777" w:rsidR="009E364D" w:rsidRDefault="009E364D">
            <w:pPr>
              <w:pStyle w:val="TableParagraph"/>
              <w:spacing w:before="8"/>
              <w:ind w:left="0"/>
              <w:rPr>
                <w:sz w:val="19"/>
              </w:rPr>
            </w:pPr>
          </w:p>
          <w:p w14:paraId="5D50E9BD" w14:textId="77777777" w:rsidR="009E364D" w:rsidRDefault="00BB396C">
            <w:pPr>
              <w:pStyle w:val="TableParagraph"/>
              <w:spacing w:before="1" w:line="242" w:lineRule="auto"/>
              <w:ind w:left="112" w:right="271"/>
              <w:rPr>
                <w:sz w:val="20"/>
              </w:rPr>
            </w:pPr>
            <w:r>
              <w:rPr>
                <w:b/>
                <w:sz w:val="20"/>
              </w:rPr>
              <w:t xml:space="preserve">Mail-Order for Maintenance Drugs – </w:t>
            </w:r>
            <w:r>
              <w:rPr>
                <w:sz w:val="20"/>
              </w:rPr>
              <w:t>up to a 90 day supply</w:t>
            </w:r>
            <w:r>
              <w:rPr>
                <w:spacing w:val="-53"/>
                <w:sz w:val="20"/>
              </w:rPr>
              <w:t xml:space="preserve"> </w:t>
            </w:r>
            <w:r>
              <w:rPr>
                <w:sz w:val="20"/>
              </w:rPr>
              <w:t>Generic</w:t>
            </w:r>
            <w:r>
              <w:rPr>
                <w:spacing w:val="-1"/>
                <w:sz w:val="20"/>
              </w:rPr>
              <w:t xml:space="preserve"> </w:t>
            </w:r>
            <w:r>
              <w:rPr>
                <w:sz w:val="20"/>
              </w:rPr>
              <w:t>Drug</w:t>
            </w:r>
          </w:p>
          <w:p w14:paraId="5D50E9BE" w14:textId="77777777" w:rsidR="009E364D" w:rsidRDefault="00BB396C">
            <w:pPr>
              <w:pStyle w:val="TableParagraph"/>
              <w:spacing w:line="228" w:lineRule="exact"/>
              <w:ind w:left="112"/>
              <w:rPr>
                <w:sz w:val="20"/>
              </w:rPr>
            </w:pPr>
            <w:r>
              <w:rPr>
                <w:sz w:val="20"/>
              </w:rPr>
              <w:t>Preferred</w:t>
            </w:r>
            <w:r>
              <w:rPr>
                <w:spacing w:val="-3"/>
                <w:sz w:val="20"/>
              </w:rPr>
              <w:t xml:space="preserve"> </w:t>
            </w:r>
            <w:r>
              <w:rPr>
                <w:sz w:val="20"/>
              </w:rPr>
              <w:t>Brand-Name</w:t>
            </w:r>
            <w:r>
              <w:rPr>
                <w:spacing w:val="-3"/>
                <w:sz w:val="20"/>
              </w:rPr>
              <w:t xml:space="preserve"> </w:t>
            </w:r>
            <w:r>
              <w:rPr>
                <w:sz w:val="20"/>
              </w:rPr>
              <w:t>Drug</w:t>
            </w:r>
          </w:p>
          <w:p w14:paraId="5D50E9BF" w14:textId="77777777" w:rsidR="009E364D" w:rsidRDefault="00BB396C">
            <w:pPr>
              <w:pStyle w:val="TableParagraph"/>
              <w:spacing w:line="482" w:lineRule="auto"/>
              <w:ind w:left="112" w:right="2687" w:hanging="1"/>
              <w:rPr>
                <w:sz w:val="20"/>
              </w:rPr>
            </w:pPr>
            <w:r>
              <w:rPr>
                <w:sz w:val="20"/>
              </w:rPr>
              <w:t>Non-Preferred</w:t>
            </w:r>
            <w:r>
              <w:rPr>
                <w:spacing w:val="-6"/>
                <w:sz w:val="20"/>
              </w:rPr>
              <w:t xml:space="preserve"> </w:t>
            </w:r>
            <w:r>
              <w:rPr>
                <w:sz w:val="20"/>
              </w:rPr>
              <w:t>Brand-Name</w:t>
            </w:r>
            <w:r>
              <w:rPr>
                <w:spacing w:val="-8"/>
                <w:sz w:val="20"/>
              </w:rPr>
              <w:t xml:space="preserve"> </w:t>
            </w:r>
            <w:r>
              <w:rPr>
                <w:sz w:val="20"/>
              </w:rPr>
              <w:t>Drug</w:t>
            </w:r>
            <w:r>
              <w:rPr>
                <w:spacing w:val="-52"/>
                <w:sz w:val="20"/>
              </w:rPr>
              <w:t xml:space="preserve"> </w:t>
            </w:r>
            <w:r>
              <w:rPr>
                <w:sz w:val="20"/>
              </w:rPr>
              <w:t>Specialty</w:t>
            </w:r>
            <w:r>
              <w:rPr>
                <w:spacing w:val="-3"/>
                <w:sz w:val="20"/>
              </w:rPr>
              <w:t xml:space="preserve"> </w:t>
            </w:r>
            <w:r>
              <w:rPr>
                <w:sz w:val="20"/>
              </w:rPr>
              <w:t>Drugs</w:t>
            </w:r>
          </w:p>
        </w:tc>
        <w:tc>
          <w:tcPr>
            <w:tcW w:w="3689" w:type="dxa"/>
          </w:tcPr>
          <w:p w14:paraId="5D50E9C0" w14:textId="77777777" w:rsidR="009E364D" w:rsidRDefault="009E364D">
            <w:pPr>
              <w:pStyle w:val="TableParagraph"/>
              <w:ind w:left="0"/>
            </w:pPr>
          </w:p>
          <w:p w14:paraId="5D50E9C1" w14:textId="77777777" w:rsidR="009E364D" w:rsidRDefault="009E364D">
            <w:pPr>
              <w:pStyle w:val="TableParagraph"/>
              <w:ind w:left="0"/>
              <w:rPr>
                <w:sz w:val="18"/>
              </w:rPr>
            </w:pPr>
          </w:p>
          <w:p w14:paraId="5D50E9C2" w14:textId="77777777" w:rsidR="009E364D" w:rsidRDefault="00BB396C">
            <w:pPr>
              <w:pStyle w:val="TableParagraph"/>
              <w:ind w:left="112"/>
              <w:rPr>
                <w:sz w:val="20"/>
              </w:rPr>
            </w:pPr>
            <w:r>
              <w:rPr>
                <w:sz w:val="20"/>
              </w:rPr>
              <w:t>$</w:t>
            </w:r>
            <w:r>
              <w:rPr>
                <w:spacing w:val="51"/>
                <w:sz w:val="20"/>
              </w:rPr>
              <w:t xml:space="preserve"> </w:t>
            </w:r>
            <w:r>
              <w:rPr>
                <w:sz w:val="20"/>
              </w:rPr>
              <w:t>10 Co-Pay</w:t>
            </w:r>
          </w:p>
          <w:p w14:paraId="5D50E9C3" w14:textId="77777777" w:rsidR="009E364D" w:rsidRDefault="00BB396C">
            <w:pPr>
              <w:pStyle w:val="TableParagraph"/>
              <w:spacing w:before="1" w:line="229" w:lineRule="exact"/>
              <w:ind w:left="112"/>
              <w:rPr>
                <w:sz w:val="20"/>
              </w:rPr>
            </w:pPr>
            <w:r>
              <w:rPr>
                <w:sz w:val="20"/>
              </w:rPr>
              <w:t>$</w:t>
            </w:r>
            <w:r>
              <w:rPr>
                <w:spacing w:val="51"/>
                <w:sz w:val="20"/>
              </w:rPr>
              <w:t xml:space="preserve"> </w:t>
            </w:r>
            <w:r>
              <w:rPr>
                <w:sz w:val="20"/>
              </w:rPr>
              <w:t>50 Co-Pay</w:t>
            </w:r>
          </w:p>
          <w:p w14:paraId="5D50E9C4" w14:textId="77777777" w:rsidR="009E364D" w:rsidRDefault="00BB396C">
            <w:pPr>
              <w:pStyle w:val="TableParagraph"/>
              <w:spacing w:line="229" w:lineRule="exact"/>
              <w:ind w:left="112"/>
              <w:rPr>
                <w:sz w:val="20"/>
              </w:rPr>
            </w:pPr>
            <w:r>
              <w:rPr>
                <w:sz w:val="20"/>
              </w:rPr>
              <w:t>$100</w:t>
            </w:r>
            <w:r>
              <w:rPr>
                <w:spacing w:val="-5"/>
                <w:sz w:val="20"/>
              </w:rPr>
              <w:t xml:space="preserve"> </w:t>
            </w:r>
            <w:r>
              <w:rPr>
                <w:sz w:val="20"/>
              </w:rPr>
              <w:t>Co-Pay</w:t>
            </w:r>
          </w:p>
          <w:p w14:paraId="5D50E9C5" w14:textId="77777777" w:rsidR="009E364D" w:rsidRDefault="009E364D">
            <w:pPr>
              <w:pStyle w:val="TableParagraph"/>
              <w:ind w:left="0"/>
            </w:pPr>
          </w:p>
          <w:p w14:paraId="5D50E9C6" w14:textId="77777777" w:rsidR="009E364D" w:rsidRDefault="009E364D">
            <w:pPr>
              <w:pStyle w:val="TableParagraph"/>
              <w:spacing w:before="10"/>
              <w:ind w:left="0"/>
              <w:rPr>
                <w:sz w:val="18"/>
              </w:rPr>
            </w:pPr>
          </w:p>
          <w:p w14:paraId="5D50E9C7" w14:textId="7AA08AE3" w:rsidR="009E364D" w:rsidRDefault="00BB396C">
            <w:pPr>
              <w:pStyle w:val="TableParagraph"/>
              <w:ind w:left="112" w:right="319"/>
              <w:jc w:val="both"/>
              <w:rPr>
                <w:sz w:val="20"/>
              </w:rPr>
            </w:pPr>
            <w:r>
              <w:rPr>
                <w:sz w:val="20"/>
              </w:rPr>
              <w:t>Specialty Drugs will be filled through</w:t>
            </w:r>
            <w:r>
              <w:rPr>
                <w:spacing w:val="-53"/>
                <w:sz w:val="20"/>
              </w:rPr>
              <w:t xml:space="preserve"> </w:t>
            </w:r>
            <w:r>
              <w:rPr>
                <w:sz w:val="20"/>
              </w:rPr>
              <w:t>Carelon specialty pharmacy with a</w:t>
            </w:r>
            <w:r>
              <w:rPr>
                <w:spacing w:val="-54"/>
                <w:sz w:val="20"/>
              </w:rPr>
              <w:t xml:space="preserve"> </w:t>
            </w:r>
            <w:r>
              <w:rPr>
                <w:sz w:val="20"/>
              </w:rPr>
              <w:t>30</w:t>
            </w:r>
            <w:r>
              <w:rPr>
                <w:spacing w:val="-2"/>
                <w:sz w:val="20"/>
              </w:rPr>
              <w:t xml:space="preserve"> </w:t>
            </w:r>
            <w:r>
              <w:rPr>
                <w:sz w:val="20"/>
              </w:rPr>
              <w:t>day</w:t>
            </w:r>
            <w:r>
              <w:rPr>
                <w:spacing w:val="-2"/>
                <w:sz w:val="20"/>
              </w:rPr>
              <w:t xml:space="preserve"> </w:t>
            </w:r>
            <w:r>
              <w:rPr>
                <w:sz w:val="20"/>
              </w:rPr>
              <w:t>limit.</w:t>
            </w:r>
          </w:p>
        </w:tc>
      </w:tr>
      <w:tr w:rsidR="009E364D" w14:paraId="5D50E9CA" w14:textId="77777777">
        <w:trPr>
          <w:trHeight w:val="962"/>
        </w:trPr>
        <w:tc>
          <w:tcPr>
            <w:tcW w:w="9449" w:type="dxa"/>
            <w:gridSpan w:val="2"/>
          </w:tcPr>
          <w:p w14:paraId="5D50E9C9" w14:textId="7BFD1A73" w:rsidR="009E364D" w:rsidRDefault="00BB396C">
            <w:pPr>
              <w:pStyle w:val="TableParagraph"/>
              <w:ind w:left="112" w:right="92"/>
              <w:jc w:val="both"/>
              <w:rPr>
                <w:sz w:val="20"/>
              </w:rPr>
            </w:pPr>
            <w:r>
              <w:rPr>
                <w:spacing w:val="-1"/>
                <w:sz w:val="20"/>
              </w:rPr>
              <w:t>Specialty</w:t>
            </w:r>
            <w:r>
              <w:rPr>
                <w:spacing w:val="-13"/>
                <w:sz w:val="20"/>
              </w:rPr>
              <w:t xml:space="preserve"> </w:t>
            </w:r>
            <w:r>
              <w:rPr>
                <w:spacing w:val="-1"/>
                <w:sz w:val="20"/>
              </w:rPr>
              <w:t>drugs</w:t>
            </w:r>
            <w:r>
              <w:rPr>
                <w:spacing w:val="-10"/>
                <w:sz w:val="20"/>
              </w:rPr>
              <w:t xml:space="preserve"> </w:t>
            </w:r>
            <w:r>
              <w:rPr>
                <w:spacing w:val="-1"/>
                <w:sz w:val="20"/>
              </w:rPr>
              <w:t>are</w:t>
            </w:r>
            <w:r>
              <w:rPr>
                <w:spacing w:val="-11"/>
                <w:sz w:val="20"/>
              </w:rPr>
              <w:t xml:space="preserve"> </w:t>
            </w:r>
            <w:r>
              <w:rPr>
                <w:spacing w:val="-1"/>
                <w:sz w:val="20"/>
              </w:rPr>
              <w:t>medications</w:t>
            </w:r>
            <w:r>
              <w:rPr>
                <w:spacing w:val="-10"/>
                <w:sz w:val="20"/>
              </w:rPr>
              <w:t xml:space="preserve"> </w:t>
            </w:r>
            <w:r>
              <w:rPr>
                <w:spacing w:val="-1"/>
                <w:sz w:val="20"/>
              </w:rPr>
              <w:t>that</w:t>
            </w:r>
            <w:r>
              <w:rPr>
                <w:spacing w:val="-12"/>
                <w:sz w:val="20"/>
              </w:rPr>
              <w:t xml:space="preserve"> </w:t>
            </w:r>
            <w:r>
              <w:rPr>
                <w:spacing w:val="-1"/>
                <w:sz w:val="20"/>
              </w:rPr>
              <w:t>generally</w:t>
            </w:r>
            <w:r>
              <w:rPr>
                <w:spacing w:val="-12"/>
                <w:sz w:val="20"/>
              </w:rPr>
              <w:t xml:space="preserve"> </w:t>
            </w:r>
            <w:r>
              <w:rPr>
                <w:sz w:val="20"/>
              </w:rPr>
              <w:t>have</w:t>
            </w:r>
            <w:r>
              <w:rPr>
                <w:spacing w:val="-10"/>
                <w:sz w:val="20"/>
              </w:rPr>
              <w:t xml:space="preserve"> </w:t>
            </w:r>
            <w:r>
              <w:rPr>
                <w:sz w:val="20"/>
              </w:rPr>
              <w:t>unique</w:t>
            </w:r>
            <w:r>
              <w:rPr>
                <w:spacing w:val="-12"/>
                <w:sz w:val="20"/>
              </w:rPr>
              <w:t xml:space="preserve"> </w:t>
            </w:r>
            <w:r>
              <w:rPr>
                <w:sz w:val="20"/>
              </w:rPr>
              <w:t>uses,</w:t>
            </w:r>
            <w:r>
              <w:rPr>
                <w:spacing w:val="-11"/>
                <w:sz w:val="20"/>
              </w:rPr>
              <w:t xml:space="preserve"> </w:t>
            </w:r>
            <w:r>
              <w:rPr>
                <w:sz w:val="20"/>
              </w:rPr>
              <w:t>require</w:t>
            </w:r>
            <w:r>
              <w:rPr>
                <w:spacing w:val="-12"/>
                <w:sz w:val="20"/>
              </w:rPr>
              <w:t xml:space="preserve"> </w:t>
            </w:r>
            <w:r>
              <w:rPr>
                <w:sz w:val="20"/>
              </w:rPr>
              <w:t>special</w:t>
            </w:r>
            <w:r>
              <w:rPr>
                <w:spacing w:val="-10"/>
                <w:sz w:val="20"/>
              </w:rPr>
              <w:t xml:space="preserve"> </w:t>
            </w:r>
            <w:r>
              <w:rPr>
                <w:sz w:val="20"/>
              </w:rPr>
              <w:t>dosing</w:t>
            </w:r>
            <w:r>
              <w:rPr>
                <w:spacing w:val="-10"/>
                <w:sz w:val="20"/>
              </w:rPr>
              <w:t xml:space="preserve"> </w:t>
            </w:r>
            <w:r>
              <w:rPr>
                <w:sz w:val="20"/>
              </w:rPr>
              <w:t>or</w:t>
            </w:r>
            <w:r>
              <w:rPr>
                <w:spacing w:val="-10"/>
                <w:sz w:val="20"/>
              </w:rPr>
              <w:t xml:space="preserve"> </w:t>
            </w:r>
            <w:r>
              <w:rPr>
                <w:sz w:val="20"/>
              </w:rPr>
              <w:t>administration,</w:t>
            </w:r>
            <w:r>
              <w:rPr>
                <w:spacing w:val="1"/>
                <w:sz w:val="20"/>
              </w:rPr>
              <w:t xml:space="preserve"> </w:t>
            </w:r>
            <w:r>
              <w:rPr>
                <w:sz w:val="20"/>
              </w:rPr>
              <w:t>are typically prescribed by a specialist provider and are significantly more expensive than alternative</w:t>
            </w:r>
            <w:r>
              <w:rPr>
                <w:spacing w:val="1"/>
                <w:sz w:val="20"/>
              </w:rPr>
              <w:t xml:space="preserve"> </w:t>
            </w:r>
            <w:r>
              <w:rPr>
                <w:sz w:val="20"/>
              </w:rPr>
              <w:t>drugs.</w:t>
            </w:r>
            <w:r>
              <w:rPr>
                <w:spacing w:val="1"/>
                <w:sz w:val="20"/>
              </w:rPr>
              <w:t xml:space="preserve"> </w:t>
            </w:r>
            <w:r>
              <w:rPr>
                <w:sz w:val="20"/>
              </w:rPr>
              <w:t>For additional information contact the Carelon Specialty team at (833) 267-2133 or visit their</w:t>
            </w:r>
            <w:r>
              <w:rPr>
                <w:spacing w:val="1"/>
                <w:sz w:val="20"/>
              </w:rPr>
              <w:t xml:space="preserve"> </w:t>
            </w:r>
            <w:r>
              <w:rPr>
                <w:sz w:val="20"/>
              </w:rPr>
              <w:t>website</w:t>
            </w:r>
            <w:r>
              <w:rPr>
                <w:spacing w:val="-2"/>
                <w:sz w:val="20"/>
              </w:rPr>
              <w:t xml:space="preserve"> </w:t>
            </w:r>
            <w:r>
              <w:rPr>
                <w:sz w:val="20"/>
              </w:rPr>
              <w:t>at</w:t>
            </w:r>
            <w:r>
              <w:rPr>
                <w:spacing w:val="2"/>
                <w:sz w:val="20"/>
              </w:rPr>
              <w:t xml:space="preserve"> </w:t>
            </w:r>
            <w:hyperlink r:id="rId79">
              <w:r>
                <w:rPr>
                  <w:sz w:val="20"/>
                </w:rPr>
                <w:t>www.Anthem.com</w:t>
              </w:r>
            </w:hyperlink>
          </w:p>
        </w:tc>
      </w:tr>
    </w:tbl>
    <w:p w14:paraId="5D50E9CB" w14:textId="0EE3BC09" w:rsidR="009E364D" w:rsidRDefault="00BB396C">
      <w:pPr>
        <w:pStyle w:val="BodyText"/>
        <w:ind w:left="896" w:right="749"/>
      </w:pPr>
      <w:r>
        <w:rPr>
          <w:b/>
        </w:rPr>
        <w:t>Specialty</w:t>
      </w:r>
      <w:r>
        <w:rPr>
          <w:b/>
          <w:spacing w:val="-8"/>
        </w:rPr>
        <w:t xml:space="preserve"> </w:t>
      </w:r>
      <w:r>
        <w:rPr>
          <w:b/>
        </w:rPr>
        <w:t>medication</w:t>
      </w:r>
      <w:r>
        <w:rPr>
          <w:b/>
          <w:spacing w:val="-4"/>
        </w:rPr>
        <w:t xml:space="preserve"> </w:t>
      </w:r>
      <w:r>
        <w:rPr>
          <w:b/>
        </w:rPr>
        <w:t>fulfillment:</w:t>
      </w:r>
      <w:r>
        <w:rPr>
          <w:b/>
          <w:spacing w:val="-4"/>
        </w:rPr>
        <w:t xml:space="preserve"> </w:t>
      </w:r>
      <w:r>
        <w:t>Specialty</w:t>
      </w:r>
      <w:r>
        <w:rPr>
          <w:spacing w:val="-8"/>
        </w:rPr>
        <w:t xml:space="preserve"> </w:t>
      </w:r>
      <w:r>
        <w:t>medications</w:t>
      </w:r>
      <w:r>
        <w:rPr>
          <w:spacing w:val="-4"/>
        </w:rPr>
        <w:t xml:space="preserve"> </w:t>
      </w:r>
      <w:r>
        <w:t>require</w:t>
      </w:r>
      <w:r>
        <w:rPr>
          <w:spacing w:val="-5"/>
        </w:rPr>
        <w:t xml:space="preserve"> </w:t>
      </w:r>
      <w:r>
        <w:t>mandatory</w:t>
      </w:r>
      <w:r>
        <w:rPr>
          <w:spacing w:val="-7"/>
        </w:rPr>
        <w:t xml:space="preserve"> </w:t>
      </w:r>
      <w:r>
        <w:t>fulfillment</w:t>
      </w:r>
      <w:r>
        <w:rPr>
          <w:spacing w:val="-5"/>
        </w:rPr>
        <w:t xml:space="preserve"> </w:t>
      </w:r>
      <w:r>
        <w:t>through</w:t>
      </w:r>
      <w:r>
        <w:rPr>
          <w:spacing w:val="-5"/>
        </w:rPr>
        <w:t xml:space="preserve"> </w:t>
      </w:r>
      <w:r>
        <w:t xml:space="preserve">Carelon </w:t>
      </w:r>
      <w:r>
        <w:rPr>
          <w:spacing w:val="-53"/>
        </w:rPr>
        <w:t xml:space="preserve"> </w:t>
      </w:r>
      <w:r>
        <w:t>specialty pharmacy 1-(833)267-2133. Specialty medications are typically high cost injectable</w:t>
      </w:r>
      <w:r>
        <w:rPr>
          <w:spacing w:val="1"/>
        </w:rPr>
        <w:t xml:space="preserve"> </w:t>
      </w:r>
      <w:r>
        <w:t>medications, and select oral medications for rheumatoid arthritis, HIV, hepatitis C, oncology, growth</w:t>
      </w:r>
      <w:r>
        <w:rPr>
          <w:spacing w:val="1"/>
        </w:rPr>
        <w:t xml:space="preserve"> </w:t>
      </w:r>
      <w:r>
        <w:t>hormone,</w:t>
      </w:r>
      <w:r>
        <w:rPr>
          <w:spacing w:val="-2"/>
        </w:rPr>
        <w:t xml:space="preserve"> </w:t>
      </w:r>
      <w:r>
        <w:t>multiple</w:t>
      </w:r>
      <w:r>
        <w:rPr>
          <w:spacing w:val="1"/>
        </w:rPr>
        <w:t xml:space="preserve"> </w:t>
      </w:r>
      <w:r>
        <w:t>sclerosis</w:t>
      </w:r>
      <w:r>
        <w:rPr>
          <w:spacing w:val="2"/>
        </w:rPr>
        <w:t xml:space="preserve"> </w:t>
      </w:r>
      <w:r>
        <w:t>and</w:t>
      </w:r>
      <w:r>
        <w:rPr>
          <w:spacing w:val="1"/>
        </w:rPr>
        <w:t xml:space="preserve"> </w:t>
      </w:r>
      <w:r>
        <w:t>other conditions.</w:t>
      </w:r>
    </w:p>
    <w:p w14:paraId="5D50E9CC" w14:textId="77777777" w:rsidR="009E364D" w:rsidRDefault="009E364D">
      <w:pPr>
        <w:pStyle w:val="BodyText"/>
        <w:spacing w:before="7"/>
        <w:rPr>
          <w:sz w:val="11"/>
        </w:rPr>
      </w:pPr>
    </w:p>
    <w:p w14:paraId="5D50E9CD" w14:textId="213504AA" w:rsidR="009E364D" w:rsidRDefault="00F86277">
      <w:pPr>
        <w:pStyle w:val="BodyText"/>
        <w:spacing w:before="93"/>
        <w:ind w:left="759" w:right="758"/>
        <w:jc w:val="both"/>
      </w:pPr>
      <w:r>
        <w:rPr>
          <w:noProof/>
        </w:rPr>
        <mc:AlternateContent>
          <mc:Choice Requires="wps">
            <w:drawing>
              <wp:anchor distT="0" distB="0" distL="114300" distR="114300" simplePos="0" relativeHeight="251658269" behindDoc="0" locked="0" layoutInCell="1" allowOverlap="1" wp14:anchorId="3C8DF359" wp14:editId="6EAFB35E">
                <wp:simplePos x="0" y="0"/>
                <wp:positionH relativeFrom="column">
                  <wp:posOffset>4698813</wp:posOffset>
                </wp:positionH>
                <wp:positionV relativeFrom="paragraph">
                  <wp:posOffset>2328823</wp:posOffset>
                </wp:positionV>
                <wp:extent cx="2480063" cy="217088"/>
                <wp:effectExtent l="0" t="0" r="15875" b="12065"/>
                <wp:wrapNone/>
                <wp:docPr id="207" name="Text Box 207"/>
                <wp:cNvGraphicFramePr/>
                <a:graphic xmlns:a="http://schemas.openxmlformats.org/drawingml/2006/main">
                  <a:graphicData uri="http://schemas.microsoft.com/office/word/2010/wordprocessingShape">
                    <wps:wsp>
                      <wps:cNvSpPr txBox="1"/>
                      <wps:spPr>
                        <a:xfrm>
                          <a:off x="0" y="0"/>
                          <a:ext cx="2480063" cy="217088"/>
                        </a:xfrm>
                        <a:prstGeom prst="rect">
                          <a:avLst/>
                        </a:prstGeom>
                        <a:solidFill>
                          <a:schemeClr val="lt1"/>
                        </a:solidFill>
                        <a:ln w="6350">
                          <a:solidFill>
                            <a:prstClr val="black"/>
                          </a:solidFill>
                        </a:ln>
                      </wps:spPr>
                      <wps:txbx>
                        <w:txbxContent>
                          <w:p w14:paraId="3F1EB546" w14:textId="2231F143"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5</w:t>
                            </w:r>
                          </w:p>
                          <w:p w14:paraId="40BAA988" w14:textId="77777777" w:rsidR="00E2570C" w:rsidRDefault="00E25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359" id="Text Box 207" o:spid="_x0000_s1105" type="#_x0000_t202" style="position:absolute;left:0;text-align:left;margin-left:370pt;margin-top:183.35pt;width:195.3pt;height:17.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" fillcolor="white [3201]" strokeweight=".5pt">
                <v:textbox>
                  <w:txbxContent>
                    <w:p w14:paraId="3F1EB546" w14:textId="2231F143"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5</w:t>
                      </w:r>
                    </w:p>
                    <w:p w14:paraId="40BAA988" w14:textId="77777777" w:rsidR="00E2570C" w:rsidRDefault="00E2570C"/>
                  </w:txbxContent>
                </v:textbox>
              </v:shape>
            </w:pict>
          </mc:Fallback>
        </mc:AlternateContent>
      </w:r>
      <w:r w:rsidR="00116343">
        <w:rPr>
          <w:noProof/>
        </w:rPr>
        <mc:AlternateContent>
          <mc:Choice Requires="wps">
            <w:drawing>
              <wp:anchor distT="0" distB="0" distL="114300" distR="114300" simplePos="0" relativeHeight="251658314" behindDoc="0" locked="0" layoutInCell="1" allowOverlap="1" wp14:anchorId="21F741BB" wp14:editId="78247B50">
                <wp:simplePos x="0" y="0"/>
                <wp:positionH relativeFrom="margin">
                  <wp:posOffset>236823</wp:posOffset>
                </wp:positionH>
                <wp:positionV relativeFrom="paragraph">
                  <wp:posOffset>2295233</wp:posOffset>
                </wp:positionV>
                <wp:extent cx="807244" cy="204152"/>
                <wp:effectExtent l="0" t="0" r="12065" b="24765"/>
                <wp:wrapNone/>
                <wp:docPr id="375" name="Text Box 37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411A59A"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41BB" id="Text Box 375" o:spid="_x0000_s1106" type="#_x0000_t202" style="position:absolute;left:0;text-align:left;margin-left:18.65pt;margin-top:180.75pt;width:63.55pt;height:16.0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JWOwIAAIM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" fillcolor="white [3201]" strokeweight=".5pt">
                <v:textbox>
                  <w:txbxContent>
                    <w:p w14:paraId="6411A59A"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 xml:space="preserve">The </w:t>
      </w:r>
      <w:r w:rsidR="00BB396C">
        <w:rPr>
          <w:b/>
        </w:rPr>
        <w:t xml:space="preserve">Brand-Name Co-Pay </w:t>
      </w:r>
      <w:r w:rsidR="00BB396C">
        <w:t>will apply to any purchase of a brand-name drug if the prescribing Physician</w:t>
      </w:r>
      <w:r w:rsidR="00BB396C">
        <w:rPr>
          <w:spacing w:val="1"/>
        </w:rPr>
        <w:t xml:space="preserve"> </w:t>
      </w:r>
      <w:r w:rsidR="00BB396C">
        <w:rPr>
          <w:spacing w:val="-1"/>
        </w:rPr>
        <w:t>indicates</w:t>
      </w:r>
      <w:r w:rsidR="00BB396C">
        <w:rPr>
          <w:spacing w:val="-12"/>
        </w:rPr>
        <w:t xml:space="preserve"> </w:t>
      </w:r>
      <w:r w:rsidR="00BB396C">
        <w:rPr>
          <w:spacing w:val="-1"/>
        </w:rPr>
        <w:t>that</w:t>
      </w:r>
      <w:r w:rsidR="00BB396C">
        <w:rPr>
          <w:spacing w:val="-13"/>
        </w:rPr>
        <w:t xml:space="preserve"> </w:t>
      </w:r>
      <w:r w:rsidR="00BB396C">
        <w:rPr>
          <w:spacing w:val="-1"/>
        </w:rPr>
        <w:t>a</w:t>
      </w:r>
      <w:r w:rsidR="00BB396C">
        <w:rPr>
          <w:spacing w:val="-11"/>
        </w:rPr>
        <w:t xml:space="preserve"> </w:t>
      </w:r>
      <w:r w:rsidR="00BB396C">
        <w:rPr>
          <w:spacing w:val="-1"/>
        </w:rPr>
        <w:t>brand-name</w:t>
      </w:r>
      <w:r w:rsidR="00BB396C">
        <w:rPr>
          <w:spacing w:val="-13"/>
        </w:rPr>
        <w:t xml:space="preserve"> </w:t>
      </w:r>
      <w:r w:rsidR="00BB396C">
        <w:rPr>
          <w:spacing w:val="-1"/>
        </w:rPr>
        <w:t>is</w:t>
      </w:r>
      <w:r w:rsidR="00BB396C">
        <w:rPr>
          <w:spacing w:val="-12"/>
        </w:rPr>
        <w:t xml:space="preserve"> </w:t>
      </w:r>
      <w:r w:rsidR="00BB396C">
        <w:rPr>
          <w:spacing w:val="-1"/>
        </w:rPr>
        <w:t>required</w:t>
      </w:r>
      <w:r w:rsidR="00BB396C">
        <w:rPr>
          <w:spacing w:val="-13"/>
        </w:rPr>
        <w:t xml:space="preserve"> </w:t>
      </w:r>
      <w:r w:rsidR="00BB396C">
        <w:rPr>
          <w:spacing w:val="-1"/>
        </w:rPr>
        <w:t>and</w:t>
      </w:r>
      <w:r w:rsidR="00BB396C">
        <w:rPr>
          <w:spacing w:val="-11"/>
        </w:rPr>
        <w:t xml:space="preserve"> </w:t>
      </w:r>
      <w:r w:rsidR="00BB396C">
        <w:rPr>
          <w:spacing w:val="-1"/>
        </w:rPr>
        <w:t>whether</w:t>
      </w:r>
      <w:r w:rsidR="00BB396C">
        <w:rPr>
          <w:spacing w:val="-11"/>
        </w:rPr>
        <w:t xml:space="preserve"> </w:t>
      </w:r>
      <w:r w:rsidR="00BB396C">
        <w:rPr>
          <w:spacing w:val="-1"/>
        </w:rPr>
        <w:t>or</w:t>
      </w:r>
      <w:r w:rsidR="00BB396C">
        <w:rPr>
          <w:spacing w:val="-10"/>
        </w:rPr>
        <w:t xml:space="preserve"> </w:t>
      </w:r>
      <w:r w:rsidR="00BB396C">
        <w:rPr>
          <w:spacing w:val="-1"/>
        </w:rPr>
        <w:t>not</w:t>
      </w:r>
      <w:r w:rsidR="00BB396C">
        <w:rPr>
          <w:spacing w:val="-13"/>
        </w:rPr>
        <w:t xml:space="preserve"> </w:t>
      </w:r>
      <w:r w:rsidR="00BB396C">
        <w:rPr>
          <w:spacing w:val="-1"/>
        </w:rPr>
        <w:t>a</w:t>
      </w:r>
      <w:r w:rsidR="00BB396C">
        <w:rPr>
          <w:spacing w:val="-11"/>
        </w:rPr>
        <w:t xml:space="preserve"> </w:t>
      </w:r>
      <w:r w:rsidR="00BB396C">
        <w:rPr>
          <w:spacing w:val="-1"/>
        </w:rPr>
        <w:t>generic</w:t>
      </w:r>
      <w:r w:rsidR="00BB396C">
        <w:rPr>
          <w:spacing w:val="-12"/>
        </w:rPr>
        <w:t xml:space="preserve"> </w:t>
      </w:r>
      <w:r w:rsidR="00BB396C">
        <w:rPr>
          <w:spacing w:val="-1"/>
        </w:rPr>
        <w:t>form</w:t>
      </w:r>
      <w:r w:rsidR="00BB396C">
        <w:rPr>
          <w:spacing w:val="-8"/>
        </w:rPr>
        <w:t xml:space="preserve"> </w:t>
      </w:r>
      <w:r w:rsidR="00BB396C">
        <w:t>of</w:t>
      </w:r>
      <w:r w:rsidR="00BB396C">
        <w:rPr>
          <w:spacing w:val="-11"/>
        </w:rPr>
        <w:t xml:space="preserve"> </w:t>
      </w:r>
      <w:r w:rsidR="00BB396C">
        <w:t>the</w:t>
      </w:r>
      <w:r w:rsidR="00BB396C">
        <w:rPr>
          <w:spacing w:val="-12"/>
        </w:rPr>
        <w:t xml:space="preserve"> </w:t>
      </w:r>
      <w:r w:rsidR="00BB396C">
        <w:t>drug</w:t>
      </w:r>
      <w:r w:rsidR="00BB396C">
        <w:rPr>
          <w:spacing w:val="-13"/>
        </w:rPr>
        <w:t xml:space="preserve"> </w:t>
      </w:r>
      <w:r w:rsidR="00BB396C">
        <w:t>is</w:t>
      </w:r>
      <w:r w:rsidR="00BB396C">
        <w:rPr>
          <w:spacing w:val="-12"/>
        </w:rPr>
        <w:t xml:space="preserve"> </w:t>
      </w:r>
      <w:r w:rsidR="00BB396C">
        <w:t>available.</w:t>
      </w:r>
      <w:r w:rsidR="00BB396C">
        <w:rPr>
          <w:spacing w:val="31"/>
        </w:rPr>
        <w:t xml:space="preserve"> </w:t>
      </w:r>
      <w:r w:rsidR="00BB396C">
        <w:t>However,</w:t>
      </w:r>
      <w:r w:rsidR="00BB396C">
        <w:rPr>
          <w:spacing w:val="-53"/>
        </w:rPr>
        <w:t xml:space="preserve"> </w:t>
      </w:r>
      <w:r w:rsidR="00BB396C">
        <w:rPr>
          <w:spacing w:val="-1"/>
        </w:rPr>
        <w:t>if</w:t>
      </w:r>
      <w:r w:rsidR="00BB396C">
        <w:rPr>
          <w:spacing w:val="-6"/>
        </w:rPr>
        <w:t xml:space="preserve"> </w:t>
      </w:r>
      <w:r w:rsidR="00BB396C">
        <w:rPr>
          <w:spacing w:val="-1"/>
        </w:rPr>
        <w:t>an</w:t>
      </w:r>
      <w:r w:rsidR="00BB396C">
        <w:rPr>
          <w:spacing w:val="-8"/>
        </w:rPr>
        <w:t xml:space="preserve"> </w:t>
      </w:r>
      <w:r w:rsidR="00BB396C">
        <w:rPr>
          <w:spacing w:val="-1"/>
        </w:rPr>
        <w:t>individual</w:t>
      </w:r>
      <w:r w:rsidR="00BB396C">
        <w:rPr>
          <w:spacing w:val="-9"/>
        </w:rPr>
        <w:t xml:space="preserve"> </w:t>
      </w:r>
      <w:r w:rsidR="00BB396C">
        <w:t>prefers</w:t>
      </w:r>
      <w:r w:rsidR="00BB396C">
        <w:rPr>
          <w:spacing w:val="-6"/>
        </w:rPr>
        <w:t xml:space="preserve"> </w:t>
      </w:r>
      <w:r w:rsidR="00BB396C">
        <w:t>a</w:t>
      </w:r>
      <w:r w:rsidR="00BB396C">
        <w:rPr>
          <w:spacing w:val="-8"/>
        </w:rPr>
        <w:t xml:space="preserve"> </w:t>
      </w:r>
      <w:r w:rsidR="00BB396C">
        <w:t>brand-name</w:t>
      </w:r>
      <w:r w:rsidR="00BB396C">
        <w:rPr>
          <w:spacing w:val="-8"/>
        </w:rPr>
        <w:t xml:space="preserve"> </w:t>
      </w:r>
      <w:r w:rsidR="00BB396C">
        <w:t>drug</w:t>
      </w:r>
      <w:r w:rsidR="00BB396C">
        <w:rPr>
          <w:spacing w:val="-8"/>
        </w:rPr>
        <w:t xml:space="preserve"> </w:t>
      </w:r>
      <w:r w:rsidR="00BB396C">
        <w:t>and</w:t>
      </w:r>
      <w:r w:rsidR="00BB396C">
        <w:rPr>
          <w:spacing w:val="-8"/>
        </w:rPr>
        <w:t xml:space="preserve"> </w:t>
      </w:r>
      <w:r w:rsidR="00BB396C">
        <w:t>there</w:t>
      </w:r>
      <w:r w:rsidR="00BB396C">
        <w:rPr>
          <w:spacing w:val="-8"/>
        </w:rPr>
        <w:t xml:space="preserve"> </w:t>
      </w:r>
      <w:r w:rsidR="00BB396C">
        <w:t>is</w:t>
      </w:r>
      <w:r w:rsidR="00BB396C">
        <w:rPr>
          <w:spacing w:val="-6"/>
        </w:rPr>
        <w:t xml:space="preserve"> </w:t>
      </w:r>
      <w:r w:rsidR="00BB396C">
        <w:t>no</w:t>
      </w:r>
      <w:r w:rsidR="00BB396C">
        <w:rPr>
          <w:spacing w:val="-8"/>
        </w:rPr>
        <w:t xml:space="preserve"> </w:t>
      </w:r>
      <w:r w:rsidR="00BB396C">
        <w:t>medical</w:t>
      </w:r>
      <w:r w:rsidR="00BB396C">
        <w:rPr>
          <w:spacing w:val="-9"/>
        </w:rPr>
        <w:t xml:space="preserve"> </w:t>
      </w:r>
      <w:r w:rsidR="00BB396C">
        <w:t>necessity</w:t>
      </w:r>
      <w:r w:rsidR="00BB396C">
        <w:rPr>
          <w:spacing w:val="-14"/>
        </w:rPr>
        <w:t xml:space="preserve"> </w:t>
      </w:r>
      <w:r w:rsidR="00BB396C">
        <w:t>for</w:t>
      </w:r>
      <w:r w:rsidR="00BB396C">
        <w:rPr>
          <w:spacing w:val="-7"/>
        </w:rPr>
        <w:t xml:space="preserve"> </w:t>
      </w:r>
      <w:r w:rsidR="00BB396C">
        <w:t>its</w:t>
      </w:r>
      <w:r w:rsidR="00BB396C">
        <w:rPr>
          <w:spacing w:val="-6"/>
        </w:rPr>
        <w:t xml:space="preserve"> </w:t>
      </w:r>
      <w:r w:rsidR="00BB396C">
        <w:t>use</w:t>
      </w:r>
      <w:r w:rsidR="00BB396C">
        <w:rPr>
          <w:spacing w:val="-8"/>
        </w:rPr>
        <w:t xml:space="preserve"> </w:t>
      </w:r>
      <w:r w:rsidR="00BB396C">
        <w:t>over</w:t>
      </w:r>
      <w:r w:rsidR="00BB396C">
        <w:rPr>
          <w:spacing w:val="-7"/>
        </w:rPr>
        <w:t xml:space="preserve"> </w:t>
      </w:r>
      <w:r w:rsidR="00BB396C">
        <w:t>a</w:t>
      </w:r>
      <w:r w:rsidR="00BB396C">
        <w:rPr>
          <w:spacing w:val="-8"/>
        </w:rPr>
        <w:t xml:space="preserve"> </w:t>
      </w:r>
      <w:r w:rsidR="00BB396C">
        <w:t>generic</w:t>
      </w:r>
      <w:r w:rsidR="00BB396C">
        <w:rPr>
          <w:spacing w:val="-6"/>
        </w:rPr>
        <w:t xml:space="preserve"> </w:t>
      </w:r>
      <w:r w:rsidR="00BB396C">
        <w:t>drug,</w:t>
      </w:r>
      <w:r w:rsidR="00BB396C">
        <w:rPr>
          <w:spacing w:val="-53"/>
        </w:rPr>
        <w:t xml:space="preserve"> </w:t>
      </w:r>
      <w:r w:rsidR="00BB396C">
        <w:t>the Covered Person will be required to pay the brand-name Co-Pay plus the difference in price between</w:t>
      </w:r>
      <w:r w:rsidR="00BB396C">
        <w:rPr>
          <w:spacing w:val="1"/>
        </w:rPr>
        <w:t xml:space="preserve"> </w:t>
      </w:r>
      <w:r w:rsidR="00BB396C">
        <w:t>the</w:t>
      </w:r>
      <w:r w:rsidR="00BB396C">
        <w:rPr>
          <w:spacing w:val="-2"/>
        </w:rPr>
        <w:t xml:space="preserve"> </w:t>
      </w:r>
      <w:r w:rsidR="00BB396C">
        <w:t>brand-name</w:t>
      </w:r>
      <w:r w:rsidR="00BB396C">
        <w:rPr>
          <w:spacing w:val="-1"/>
        </w:rPr>
        <w:t xml:space="preserve"> </w:t>
      </w:r>
      <w:r w:rsidR="00BB396C">
        <w:t>drug</w:t>
      </w:r>
      <w:r w:rsidR="00BB396C">
        <w:rPr>
          <w:spacing w:val="-1"/>
        </w:rPr>
        <w:t xml:space="preserve"> </w:t>
      </w:r>
      <w:r w:rsidR="00BB396C">
        <w:t>and</w:t>
      </w:r>
      <w:r w:rsidR="00BB396C">
        <w:rPr>
          <w:spacing w:val="-1"/>
        </w:rPr>
        <w:t xml:space="preserve"> </w:t>
      </w:r>
      <w:r w:rsidR="00BB396C">
        <w:t>its</w:t>
      </w:r>
      <w:r w:rsidR="00BB396C">
        <w:rPr>
          <w:spacing w:val="-1"/>
        </w:rPr>
        <w:t xml:space="preserve"> </w:t>
      </w:r>
      <w:r w:rsidR="00BB396C">
        <w:t>generic</w:t>
      </w:r>
      <w:r w:rsidR="00BB396C">
        <w:rPr>
          <w:spacing w:val="3"/>
        </w:rPr>
        <w:t xml:space="preserve"> </w:t>
      </w:r>
      <w:r w:rsidR="00BB396C">
        <w:t>equivalent.</w:t>
      </w:r>
    </w:p>
    <w:p w14:paraId="5D50E9CE" w14:textId="77777777" w:rsidR="009E364D" w:rsidRDefault="009E364D">
      <w:pPr>
        <w:jc w:val="both"/>
        <w:sectPr w:rsidR="009E364D">
          <w:headerReference w:type="default" r:id="rId80"/>
          <w:footerReference w:type="even" r:id="rId81"/>
          <w:footerReference w:type="default" r:id="rId82"/>
          <w:pgSz w:w="12240" w:h="15840"/>
          <w:pgMar w:top="1180" w:right="680" w:bottom="1020" w:left="680" w:header="0" w:footer="836" w:gutter="0"/>
          <w:pgNumType w:start="33"/>
          <w:cols w:space="720"/>
        </w:sectPr>
      </w:pPr>
    </w:p>
    <w:p w14:paraId="5D50E9CF" w14:textId="77777777" w:rsidR="009E364D" w:rsidRDefault="009E364D">
      <w:pPr>
        <w:pStyle w:val="BodyText"/>
        <w:rPr>
          <w:sz w:val="19"/>
        </w:rPr>
      </w:pPr>
    </w:p>
    <w:p w14:paraId="5D50E9D0" w14:textId="77777777" w:rsidR="009E364D" w:rsidRDefault="00BB396C">
      <w:pPr>
        <w:pStyle w:val="Heading2"/>
        <w:spacing w:before="92"/>
        <w:ind w:right="862"/>
      </w:pPr>
      <w:r>
        <w:t>COVERED</w:t>
      </w:r>
      <w:r>
        <w:rPr>
          <w:spacing w:val="-3"/>
        </w:rPr>
        <w:t xml:space="preserve"> </w:t>
      </w:r>
      <w:r>
        <w:t>DRUGS</w:t>
      </w:r>
    </w:p>
    <w:p w14:paraId="5D50E9D1" w14:textId="77777777" w:rsidR="009E364D" w:rsidRDefault="009E364D">
      <w:pPr>
        <w:pStyle w:val="BodyText"/>
        <w:rPr>
          <w:b/>
          <w:sz w:val="21"/>
        </w:rPr>
      </w:pPr>
    </w:p>
    <w:p w14:paraId="5D50E9D2" w14:textId="77777777" w:rsidR="009E364D" w:rsidRDefault="00BB396C">
      <w:pPr>
        <w:pStyle w:val="BodyText"/>
        <w:ind w:left="760" w:right="760"/>
        <w:jc w:val="both"/>
      </w:pPr>
      <w:r>
        <w:t>Covered drugs include most prescription drugs (i.e., federal legend drugs and compounded drugs which</w:t>
      </w:r>
      <w:r>
        <w:rPr>
          <w:spacing w:val="1"/>
        </w:rPr>
        <w:t xml:space="preserve"> </w:t>
      </w:r>
      <w:r>
        <w:t>are prescribed by a Physician and which require a prescription either by federal or state law) and certain</w:t>
      </w:r>
      <w:r>
        <w:rPr>
          <w:spacing w:val="1"/>
        </w:rPr>
        <w:t xml:space="preserve"> </w:t>
      </w:r>
      <w:r>
        <w:t>non-prescription</w:t>
      </w:r>
      <w:r>
        <w:rPr>
          <w:spacing w:val="-2"/>
        </w:rPr>
        <w:t xml:space="preserve"> </w:t>
      </w:r>
      <w:r>
        <w:t>items.</w:t>
      </w:r>
    </w:p>
    <w:p w14:paraId="5D50E9D3" w14:textId="77777777" w:rsidR="009E364D" w:rsidRDefault="009E364D">
      <w:pPr>
        <w:pStyle w:val="BodyText"/>
        <w:spacing w:before="9"/>
      </w:pPr>
    </w:p>
    <w:p w14:paraId="5D50E9D4" w14:textId="77777777" w:rsidR="009E364D" w:rsidRDefault="00BB396C">
      <w:pPr>
        <w:pStyle w:val="BodyText"/>
        <w:ind w:left="760" w:right="760"/>
        <w:jc w:val="both"/>
      </w:pPr>
      <w:r>
        <w:rPr>
          <w:spacing w:val="-1"/>
        </w:rPr>
        <w:t>The</w:t>
      </w:r>
      <w:r>
        <w:rPr>
          <w:spacing w:val="-16"/>
        </w:rPr>
        <w:t xml:space="preserve"> </w:t>
      </w:r>
      <w:r>
        <w:rPr>
          <w:spacing w:val="-1"/>
        </w:rPr>
        <w:t>following</w:t>
      </w:r>
      <w:r>
        <w:rPr>
          <w:spacing w:val="-11"/>
        </w:rPr>
        <w:t xml:space="preserve"> </w:t>
      </w:r>
      <w:r>
        <w:rPr>
          <w:spacing w:val="-1"/>
        </w:rPr>
        <w:t>is</w:t>
      </w:r>
      <w:r>
        <w:rPr>
          <w:spacing w:val="-14"/>
        </w:rPr>
        <w:t xml:space="preserve"> </w:t>
      </w:r>
      <w:r>
        <w:rPr>
          <w:spacing w:val="-1"/>
        </w:rPr>
        <w:t>a</w:t>
      </w:r>
      <w:r>
        <w:rPr>
          <w:spacing w:val="-13"/>
        </w:rPr>
        <w:t xml:space="preserve"> </w:t>
      </w:r>
      <w:r>
        <w:rPr>
          <w:spacing w:val="-1"/>
        </w:rPr>
        <w:t>list</w:t>
      </w:r>
      <w:r>
        <w:rPr>
          <w:spacing w:val="-13"/>
        </w:rPr>
        <w:t xml:space="preserve"> </w:t>
      </w:r>
      <w:r>
        <w:rPr>
          <w:spacing w:val="-1"/>
        </w:rPr>
        <w:t>of</w:t>
      </w:r>
      <w:r>
        <w:rPr>
          <w:spacing w:val="-13"/>
        </w:rPr>
        <w:t xml:space="preserve"> </w:t>
      </w:r>
      <w:r>
        <w:rPr>
          <w:spacing w:val="-1"/>
        </w:rPr>
        <w:t>prescription</w:t>
      </w:r>
      <w:r>
        <w:rPr>
          <w:spacing w:val="-13"/>
        </w:rPr>
        <w:t xml:space="preserve"> </w:t>
      </w:r>
      <w:r>
        <w:rPr>
          <w:spacing w:val="-1"/>
        </w:rPr>
        <w:t>and</w:t>
      </w:r>
      <w:r>
        <w:rPr>
          <w:spacing w:val="-12"/>
        </w:rPr>
        <w:t xml:space="preserve"> </w:t>
      </w:r>
      <w:r>
        <w:rPr>
          <w:spacing w:val="-1"/>
        </w:rPr>
        <w:t>non-prescription</w:t>
      </w:r>
      <w:r>
        <w:rPr>
          <w:spacing w:val="-16"/>
        </w:rPr>
        <w:t xml:space="preserve"> </w:t>
      </w:r>
      <w:r>
        <w:t>drugs</w:t>
      </w:r>
      <w:r>
        <w:rPr>
          <w:spacing w:val="-14"/>
        </w:rPr>
        <w:t xml:space="preserve"> </w:t>
      </w:r>
      <w:r>
        <w:t>and</w:t>
      </w:r>
      <w:r>
        <w:rPr>
          <w:spacing w:val="-13"/>
        </w:rPr>
        <w:t xml:space="preserve"> </w:t>
      </w:r>
      <w:r>
        <w:t>supplies</w:t>
      </w:r>
      <w:r>
        <w:rPr>
          <w:spacing w:val="-12"/>
        </w:rPr>
        <w:t xml:space="preserve"> </w:t>
      </w:r>
      <w:r>
        <w:t>which</w:t>
      </w:r>
      <w:r>
        <w:rPr>
          <w:spacing w:val="-11"/>
        </w:rPr>
        <w:t xml:space="preserve"> </w:t>
      </w:r>
      <w:r>
        <w:t>are</w:t>
      </w:r>
      <w:r>
        <w:rPr>
          <w:spacing w:val="-16"/>
        </w:rPr>
        <w:t xml:space="preserve"> </w:t>
      </w:r>
      <w:r>
        <w:t>sometimes</w:t>
      </w:r>
      <w:r>
        <w:rPr>
          <w:spacing w:val="-14"/>
        </w:rPr>
        <w:t xml:space="preserve"> </w:t>
      </w:r>
      <w:r>
        <w:t>excluded</w:t>
      </w:r>
      <w:r>
        <w:rPr>
          <w:spacing w:val="-53"/>
        </w:rPr>
        <w:t xml:space="preserve"> </w:t>
      </w:r>
      <w:r>
        <w:t>by group health plans but which are covered by this Plan.</w:t>
      </w:r>
      <w:r>
        <w:rPr>
          <w:spacing w:val="1"/>
        </w:rPr>
        <w:t xml:space="preserve"> </w:t>
      </w:r>
      <w:r>
        <w:t>In some instances, coverage may be subject to</w:t>
      </w:r>
      <w:r>
        <w:rPr>
          <w:spacing w:val="-53"/>
        </w:rPr>
        <w:t xml:space="preserve"> </w:t>
      </w:r>
      <w:r>
        <w:t>prior</w:t>
      </w:r>
      <w:r>
        <w:rPr>
          <w:spacing w:val="-1"/>
        </w:rPr>
        <w:t xml:space="preserve"> </w:t>
      </w:r>
      <w:r>
        <w:t>authorization:</w:t>
      </w:r>
    </w:p>
    <w:p w14:paraId="5D50E9D5" w14:textId="77777777" w:rsidR="009E364D" w:rsidRDefault="009E364D">
      <w:pPr>
        <w:pStyle w:val="BodyText"/>
        <w:rPr>
          <w:sz w:val="21"/>
        </w:rPr>
      </w:pPr>
    </w:p>
    <w:p w14:paraId="5D50E9D6" w14:textId="77777777" w:rsidR="009E364D" w:rsidRDefault="00BB396C">
      <w:pPr>
        <w:pStyle w:val="BodyText"/>
        <w:ind w:left="1119"/>
      </w:pPr>
      <w:r>
        <w:t>Legend</w:t>
      </w:r>
      <w:r>
        <w:rPr>
          <w:spacing w:val="-2"/>
        </w:rPr>
        <w:t xml:space="preserve"> </w:t>
      </w:r>
      <w:r>
        <w:t>drugs</w:t>
      </w:r>
      <w:r>
        <w:rPr>
          <w:spacing w:val="-2"/>
        </w:rPr>
        <w:t xml:space="preserve"> </w:t>
      </w:r>
      <w:r>
        <w:t>on</w:t>
      </w:r>
      <w:r>
        <w:rPr>
          <w:spacing w:val="-3"/>
        </w:rPr>
        <w:t xml:space="preserve"> </w:t>
      </w:r>
      <w:r>
        <w:t>the</w:t>
      </w:r>
      <w:r>
        <w:rPr>
          <w:spacing w:val="-3"/>
        </w:rPr>
        <w:t xml:space="preserve"> </w:t>
      </w:r>
      <w:r>
        <w:t>preferred</w:t>
      </w:r>
      <w:r>
        <w:rPr>
          <w:spacing w:val="-3"/>
        </w:rPr>
        <w:t xml:space="preserve"> </w:t>
      </w:r>
      <w:r>
        <w:t>drug</w:t>
      </w:r>
      <w:r>
        <w:rPr>
          <w:spacing w:val="-1"/>
        </w:rPr>
        <w:t xml:space="preserve"> </w:t>
      </w:r>
      <w:r>
        <w:t>list;</w:t>
      </w:r>
    </w:p>
    <w:p w14:paraId="5D50E9D7" w14:textId="77777777" w:rsidR="009E364D" w:rsidRDefault="009E364D">
      <w:pPr>
        <w:pStyle w:val="BodyText"/>
        <w:spacing w:before="10"/>
      </w:pPr>
    </w:p>
    <w:p w14:paraId="5D50E9D8" w14:textId="77777777" w:rsidR="009E364D" w:rsidRDefault="00BB396C">
      <w:pPr>
        <w:pStyle w:val="BodyText"/>
        <w:ind w:left="1119"/>
      </w:pPr>
      <w:r>
        <w:t>Retin-A</w:t>
      </w:r>
      <w:r>
        <w:rPr>
          <w:spacing w:val="-4"/>
        </w:rPr>
        <w:t xml:space="preserve"> </w:t>
      </w:r>
      <w:r>
        <w:t>(all</w:t>
      </w:r>
      <w:r>
        <w:rPr>
          <w:spacing w:val="-2"/>
        </w:rPr>
        <w:t xml:space="preserve"> </w:t>
      </w:r>
      <w:r>
        <w:t>dosage</w:t>
      </w:r>
      <w:r>
        <w:rPr>
          <w:spacing w:val="-3"/>
        </w:rPr>
        <w:t xml:space="preserve"> </w:t>
      </w:r>
      <w:r>
        <w:t>forms</w:t>
      </w:r>
      <w:r>
        <w:rPr>
          <w:spacing w:val="-2"/>
        </w:rPr>
        <w:t xml:space="preserve"> </w:t>
      </w:r>
      <w:r>
        <w:t>for</w:t>
      </w:r>
      <w:r>
        <w:rPr>
          <w:spacing w:val="-1"/>
        </w:rPr>
        <w:t xml:space="preserve"> </w:t>
      </w:r>
      <w:r>
        <w:t>Covered</w:t>
      </w:r>
      <w:r>
        <w:rPr>
          <w:spacing w:val="-1"/>
        </w:rPr>
        <w:t xml:space="preserve"> </w:t>
      </w:r>
      <w:r>
        <w:t>Persons</w:t>
      </w:r>
      <w:r>
        <w:rPr>
          <w:spacing w:val="-2"/>
        </w:rPr>
        <w:t xml:space="preserve"> </w:t>
      </w:r>
      <w:r>
        <w:t>through</w:t>
      </w:r>
      <w:r>
        <w:rPr>
          <w:spacing w:val="-3"/>
        </w:rPr>
        <w:t xml:space="preserve"> </w:t>
      </w:r>
      <w:r>
        <w:t>age</w:t>
      </w:r>
      <w:r>
        <w:rPr>
          <w:spacing w:val="-3"/>
        </w:rPr>
        <w:t xml:space="preserve"> </w:t>
      </w:r>
      <w:r>
        <w:t>25);</w:t>
      </w:r>
    </w:p>
    <w:p w14:paraId="5D50E9D9" w14:textId="77777777" w:rsidR="009E364D" w:rsidRDefault="009E364D">
      <w:pPr>
        <w:pStyle w:val="BodyText"/>
        <w:spacing w:before="8"/>
      </w:pPr>
    </w:p>
    <w:p w14:paraId="5D50E9DA" w14:textId="77777777" w:rsidR="009E364D" w:rsidRDefault="00BB396C">
      <w:pPr>
        <w:pStyle w:val="BodyText"/>
        <w:ind w:left="1119" w:right="749"/>
      </w:pPr>
      <w:r>
        <w:t>Insulin on prescription and disposable insulin syringes/needles when prescribed and dispensed at the</w:t>
      </w:r>
      <w:r>
        <w:rPr>
          <w:spacing w:val="-53"/>
        </w:rPr>
        <w:t xml:space="preserve"> </w:t>
      </w:r>
      <w:r>
        <w:t>same</w:t>
      </w:r>
      <w:r>
        <w:rPr>
          <w:spacing w:val="-2"/>
        </w:rPr>
        <w:t xml:space="preserve"> </w:t>
      </w:r>
      <w:r>
        <w:t>time</w:t>
      </w:r>
      <w:r>
        <w:rPr>
          <w:spacing w:val="-1"/>
        </w:rPr>
        <w:t xml:space="preserve"> </w:t>
      </w:r>
      <w:r>
        <w:t>as insulin</w:t>
      </w:r>
      <w:r>
        <w:rPr>
          <w:spacing w:val="-2"/>
        </w:rPr>
        <w:t xml:space="preserve"> </w:t>
      </w:r>
      <w:r>
        <w:t>and</w:t>
      </w:r>
      <w:r>
        <w:rPr>
          <w:spacing w:val="1"/>
        </w:rPr>
        <w:t xml:space="preserve"> </w:t>
      </w:r>
      <w:r>
        <w:t>in</w:t>
      </w:r>
      <w:r>
        <w:rPr>
          <w:spacing w:val="1"/>
        </w:rPr>
        <w:t xml:space="preserve"> </w:t>
      </w:r>
      <w:r>
        <w:t>equivalent</w:t>
      </w:r>
      <w:r>
        <w:rPr>
          <w:spacing w:val="1"/>
        </w:rPr>
        <w:t xml:space="preserve"> </w:t>
      </w:r>
      <w:r>
        <w:t>quantities;</w:t>
      </w:r>
    </w:p>
    <w:p w14:paraId="5D50E9DB" w14:textId="77777777" w:rsidR="009E364D" w:rsidRDefault="009E364D">
      <w:pPr>
        <w:pStyle w:val="BodyText"/>
        <w:rPr>
          <w:sz w:val="21"/>
        </w:rPr>
      </w:pPr>
    </w:p>
    <w:p w14:paraId="5D50E9DC" w14:textId="77777777" w:rsidR="009E364D" w:rsidRDefault="00BB396C">
      <w:pPr>
        <w:pStyle w:val="BodyText"/>
        <w:ind w:left="1146" w:right="787" w:hanging="27"/>
      </w:pPr>
      <w:r>
        <w:t>Contraceptives –</w:t>
      </w:r>
      <w:r>
        <w:rPr>
          <w:spacing w:val="1"/>
        </w:rPr>
        <w:t xml:space="preserve"> </w:t>
      </w:r>
      <w:r>
        <w:t>Prescription may be filled for a period not to exceed 12 months.</w:t>
      </w:r>
      <w:r>
        <w:rPr>
          <w:spacing w:val="55"/>
        </w:rPr>
        <w:t xml:space="preserve"> </w:t>
      </w:r>
      <w:r>
        <w:t>(i.e. oral, shots,</w:t>
      </w:r>
      <w:r>
        <w:rPr>
          <w:spacing w:val="1"/>
        </w:rPr>
        <w:t xml:space="preserve"> </w:t>
      </w:r>
      <w:r>
        <w:t>skin patch, vaginal ring, diaphragm, cervical cap, female condom</w:t>
      </w:r>
      <w:r>
        <w:rPr>
          <w:color w:val="1F487C"/>
        </w:rPr>
        <w:t xml:space="preserve">, </w:t>
      </w:r>
      <w:r>
        <w:t>spermicid</w:t>
      </w:r>
      <w:r>
        <w:rPr>
          <w:color w:val="1F487C"/>
        </w:rPr>
        <w:t xml:space="preserve">e </w:t>
      </w:r>
      <w:r>
        <w:t>foam and sponges with</w:t>
      </w:r>
      <w:r>
        <w:rPr>
          <w:spacing w:val="-53"/>
        </w:rPr>
        <w:t xml:space="preserve"> </w:t>
      </w:r>
      <w:r>
        <w:t>a</w:t>
      </w:r>
      <w:r>
        <w:rPr>
          <w:spacing w:val="3"/>
        </w:rPr>
        <w:t xml:space="preserve"> </w:t>
      </w:r>
      <w:r>
        <w:t>written</w:t>
      </w:r>
      <w:r>
        <w:rPr>
          <w:spacing w:val="1"/>
        </w:rPr>
        <w:t xml:space="preserve"> </w:t>
      </w:r>
      <w:r>
        <w:t>prescription</w:t>
      </w:r>
      <w:r>
        <w:rPr>
          <w:spacing w:val="-1"/>
        </w:rPr>
        <w:t xml:space="preserve"> </w:t>
      </w:r>
      <w:r>
        <w:t>from</w:t>
      </w:r>
      <w:r>
        <w:rPr>
          <w:spacing w:val="4"/>
        </w:rPr>
        <w:t xml:space="preserve"> </w:t>
      </w:r>
      <w:r>
        <w:t>a</w:t>
      </w:r>
      <w:r>
        <w:rPr>
          <w:spacing w:val="-2"/>
        </w:rPr>
        <w:t xml:space="preserve"> </w:t>
      </w:r>
      <w:r>
        <w:t>Physician).</w:t>
      </w:r>
    </w:p>
    <w:p w14:paraId="5D50E9DD" w14:textId="77777777" w:rsidR="009E364D" w:rsidRDefault="009E364D">
      <w:pPr>
        <w:pStyle w:val="BodyText"/>
      </w:pPr>
    </w:p>
    <w:p w14:paraId="5D50E9DE" w14:textId="77777777" w:rsidR="009E364D" w:rsidRDefault="00BB396C">
      <w:pPr>
        <w:pStyle w:val="Heading2"/>
      </w:pPr>
      <w:r>
        <w:t>EXPENSES</w:t>
      </w:r>
      <w:r>
        <w:rPr>
          <w:spacing w:val="-1"/>
        </w:rPr>
        <w:t xml:space="preserve"> </w:t>
      </w:r>
      <w:r>
        <w:t>NOT</w:t>
      </w:r>
      <w:r>
        <w:rPr>
          <w:spacing w:val="-1"/>
        </w:rPr>
        <w:t xml:space="preserve"> </w:t>
      </w:r>
      <w:r>
        <w:t>COVERED</w:t>
      </w:r>
    </w:p>
    <w:p w14:paraId="5D50E9DF" w14:textId="77777777" w:rsidR="009E364D" w:rsidRDefault="009E364D">
      <w:pPr>
        <w:pStyle w:val="BodyText"/>
        <w:rPr>
          <w:b/>
          <w:sz w:val="21"/>
        </w:rPr>
      </w:pPr>
    </w:p>
    <w:p w14:paraId="5D50E9E0" w14:textId="77777777" w:rsidR="009E364D" w:rsidRDefault="00BB396C">
      <w:pPr>
        <w:pStyle w:val="BodyText"/>
        <w:ind w:left="760"/>
        <w:jc w:val="both"/>
      </w:pPr>
      <w:r>
        <w:t>Examples</w:t>
      </w:r>
      <w:r>
        <w:rPr>
          <w:spacing w:val="-3"/>
        </w:rPr>
        <w:t xml:space="preserve"> </w:t>
      </w:r>
      <w:r>
        <w:t>of</w:t>
      </w:r>
      <w:r>
        <w:rPr>
          <w:spacing w:val="-2"/>
        </w:rPr>
        <w:t xml:space="preserve"> </w:t>
      </w:r>
      <w:r>
        <w:t>prescription</w:t>
      </w:r>
      <w:r>
        <w:rPr>
          <w:spacing w:val="-4"/>
        </w:rPr>
        <w:t xml:space="preserve"> </w:t>
      </w:r>
      <w:r>
        <w:t>drugs</w:t>
      </w:r>
      <w:r>
        <w:rPr>
          <w:spacing w:val="-3"/>
        </w:rPr>
        <w:t xml:space="preserve"> </w:t>
      </w:r>
      <w:r>
        <w:t>and</w:t>
      </w:r>
      <w:r>
        <w:rPr>
          <w:spacing w:val="-4"/>
        </w:rPr>
        <w:t xml:space="preserve"> </w:t>
      </w:r>
      <w:r>
        <w:t>services</w:t>
      </w:r>
      <w:r>
        <w:rPr>
          <w:spacing w:val="-3"/>
        </w:rPr>
        <w:t xml:space="preserve"> </w:t>
      </w:r>
      <w:r>
        <w:t>not</w:t>
      </w:r>
      <w:r>
        <w:rPr>
          <w:spacing w:val="-1"/>
        </w:rPr>
        <w:t xml:space="preserve"> </w:t>
      </w:r>
      <w:r>
        <w:t>included</w:t>
      </w:r>
      <w:r>
        <w:rPr>
          <w:spacing w:val="-4"/>
        </w:rPr>
        <w:t xml:space="preserve"> </w:t>
      </w:r>
      <w:r>
        <w:t>are:</w:t>
      </w:r>
    </w:p>
    <w:p w14:paraId="5D50E9E1" w14:textId="77777777" w:rsidR="009E364D" w:rsidRDefault="009E364D">
      <w:pPr>
        <w:pStyle w:val="BodyText"/>
        <w:spacing w:before="5"/>
      </w:pPr>
    </w:p>
    <w:p w14:paraId="5D50E9E2" w14:textId="77777777" w:rsidR="009E364D" w:rsidRDefault="00BB396C">
      <w:pPr>
        <w:spacing w:before="1"/>
        <w:ind w:left="760"/>
        <w:jc w:val="both"/>
        <w:rPr>
          <w:sz w:val="20"/>
        </w:rPr>
      </w:pPr>
      <w:r>
        <w:rPr>
          <w:b/>
          <w:sz w:val="20"/>
        </w:rPr>
        <w:t>Administration</w:t>
      </w:r>
      <w:r>
        <w:rPr>
          <w:b/>
          <w:spacing w:val="-3"/>
          <w:sz w:val="20"/>
        </w:rPr>
        <w:t xml:space="preserve"> </w:t>
      </w:r>
      <w:r>
        <w:rPr>
          <w:sz w:val="20"/>
        </w:rPr>
        <w:t>- Any</w:t>
      </w:r>
      <w:r>
        <w:rPr>
          <w:spacing w:val="-7"/>
          <w:sz w:val="20"/>
        </w:rPr>
        <w:t xml:space="preserve"> </w:t>
      </w:r>
      <w:r>
        <w:rPr>
          <w:sz w:val="20"/>
        </w:rPr>
        <w:t>charge</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administration</w:t>
      </w:r>
      <w:r>
        <w:rPr>
          <w:spacing w:val="-1"/>
          <w:sz w:val="20"/>
        </w:rPr>
        <w:t xml:space="preserve"> </w:t>
      </w:r>
      <w:r>
        <w:rPr>
          <w:sz w:val="20"/>
        </w:rPr>
        <w:t>of</w:t>
      </w:r>
      <w:r>
        <w:rPr>
          <w:spacing w:val="-2"/>
          <w:sz w:val="20"/>
        </w:rPr>
        <w:t xml:space="preserve"> </w:t>
      </w:r>
      <w:r>
        <w:rPr>
          <w:sz w:val="20"/>
        </w:rPr>
        <w:t>a</w:t>
      </w:r>
      <w:r>
        <w:rPr>
          <w:spacing w:val="-3"/>
          <w:sz w:val="20"/>
        </w:rPr>
        <w:t xml:space="preserve"> </w:t>
      </w:r>
      <w:r>
        <w:rPr>
          <w:sz w:val="20"/>
        </w:rPr>
        <w:t>covered</w:t>
      </w:r>
      <w:r>
        <w:rPr>
          <w:spacing w:val="-3"/>
          <w:sz w:val="20"/>
        </w:rPr>
        <w:t xml:space="preserve"> </w:t>
      </w:r>
      <w:r>
        <w:rPr>
          <w:sz w:val="20"/>
        </w:rPr>
        <w:t>drug.</w:t>
      </w:r>
    </w:p>
    <w:p w14:paraId="5D50E9E3" w14:textId="77777777" w:rsidR="009E364D" w:rsidRDefault="009E364D">
      <w:pPr>
        <w:pStyle w:val="BodyText"/>
        <w:spacing w:before="10"/>
      </w:pPr>
    </w:p>
    <w:p w14:paraId="5D50E9E4" w14:textId="77777777" w:rsidR="009E364D" w:rsidRDefault="00BB396C">
      <w:pPr>
        <w:pStyle w:val="Heading4"/>
        <w:ind w:left="759"/>
      </w:pPr>
      <w:r>
        <w:t>Blood,</w:t>
      </w:r>
      <w:r>
        <w:rPr>
          <w:spacing w:val="-4"/>
        </w:rPr>
        <w:t xml:space="preserve"> </w:t>
      </w:r>
      <w:r>
        <w:t>Blood</w:t>
      </w:r>
      <w:r>
        <w:rPr>
          <w:spacing w:val="-2"/>
        </w:rPr>
        <w:t xml:space="preserve"> </w:t>
      </w:r>
      <w:r>
        <w:t>Plasma</w:t>
      </w:r>
      <w:r>
        <w:rPr>
          <w:spacing w:val="-1"/>
        </w:rPr>
        <w:t xml:space="preserve"> </w:t>
      </w:r>
      <w:r>
        <w:t>&amp;</w:t>
      </w:r>
      <w:r>
        <w:rPr>
          <w:spacing w:val="-4"/>
        </w:rPr>
        <w:t xml:space="preserve"> </w:t>
      </w:r>
      <w:r>
        <w:t>Biological</w:t>
      </w:r>
      <w:r>
        <w:rPr>
          <w:spacing w:val="-1"/>
        </w:rPr>
        <w:t xml:space="preserve"> </w:t>
      </w:r>
      <w:r>
        <w:t>Sera</w:t>
      </w:r>
    </w:p>
    <w:p w14:paraId="5D50E9E5" w14:textId="77777777" w:rsidR="009E364D" w:rsidRDefault="009E364D">
      <w:pPr>
        <w:pStyle w:val="BodyText"/>
        <w:spacing w:before="10"/>
        <w:rPr>
          <w:b/>
        </w:rPr>
      </w:pPr>
    </w:p>
    <w:p w14:paraId="5D50E9E6" w14:textId="77777777" w:rsidR="009E364D" w:rsidRDefault="00BB396C">
      <w:pPr>
        <w:pStyle w:val="BodyText"/>
        <w:spacing w:line="242" w:lineRule="auto"/>
        <w:ind w:left="759" w:right="760"/>
        <w:jc w:val="both"/>
      </w:pPr>
      <w:r>
        <w:rPr>
          <w:b/>
        </w:rPr>
        <w:t xml:space="preserve">Devices </w:t>
      </w:r>
      <w:r>
        <w:t>- Devices of any type, even though such devices may require a prescription. These include but</w:t>
      </w:r>
      <w:r>
        <w:rPr>
          <w:spacing w:val="1"/>
        </w:rPr>
        <w:t xml:space="preserve"> </w:t>
      </w:r>
      <w:r>
        <w:rPr>
          <w:spacing w:val="-1"/>
        </w:rPr>
        <w:t>are</w:t>
      </w:r>
      <w:r>
        <w:rPr>
          <w:spacing w:val="-13"/>
        </w:rPr>
        <w:t xml:space="preserve"> </w:t>
      </w:r>
      <w:r>
        <w:rPr>
          <w:spacing w:val="-1"/>
        </w:rPr>
        <w:t>not</w:t>
      </w:r>
      <w:r>
        <w:rPr>
          <w:spacing w:val="-10"/>
        </w:rPr>
        <w:t xml:space="preserve"> </w:t>
      </w:r>
      <w:r>
        <w:rPr>
          <w:spacing w:val="-1"/>
        </w:rPr>
        <w:t>limited</w:t>
      </w:r>
      <w:r>
        <w:rPr>
          <w:spacing w:val="-10"/>
        </w:rPr>
        <w:t xml:space="preserve"> </w:t>
      </w:r>
      <w:r>
        <w:rPr>
          <w:spacing w:val="-1"/>
        </w:rPr>
        <w:t>to:</w:t>
      </w:r>
      <w:r>
        <w:rPr>
          <w:spacing w:val="-10"/>
        </w:rPr>
        <w:t xml:space="preserve"> </w:t>
      </w:r>
      <w:r>
        <w:t>therapeutic</w:t>
      </w:r>
      <w:r>
        <w:rPr>
          <w:spacing w:val="-11"/>
        </w:rPr>
        <w:t xml:space="preserve"> </w:t>
      </w:r>
      <w:r>
        <w:t>devices,</w:t>
      </w:r>
      <w:r>
        <w:rPr>
          <w:spacing w:val="-10"/>
        </w:rPr>
        <w:t xml:space="preserve"> </w:t>
      </w:r>
      <w:r>
        <w:t>artificial</w:t>
      </w:r>
      <w:r>
        <w:rPr>
          <w:spacing w:val="-11"/>
        </w:rPr>
        <w:t xml:space="preserve"> </w:t>
      </w:r>
      <w:r>
        <w:t>appliances,</w:t>
      </w:r>
      <w:r>
        <w:rPr>
          <w:spacing w:val="-13"/>
        </w:rPr>
        <w:t xml:space="preserve"> </w:t>
      </w:r>
      <w:r>
        <w:t>braces,</w:t>
      </w:r>
      <w:r>
        <w:rPr>
          <w:spacing w:val="-10"/>
        </w:rPr>
        <w:t xml:space="preserve"> </w:t>
      </w:r>
      <w:r>
        <w:t>support</w:t>
      </w:r>
      <w:r>
        <w:rPr>
          <w:spacing w:val="-13"/>
        </w:rPr>
        <w:t xml:space="preserve"> </w:t>
      </w:r>
      <w:r>
        <w:t>garments,</w:t>
      </w:r>
      <w:r>
        <w:rPr>
          <w:spacing w:val="-12"/>
        </w:rPr>
        <w:t xml:space="preserve"> </w:t>
      </w:r>
      <w:r>
        <w:t>or</w:t>
      </w:r>
      <w:r>
        <w:rPr>
          <w:spacing w:val="-12"/>
        </w:rPr>
        <w:t xml:space="preserve"> </w:t>
      </w:r>
      <w:r>
        <w:t>any</w:t>
      </w:r>
      <w:r>
        <w:rPr>
          <w:spacing w:val="-14"/>
        </w:rPr>
        <w:t xml:space="preserve"> </w:t>
      </w:r>
      <w:r>
        <w:t>similar</w:t>
      </w:r>
      <w:r>
        <w:rPr>
          <w:spacing w:val="-9"/>
        </w:rPr>
        <w:t xml:space="preserve"> </w:t>
      </w:r>
      <w:r>
        <w:t>device.</w:t>
      </w:r>
    </w:p>
    <w:p w14:paraId="5D50E9E7" w14:textId="77777777" w:rsidR="009E364D" w:rsidRDefault="009E364D">
      <w:pPr>
        <w:pStyle w:val="BodyText"/>
        <w:spacing w:before="4"/>
      </w:pPr>
    </w:p>
    <w:p w14:paraId="5D50E9E8" w14:textId="77777777" w:rsidR="009E364D" w:rsidRDefault="00BB396C">
      <w:pPr>
        <w:pStyle w:val="BodyText"/>
        <w:spacing w:line="242" w:lineRule="auto"/>
        <w:ind w:left="759" w:right="765"/>
        <w:jc w:val="both"/>
      </w:pPr>
      <w:r>
        <w:rPr>
          <w:b/>
        </w:rPr>
        <w:t xml:space="preserve">Excess Refills </w:t>
      </w:r>
      <w:r>
        <w:t>- Refills beyond the number specified by a Physician or refills more than one (1) year from</w:t>
      </w:r>
      <w:r>
        <w:rPr>
          <w:spacing w:val="-53"/>
        </w:rPr>
        <w:t xml:space="preserve"> </w:t>
      </w:r>
      <w:r>
        <w:t>the</w:t>
      </w:r>
      <w:r>
        <w:rPr>
          <w:spacing w:val="-2"/>
        </w:rPr>
        <w:t xml:space="preserve"> </w:t>
      </w:r>
      <w:r>
        <w:t>date</w:t>
      </w:r>
      <w:r>
        <w:rPr>
          <w:spacing w:val="1"/>
        </w:rPr>
        <w:t xml:space="preserve"> </w:t>
      </w:r>
      <w:r>
        <w:t>of</w:t>
      </w:r>
      <w:r>
        <w:rPr>
          <w:spacing w:val="1"/>
        </w:rPr>
        <w:t xml:space="preserve"> </w:t>
      </w:r>
      <w:r>
        <w:t>the</w:t>
      </w:r>
      <w:r>
        <w:rPr>
          <w:spacing w:val="1"/>
        </w:rPr>
        <w:t xml:space="preserve"> </w:t>
      </w:r>
      <w:r>
        <w:t>initial</w:t>
      </w:r>
      <w:r>
        <w:rPr>
          <w:spacing w:val="-2"/>
        </w:rPr>
        <w:t xml:space="preserve"> </w:t>
      </w:r>
      <w:r>
        <w:t>prescription</w:t>
      </w:r>
      <w:r>
        <w:rPr>
          <w:spacing w:val="-2"/>
        </w:rPr>
        <w:t xml:space="preserve"> </w:t>
      </w:r>
      <w:r>
        <w:t>order.</w:t>
      </w:r>
    </w:p>
    <w:p w14:paraId="5D50E9E9" w14:textId="77777777" w:rsidR="009E364D" w:rsidRDefault="009E364D">
      <w:pPr>
        <w:pStyle w:val="BodyText"/>
        <w:spacing w:before="6"/>
      </w:pPr>
    </w:p>
    <w:p w14:paraId="5D50E9EA" w14:textId="77777777" w:rsidR="009E364D" w:rsidRDefault="00BB396C">
      <w:pPr>
        <w:spacing w:line="242" w:lineRule="auto"/>
        <w:ind w:left="759" w:right="760"/>
        <w:jc w:val="both"/>
        <w:rPr>
          <w:sz w:val="20"/>
        </w:rPr>
      </w:pPr>
      <w:r>
        <w:rPr>
          <w:b/>
          <w:sz w:val="20"/>
        </w:rPr>
        <w:t xml:space="preserve">Experimental &amp; Non-FDA Approved Drugs </w:t>
      </w:r>
      <w:r>
        <w:rPr>
          <w:sz w:val="20"/>
        </w:rPr>
        <w:t>- Experimental drugs and medicines, even though a charge</w:t>
      </w:r>
      <w:r>
        <w:rPr>
          <w:spacing w:val="1"/>
          <w:sz w:val="20"/>
        </w:rPr>
        <w:t xml:space="preserve"> </w:t>
      </w:r>
      <w:r>
        <w:rPr>
          <w:sz w:val="20"/>
        </w:rPr>
        <w:t>is</w:t>
      </w:r>
      <w:r>
        <w:rPr>
          <w:spacing w:val="-1"/>
          <w:sz w:val="20"/>
        </w:rPr>
        <w:t xml:space="preserve"> </w:t>
      </w:r>
      <w:r>
        <w:rPr>
          <w:sz w:val="20"/>
        </w:rPr>
        <w:t>made</w:t>
      </w:r>
      <w:r>
        <w:rPr>
          <w:spacing w:val="-2"/>
          <w:sz w:val="20"/>
        </w:rPr>
        <w:t xml:space="preserve"> </w:t>
      </w:r>
      <w:r>
        <w:rPr>
          <w:sz w:val="20"/>
        </w:rPr>
        <w:t>to</w:t>
      </w:r>
      <w:r>
        <w:rPr>
          <w:spacing w:val="-2"/>
          <w:sz w:val="20"/>
        </w:rPr>
        <w:t xml:space="preserve"> </w:t>
      </w:r>
      <w:r>
        <w:rPr>
          <w:sz w:val="20"/>
        </w:rPr>
        <w:t>the Covered</w:t>
      </w:r>
      <w:r>
        <w:rPr>
          <w:spacing w:val="-2"/>
          <w:sz w:val="20"/>
        </w:rPr>
        <w:t xml:space="preserve"> </w:t>
      </w:r>
      <w:r>
        <w:rPr>
          <w:sz w:val="20"/>
        </w:rPr>
        <w:t>Person.</w:t>
      </w:r>
      <w:r>
        <w:rPr>
          <w:spacing w:val="53"/>
          <w:sz w:val="20"/>
        </w:rPr>
        <w:t xml:space="preserve"> </w:t>
      </w:r>
      <w:r>
        <w:rPr>
          <w:sz w:val="20"/>
        </w:rPr>
        <w:t>Drugs</w:t>
      </w:r>
      <w:r>
        <w:rPr>
          <w:spacing w:val="2"/>
          <w:sz w:val="20"/>
        </w:rPr>
        <w:t xml:space="preserve"> </w:t>
      </w:r>
      <w:r>
        <w:rPr>
          <w:sz w:val="20"/>
        </w:rPr>
        <w:t>not approved</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Food</w:t>
      </w:r>
      <w:r>
        <w:rPr>
          <w:spacing w:val="-2"/>
          <w:sz w:val="20"/>
        </w:rPr>
        <w:t xml:space="preserve"> </w:t>
      </w:r>
      <w:r>
        <w:rPr>
          <w:sz w:val="20"/>
        </w:rPr>
        <w:t>and</w:t>
      </w:r>
      <w:r>
        <w:rPr>
          <w:spacing w:val="-2"/>
          <w:sz w:val="20"/>
        </w:rPr>
        <w:t xml:space="preserve"> </w:t>
      </w:r>
      <w:r>
        <w:rPr>
          <w:sz w:val="20"/>
        </w:rPr>
        <w:t>Drug Administration.</w:t>
      </w:r>
    </w:p>
    <w:p w14:paraId="5D50E9EB" w14:textId="77777777" w:rsidR="009E364D" w:rsidRDefault="009E364D">
      <w:pPr>
        <w:pStyle w:val="BodyText"/>
        <w:spacing w:before="6"/>
      </w:pPr>
    </w:p>
    <w:p w14:paraId="5D50E9EC" w14:textId="77777777" w:rsidR="009E364D" w:rsidRDefault="00BB396C">
      <w:pPr>
        <w:spacing w:before="1"/>
        <w:ind w:left="759"/>
        <w:jc w:val="both"/>
        <w:rPr>
          <w:sz w:val="20"/>
        </w:rPr>
      </w:pPr>
      <w:r>
        <w:rPr>
          <w:b/>
          <w:sz w:val="20"/>
        </w:rPr>
        <w:t>Immunizations Agents</w:t>
      </w:r>
      <w:r>
        <w:rPr>
          <w:b/>
          <w:spacing w:val="-4"/>
          <w:sz w:val="20"/>
        </w:rPr>
        <w:t xml:space="preserve"> </w:t>
      </w:r>
      <w:r>
        <w:rPr>
          <w:b/>
          <w:sz w:val="20"/>
        </w:rPr>
        <w:t>-</w:t>
      </w:r>
      <w:r>
        <w:rPr>
          <w:b/>
          <w:spacing w:val="-1"/>
          <w:sz w:val="20"/>
        </w:rPr>
        <w:t xml:space="preserve"> </w:t>
      </w:r>
      <w:r>
        <w:rPr>
          <w:sz w:val="20"/>
        </w:rPr>
        <w:t>Serums,</w:t>
      </w:r>
      <w:r>
        <w:rPr>
          <w:spacing w:val="-5"/>
          <w:sz w:val="20"/>
        </w:rPr>
        <w:t xml:space="preserve"> </w:t>
      </w:r>
      <w:r>
        <w:rPr>
          <w:sz w:val="20"/>
        </w:rPr>
        <w:t>toxoids,</w:t>
      </w:r>
      <w:r>
        <w:rPr>
          <w:spacing w:val="-4"/>
          <w:sz w:val="20"/>
        </w:rPr>
        <w:t xml:space="preserve"> </w:t>
      </w:r>
      <w:r>
        <w:rPr>
          <w:sz w:val="20"/>
        </w:rPr>
        <w:t>vaccines.</w:t>
      </w:r>
    </w:p>
    <w:p w14:paraId="5D50E9ED" w14:textId="77777777" w:rsidR="009E364D" w:rsidRDefault="009E364D">
      <w:pPr>
        <w:pStyle w:val="BodyText"/>
        <w:spacing w:before="10"/>
      </w:pPr>
    </w:p>
    <w:p w14:paraId="5D50E9EE" w14:textId="77777777" w:rsidR="009E364D" w:rsidRDefault="00BB396C">
      <w:pPr>
        <w:pStyle w:val="BodyText"/>
        <w:spacing w:line="242" w:lineRule="auto"/>
        <w:ind w:left="759" w:right="758" w:hanging="1"/>
        <w:jc w:val="both"/>
      </w:pPr>
      <w:r>
        <w:rPr>
          <w:b/>
        </w:rPr>
        <w:t xml:space="preserve">Investigational Drugs </w:t>
      </w:r>
      <w:r>
        <w:t>- A drug or medicine labeled: “Caution - limited by federal law to investigational</w:t>
      </w:r>
      <w:r>
        <w:rPr>
          <w:spacing w:val="1"/>
        </w:rPr>
        <w:t xml:space="preserve"> </w:t>
      </w:r>
      <w:r>
        <w:t>use.”</w:t>
      </w:r>
    </w:p>
    <w:p w14:paraId="5D50E9EF" w14:textId="77777777" w:rsidR="009E364D" w:rsidRDefault="009E364D">
      <w:pPr>
        <w:pStyle w:val="BodyText"/>
        <w:spacing w:before="4"/>
      </w:pPr>
    </w:p>
    <w:p w14:paraId="5D50E9F0" w14:textId="77777777" w:rsidR="009E364D" w:rsidRDefault="00BB396C">
      <w:pPr>
        <w:pStyle w:val="BodyText"/>
        <w:spacing w:line="242" w:lineRule="auto"/>
        <w:ind w:left="759" w:right="760" w:hanging="1"/>
        <w:jc w:val="both"/>
      </w:pPr>
      <w:r>
        <w:rPr>
          <w:b/>
        </w:rPr>
        <w:t xml:space="preserve">No Charge </w:t>
      </w:r>
      <w:r>
        <w:t>- A prescribed drug which may be properly received without charge under a local, state or</w:t>
      </w:r>
      <w:r>
        <w:rPr>
          <w:spacing w:val="1"/>
        </w:rPr>
        <w:t xml:space="preserve"> </w:t>
      </w:r>
      <w:r>
        <w:t>federal program or for which the cost is recoverable under any workers’ compensation or occupational</w:t>
      </w:r>
      <w:r>
        <w:rPr>
          <w:spacing w:val="1"/>
        </w:rPr>
        <w:t xml:space="preserve"> </w:t>
      </w:r>
      <w:r>
        <w:t>disease law.</w:t>
      </w:r>
    </w:p>
    <w:p w14:paraId="5D50E9F1" w14:textId="77777777" w:rsidR="009E364D" w:rsidRDefault="009E364D">
      <w:pPr>
        <w:pStyle w:val="BodyText"/>
        <w:spacing w:before="4"/>
      </w:pPr>
    </w:p>
    <w:p w14:paraId="5D50E9F2" w14:textId="77777777" w:rsidR="009E364D" w:rsidRDefault="00BB396C">
      <w:pPr>
        <w:pStyle w:val="BodyText"/>
        <w:spacing w:line="242" w:lineRule="auto"/>
        <w:ind w:left="759" w:right="760"/>
        <w:jc w:val="both"/>
      </w:pPr>
      <w:r>
        <w:rPr>
          <w:b/>
        </w:rPr>
        <w:t>Non-Home</w:t>
      </w:r>
      <w:r>
        <w:rPr>
          <w:b/>
          <w:spacing w:val="-4"/>
        </w:rPr>
        <w:t xml:space="preserve"> </w:t>
      </w:r>
      <w:r>
        <w:rPr>
          <w:b/>
        </w:rPr>
        <w:t>Use</w:t>
      </w:r>
      <w:r>
        <w:rPr>
          <w:b/>
          <w:spacing w:val="-4"/>
        </w:rPr>
        <w:t xml:space="preserve"> </w:t>
      </w:r>
      <w:r>
        <w:t>-</w:t>
      </w:r>
      <w:r>
        <w:rPr>
          <w:spacing w:val="-2"/>
        </w:rPr>
        <w:t xml:space="preserve"> </w:t>
      </w:r>
      <w:r>
        <w:t>Drugs</w:t>
      </w:r>
      <w:r>
        <w:rPr>
          <w:spacing w:val="-3"/>
        </w:rPr>
        <w:t xml:space="preserve"> </w:t>
      </w:r>
      <w:r>
        <w:t>intended</w:t>
      </w:r>
      <w:r>
        <w:rPr>
          <w:spacing w:val="-4"/>
        </w:rPr>
        <w:t xml:space="preserve"> </w:t>
      </w:r>
      <w:r>
        <w:t>for</w:t>
      </w:r>
      <w:r>
        <w:rPr>
          <w:spacing w:val="-2"/>
        </w:rPr>
        <w:t xml:space="preserve"> </w:t>
      </w:r>
      <w:r>
        <w:t>use</w:t>
      </w:r>
      <w:r>
        <w:rPr>
          <w:spacing w:val="-4"/>
        </w:rPr>
        <w:t xml:space="preserve"> </w:t>
      </w:r>
      <w:r>
        <w:t>in</w:t>
      </w:r>
      <w:r>
        <w:rPr>
          <w:spacing w:val="-3"/>
        </w:rPr>
        <w:t xml:space="preserve"> </w:t>
      </w:r>
      <w:r>
        <w:t>a</w:t>
      </w:r>
      <w:r>
        <w:rPr>
          <w:spacing w:val="-4"/>
        </w:rPr>
        <w:t xml:space="preserve"> </w:t>
      </w:r>
      <w:r>
        <w:t>health</w:t>
      </w:r>
      <w:r>
        <w:rPr>
          <w:spacing w:val="-4"/>
        </w:rPr>
        <w:t xml:space="preserve"> </w:t>
      </w:r>
      <w:r>
        <w:t>care</w:t>
      </w:r>
      <w:r>
        <w:rPr>
          <w:spacing w:val="-3"/>
        </w:rPr>
        <w:t xml:space="preserve"> </w:t>
      </w:r>
      <w:r>
        <w:t>facility</w:t>
      </w:r>
      <w:r>
        <w:rPr>
          <w:spacing w:val="-7"/>
        </w:rPr>
        <w:t xml:space="preserve"> </w:t>
      </w:r>
      <w:r>
        <w:t>(Hospital,</w:t>
      </w:r>
      <w:r>
        <w:rPr>
          <w:spacing w:val="-3"/>
        </w:rPr>
        <w:t xml:space="preserve"> </w:t>
      </w:r>
      <w:r>
        <w:t>Skilled</w:t>
      </w:r>
      <w:r>
        <w:rPr>
          <w:spacing w:val="-2"/>
        </w:rPr>
        <w:t xml:space="preserve"> </w:t>
      </w:r>
      <w:r>
        <w:t>Nursing</w:t>
      </w:r>
      <w:r>
        <w:rPr>
          <w:spacing w:val="-4"/>
        </w:rPr>
        <w:t xml:space="preserve"> </w:t>
      </w:r>
      <w:r>
        <w:t>Facility,</w:t>
      </w:r>
      <w:r>
        <w:rPr>
          <w:spacing w:val="1"/>
        </w:rPr>
        <w:t xml:space="preserve"> </w:t>
      </w:r>
      <w:r>
        <w:t>etc.)</w:t>
      </w:r>
      <w:r>
        <w:rPr>
          <w:spacing w:val="-3"/>
        </w:rPr>
        <w:t xml:space="preserve"> </w:t>
      </w:r>
      <w:r>
        <w:t>or</w:t>
      </w:r>
      <w:r>
        <w:rPr>
          <w:spacing w:val="-53"/>
        </w:rPr>
        <w:t xml:space="preserve"> </w:t>
      </w:r>
      <w:r>
        <w:t>dispensed in</w:t>
      </w:r>
      <w:r>
        <w:rPr>
          <w:spacing w:val="-1"/>
        </w:rPr>
        <w:t xml:space="preserve"> </w:t>
      </w:r>
      <w:r>
        <w:t>or from</w:t>
      </w:r>
      <w:r>
        <w:rPr>
          <w:spacing w:val="4"/>
        </w:rPr>
        <w:t xml:space="preserve"> </w:t>
      </w:r>
      <w:r>
        <w:t>a</w:t>
      </w:r>
      <w:r>
        <w:rPr>
          <w:spacing w:val="-1"/>
        </w:rPr>
        <w:t xml:space="preserve"> </w:t>
      </w:r>
      <w:r>
        <w:t>Physician’s</w:t>
      </w:r>
      <w:r>
        <w:rPr>
          <w:spacing w:val="-1"/>
        </w:rPr>
        <w:t xml:space="preserve"> </w:t>
      </w:r>
      <w:r>
        <w:t>office.</w:t>
      </w:r>
    </w:p>
    <w:p w14:paraId="5D50E9F3" w14:textId="77777777" w:rsidR="009E364D" w:rsidRDefault="009E364D">
      <w:pPr>
        <w:pStyle w:val="BodyText"/>
        <w:spacing w:before="4"/>
      </w:pPr>
    </w:p>
    <w:p w14:paraId="5D50E9F4" w14:textId="77777777" w:rsidR="009E364D" w:rsidRDefault="00BB396C">
      <w:pPr>
        <w:pStyle w:val="BodyText"/>
        <w:spacing w:line="242" w:lineRule="auto"/>
        <w:ind w:left="759" w:right="762" w:hanging="1"/>
        <w:jc w:val="both"/>
      </w:pPr>
      <w:r>
        <w:rPr>
          <w:b/>
        </w:rPr>
        <w:t xml:space="preserve">Non-Prescription Drugs </w:t>
      </w:r>
      <w:r>
        <w:t>- A drug or medicine that can legally be bought without a written prescription</w:t>
      </w:r>
      <w:r>
        <w:rPr>
          <w:spacing w:val="1"/>
        </w:rPr>
        <w:t xml:space="preserve"> </w:t>
      </w:r>
      <w:r>
        <w:t>except</w:t>
      </w:r>
      <w:r>
        <w:rPr>
          <w:spacing w:val="-3"/>
        </w:rPr>
        <w:t xml:space="preserve"> </w:t>
      </w:r>
      <w:r>
        <w:t>for</w:t>
      </w:r>
      <w:r>
        <w:rPr>
          <w:spacing w:val="-1"/>
        </w:rPr>
        <w:t xml:space="preserve"> </w:t>
      </w:r>
      <w:r>
        <w:t>any</w:t>
      </w:r>
      <w:r>
        <w:rPr>
          <w:spacing w:val="-5"/>
        </w:rPr>
        <w:t xml:space="preserve"> </w:t>
      </w:r>
      <w:r>
        <w:t>required to be</w:t>
      </w:r>
      <w:r>
        <w:rPr>
          <w:spacing w:val="-2"/>
        </w:rPr>
        <w:t xml:space="preserve"> </w:t>
      </w:r>
      <w:r>
        <w:t>covered</w:t>
      </w:r>
      <w:r>
        <w:rPr>
          <w:spacing w:val="-2"/>
        </w:rPr>
        <w:t xml:space="preserve"> </w:t>
      </w:r>
      <w:r>
        <w:t>as</w:t>
      </w:r>
      <w:r>
        <w:rPr>
          <w:spacing w:val="1"/>
        </w:rPr>
        <w:t xml:space="preserve"> </w:t>
      </w:r>
      <w:r>
        <w:t>preventive</w:t>
      </w:r>
      <w:r>
        <w:rPr>
          <w:spacing w:val="-2"/>
        </w:rPr>
        <w:t xml:space="preserve"> </w:t>
      </w:r>
      <w:r>
        <w:t>care.</w:t>
      </w:r>
      <w:r>
        <w:rPr>
          <w:spacing w:val="52"/>
        </w:rPr>
        <w:t xml:space="preserve"> </w:t>
      </w:r>
      <w:r>
        <w:t>This</w:t>
      </w:r>
      <w:r>
        <w:rPr>
          <w:spacing w:val="-1"/>
        </w:rPr>
        <w:t xml:space="preserve"> </w:t>
      </w:r>
      <w:r>
        <w:t>does</w:t>
      </w:r>
      <w:r>
        <w:rPr>
          <w:spacing w:val="-1"/>
        </w:rPr>
        <w:t xml:space="preserve"> </w:t>
      </w:r>
      <w:r>
        <w:t>not</w:t>
      </w:r>
      <w:r>
        <w:rPr>
          <w:spacing w:val="-2"/>
        </w:rPr>
        <w:t xml:space="preserve"> </w:t>
      </w:r>
      <w:r>
        <w:t>apply</w:t>
      </w:r>
      <w:r>
        <w:rPr>
          <w:spacing w:val="-3"/>
        </w:rPr>
        <w:t xml:space="preserve"> </w:t>
      </w:r>
      <w:r>
        <w:t>to injectable</w:t>
      </w:r>
      <w:r>
        <w:rPr>
          <w:spacing w:val="-2"/>
        </w:rPr>
        <w:t xml:space="preserve"> </w:t>
      </w:r>
      <w:r>
        <w:t>insulin.</w:t>
      </w:r>
    </w:p>
    <w:p w14:paraId="5D50E9F5" w14:textId="77777777" w:rsidR="009E364D" w:rsidRDefault="009E364D">
      <w:pPr>
        <w:pStyle w:val="BodyText"/>
        <w:spacing w:before="6"/>
      </w:pPr>
    </w:p>
    <w:p w14:paraId="5D50E9F6" w14:textId="50CB9669" w:rsidR="009E364D" w:rsidRDefault="00F86277">
      <w:pPr>
        <w:ind w:left="759"/>
        <w:jc w:val="both"/>
        <w:rPr>
          <w:sz w:val="20"/>
        </w:rPr>
      </w:pPr>
      <w:r>
        <w:rPr>
          <w:b/>
          <w:noProof/>
          <w:sz w:val="20"/>
        </w:rPr>
        <mc:AlternateContent>
          <mc:Choice Requires="wps">
            <w:drawing>
              <wp:anchor distT="0" distB="0" distL="114300" distR="114300" simplePos="0" relativeHeight="251658270" behindDoc="0" locked="0" layoutInCell="1" allowOverlap="1" wp14:anchorId="43D3DBE4" wp14:editId="642B0ACD">
                <wp:simplePos x="0" y="0"/>
                <wp:positionH relativeFrom="column">
                  <wp:posOffset>4738543</wp:posOffset>
                </wp:positionH>
                <wp:positionV relativeFrom="paragraph">
                  <wp:posOffset>935227</wp:posOffset>
                </wp:positionV>
                <wp:extent cx="2480064" cy="250166"/>
                <wp:effectExtent l="0" t="0" r="15875" b="17145"/>
                <wp:wrapNone/>
                <wp:docPr id="211" name="Text Box 211"/>
                <wp:cNvGraphicFramePr/>
                <a:graphic xmlns:a="http://schemas.openxmlformats.org/drawingml/2006/main">
                  <a:graphicData uri="http://schemas.microsoft.com/office/word/2010/wordprocessingShape">
                    <wps:wsp>
                      <wps:cNvSpPr txBox="1"/>
                      <wps:spPr>
                        <a:xfrm>
                          <a:off x="0" y="0"/>
                          <a:ext cx="2480064" cy="250166"/>
                        </a:xfrm>
                        <a:prstGeom prst="rect">
                          <a:avLst/>
                        </a:prstGeom>
                        <a:solidFill>
                          <a:schemeClr val="lt1"/>
                        </a:solidFill>
                        <a:ln w="6350">
                          <a:solidFill>
                            <a:prstClr val="black"/>
                          </a:solidFill>
                        </a:ln>
                      </wps:spPr>
                      <wps:txbx>
                        <w:txbxContent>
                          <w:p w14:paraId="7A4D62F0" w14:textId="4F501C94"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6</w:t>
                            </w:r>
                          </w:p>
                          <w:p w14:paraId="60AEC546" w14:textId="77777777" w:rsidR="00EE2A17" w:rsidRDefault="00EE2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DBE4" id="Text Box 211" o:spid="_x0000_s1107" type="#_x0000_t202" style="position:absolute;left:0;text-align:left;margin-left:373.1pt;margin-top:73.65pt;width:195.3pt;height:19.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" fillcolor="white [3201]" strokeweight=".5pt">
                <v:textbox>
                  <w:txbxContent>
                    <w:p w14:paraId="7A4D62F0" w14:textId="4F501C94"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6</w:t>
                      </w:r>
                    </w:p>
                    <w:p w14:paraId="60AEC546" w14:textId="77777777" w:rsidR="00EE2A17" w:rsidRDefault="00EE2A17"/>
                  </w:txbxContent>
                </v:textbox>
              </v:shape>
            </w:pict>
          </mc:Fallback>
        </mc:AlternateContent>
      </w:r>
      <w:r w:rsidR="00116343">
        <w:rPr>
          <w:noProof/>
        </w:rPr>
        <mc:AlternateContent>
          <mc:Choice Requires="wps">
            <w:drawing>
              <wp:anchor distT="0" distB="0" distL="114300" distR="114300" simplePos="0" relativeHeight="251658315" behindDoc="0" locked="0" layoutInCell="1" allowOverlap="1" wp14:anchorId="51B8EEB9" wp14:editId="6C372A83">
                <wp:simplePos x="0" y="0"/>
                <wp:positionH relativeFrom="margin">
                  <wp:posOffset>197353</wp:posOffset>
                </wp:positionH>
                <wp:positionV relativeFrom="paragraph">
                  <wp:posOffset>901244</wp:posOffset>
                </wp:positionV>
                <wp:extent cx="807244" cy="204152"/>
                <wp:effectExtent l="0" t="0" r="12065" b="24765"/>
                <wp:wrapNone/>
                <wp:docPr id="376" name="Text Box 37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0D40A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EEB9" id="Text Box 376" o:spid="_x0000_s1108" type="#_x0000_t202" style="position:absolute;left:0;text-align:left;margin-left:15.55pt;margin-top:70.95pt;width:63.55pt;height:16.0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" fillcolor="white [3201]" strokeweight=".5pt">
                <v:textbox>
                  <w:txbxContent>
                    <w:p w14:paraId="7B0D40A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Outside</w:t>
      </w:r>
      <w:r w:rsidR="00BB396C">
        <w:rPr>
          <w:b/>
          <w:spacing w:val="-4"/>
          <w:sz w:val="20"/>
        </w:rPr>
        <w:t xml:space="preserve"> </w:t>
      </w:r>
      <w:r w:rsidR="00BB396C">
        <w:rPr>
          <w:b/>
          <w:sz w:val="20"/>
        </w:rPr>
        <w:t>United</w:t>
      </w:r>
      <w:r w:rsidR="00BB396C">
        <w:rPr>
          <w:b/>
          <w:spacing w:val="-3"/>
          <w:sz w:val="20"/>
        </w:rPr>
        <w:t xml:space="preserve"> </w:t>
      </w:r>
      <w:r w:rsidR="00BB396C">
        <w:rPr>
          <w:b/>
          <w:sz w:val="20"/>
        </w:rPr>
        <w:t>States</w:t>
      </w:r>
      <w:r w:rsidR="00BB396C">
        <w:rPr>
          <w:b/>
          <w:spacing w:val="-4"/>
          <w:sz w:val="20"/>
        </w:rPr>
        <w:t xml:space="preserve"> </w:t>
      </w:r>
      <w:r w:rsidR="00BB396C">
        <w:rPr>
          <w:sz w:val="20"/>
        </w:rPr>
        <w:t>-</w:t>
      </w:r>
      <w:r w:rsidR="00BB396C">
        <w:rPr>
          <w:spacing w:val="-1"/>
          <w:sz w:val="20"/>
        </w:rPr>
        <w:t xml:space="preserve"> </w:t>
      </w:r>
      <w:r w:rsidR="00BB396C">
        <w:rPr>
          <w:sz w:val="20"/>
        </w:rPr>
        <w:t>Prescriptions</w:t>
      </w:r>
      <w:r w:rsidR="00BB396C">
        <w:rPr>
          <w:spacing w:val="-3"/>
          <w:sz w:val="20"/>
        </w:rPr>
        <w:t xml:space="preserve"> </w:t>
      </w:r>
      <w:r w:rsidR="00BB396C">
        <w:rPr>
          <w:sz w:val="20"/>
        </w:rPr>
        <w:t>purchased</w:t>
      </w:r>
      <w:r w:rsidR="00BB396C">
        <w:rPr>
          <w:spacing w:val="-3"/>
          <w:sz w:val="20"/>
        </w:rPr>
        <w:t xml:space="preserve"> </w:t>
      </w:r>
      <w:r w:rsidR="00BB396C">
        <w:rPr>
          <w:sz w:val="20"/>
        </w:rPr>
        <w:t>outside</w:t>
      </w:r>
      <w:r w:rsidR="00BB396C">
        <w:rPr>
          <w:spacing w:val="-4"/>
          <w:sz w:val="20"/>
        </w:rPr>
        <w:t xml:space="preserve"> </w:t>
      </w:r>
      <w:r w:rsidR="00BB396C">
        <w:rPr>
          <w:sz w:val="20"/>
        </w:rPr>
        <w:t>of</w:t>
      </w:r>
      <w:r w:rsidR="00BB396C">
        <w:rPr>
          <w:spacing w:val="-2"/>
          <w:sz w:val="20"/>
        </w:rPr>
        <w:t xml:space="preserve"> </w:t>
      </w:r>
      <w:r w:rsidR="00BB396C">
        <w:rPr>
          <w:sz w:val="20"/>
        </w:rPr>
        <w:t>the</w:t>
      </w:r>
      <w:r w:rsidR="00BB396C">
        <w:rPr>
          <w:spacing w:val="-2"/>
          <w:sz w:val="20"/>
        </w:rPr>
        <w:t xml:space="preserve"> </w:t>
      </w:r>
      <w:r w:rsidR="00BB396C">
        <w:rPr>
          <w:sz w:val="20"/>
        </w:rPr>
        <w:t>United</w:t>
      </w:r>
      <w:r w:rsidR="00BB396C">
        <w:rPr>
          <w:spacing w:val="-2"/>
          <w:sz w:val="20"/>
        </w:rPr>
        <w:t xml:space="preserve"> </w:t>
      </w:r>
      <w:r w:rsidR="00BB396C">
        <w:rPr>
          <w:sz w:val="20"/>
        </w:rPr>
        <w:t>States.</w:t>
      </w:r>
    </w:p>
    <w:p w14:paraId="5D50E9F7" w14:textId="77777777" w:rsidR="009E364D" w:rsidRDefault="009E364D">
      <w:pPr>
        <w:jc w:val="both"/>
        <w:rPr>
          <w:sz w:val="20"/>
        </w:rPr>
        <w:sectPr w:rsidR="009E364D">
          <w:headerReference w:type="default" r:id="rId83"/>
          <w:pgSz w:w="12240" w:h="15840"/>
          <w:pgMar w:top="940" w:right="680" w:bottom="1020" w:left="680" w:header="724" w:footer="836" w:gutter="0"/>
          <w:cols w:space="720"/>
        </w:sectPr>
      </w:pPr>
    </w:p>
    <w:p w14:paraId="5D50E9F8" w14:textId="77777777" w:rsidR="009E364D" w:rsidRDefault="00BB396C">
      <w:pPr>
        <w:spacing w:before="77"/>
        <w:ind w:left="5898"/>
        <w:rPr>
          <w:i/>
          <w:sz w:val="20"/>
        </w:rPr>
      </w:pPr>
      <w:r>
        <w:rPr>
          <w:b/>
          <w:i/>
          <w:sz w:val="20"/>
        </w:rPr>
        <w:t>PRESCRIPTION</w:t>
      </w:r>
      <w:r>
        <w:rPr>
          <w:b/>
          <w:i/>
          <w:spacing w:val="-4"/>
          <w:sz w:val="20"/>
        </w:rPr>
        <w:t xml:space="preserve"> </w:t>
      </w:r>
      <w:r>
        <w:rPr>
          <w:b/>
          <w:i/>
          <w:sz w:val="20"/>
        </w:rPr>
        <w:t>DRUG</w:t>
      </w:r>
      <w:r>
        <w:rPr>
          <w:b/>
          <w:i/>
          <w:spacing w:val="-2"/>
          <w:sz w:val="20"/>
        </w:rPr>
        <w:t xml:space="preserve"> </w:t>
      </w:r>
      <w:r>
        <w:rPr>
          <w:b/>
          <w:i/>
          <w:sz w:val="20"/>
        </w:rPr>
        <w:t>PROGRAM,</w:t>
      </w:r>
      <w:r>
        <w:rPr>
          <w:b/>
          <w:i/>
          <w:spacing w:val="-3"/>
          <w:sz w:val="20"/>
        </w:rPr>
        <w:t xml:space="preserve"> </w:t>
      </w:r>
      <w:r>
        <w:rPr>
          <w:i/>
          <w:sz w:val="20"/>
        </w:rPr>
        <w:t>continued</w:t>
      </w:r>
    </w:p>
    <w:p w14:paraId="5D50E9F9" w14:textId="77777777" w:rsidR="009E364D" w:rsidRDefault="009E364D">
      <w:pPr>
        <w:pStyle w:val="BodyText"/>
        <w:rPr>
          <w:i/>
          <w:sz w:val="19"/>
        </w:rPr>
      </w:pPr>
    </w:p>
    <w:p w14:paraId="5D50E9FA" w14:textId="77777777" w:rsidR="009E364D" w:rsidRDefault="00BB396C">
      <w:pPr>
        <w:pStyle w:val="Heading2"/>
        <w:spacing w:before="92"/>
        <w:ind w:right="793"/>
      </w:pPr>
      <w:r>
        <w:t>MEDICARE</w:t>
      </w:r>
      <w:r>
        <w:rPr>
          <w:spacing w:val="-2"/>
        </w:rPr>
        <w:t xml:space="preserve"> </w:t>
      </w:r>
      <w:r>
        <w:t>ELIGIBLE</w:t>
      </w:r>
      <w:r>
        <w:rPr>
          <w:spacing w:val="-2"/>
        </w:rPr>
        <w:t xml:space="preserve"> </w:t>
      </w:r>
      <w:r>
        <w:t>RETIREES</w:t>
      </w:r>
    </w:p>
    <w:p w14:paraId="5D50E9FB" w14:textId="77777777" w:rsidR="009E364D" w:rsidRDefault="009E364D">
      <w:pPr>
        <w:pStyle w:val="BodyText"/>
        <w:rPr>
          <w:b/>
          <w:sz w:val="21"/>
        </w:rPr>
      </w:pPr>
    </w:p>
    <w:p w14:paraId="5D50E9FC" w14:textId="77777777" w:rsidR="009E364D" w:rsidRDefault="00BB396C">
      <w:pPr>
        <w:pStyle w:val="BodyText"/>
        <w:ind w:left="759" w:right="757"/>
        <w:jc w:val="both"/>
      </w:pPr>
      <w:r>
        <w:t>Retirees and their dependents who are Medicare eligible will automatically be enrolled in Medicare Part D</w:t>
      </w:r>
      <w:r>
        <w:rPr>
          <w:spacing w:val="-53"/>
        </w:rPr>
        <w:t xml:space="preserve"> </w:t>
      </w:r>
      <w:r>
        <w:t xml:space="preserve">and covered through </w:t>
      </w:r>
      <w:r>
        <w:rPr>
          <w:b/>
        </w:rPr>
        <w:t>UnitedHealthcare® MedicareRx for Groups (PDP</w:t>
      </w:r>
      <w:r>
        <w:t xml:space="preserve">) plan and </w:t>
      </w:r>
      <w:r>
        <w:rPr>
          <w:b/>
        </w:rPr>
        <w:t xml:space="preserve">Sav-Rx </w:t>
      </w:r>
      <w:r>
        <w:t>prescription</w:t>
      </w:r>
      <w:r>
        <w:rPr>
          <w:spacing w:val="1"/>
        </w:rPr>
        <w:t xml:space="preserve"> </w:t>
      </w:r>
      <w:r>
        <w:t>drug plan. UnitedHealthcare® MedicareRx plan for Groups is the primary prescription plan and Sav-Rx is</w:t>
      </w:r>
      <w:r>
        <w:rPr>
          <w:spacing w:val="1"/>
        </w:rPr>
        <w:t xml:space="preserve"> </w:t>
      </w:r>
      <w:r>
        <w:t>the</w:t>
      </w:r>
      <w:r>
        <w:rPr>
          <w:spacing w:val="-2"/>
        </w:rPr>
        <w:t xml:space="preserve"> </w:t>
      </w:r>
      <w:r>
        <w:t>secondary</w:t>
      </w:r>
      <w:r>
        <w:rPr>
          <w:spacing w:val="-4"/>
        </w:rPr>
        <w:t xml:space="preserve"> </w:t>
      </w:r>
      <w:r>
        <w:t>plan.</w:t>
      </w:r>
    </w:p>
    <w:p w14:paraId="5D50E9FD" w14:textId="77777777" w:rsidR="009E364D" w:rsidRDefault="009E364D">
      <w:pPr>
        <w:pStyle w:val="BodyText"/>
        <w:spacing w:before="10"/>
      </w:pPr>
    </w:p>
    <w:p w14:paraId="5D50E9FE" w14:textId="77777777" w:rsidR="009E364D" w:rsidRDefault="00BB396C">
      <w:pPr>
        <w:pStyle w:val="BodyText"/>
        <w:ind w:left="759" w:right="757"/>
        <w:jc w:val="both"/>
      </w:pPr>
      <w:r>
        <w:t>You</w:t>
      </w:r>
      <w:r>
        <w:rPr>
          <w:spacing w:val="-3"/>
        </w:rPr>
        <w:t xml:space="preserve"> </w:t>
      </w:r>
      <w:r>
        <w:t>will</w:t>
      </w:r>
      <w:r>
        <w:rPr>
          <w:spacing w:val="-5"/>
        </w:rPr>
        <w:t xml:space="preserve"> </w:t>
      </w:r>
      <w:r>
        <w:t>need</w:t>
      </w:r>
      <w:r>
        <w:rPr>
          <w:spacing w:val="-5"/>
        </w:rPr>
        <w:t xml:space="preserve"> </w:t>
      </w:r>
      <w:r>
        <w:t>to</w:t>
      </w:r>
      <w:r>
        <w:rPr>
          <w:spacing w:val="-4"/>
        </w:rPr>
        <w:t xml:space="preserve"> </w:t>
      </w:r>
      <w:r>
        <w:t>present</w:t>
      </w:r>
      <w:r>
        <w:rPr>
          <w:spacing w:val="-4"/>
        </w:rPr>
        <w:t xml:space="preserve"> </w:t>
      </w:r>
      <w:r>
        <w:t>two</w:t>
      </w:r>
      <w:r>
        <w:rPr>
          <w:spacing w:val="-5"/>
        </w:rPr>
        <w:t xml:space="preserve"> </w:t>
      </w:r>
      <w:r>
        <w:t>ID</w:t>
      </w:r>
      <w:r>
        <w:rPr>
          <w:spacing w:val="-4"/>
        </w:rPr>
        <w:t xml:space="preserve"> </w:t>
      </w:r>
      <w:r>
        <w:t>cards</w:t>
      </w:r>
      <w:r>
        <w:rPr>
          <w:spacing w:val="-3"/>
        </w:rPr>
        <w:t xml:space="preserve"> </w:t>
      </w:r>
      <w:r>
        <w:t>when</w:t>
      </w:r>
      <w:r>
        <w:rPr>
          <w:spacing w:val="-5"/>
        </w:rPr>
        <w:t xml:space="preserve"> </w:t>
      </w:r>
      <w:r>
        <w:t>filling</w:t>
      </w:r>
      <w:r>
        <w:rPr>
          <w:spacing w:val="-2"/>
        </w:rPr>
        <w:t xml:space="preserve"> </w:t>
      </w:r>
      <w:r>
        <w:t>your</w:t>
      </w:r>
      <w:r>
        <w:rPr>
          <w:spacing w:val="-4"/>
        </w:rPr>
        <w:t xml:space="preserve"> </w:t>
      </w:r>
      <w:r>
        <w:t>prescription(s),</w:t>
      </w:r>
      <w:r>
        <w:rPr>
          <w:spacing w:val="-4"/>
        </w:rPr>
        <w:t xml:space="preserve"> </w:t>
      </w:r>
      <w:r>
        <w:t>the</w:t>
      </w:r>
      <w:r>
        <w:rPr>
          <w:spacing w:val="-4"/>
        </w:rPr>
        <w:t xml:space="preserve"> </w:t>
      </w:r>
      <w:r>
        <w:t>UnitedHealthcare®</w:t>
      </w:r>
      <w:r>
        <w:rPr>
          <w:spacing w:val="-5"/>
        </w:rPr>
        <w:t xml:space="preserve"> </w:t>
      </w:r>
      <w:r>
        <w:t>MedicareRx</w:t>
      </w:r>
      <w:r>
        <w:rPr>
          <w:spacing w:val="-53"/>
        </w:rPr>
        <w:t xml:space="preserve"> </w:t>
      </w:r>
      <w:r>
        <w:t>for Groups plan ID card and the Sav-Rx ID card.</w:t>
      </w:r>
      <w:r>
        <w:rPr>
          <w:spacing w:val="1"/>
        </w:rPr>
        <w:t xml:space="preserve"> </w:t>
      </w:r>
      <w:r>
        <w:t>It is important to present both ID cards at the same time</w:t>
      </w:r>
      <w:r>
        <w:rPr>
          <w:spacing w:val="1"/>
        </w:rPr>
        <w:t xml:space="preserve"> </w:t>
      </w:r>
      <w:r>
        <w:t>to your pharmacy</w:t>
      </w:r>
      <w:r>
        <w:rPr>
          <w:spacing w:val="-7"/>
        </w:rPr>
        <w:t xml:space="preserve"> </w:t>
      </w:r>
      <w:r>
        <w:t>to</w:t>
      </w:r>
      <w:r>
        <w:rPr>
          <w:spacing w:val="-2"/>
        </w:rPr>
        <w:t xml:space="preserve"> </w:t>
      </w:r>
      <w:r>
        <w:t>ensure</w:t>
      </w:r>
      <w:r>
        <w:rPr>
          <w:spacing w:val="4"/>
        </w:rPr>
        <w:t xml:space="preserve"> </w:t>
      </w:r>
      <w:r>
        <w:t>you</w:t>
      </w:r>
      <w:r>
        <w:rPr>
          <w:spacing w:val="-1"/>
        </w:rPr>
        <w:t xml:space="preserve"> </w:t>
      </w:r>
      <w:r>
        <w:t>receive the</w:t>
      </w:r>
      <w:r>
        <w:rPr>
          <w:spacing w:val="-1"/>
        </w:rPr>
        <w:t xml:space="preserve"> </w:t>
      </w:r>
      <w:r>
        <w:t>maximum</w:t>
      </w:r>
      <w:r>
        <w:rPr>
          <w:spacing w:val="1"/>
        </w:rPr>
        <w:t xml:space="preserve"> </w:t>
      </w:r>
      <w:r>
        <w:t>benefit</w:t>
      </w:r>
    </w:p>
    <w:p w14:paraId="5D50E9FF" w14:textId="77777777" w:rsidR="009E364D" w:rsidRDefault="009E364D">
      <w:pPr>
        <w:pStyle w:val="BodyText"/>
        <w:spacing w:before="11"/>
      </w:pPr>
    </w:p>
    <w:p w14:paraId="5D50EA00" w14:textId="77777777" w:rsidR="009E364D" w:rsidRDefault="00BB396C">
      <w:pPr>
        <w:pStyle w:val="BodyText"/>
        <w:ind w:left="759" w:right="761"/>
        <w:jc w:val="both"/>
      </w:pPr>
      <w:r>
        <w:t>If you have any questions, please call Sav-Rx.</w:t>
      </w:r>
      <w:r>
        <w:rPr>
          <w:spacing w:val="1"/>
        </w:rPr>
        <w:t xml:space="preserve"> </w:t>
      </w:r>
      <w:r>
        <w:t>Sav-Rx will be the final payer on your prescription drug</w:t>
      </w:r>
      <w:r>
        <w:rPr>
          <w:spacing w:val="1"/>
        </w:rPr>
        <w:t xml:space="preserve"> </w:t>
      </w:r>
      <w:r>
        <w:t>claims</w:t>
      </w:r>
      <w:r>
        <w:rPr>
          <w:spacing w:val="-1"/>
        </w:rPr>
        <w:t xml:space="preserve"> </w:t>
      </w:r>
      <w:r>
        <w:t>and</w:t>
      </w:r>
      <w:r>
        <w:rPr>
          <w:spacing w:val="-2"/>
        </w:rPr>
        <w:t xml:space="preserve"> </w:t>
      </w:r>
      <w:r>
        <w:t>can</w:t>
      </w:r>
      <w:r>
        <w:rPr>
          <w:spacing w:val="-1"/>
        </w:rPr>
        <w:t xml:space="preserve"> </w:t>
      </w:r>
      <w:r>
        <w:t>give</w:t>
      </w:r>
      <w:r>
        <w:rPr>
          <w:spacing w:val="2"/>
        </w:rPr>
        <w:t xml:space="preserve"> </w:t>
      </w:r>
      <w:r>
        <w:t>you</w:t>
      </w:r>
      <w:r>
        <w:rPr>
          <w:spacing w:val="1"/>
        </w:rPr>
        <w:t xml:space="preserve"> </w:t>
      </w:r>
      <w:r>
        <w:t>information</w:t>
      </w:r>
      <w:r>
        <w:rPr>
          <w:spacing w:val="-2"/>
        </w:rPr>
        <w:t xml:space="preserve"> </w:t>
      </w:r>
      <w:r>
        <w:t>about</w:t>
      </w:r>
      <w:r>
        <w:rPr>
          <w:spacing w:val="3"/>
        </w:rPr>
        <w:t xml:space="preserve"> </w:t>
      </w:r>
      <w:r>
        <w:t>your</w:t>
      </w:r>
      <w:r>
        <w:rPr>
          <w:spacing w:val="2"/>
        </w:rPr>
        <w:t xml:space="preserve"> </w:t>
      </w:r>
      <w:r>
        <w:t>prescription</w:t>
      </w:r>
      <w:r>
        <w:rPr>
          <w:spacing w:val="-2"/>
        </w:rPr>
        <w:t xml:space="preserve"> </w:t>
      </w:r>
      <w:r>
        <w:t>drug</w:t>
      </w:r>
      <w:r>
        <w:rPr>
          <w:spacing w:val="-1"/>
        </w:rPr>
        <w:t xml:space="preserve"> </w:t>
      </w:r>
      <w:r>
        <w:t>costs.</w:t>
      </w:r>
    </w:p>
    <w:p w14:paraId="5D50EA01" w14:textId="6D9E9DA4" w:rsidR="009E364D" w:rsidRDefault="00F86277">
      <w:pPr>
        <w:pStyle w:val="BodyText"/>
        <w:spacing w:before="4"/>
        <w:rPr>
          <w:sz w:val="17"/>
        </w:rPr>
      </w:pPr>
      <w:r>
        <w:rPr>
          <w:noProof/>
        </w:rPr>
        <mc:AlternateContent>
          <mc:Choice Requires="wps">
            <w:drawing>
              <wp:anchor distT="0" distB="0" distL="114300" distR="114300" simplePos="0" relativeHeight="251658271" behindDoc="0" locked="0" layoutInCell="1" allowOverlap="1" wp14:anchorId="707EF28C" wp14:editId="27A7A3A5">
                <wp:simplePos x="0" y="0"/>
                <wp:positionH relativeFrom="margin">
                  <wp:posOffset>4692189</wp:posOffset>
                </wp:positionH>
                <wp:positionV relativeFrom="paragraph">
                  <wp:posOffset>6890308</wp:posOffset>
                </wp:positionV>
                <wp:extent cx="2506377" cy="267419"/>
                <wp:effectExtent l="0" t="0" r="27305" b="18415"/>
                <wp:wrapNone/>
                <wp:docPr id="212" name="Text Box 212"/>
                <wp:cNvGraphicFramePr/>
                <a:graphic xmlns:a="http://schemas.openxmlformats.org/drawingml/2006/main">
                  <a:graphicData uri="http://schemas.microsoft.com/office/word/2010/wordprocessingShape">
                    <wps:wsp>
                      <wps:cNvSpPr txBox="1"/>
                      <wps:spPr>
                        <a:xfrm>
                          <a:off x="0" y="0"/>
                          <a:ext cx="2506377" cy="267419"/>
                        </a:xfrm>
                        <a:prstGeom prst="rect">
                          <a:avLst/>
                        </a:prstGeom>
                        <a:solidFill>
                          <a:schemeClr val="lt1"/>
                        </a:solidFill>
                        <a:ln w="6350">
                          <a:solidFill>
                            <a:prstClr val="black"/>
                          </a:solidFill>
                        </a:ln>
                      </wps:spPr>
                      <wps:txbx>
                        <w:txbxContent>
                          <w:p w14:paraId="11E8AB92" w14:textId="3B7015E9"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7</w:t>
                            </w:r>
                          </w:p>
                          <w:p w14:paraId="5BA80CFE" w14:textId="77777777" w:rsidR="00830EF5" w:rsidRDefault="00830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F28C" id="Text Box 212" o:spid="_x0000_s1109" type="#_x0000_t202" style="position:absolute;margin-left:369.45pt;margin-top:542.55pt;width:197.35pt;height:21.0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OrPQIAAIQ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" fillcolor="white [3201]" strokeweight=".5pt">
                <v:textbox>
                  <w:txbxContent>
                    <w:p w14:paraId="11E8AB92" w14:textId="3B7015E9"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7</w:t>
                      </w:r>
                    </w:p>
                    <w:p w14:paraId="5BA80CFE" w14:textId="77777777" w:rsidR="00830EF5" w:rsidRDefault="00830EF5"/>
                  </w:txbxContent>
                </v:textbox>
                <w10:wrap anchorx="margin"/>
              </v:shape>
            </w:pict>
          </mc:Fallback>
        </mc:AlternateContent>
      </w:r>
      <w:r w:rsidR="00116343">
        <w:rPr>
          <w:noProof/>
        </w:rPr>
        <mc:AlternateContent>
          <mc:Choice Requires="wps">
            <w:drawing>
              <wp:anchor distT="0" distB="0" distL="114300" distR="114300" simplePos="0" relativeHeight="251658316" behindDoc="0" locked="0" layoutInCell="1" allowOverlap="1" wp14:anchorId="7E157DE5" wp14:editId="2E9591EB">
                <wp:simplePos x="0" y="0"/>
                <wp:positionH relativeFrom="margin">
                  <wp:posOffset>229701</wp:posOffset>
                </wp:positionH>
                <wp:positionV relativeFrom="paragraph">
                  <wp:posOffset>6827004</wp:posOffset>
                </wp:positionV>
                <wp:extent cx="807244" cy="204152"/>
                <wp:effectExtent l="0" t="0" r="12065" b="24765"/>
                <wp:wrapNone/>
                <wp:docPr id="377" name="Text Box 37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18ECE52"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7DE5" id="Text Box 377" o:spid="_x0000_s1110" type="#_x0000_t202" style="position:absolute;margin-left:18.1pt;margin-top:537.55pt;width:63.55pt;height:16.0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61PAIAAIMEAAAOAAAAZHJzL2Uyb0RvYy54bWysVE1v2zAMvQ/YfxB0X+x4Tj+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" fillcolor="white [3201]" strokeweight=".5pt">
                <v:textbox>
                  <w:txbxContent>
                    <w:p w14:paraId="718ECE52"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3632A4">
        <w:rPr>
          <w:noProof/>
        </w:rPr>
        <mc:AlternateContent>
          <mc:Choice Requires="wps">
            <w:drawing>
              <wp:anchor distT="0" distB="0" distL="0" distR="0" simplePos="0" relativeHeight="251658256" behindDoc="1" locked="0" layoutInCell="1" allowOverlap="1" wp14:anchorId="5D50F2A4" wp14:editId="0FBA43C9">
                <wp:simplePos x="0" y="0"/>
                <wp:positionH relativeFrom="page">
                  <wp:posOffset>917575</wp:posOffset>
                </wp:positionH>
                <wp:positionV relativeFrom="paragraph">
                  <wp:posOffset>154305</wp:posOffset>
                </wp:positionV>
                <wp:extent cx="5937885" cy="445135"/>
                <wp:effectExtent l="0" t="0" r="0" b="0"/>
                <wp:wrapTopAndBottom/>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45135"/>
                        </a:xfrm>
                        <a:prstGeom prst="rect">
                          <a:avLst/>
                        </a:prstGeom>
                        <a:solidFill>
                          <a:srgbClr val="D9D9D9"/>
                        </a:solidFill>
                        <a:ln w="6096">
                          <a:solidFill>
                            <a:srgbClr val="000000"/>
                          </a:solidFill>
                          <a:prstDash val="solid"/>
                          <a:miter lim="800000"/>
                          <a:headEnd/>
                          <a:tailEnd/>
                        </a:ln>
                      </wps:spPr>
                      <wps:txbx>
                        <w:txbxContent>
                          <w:p w14:paraId="5D50F458" w14:textId="77777777" w:rsidR="009E364D" w:rsidRDefault="00BB396C">
                            <w:pPr>
                              <w:spacing w:line="227" w:lineRule="exact"/>
                              <w:ind w:left="3485" w:right="3486"/>
                              <w:jc w:val="center"/>
                              <w:rPr>
                                <w:b/>
                                <w:sz w:val="20"/>
                              </w:rPr>
                            </w:pPr>
                            <w:r>
                              <w:rPr>
                                <w:b/>
                                <w:sz w:val="20"/>
                              </w:rPr>
                              <w:t>SAV-RX</w:t>
                            </w:r>
                          </w:p>
                          <w:p w14:paraId="5D50F459" w14:textId="77777777" w:rsidR="009E364D" w:rsidRDefault="00BB396C">
                            <w:pPr>
                              <w:ind w:left="3485" w:right="3487"/>
                              <w:jc w:val="center"/>
                              <w:rPr>
                                <w:b/>
                                <w:sz w:val="20"/>
                              </w:rPr>
                            </w:pPr>
                            <w:r>
                              <w:rPr>
                                <w:b/>
                                <w:sz w:val="20"/>
                              </w:rPr>
                              <w:t>1-(800)-228-3108</w:t>
                            </w:r>
                          </w:p>
                          <w:p w14:paraId="5D50F45A" w14:textId="77777777" w:rsidR="009E364D" w:rsidRDefault="00BB396C">
                            <w:pPr>
                              <w:spacing w:before="1"/>
                              <w:ind w:left="3485" w:right="3488"/>
                              <w:jc w:val="center"/>
                              <w:rPr>
                                <w:b/>
                                <w:sz w:val="20"/>
                              </w:rPr>
                            </w:pPr>
                            <w:r>
                              <w:rPr>
                                <w:b/>
                                <w:sz w:val="20"/>
                              </w:rPr>
                              <w:t>7</w:t>
                            </w:r>
                            <w:r>
                              <w:rPr>
                                <w:b/>
                                <w:spacing w:val="-2"/>
                                <w:sz w:val="20"/>
                              </w:rPr>
                              <w:t xml:space="preserve"> </w:t>
                            </w:r>
                            <w:r>
                              <w:rPr>
                                <w:b/>
                                <w:sz w:val="20"/>
                              </w:rPr>
                              <w:t>days a</w:t>
                            </w:r>
                            <w:r>
                              <w:rPr>
                                <w:b/>
                                <w:spacing w:val="-2"/>
                                <w:sz w:val="20"/>
                              </w:rPr>
                              <w:t xml:space="preserve"> </w:t>
                            </w:r>
                            <w:r>
                              <w:rPr>
                                <w:b/>
                                <w:sz w:val="20"/>
                              </w:rPr>
                              <w:t>week</w:t>
                            </w:r>
                            <w:r>
                              <w:rPr>
                                <w:b/>
                                <w:spacing w:val="-2"/>
                                <w:sz w:val="20"/>
                              </w:rPr>
                              <w:t xml:space="preserve"> </w:t>
                            </w:r>
                            <w:r>
                              <w:rPr>
                                <w:b/>
                                <w:sz w:val="20"/>
                              </w:rPr>
                              <w:t>/ 24</w:t>
                            </w:r>
                            <w:r>
                              <w:rPr>
                                <w:b/>
                                <w:spacing w:val="-1"/>
                                <w:sz w:val="20"/>
                              </w:rPr>
                              <w:t xml:space="preserve"> </w:t>
                            </w:r>
                            <w:r>
                              <w:rPr>
                                <w:b/>
                                <w:sz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2A4" id="Text Box 277" o:spid="_x0000_s1111" type="#_x0000_t202" style="position:absolute;margin-left:72.25pt;margin-top:12.15pt;width:467.55pt;height:35.0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" fillcolor="#d9d9d9" strokeweight=".48pt">
                <v:textbox inset="0,0,0,0">
                  <w:txbxContent>
                    <w:p w14:paraId="5D50F458" w14:textId="77777777" w:rsidR="009E364D" w:rsidRDefault="00BB396C">
                      <w:pPr>
                        <w:spacing w:line="227" w:lineRule="exact"/>
                        <w:ind w:left="3485" w:right="3486"/>
                        <w:jc w:val="center"/>
                        <w:rPr>
                          <w:b/>
                          <w:sz w:val="20"/>
                        </w:rPr>
                      </w:pPr>
                      <w:r>
                        <w:rPr>
                          <w:b/>
                          <w:sz w:val="20"/>
                        </w:rPr>
                        <w:t>SAV-RX</w:t>
                      </w:r>
                    </w:p>
                    <w:p w14:paraId="5D50F459" w14:textId="77777777" w:rsidR="009E364D" w:rsidRDefault="00BB396C">
                      <w:pPr>
                        <w:ind w:left="3485" w:right="3487"/>
                        <w:jc w:val="center"/>
                        <w:rPr>
                          <w:b/>
                          <w:sz w:val="20"/>
                        </w:rPr>
                      </w:pPr>
                      <w:r>
                        <w:rPr>
                          <w:b/>
                          <w:sz w:val="20"/>
                        </w:rPr>
                        <w:t>1-(800)-228-3108</w:t>
                      </w:r>
                    </w:p>
                    <w:p w14:paraId="5D50F45A" w14:textId="77777777" w:rsidR="009E364D" w:rsidRDefault="00BB396C">
                      <w:pPr>
                        <w:spacing w:before="1"/>
                        <w:ind w:left="3485" w:right="3488"/>
                        <w:jc w:val="center"/>
                        <w:rPr>
                          <w:b/>
                          <w:sz w:val="20"/>
                        </w:rPr>
                      </w:pPr>
                      <w:r>
                        <w:rPr>
                          <w:b/>
                          <w:sz w:val="20"/>
                        </w:rPr>
                        <w:t>7</w:t>
                      </w:r>
                      <w:r>
                        <w:rPr>
                          <w:b/>
                          <w:spacing w:val="-2"/>
                          <w:sz w:val="20"/>
                        </w:rPr>
                        <w:t xml:space="preserve"> </w:t>
                      </w:r>
                      <w:r>
                        <w:rPr>
                          <w:b/>
                          <w:sz w:val="20"/>
                        </w:rPr>
                        <w:t>days a</w:t>
                      </w:r>
                      <w:r>
                        <w:rPr>
                          <w:b/>
                          <w:spacing w:val="-2"/>
                          <w:sz w:val="20"/>
                        </w:rPr>
                        <w:t xml:space="preserve"> </w:t>
                      </w:r>
                      <w:r>
                        <w:rPr>
                          <w:b/>
                          <w:sz w:val="20"/>
                        </w:rPr>
                        <w:t>week</w:t>
                      </w:r>
                      <w:r>
                        <w:rPr>
                          <w:b/>
                          <w:spacing w:val="-2"/>
                          <w:sz w:val="20"/>
                        </w:rPr>
                        <w:t xml:space="preserve"> </w:t>
                      </w:r>
                      <w:r>
                        <w:rPr>
                          <w:b/>
                          <w:sz w:val="20"/>
                        </w:rPr>
                        <w:t>/ 24</w:t>
                      </w:r>
                      <w:r>
                        <w:rPr>
                          <w:b/>
                          <w:spacing w:val="-1"/>
                          <w:sz w:val="20"/>
                        </w:rPr>
                        <w:t xml:space="preserve"> </w:t>
                      </w:r>
                      <w:r>
                        <w:rPr>
                          <w:b/>
                          <w:sz w:val="20"/>
                        </w:rPr>
                        <w:t>hours</w:t>
                      </w:r>
                    </w:p>
                  </w:txbxContent>
                </v:textbox>
                <w10:wrap type="topAndBottom" anchorx="page"/>
              </v:shape>
            </w:pict>
          </mc:Fallback>
        </mc:AlternateContent>
      </w:r>
    </w:p>
    <w:p w14:paraId="5D50EA02" w14:textId="2BBB9D29" w:rsidR="009E364D" w:rsidRDefault="009E364D">
      <w:pPr>
        <w:rPr>
          <w:sz w:val="17"/>
        </w:rPr>
        <w:sectPr w:rsidR="009E364D">
          <w:headerReference w:type="even" r:id="rId84"/>
          <w:pgSz w:w="12240" w:h="15840"/>
          <w:pgMar w:top="640" w:right="680" w:bottom="1020" w:left="680" w:header="0" w:footer="836" w:gutter="0"/>
          <w:cols w:space="720"/>
        </w:sectPr>
      </w:pPr>
    </w:p>
    <w:p w14:paraId="5D50EA03" w14:textId="77777777" w:rsidR="009E364D" w:rsidRDefault="00BB396C">
      <w:pPr>
        <w:pStyle w:val="Heading1"/>
      </w:pPr>
      <w:bookmarkStart w:id="340" w:name="DENTAL_PLAN"/>
      <w:bookmarkEnd w:id="340"/>
      <w:r>
        <w:t>DENTAL</w:t>
      </w:r>
      <w:r>
        <w:rPr>
          <w:spacing w:val="-7"/>
        </w:rPr>
        <w:t xml:space="preserve"> </w:t>
      </w:r>
      <w:r>
        <w:t>PLAN</w:t>
      </w:r>
    </w:p>
    <w:p w14:paraId="5D50EA04" w14:textId="77777777" w:rsidR="009E364D" w:rsidRDefault="009E364D">
      <w:pPr>
        <w:pStyle w:val="BodyText"/>
        <w:spacing w:before="8"/>
        <w:rPr>
          <w:b/>
          <w:sz w:val="24"/>
        </w:rPr>
      </w:pPr>
    </w:p>
    <w:p w14:paraId="5D50EA05" w14:textId="77777777" w:rsidR="009E364D" w:rsidRDefault="00BB396C">
      <w:pPr>
        <w:pStyle w:val="BodyText"/>
        <w:ind w:left="759" w:right="758"/>
        <w:jc w:val="both"/>
      </w:pPr>
      <w:r>
        <w:t>The</w:t>
      </w:r>
      <w:r>
        <w:rPr>
          <w:spacing w:val="-11"/>
        </w:rPr>
        <w:t xml:space="preserve"> </w:t>
      </w:r>
      <w:r>
        <w:t>Plan</w:t>
      </w:r>
      <w:r>
        <w:rPr>
          <w:spacing w:val="-8"/>
        </w:rPr>
        <w:t xml:space="preserve"> </w:t>
      </w:r>
      <w:r>
        <w:t>Sponsor</w:t>
      </w:r>
      <w:r>
        <w:rPr>
          <w:spacing w:val="-7"/>
        </w:rPr>
        <w:t xml:space="preserve"> </w:t>
      </w:r>
      <w:r>
        <w:t>has</w:t>
      </w:r>
      <w:r>
        <w:rPr>
          <w:spacing w:val="-9"/>
        </w:rPr>
        <w:t xml:space="preserve"> </w:t>
      </w:r>
      <w:r>
        <w:t>contracted</w:t>
      </w:r>
      <w:r>
        <w:rPr>
          <w:spacing w:val="-8"/>
        </w:rPr>
        <w:t xml:space="preserve"> </w:t>
      </w:r>
      <w:r>
        <w:t>with</w:t>
      </w:r>
      <w:r>
        <w:rPr>
          <w:spacing w:val="-8"/>
        </w:rPr>
        <w:t xml:space="preserve"> </w:t>
      </w:r>
      <w:r>
        <w:t>Anthem</w:t>
      </w:r>
      <w:r>
        <w:rPr>
          <w:spacing w:val="-6"/>
        </w:rPr>
        <w:t xml:space="preserve"> </w:t>
      </w:r>
      <w:r>
        <w:t>Blue</w:t>
      </w:r>
      <w:r>
        <w:rPr>
          <w:spacing w:val="-11"/>
        </w:rPr>
        <w:t xml:space="preserve"> </w:t>
      </w:r>
      <w:r>
        <w:t>Cross</w:t>
      </w:r>
      <w:r>
        <w:rPr>
          <w:spacing w:val="-9"/>
        </w:rPr>
        <w:t xml:space="preserve"> </w:t>
      </w:r>
      <w:r>
        <w:t>Blue</w:t>
      </w:r>
      <w:r>
        <w:rPr>
          <w:spacing w:val="-8"/>
        </w:rPr>
        <w:t xml:space="preserve"> </w:t>
      </w:r>
      <w:r>
        <w:t>Shield</w:t>
      </w:r>
      <w:r>
        <w:rPr>
          <w:spacing w:val="-11"/>
        </w:rPr>
        <w:t xml:space="preserve"> </w:t>
      </w:r>
      <w:r>
        <w:t>for</w:t>
      </w:r>
      <w:r>
        <w:rPr>
          <w:spacing w:val="-7"/>
        </w:rPr>
        <w:t xml:space="preserve"> </w:t>
      </w:r>
      <w:r>
        <w:t>dental</w:t>
      </w:r>
      <w:r>
        <w:rPr>
          <w:spacing w:val="-9"/>
        </w:rPr>
        <w:t xml:space="preserve"> </w:t>
      </w:r>
      <w:r>
        <w:t>services.</w:t>
      </w:r>
      <w:r>
        <w:rPr>
          <w:spacing w:val="37"/>
        </w:rPr>
        <w:t xml:space="preserve"> </w:t>
      </w:r>
      <w:r>
        <w:t>When</w:t>
      </w:r>
      <w:r>
        <w:rPr>
          <w:spacing w:val="-10"/>
        </w:rPr>
        <w:t xml:space="preserve"> </w:t>
      </w:r>
      <w:r>
        <w:t>obtaining</w:t>
      </w:r>
      <w:r>
        <w:rPr>
          <w:spacing w:val="-54"/>
        </w:rPr>
        <w:t xml:space="preserve"> </w:t>
      </w:r>
      <w:r>
        <w:t>dental care services, a Covered Person has a choice of using any dental provider of his choice, however,</w:t>
      </w:r>
      <w:r>
        <w:rPr>
          <w:spacing w:val="1"/>
        </w:rPr>
        <w:t xml:space="preserve"> </w:t>
      </w:r>
      <w:r>
        <w:t>by utilizing an Anthem Essential Choice Prime dental provider,</w:t>
      </w:r>
      <w:r>
        <w:rPr>
          <w:spacing w:val="1"/>
        </w:rPr>
        <w:t xml:space="preserve"> </w:t>
      </w:r>
      <w:r>
        <w:t>you will receive the maximum benefit.</w:t>
      </w:r>
      <w:r>
        <w:rPr>
          <w:spacing w:val="1"/>
        </w:rPr>
        <w:t xml:space="preserve"> </w:t>
      </w:r>
      <w:r>
        <w:t>Because Anthem providers have agreed to provide dental services at negotiated rates, when a Covered</w:t>
      </w:r>
      <w:r>
        <w:rPr>
          <w:spacing w:val="1"/>
        </w:rPr>
        <w:t xml:space="preserve"> </w:t>
      </w:r>
      <w:r>
        <w:t>Person uses a Guardian Preferred Select provider his/her out-of-pocket costs may be reduced because</w:t>
      </w:r>
      <w:r>
        <w:rPr>
          <w:spacing w:val="1"/>
        </w:rPr>
        <w:t xml:space="preserve"> </w:t>
      </w:r>
      <w:r>
        <w:t>he/she will not be billed for expenses in excess of “Usual, Customary and Reasonable” or in excess of the</w:t>
      </w:r>
      <w:r>
        <w:rPr>
          <w:spacing w:val="-53"/>
        </w:rPr>
        <w:t xml:space="preserve"> </w:t>
      </w:r>
      <w:r>
        <w:t>negotiated</w:t>
      </w:r>
      <w:r>
        <w:rPr>
          <w:spacing w:val="-2"/>
        </w:rPr>
        <w:t xml:space="preserve"> </w:t>
      </w:r>
      <w:r>
        <w:t>rates.</w:t>
      </w:r>
    </w:p>
    <w:p w14:paraId="5D50EA06" w14:textId="0660ED5A" w:rsidR="009E364D" w:rsidRDefault="003632A4">
      <w:pPr>
        <w:pStyle w:val="BodyText"/>
        <w:spacing w:before="6"/>
        <w:rPr>
          <w:sz w:val="17"/>
        </w:rPr>
      </w:pPr>
      <w:r>
        <w:rPr>
          <w:noProof/>
        </w:rPr>
        <mc:AlternateContent>
          <mc:Choice Requires="wpg">
            <w:drawing>
              <wp:anchor distT="0" distB="0" distL="0" distR="0" simplePos="0" relativeHeight="251658257" behindDoc="1" locked="0" layoutInCell="1" allowOverlap="1" wp14:anchorId="5D50F2A5" wp14:editId="37D52107">
                <wp:simplePos x="0" y="0"/>
                <wp:positionH relativeFrom="page">
                  <wp:posOffset>914400</wp:posOffset>
                </wp:positionH>
                <wp:positionV relativeFrom="paragraph">
                  <wp:posOffset>153035</wp:posOffset>
                </wp:positionV>
                <wp:extent cx="5943600" cy="30353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3530"/>
                          <a:chOff x="1440" y="241"/>
                          <a:chExt cx="9360" cy="478"/>
                        </a:xfrm>
                      </wpg:grpSpPr>
                      <wps:wsp>
                        <wps:cNvPr id="274" name="Rectangle 9"/>
                        <wps:cNvSpPr>
                          <a:spLocks noChangeArrowheads="1"/>
                        </wps:cNvSpPr>
                        <wps:spPr bwMode="auto">
                          <a:xfrm>
                            <a:off x="1459" y="250"/>
                            <a:ext cx="9322" cy="45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Freeform 8"/>
                        <wps:cNvSpPr>
                          <a:spLocks/>
                        </wps:cNvSpPr>
                        <wps:spPr bwMode="auto">
                          <a:xfrm>
                            <a:off x="1440" y="240"/>
                            <a:ext cx="9360" cy="478"/>
                          </a:xfrm>
                          <a:custGeom>
                            <a:avLst/>
                            <a:gdLst>
                              <a:gd name="T0" fmla="+- 0 10800 1440"/>
                              <a:gd name="T1" fmla="*/ T0 w 9360"/>
                              <a:gd name="T2" fmla="+- 0 241 241"/>
                              <a:gd name="T3" fmla="*/ 241 h 478"/>
                              <a:gd name="T4" fmla="+- 0 10781 1440"/>
                              <a:gd name="T5" fmla="*/ T4 w 9360"/>
                              <a:gd name="T6" fmla="+- 0 241 241"/>
                              <a:gd name="T7" fmla="*/ 241 h 478"/>
                              <a:gd name="T8" fmla="+- 0 10781 1440"/>
                              <a:gd name="T9" fmla="*/ T8 w 9360"/>
                              <a:gd name="T10" fmla="+- 0 251 241"/>
                              <a:gd name="T11" fmla="*/ 251 h 478"/>
                              <a:gd name="T12" fmla="+- 0 10781 1440"/>
                              <a:gd name="T13" fmla="*/ T12 w 9360"/>
                              <a:gd name="T14" fmla="+- 0 709 241"/>
                              <a:gd name="T15" fmla="*/ 709 h 478"/>
                              <a:gd name="T16" fmla="+- 0 1469 1440"/>
                              <a:gd name="T17" fmla="*/ T16 w 9360"/>
                              <a:gd name="T18" fmla="+- 0 709 241"/>
                              <a:gd name="T19" fmla="*/ 709 h 478"/>
                              <a:gd name="T20" fmla="+- 0 1459 1440"/>
                              <a:gd name="T21" fmla="*/ T20 w 9360"/>
                              <a:gd name="T22" fmla="+- 0 709 241"/>
                              <a:gd name="T23" fmla="*/ 709 h 478"/>
                              <a:gd name="T24" fmla="+- 0 1459 1440"/>
                              <a:gd name="T25" fmla="*/ T24 w 9360"/>
                              <a:gd name="T26" fmla="+- 0 251 241"/>
                              <a:gd name="T27" fmla="*/ 251 h 478"/>
                              <a:gd name="T28" fmla="+- 0 10781 1440"/>
                              <a:gd name="T29" fmla="*/ T28 w 9360"/>
                              <a:gd name="T30" fmla="+- 0 251 241"/>
                              <a:gd name="T31" fmla="*/ 251 h 478"/>
                              <a:gd name="T32" fmla="+- 0 10781 1440"/>
                              <a:gd name="T33" fmla="*/ T32 w 9360"/>
                              <a:gd name="T34" fmla="+- 0 241 241"/>
                              <a:gd name="T35" fmla="*/ 241 h 478"/>
                              <a:gd name="T36" fmla="+- 0 1440 1440"/>
                              <a:gd name="T37" fmla="*/ T36 w 9360"/>
                              <a:gd name="T38" fmla="+- 0 241 241"/>
                              <a:gd name="T39" fmla="*/ 241 h 478"/>
                              <a:gd name="T40" fmla="+- 0 1440 1440"/>
                              <a:gd name="T41" fmla="*/ T40 w 9360"/>
                              <a:gd name="T42" fmla="+- 0 251 241"/>
                              <a:gd name="T43" fmla="*/ 251 h 478"/>
                              <a:gd name="T44" fmla="+- 0 1440 1440"/>
                              <a:gd name="T45" fmla="*/ T44 w 9360"/>
                              <a:gd name="T46" fmla="+- 0 709 241"/>
                              <a:gd name="T47" fmla="*/ 709 h 478"/>
                              <a:gd name="T48" fmla="+- 0 1440 1440"/>
                              <a:gd name="T49" fmla="*/ T48 w 9360"/>
                              <a:gd name="T50" fmla="+- 0 719 241"/>
                              <a:gd name="T51" fmla="*/ 719 h 478"/>
                              <a:gd name="T52" fmla="+- 0 1459 1440"/>
                              <a:gd name="T53" fmla="*/ T52 w 9360"/>
                              <a:gd name="T54" fmla="+- 0 719 241"/>
                              <a:gd name="T55" fmla="*/ 719 h 478"/>
                              <a:gd name="T56" fmla="+- 0 1469 1440"/>
                              <a:gd name="T57" fmla="*/ T56 w 9360"/>
                              <a:gd name="T58" fmla="+- 0 719 241"/>
                              <a:gd name="T59" fmla="*/ 719 h 478"/>
                              <a:gd name="T60" fmla="+- 0 10781 1440"/>
                              <a:gd name="T61" fmla="*/ T60 w 9360"/>
                              <a:gd name="T62" fmla="+- 0 719 241"/>
                              <a:gd name="T63" fmla="*/ 719 h 478"/>
                              <a:gd name="T64" fmla="+- 0 10790 1440"/>
                              <a:gd name="T65" fmla="*/ T64 w 9360"/>
                              <a:gd name="T66" fmla="+- 0 719 241"/>
                              <a:gd name="T67" fmla="*/ 719 h 478"/>
                              <a:gd name="T68" fmla="+- 0 10800 1440"/>
                              <a:gd name="T69" fmla="*/ T68 w 9360"/>
                              <a:gd name="T70" fmla="+- 0 719 241"/>
                              <a:gd name="T71" fmla="*/ 719 h 478"/>
                              <a:gd name="T72" fmla="+- 0 10800 1440"/>
                              <a:gd name="T73" fmla="*/ T72 w 9360"/>
                              <a:gd name="T74" fmla="+- 0 709 241"/>
                              <a:gd name="T75" fmla="*/ 709 h 478"/>
                              <a:gd name="T76" fmla="+- 0 10800 1440"/>
                              <a:gd name="T77" fmla="*/ T76 w 9360"/>
                              <a:gd name="T78" fmla="+- 0 251 241"/>
                              <a:gd name="T79" fmla="*/ 251 h 478"/>
                              <a:gd name="T80" fmla="+- 0 10800 1440"/>
                              <a:gd name="T81" fmla="*/ T80 w 9360"/>
                              <a:gd name="T82" fmla="+- 0 241 241"/>
                              <a:gd name="T83" fmla="*/ 24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0" h="478">
                                <a:moveTo>
                                  <a:pt x="9360" y="0"/>
                                </a:moveTo>
                                <a:lnTo>
                                  <a:pt x="9341" y="0"/>
                                </a:lnTo>
                                <a:lnTo>
                                  <a:pt x="9341" y="10"/>
                                </a:lnTo>
                                <a:lnTo>
                                  <a:pt x="9341" y="468"/>
                                </a:lnTo>
                                <a:lnTo>
                                  <a:pt x="29" y="468"/>
                                </a:lnTo>
                                <a:lnTo>
                                  <a:pt x="19" y="468"/>
                                </a:lnTo>
                                <a:lnTo>
                                  <a:pt x="19" y="10"/>
                                </a:lnTo>
                                <a:lnTo>
                                  <a:pt x="9341" y="10"/>
                                </a:lnTo>
                                <a:lnTo>
                                  <a:pt x="9341" y="0"/>
                                </a:lnTo>
                                <a:lnTo>
                                  <a:pt x="0" y="0"/>
                                </a:lnTo>
                                <a:lnTo>
                                  <a:pt x="0" y="10"/>
                                </a:lnTo>
                                <a:lnTo>
                                  <a:pt x="0" y="468"/>
                                </a:lnTo>
                                <a:lnTo>
                                  <a:pt x="0" y="478"/>
                                </a:lnTo>
                                <a:lnTo>
                                  <a:pt x="19" y="478"/>
                                </a:lnTo>
                                <a:lnTo>
                                  <a:pt x="29" y="478"/>
                                </a:lnTo>
                                <a:lnTo>
                                  <a:pt x="9341" y="478"/>
                                </a:lnTo>
                                <a:lnTo>
                                  <a:pt x="9350" y="478"/>
                                </a:lnTo>
                                <a:lnTo>
                                  <a:pt x="9360" y="478"/>
                                </a:lnTo>
                                <a:lnTo>
                                  <a:pt x="9360" y="468"/>
                                </a:lnTo>
                                <a:lnTo>
                                  <a:pt x="9360" y="10"/>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Text Box 7"/>
                        <wps:cNvSpPr txBox="1">
                          <a:spLocks noChangeArrowheads="1"/>
                        </wps:cNvSpPr>
                        <wps:spPr bwMode="auto">
                          <a:xfrm>
                            <a:off x="1459" y="250"/>
                            <a:ext cx="932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5B" w14:textId="77777777" w:rsidR="009E364D" w:rsidRDefault="00BB396C">
                              <w:pPr>
                                <w:spacing w:line="237" w:lineRule="auto"/>
                                <w:ind w:left="3153" w:right="3156"/>
                                <w:jc w:val="center"/>
                                <w:rPr>
                                  <w:b/>
                                  <w:sz w:val="20"/>
                                </w:rPr>
                              </w:pPr>
                              <w:r>
                                <w:rPr>
                                  <w:b/>
                                  <w:sz w:val="20"/>
                                </w:rPr>
                                <w:t>Anthem</w:t>
                              </w:r>
                              <w:r>
                                <w:rPr>
                                  <w:b/>
                                  <w:spacing w:val="-5"/>
                                  <w:sz w:val="20"/>
                                </w:rPr>
                                <w:t xml:space="preserve"> </w:t>
                              </w:r>
                              <w:r>
                                <w:rPr>
                                  <w:b/>
                                  <w:sz w:val="20"/>
                                </w:rPr>
                                <w:t>Essential</w:t>
                              </w:r>
                              <w:r>
                                <w:rPr>
                                  <w:b/>
                                  <w:spacing w:val="-5"/>
                                  <w:sz w:val="20"/>
                                </w:rPr>
                                <w:t xml:space="preserve"> </w:t>
                              </w:r>
                              <w:r>
                                <w:rPr>
                                  <w:b/>
                                  <w:sz w:val="20"/>
                                </w:rPr>
                                <w:t>Choice</w:t>
                              </w:r>
                              <w:r>
                                <w:rPr>
                                  <w:b/>
                                  <w:spacing w:val="-5"/>
                                  <w:sz w:val="20"/>
                                </w:rPr>
                                <w:t xml:space="preserve"> </w:t>
                              </w:r>
                              <w:r>
                                <w:rPr>
                                  <w:b/>
                                  <w:sz w:val="20"/>
                                </w:rPr>
                                <w:t>Prime</w:t>
                              </w:r>
                              <w:r>
                                <w:rPr>
                                  <w:b/>
                                  <w:spacing w:val="-53"/>
                                  <w:sz w:val="20"/>
                                </w:rPr>
                                <w:t xml:space="preserve"> </w:t>
                              </w:r>
                              <w:r>
                                <w:rPr>
                                  <w:b/>
                                  <w:sz w:val="20"/>
                                </w:rPr>
                                <w:t>(844)</w:t>
                              </w:r>
                              <w:r>
                                <w:rPr>
                                  <w:b/>
                                  <w:spacing w:val="-1"/>
                                  <w:sz w:val="20"/>
                                </w:rPr>
                                <w:t xml:space="preserve"> </w:t>
                              </w:r>
                              <w:r>
                                <w:rPr>
                                  <w:b/>
                                  <w:sz w:val="20"/>
                                </w:rPr>
                                <w:t>729-1565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0F2A5" id="Group 273" o:spid="_x0000_s1112" style="position:absolute;margin-left:1in;margin-top:12.05pt;width:468pt;height:23.9pt;z-index:-251658223;mso-wrap-distance-left:0;mso-wrap-distance-right:0;mso-position-horizontal-relative:page;mso-position-vertical-relative:text" coordorigin="1440,241" coordsize="936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">
                <v:rect id="Rectangle 9" o:spid="_x0000_s1113" style="position:absolute;left:1459;top:250;width:9322;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" fillcolor="#e6e6e6" stroked="f"/>
                <v:shape id="Freeform 8" o:spid="_x0000_s1114" style="position:absolute;left:1440;top:240;width:9360;height:478;visibility:visible;mso-wrap-style:square;v-text-anchor:top" coordsize="93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" path="m9360,r-19,l9341,10r,458l29,468r-10,l19,10r9322,l9341,,,,,10,,468r,10l19,478r10,l9341,478r9,l9360,478r,-10l9360,10r,-10xe" fillcolor="black" stroked="f">
                  <v:path arrowok="t" o:connecttype="custom" o:connectlocs="9360,241;9341,241;9341,251;9341,709;29,709;19,709;19,251;9341,251;9341,241;0,241;0,251;0,709;0,719;19,719;29,719;9341,719;9350,719;9360,719;9360,709;9360,251;9360,241" o:connectangles="0,0,0,0,0,0,0,0,0,0,0,0,0,0,0,0,0,0,0,0,0"/>
                </v:shape>
                <v:shape id="Text Box 7" o:spid="_x0000_s1115" type="#_x0000_t202" style="position:absolute;left:1459;top:250;width:9322;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5D50F45B" w14:textId="77777777" w:rsidR="009E364D" w:rsidRDefault="00BB396C">
                        <w:pPr>
                          <w:spacing w:line="237" w:lineRule="auto"/>
                          <w:ind w:left="3153" w:right="3156"/>
                          <w:jc w:val="center"/>
                          <w:rPr>
                            <w:b/>
                            <w:sz w:val="20"/>
                          </w:rPr>
                        </w:pPr>
                        <w:r>
                          <w:rPr>
                            <w:b/>
                            <w:sz w:val="20"/>
                          </w:rPr>
                          <w:t>Anthem</w:t>
                        </w:r>
                        <w:r>
                          <w:rPr>
                            <w:b/>
                            <w:spacing w:val="-5"/>
                            <w:sz w:val="20"/>
                          </w:rPr>
                          <w:t xml:space="preserve"> </w:t>
                        </w:r>
                        <w:r>
                          <w:rPr>
                            <w:b/>
                            <w:sz w:val="20"/>
                          </w:rPr>
                          <w:t>Essential</w:t>
                        </w:r>
                        <w:r>
                          <w:rPr>
                            <w:b/>
                            <w:spacing w:val="-5"/>
                            <w:sz w:val="20"/>
                          </w:rPr>
                          <w:t xml:space="preserve"> </w:t>
                        </w:r>
                        <w:r>
                          <w:rPr>
                            <w:b/>
                            <w:sz w:val="20"/>
                          </w:rPr>
                          <w:t>Choice</w:t>
                        </w:r>
                        <w:r>
                          <w:rPr>
                            <w:b/>
                            <w:spacing w:val="-5"/>
                            <w:sz w:val="20"/>
                          </w:rPr>
                          <w:t xml:space="preserve"> </w:t>
                        </w:r>
                        <w:r>
                          <w:rPr>
                            <w:b/>
                            <w:sz w:val="20"/>
                          </w:rPr>
                          <w:t>Prime</w:t>
                        </w:r>
                        <w:r>
                          <w:rPr>
                            <w:b/>
                            <w:spacing w:val="-53"/>
                            <w:sz w:val="20"/>
                          </w:rPr>
                          <w:t xml:space="preserve"> </w:t>
                        </w:r>
                        <w:r>
                          <w:rPr>
                            <w:b/>
                            <w:sz w:val="20"/>
                          </w:rPr>
                          <w:t>(844)</w:t>
                        </w:r>
                        <w:r>
                          <w:rPr>
                            <w:b/>
                            <w:spacing w:val="-1"/>
                            <w:sz w:val="20"/>
                          </w:rPr>
                          <w:t xml:space="preserve"> </w:t>
                        </w:r>
                        <w:r>
                          <w:rPr>
                            <w:b/>
                            <w:sz w:val="20"/>
                          </w:rPr>
                          <w:t>729-1565</w:t>
                        </w:r>
                      </w:p>
                    </w:txbxContent>
                  </v:textbox>
                </v:shape>
                <w10:wrap type="topAndBottom" anchorx="page"/>
              </v:group>
            </w:pict>
          </mc:Fallback>
        </mc:AlternateContent>
      </w:r>
    </w:p>
    <w:p w14:paraId="5D50EA07" w14:textId="77777777" w:rsidR="009E364D" w:rsidRDefault="009E364D">
      <w:pPr>
        <w:pStyle w:val="BodyText"/>
        <w:spacing w:before="3"/>
        <w:rPr>
          <w:sz w:val="9"/>
        </w:rPr>
      </w:pPr>
    </w:p>
    <w:p w14:paraId="5D50EA08" w14:textId="77777777" w:rsidR="009E364D" w:rsidRDefault="00BB396C">
      <w:pPr>
        <w:pStyle w:val="Heading2"/>
        <w:spacing w:before="93"/>
        <w:ind w:left="860"/>
      </w:pPr>
      <w:r>
        <w:t>SCHEDULE</w:t>
      </w:r>
      <w:r>
        <w:rPr>
          <w:spacing w:val="-2"/>
        </w:rPr>
        <w:t xml:space="preserve"> </w:t>
      </w:r>
      <w:r>
        <w:t>OF</w:t>
      </w:r>
      <w:r>
        <w:rPr>
          <w:spacing w:val="-3"/>
        </w:rPr>
        <w:t xml:space="preserve"> </w:t>
      </w:r>
      <w:r>
        <w:t>DENTAL</w:t>
      </w:r>
      <w:r>
        <w:rPr>
          <w:spacing w:val="-1"/>
        </w:rPr>
        <w:t xml:space="preserve"> </w:t>
      </w:r>
      <w:r>
        <w:t>BENEFITS</w:t>
      </w:r>
    </w:p>
    <w:p w14:paraId="5D50EA09" w14:textId="77777777" w:rsidR="009E364D" w:rsidRDefault="009E364D">
      <w:pPr>
        <w:pStyle w:val="BodyText"/>
        <w:rPr>
          <w:b/>
          <w:sz w:val="21"/>
        </w:rPr>
      </w:pPr>
    </w:p>
    <w:p w14:paraId="5D50EA0A" w14:textId="77777777" w:rsidR="009E364D" w:rsidRDefault="00BB396C">
      <w:pPr>
        <w:pStyle w:val="BodyText"/>
        <w:ind w:left="759" w:right="760"/>
        <w:jc w:val="both"/>
      </w:pPr>
      <w:r>
        <w:rPr>
          <w:spacing w:val="-1"/>
        </w:rPr>
        <w:t>IMPORTANT:</w:t>
      </w:r>
      <w:r>
        <w:rPr>
          <w:spacing w:val="28"/>
        </w:rPr>
        <w:t xml:space="preserve"> </w:t>
      </w:r>
      <w:r>
        <w:t>For</w:t>
      </w:r>
      <w:r>
        <w:rPr>
          <w:spacing w:val="-13"/>
        </w:rPr>
        <w:t xml:space="preserve"> </w:t>
      </w:r>
      <w:r>
        <w:t>those</w:t>
      </w:r>
      <w:r>
        <w:rPr>
          <w:spacing w:val="-13"/>
        </w:rPr>
        <w:t xml:space="preserve"> </w:t>
      </w:r>
      <w:r>
        <w:t>services</w:t>
      </w:r>
      <w:r>
        <w:rPr>
          <w:spacing w:val="-12"/>
        </w:rPr>
        <w:t xml:space="preserve"> </w:t>
      </w:r>
      <w:r>
        <w:t>or</w:t>
      </w:r>
      <w:r>
        <w:rPr>
          <w:spacing w:val="-13"/>
        </w:rPr>
        <w:t xml:space="preserve"> </w:t>
      </w:r>
      <w:r>
        <w:t>supplies</w:t>
      </w:r>
      <w:r>
        <w:rPr>
          <w:spacing w:val="-12"/>
        </w:rPr>
        <w:t xml:space="preserve"> </w:t>
      </w:r>
      <w:r>
        <w:t>where</w:t>
      </w:r>
      <w:r>
        <w:rPr>
          <w:spacing w:val="-14"/>
        </w:rPr>
        <w:t xml:space="preserve"> </w:t>
      </w:r>
      <w:r>
        <w:t>rates</w:t>
      </w:r>
      <w:r>
        <w:rPr>
          <w:spacing w:val="-12"/>
        </w:rPr>
        <w:t xml:space="preserve"> </w:t>
      </w:r>
      <w:r>
        <w:t>have</w:t>
      </w:r>
      <w:r>
        <w:rPr>
          <w:spacing w:val="-14"/>
        </w:rPr>
        <w:t xml:space="preserve"> </w:t>
      </w:r>
      <w:r>
        <w:t>been</w:t>
      </w:r>
      <w:r>
        <w:rPr>
          <w:spacing w:val="-14"/>
        </w:rPr>
        <w:t xml:space="preserve"> </w:t>
      </w:r>
      <w:r>
        <w:t>negotiated</w:t>
      </w:r>
      <w:r>
        <w:rPr>
          <w:spacing w:val="-12"/>
        </w:rPr>
        <w:t xml:space="preserve"> </w:t>
      </w:r>
      <w:r>
        <w:t>with</w:t>
      </w:r>
      <w:r>
        <w:rPr>
          <w:spacing w:val="-14"/>
        </w:rPr>
        <w:t xml:space="preserve"> </w:t>
      </w:r>
      <w:r>
        <w:t>providers</w:t>
      </w:r>
      <w:r>
        <w:rPr>
          <w:spacing w:val="-12"/>
        </w:rPr>
        <w:t xml:space="preserve"> </w:t>
      </w:r>
      <w:r>
        <w:t>participating</w:t>
      </w:r>
      <w:r>
        <w:rPr>
          <w:spacing w:val="-53"/>
        </w:rPr>
        <w:t xml:space="preserve"> </w:t>
      </w:r>
      <w:r>
        <w:t>in</w:t>
      </w:r>
      <w:r>
        <w:rPr>
          <w:spacing w:val="-7"/>
        </w:rPr>
        <w:t xml:space="preserve"> </w:t>
      </w:r>
      <w:r>
        <w:t>the</w:t>
      </w:r>
      <w:r>
        <w:rPr>
          <w:spacing w:val="-6"/>
        </w:rPr>
        <w:t xml:space="preserve"> </w:t>
      </w:r>
      <w:r>
        <w:t>dental</w:t>
      </w:r>
      <w:r>
        <w:rPr>
          <w:spacing w:val="-4"/>
        </w:rPr>
        <w:t xml:space="preserve"> </w:t>
      </w:r>
      <w:r>
        <w:t>PPO</w:t>
      </w:r>
      <w:r>
        <w:rPr>
          <w:spacing w:val="-3"/>
        </w:rPr>
        <w:t xml:space="preserve"> </w:t>
      </w:r>
      <w:r>
        <w:t>network,</w:t>
      </w:r>
      <w:r>
        <w:rPr>
          <w:spacing w:val="-5"/>
        </w:rPr>
        <w:t xml:space="preserve"> </w:t>
      </w:r>
      <w:r>
        <w:t>such</w:t>
      </w:r>
      <w:r>
        <w:rPr>
          <w:spacing w:val="-6"/>
        </w:rPr>
        <w:t xml:space="preserve"> </w:t>
      </w:r>
      <w:r>
        <w:t>rates</w:t>
      </w:r>
      <w:r>
        <w:rPr>
          <w:spacing w:val="-1"/>
        </w:rPr>
        <w:t xml:space="preserve"> </w:t>
      </w:r>
      <w:r>
        <w:t>will</w:t>
      </w:r>
      <w:r>
        <w:rPr>
          <w:spacing w:val="-5"/>
        </w:rPr>
        <w:t xml:space="preserve"> </w:t>
      </w:r>
      <w:r>
        <w:t>apply</w:t>
      </w:r>
      <w:r>
        <w:rPr>
          <w:spacing w:val="-9"/>
        </w:rPr>
        <w:t xml:space="preserve"> </w:t>
      </w:r>
      <w:r>
        <w:t>to</w:t>
      </w:r>
      <w:r>
        <w:rPr>
          <w:spacing w:val="-3"/>
        </w:rPr>
        <w:t xml:space="preserve"> </w:t>
      </w:r>
      <w:r>
        <w:t>ALL</w:t>
      </w:r>
      <w:r>
        <w:rPr>
          <w:spacing w:val="-4"/>
        </w:rPr>
        <w:t xml:space="preserve"> </w:t>
      </w:r>
      <w:r>
        <w:t>providers</w:t>
      </w:r>
      <w:r>
        <w:rPr>
          <w:spacing w:val="-4"/>
        </w:rPr>
        <w:t xml:space="preserve"> </w:t>
      </w:r>
      <w:r>
        <w:t>(PPO</w:t>
      </w:r>
      <w:r>
        <w:rPr>
          <w:spacing w:val="-4"/>
        </w:rPr>
        <w:t xml:space="preserve"> </w:t>
      </w:r>
      <w:r>
        <w:t>and</w:t>
      </w:r>
      <w:r>
        <w:rPr>
          <w:spacing w:val="-6"/>
        </w:rPr>
        <w:t xml:space="preserve"> </w:t>
      </w:r>
      <w:r>
        <w:t>Non-PPO)</w:t>
      </w:r>
      <w:r>
        <w:rPr>
          <w:spacing w:val="-5"/>
        </w:rPr>
        <w:t xml:space="preserve"> </w:t>
      </w:r>
      <w:r>
        <w:t>in</w:t>
      </w:r>
      <w:r>
        <w:rPr>
          <w:spacing w:val="-3"/>
        </w:rPr>
        <w:t xml:space="preserve"> </w:t>
      </w:r>
      <w:r>
        <w:t>lieu</w:t>
      </w:r>
      <w:r>
        <w:rPr>
          <w:spacing w:val="-3"/>
        </w:rPr>
        <w:t xml:space="preserve"> </w:t>
      </w:r>
      <w:r>
        <w:t>of</w:t>
      </w:r>
      <w:r>
        <w:rPr>
          <w:spacing w:val="-4"/>
        </w:rPr>
        <w:t xml:space="preserve"> </w:t>
      </w:r>
      <w:r>
        <w:t>the</w:t>
      </w:r>
      <w:r>
        <w:rPr>
          <w:spacing w:val="-6"/>
        </w:rPr>
        <w:t xml:space="preserve"> </w:t>
      </w:r>
      <w:r>
        <w:t>Usual,</w:t>
      </w:r>
      <w:r>
        <w:rPr>
          <w:spacing w:val="-53"/>
        </w:rPr>
        <w:t xml:space="preserve"> </w:t>
      </w:r>
      <w:r>
        <w:t>Customary</w:t>
      </w:r>
      <w:r>
        <w:rPr>
          <w:spacing w:val="-8"/>
        </w:rPr>
        <w:t xml:space="preserve"> </w:t>
      </w:r>
      <w:r>
        <w:t>and</w:t>
      </w:r>
      <w:r>
        <w:rPr>
          <w:spacing w:val="-1"/>
        </w:rPr>
        <w:t xml:space="preserve"> </w:t>
      </w:r>
      <w:r>
        <w:t>Reasonable</w:t>
      </w:r>
      <w:r>
        <w:rPr>
          <w:spacing w:val="-1"/>
        </w:rPr>
        <w:t xml:space="preserve"> </w:t>
      </w:r>
      <w:r>
        <w:t>allowance.</w:t>
      </w:r>
    </w:p>
    <w:p w14:paraId="5D50EA0B" w14:textId="77777777" w:rsidR="009E364D" w:rsidRDefault="009E364D">
      <w:pPr>
        <w:pStyle w:val="BodyText"/>
        <w:rPr>
          <w:sz w:val="21"/>
        </w:rPr>
      </w:pPr>
    </w:p>
    <w:tbl>
      <w:tblPr>
        <w:tblW w:w="0" w:type="auto"/>
        <w:tblInd w:w="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40"/>
        <w:gridCol w:w="3511"/>
      </w:tblGrid>
      <w:tr w:rsidR="009E364D" w14:paraId="5D50EA11" w14:textId="77777777">
        <w:trPr>
          <w:trHeight w:val="704"/>
        </w:trPr>
        <w:tc>
          <w:tcPr>
            <w:tcW w:w="5940" w:type="dxa"/>
            <w:tcBorders>
              <w:bottom w:val="single" w:sz="6" w:space="0" w:color="000000"/>
              <w:right w:val="single" w:sz="2" w:space="0" w:color="000000"/>
            </w:tcBorders>
          </w:tcPr>
          <w:p w14:paraId="5D50EA0C" w14:textId="77777777" w:rsidR="009E364D" w:rsidRDefault="00BB396C">
            <w:pPr>
              <w:pStyle w:val="TableParagraph"/>
              <w:spacing w:line="229" w:lineRule="exact"/>
              <w:rPr>
                <w:b/>
                <w:sz w:val="20"/>
              </w:rPr>
            </w:pPr>
            <w:r>
              <w:rPr>
                <w:b/>
                <w:sz w:val="20"/>
              </w:rPr>
              <w:t>CALENDAR</w:t>
            </w:r>
            <w:r>
              <w:rPr>
                <w:b/>
                <w:spacing w:val="-1"/>
                <w:sz w:val="20"/>
              </w:rPr>
              <w:t xml:space="preserve"> </w:t>
            </w:r>
            <w:r>
              <w:rPr>
                <w:b/>
                <w:sz w:val="20"/>
              </w:rPr>
              <w:t>YEAR</w:t>
            </w:r>
            <w:r>
              <w:rPr>
                <w:b/>
                <w:spacing w:val="-4"/>
                <w:sz w:val="20"/>
              </w:rPr>
              <w:t xml:space="preserve"> </w:t>
            </w:r>
            <w:r>
              <w:rPr>
                <w:b/>
                <w:sz w:val="20"/>
              </w:rPr>
              <w:t>MAXIMUM</w:t>
            </w:r>
            <w:r>
              <w:rPr>
                <w:b/>
                <w:spacing w:val="2"/>
                <w:sz w:val="20"/>
              </w:rPr>
              <w:t xml:space="preserve"> </w:t>
            </w:r>
            <w:r>
              <w:rPr>
                <w:b/>
                <w:sz w:val="20"/>
              </w:rPr>
              <w:t>BENEFIT</w:t>
            </w:r>
          </w:p>
          <w:p w14:paraId="5D50EA0D" w14:textId="77777777" w:rsidR="009E364D" w:rsidRDefault="00BB396C">
            <w:pPr>
              <w:pStyle w:val="TableParagraph"/>
              <w:spacing w:line="230" w:lineRule="atLeast"/>
              <w:ind w:right="2898"/>
              <w:rPr>
                <w:sz w:val="20"/>
              </w:rPr>
            </w:pPr>
            <w:r>
              <w:rPr>
                <w:sz w:val="20"/>
              </w:rPr>
              <w:t>Dependent children up to age 19</w:t>
            </w:r>
            <w:r>
              <w:rPr>
                <w:spacing w:val="-54"/>
                <w:sz w:val="20"/>
              </w:rPr>
              <w:t xml:space="preserve"> </w:t>
            </w:r>
            <w:r>
              <w:rPr>
                <w:sz w:val="20"/>
              </w:rPr>
              <w:t>All</w:t>
            </w:r>
            <w:r>
              <w:rPr>
                <w:spacing w:val="-3"/>
                <w:sz w:val="20"/>
              </w:rPr>
              <w:t xml:space="preserve"> </w:t>
            </w:r>
            <w:r>
              <w:rPr>
                <w:sz w:val="20"/>
              </w:rPr>
              <w:t>Others</w:t>
            </w:r>
          </w:p>
        </w:tc>
        <w:tc>
          <w:tcPr>
            <w:tcW w:w="3511" w:type="dxa"/>
            <w:tcBorders>
              <w:left w:val="single" w:sz="2" w:space="0" w:color="000000"/>
              <w:bottom w:val="single" w:sz="6" w:space="0" w:color="000000"/>
            </w:tcBorders>
          </w:tcPr>
          <w:p w14:paraId="5D50EA0E" w14:textId="77777777" w:rsidR="009E364D" w:rsidRDefault="009E364D">
            <w:pPr>
              <w:pStyle w:val="TableParagraph"/>
              <w:spacing w:before="6"/>
              <w:ind w:left="0"/>
              <w:rPr>
                <w:sz w:val="20"/>
              </w:rPr>
            </w:pPr>
          </w:p>
          <w:p w14:paraId="5D50EA0F" w14:textId="77777777" w:rsidR="009E364D" w:rsidRDefault="00BB396C">
            <w:pPr>
              <w:pStyle w:val="TableParagraph"/>
              <w:spacing w:before="1"/>
              <w:ind w:left="115"/>
              <w:rPr>
                <w:sz w:val="20"/>
              </w:rPr>
            </w:pPr>
            <w:r>
              <w:rPr>
                <w:sz w:val="20"/>
              </w:rPr>
              <w:t>Unlimited</w:t>
            </w:r>
          </w:p>
          <w:p w14:paraId="5D50EA10" w14:textId="77777777" w:rsidR="009E364D" w:rsidRDefault="00BB396C">
            <w:pPr>
              <w:pStyle w:val="TableParagraph"/>
              <w:spacing w:line="218" w:lineRule="exact"/>
              <w:ind w:left="115"/>
              <w:rPr>
                <w:sz w:val="20"/>
              </w:rPr>
            </w:pPr>
            <w:r>
              <w:rPr>
                <w:sz w:val="20"/>
              </w:rPr>
              <w:t>$</w:t>
            </w:r>
            <w:r>
              <w:rPr>
                <w:spacing w:val="-2"/>
                <w:sz w:val="20"/>
              </w:rPr>
              <w:t xml:space="preserve"> </w:t>
            </w:r>
            <w:r>
              <w:rPr>
                <w:sz w:val="20"/>
              </w:rPr>
              <w:t>2,000</w:t>
            </w:r>
          </w:p>
        </w:tc>
      </w:tr>
      <w:tr w:rsidR="009E364D" w14:paraId="5D50EA18" w14:textId="77777777">
        <w:trPr>
          <w:trHeight w:val="707"/>
        </w:trPr>
        <w:tc>
          <w:tcPr>
            <w:tcW w:w="5940" w:type="dxa"/>
            <w:tcBorders>
              <w:top w:val="single" w:sz="6" w:space="0" w:color="000000"/>
              <w:bottom w:val="nil"/>
              <w:right w:val="single" w:sz="2" w:space="0" w:color="000000"/>
            </w:tcBorders>
          </w:tcPr>
          <w:p w14:paraId="5D50EA12" w14:textId="77777777" w:rsidR="009E364D" w:rsidRDefault="00BB396C">
            <w:pPr>
              <w:pStyle w:val="TableParagraph"/>
              <w:spacing w:before="6"/>
              <w:rPr>
                <w:b/>
                <w:sz w:val="20"/>
              </w:rPr>
            </w:pPr>
            <w:r>
              <w:rPr>
                <w:b/>
                <w:sz w:val="20"/>
              </w:rPr>
              <w:t>CALENDAR YEAR DEDUCTIBLE</w:t>
            </w:r>
          </w:p>
          <w:p w14:paraId="5D50EA13" w14:textId="77777777" w:rsidR="009E364D" w:rsidRDefault="00BB396C">
            <w:pPr>
              <w:pStyle w:val="TableParagraph"/>
              <w:spacing w:before="3" w:line="229" w:lineRule="exact"/>
              <w:rPr>
                <w:sz w:val="20"/>
              </w:rPr>
            </w:pPr>
            <w:r>
              <w:rPr>
                <w:sz w:val="20"/>
              </w:rPr>
              <w:t>Individual</w:t>
            </w:r>
            <w:r>
              <w:rPr>
                <w:spacing w:val="-5"/>
                <w:sz w:val="20"/>
              </w:rPr>
              <w:t xml:space="preserve"> </w:t>
            </w:r>
            <w:r>
              <w:rPr>
                <w:sz w:val="20"/>
              </w:rPr>
              <w:t>Deductible</w:t>
            </w:r>
          </w:p>
          <w:p w14:paraId="5D50EA14" w14:textId="77777777" w:rsidR="009E364D" w:rsidRDefault="00BB396C">
            <w:pPr>
              <w:pStyle w:val="TableParagraph"/>
              <w:spacing w:line="219" w:lineRule="exact"/>
              <w:rPr>
                <w:sz w:val="20"/>
              </w:rPr>
            </w:pPr>
            <w:r>
              <w:rPr>
                <w:sz w:val="20"/>
              </w:rPr>
              <w:t>Family</w:t>
            </w:r>
            <w:r>
              <w:rPr>
                <w:spacing w:val="-7"/>
                <w:sz w:val="20"/>
              </w:rPr>
              <w:t xml:space="preserve"> </w:t>
            </w:r>
            <w:r>
              <w:rPr>
                <w:sz w:val="20"/>
              </w:rPr>
              <w:t>Maximum</w:t>
            </w:r>
            <w:r>
              <w:rPr>
                <w:spacing w:val="2"/>
                <w:sz w:val="20"/>
              </w:rPr>
              <w:t xml:space="preserve"> </w:t>
            </w:r>
            <w:r>
              <w:rPr>
                <w:sz w:val="20"/>
              </w:rPr>
              <w:t>Deductible</w:t>
            </w:r>
          </w:p>
        </w:tc>
        <w:tc>
          <w:tcPr>
            <w:tcW w:w="3511" w:type="dxa"/>
            <w:tcBorders>
              <w:top w:val="single" w:sz="6" w:space="0" w:color="000000"/>
              <w:left w:val="single" w:sz="2" w:space="0" w:color="000000"/>
              <w:bottom w:val="nil"/>
            </w:tcBorders>
          </w:tcPr>
          <w:p w14:paraId="5D50EA15" w14:textId="77777777" w:rsidR="009E364D" w:rsidRDefault="009E364D">
            <w:pPr>
              <w:pStyle w:val="TableParagraph"/>
              <w:spacing w:before="6"/>
              <w:ind w:left="0"/>
              <w:rPr>
                <w:sz w:val="20"/>
              </w:rPr>
            </w:pPr>
          </w:p>
          <w:p w14:paraId="5D50EA16" w14:textId="77777777" w:rsidR="009E364D" w:rsidRDefault="00BB396C">
            <w:pPr>
              <w:pStyle w:val="TableParagraph"/>
              <w:spacing w:before="1"/>
              <w:ind w:left="115"/>
              <w:rPr>
                <w:sz w:val="20"/>
              </w:rPr>
            </w:pPr>
            <w:r>
              <w:rPr>
                <w:sz w:val="20"/>
              </w:rPr>
              <w:t>$50</w:t>
            </w:r>
          </w:p>
          <w:p w14:paraId="5D50EA17" w14:textId="77777777" w:rsidR="009E364D" w:rsidRDefault="00BB396C">
            <w:pPr>
              <w:pStyle w:val="TableParagraph"/>
              <w:spacing w:before="2" w:line="218" w:lineRule="exact"/>
              <w:ind w:left="115"/>
              <w:rPr>
                <w:sz w:val="20"/>
              </w:rPr>
            </w:pPr>
            <w:r>
              <w:rPr>
                <w:sz w:val="20"/>
              </w:rPr>
              <w:t>$100</w:t>
            </w:r>
          </w:p>
        </w:tc>
      </w:tr>
      <w:tr w:rsidR="009E364D" w14:paraId="5D50EA1C" w14:textId="77777777">
        <w:trPr>
          <w:trHeight w:val="1682"/>
        </w:trPr>
        <w:tc>
          <w:tcPr>
            <w:tcW w:w="9451" w:type="dxa"/>
            <w:gridSpan w:val="2"/>
            <w:tcBorders>
              <w:top w:val="nil"/>
              <w:bottom w:val="single" w:sz="6" w:space="0" w:color="000000"/>
            </w:tcBorders>
            <w:shd w:val="clear" w:color="auto" w:fill="E6E6E6"/>
          </w:tcPr>
          <w:p w14:paraId="5D50EA19" w14:textId="77777777" w:rsidR="009E364D" w:rsidRDefault="00BB396C">
            <w:pPr>
              <w:pStyle w:val="TableParagraph"/>
              <w:spacing w:before="26"/>
              <w:ind w:right="90"/>
              <w:jc w:val="both"/>
              <w:rPr>
                <w:sz w:val="20"/>
              </w:rPr>
            </w:pPr>
            <w:r>
              <w:rPr>
                <w:sz w:val="20"/>
                <w:u w:val="single"/>
              </w:rPr>
              <w:t>Individual Deductible</w:t>
            </w:r>
            <w:r>
              <w:rPr>
                <w:sz w:val="20"/>
              </w:rPr>
              <w:t xml:space="preserve"> - The Individual Calendar Year Deductible is an amount which a Covered Person</w:t>
            </w:r>
            <w:r>
              <w:rPr>
                <w:spacing w:val="1"/>
                <w:sz w:val="20"/>
              </w:rPr>
              <w:t xml:space="preserve"> </w:t>
            </w:r>
            <w:r>
              <w:rPr>
                <w:sz w:val="20"/>
              </w:rPr>
              <w:t>must contribute toward payment of eligible dental expenses.</w:t>
            </w:r>
            <w:r>
              <w:rPr>
                <w:spacing w:val="1"/>
                <w:sz w:val="20"/>
              </w:rPr>
              <w:t xml:space="preserve"> </w:t>
            </w:r>
            <w:r>
              <w:rPr>
                <w:sz w:val="20"/>
              </w:rPr>
              <w:t>Usually, the deductible applies before the</w:t>
            </w:r>
            <w:r>
              <w:rPr>
                <w:spacing w:val="1"/>
                <w:sz w:val="20"/>
              </w:rPr>
              <w:t xml:space="preserve"> </w:t>
            </w:r>
            <w:r>
              <w:rPr>
                <w:sz w:val="20"/>
              </w:rPr>
              <w:t>Plan</w:t>
            </w:r>
            <w:r>
              <w:rPr>
                <w:spacing w:val="-2"/>
                <w:sz w:val="20"/>
              </w:rPr>
              <w:t xml:space="preserve"> </w:t>
            </w:r>
            <w:r>
              <w:rPr>
                <w:sz w:val="20"/>
              </w:rPr>
              <w:t>begins to</w:t>
            </w:r>
            <w:r>
              <w:rPr>
                <w:spacing w:val="1"/>
                <w:sz w:val="20"/>
              </w:rPr>
              <w:t xml:space="preserve"> </w:t>
            </w:r>
            <w:r>
              <w:rPr>
                <w:sz w:val="20"/>
              </w:rPr>
              <w:t>provide</w:t>
            </w:r>
            <w:r>
              <w:rPr>
                <w:spacing w:val="-1"/>
                <w:sz w:val="20"/>
              </w:rPr>
              <w:t xml:space="preserve"> </w:t>
            </w:r>
            <w:r>
              <w:rPr>
                <w:sz w:val="20"/>
              </w:rPr>
              <w:t>benefits.</w:t>
            </w:r>
          </w:p>
          <w:p w14:paraId="5D50EA1A" w14:textId="77777777" w:rsidR="009E364D" w:rsidRDefault="009E364D">
            <w:pPr>
              <w:pStyle w:val="TableParagraph"/>
              <w:spacing w:before="6"/>
              <w:ind w:left="0"/>
              <w:rPr>
                <w:sz w:val="20"/>
              </w:rPr>
            </w:pPr>
          </w:p>
          <w:p w14:paraId="5D50EA1B" w14:textId="77777777" w:rsidR="009E364D" w:rsidRDefault="00BB396C">
            <w:pPr>
              <w:pStyle w:val="TableParagraph"/>
              <w:spacing w:line="242" w:lineRule="auto"/>
              <w:rPr>
                <w:sz w:val="20"/>
              </w:rPr>
            </w:pPr>
            <w:r>
              <w:rPr>
                <w:sz w:val="20"/>
                <w:u w:val="single"/>
              </w:rPr>
              <w:t>Family Maximum Deductible</w:t>
            </w:r>
            <w:r>
              <w:rPr>
                <w:sz w:val="20"/>
              </w:rPr>
              <w:t xml:space="preserve"> - If $100 in eligible dental expenses is incurred collectively by family</w:t>
            </w:r>
            <w:r>
              <w:rPr>
                <w:spacing w:val="1"/>
                <w:sz w:val="20"/>
              </w:rPr>
              <w:t xml:space="preserve"> </w:t>
            </w:r>
            <w:r>
              <w:rPr>
                <w:sz w:val="20"/>
              </w:rPr>
              <w:t>members</w:t>
            </w:r>
            <w:r>
              <w:rPr>
                <w:spacing w:val="26"/>
                <w:sz w:val="20"/>
              </w:rPr>
              <w:t xml:space="preserve"> </w:t>
            </w:r>
            <w:r>
              <w:rPr>
                <w:sz w:val="20"/>
              </w:rPr>
              <w:t>during</w:t>
            </w:r>
            <w:r>
              <w:rPr>
                <w:spacing w:val="27"/>
                <w:sz w:val="20"/>
              </w:rPr>
              <w:t xml:space="preserve"> </w:t>
            </w:r>
            <w:r>
              <w:rPr>
                <w:sz w:val="20"/>
              </w:rPr>
              <w:t>a</w:t>
            </w:r>
            <w:r>
              <w:rPr>
                <w:spacing w:val="24"/>
                <w:sz w:val="20"/>
              </w:rPr>
              <w:t xml:space="preserve"> </w:t>
            </w:r>
            <w:r>
              <w:rPr>
                <w:sz w:val="20"/>
              </w:rPr>
              <w:t>Calendar</w:t>
            </w:r>
            <w:r>
              <w:rPr>
                <w:spacing w:val="29"/>
                <w:sz w:val="20"/>
              </w:rPr>
              <w:t xml:space="preserve"> </w:t>
            </w:r>
            <w:r>
              <w:rPr>
                <w:sz w:val="20"/>
              </w:rPr>
              <w:t>Year</w:t>
            </w:r>
            <w:r>
              <w:rPr>
                <w:spacing w:val="26"/>
                <w:sz w:val="20"/>
              </w:rPr>
              <w:t xml:space="preserve"> </w:t>
            </w:r>
            <w:r>
              <w:rPr>
                <w:sz w:val="20"/>
              </w:rPr>
              <w:t>and</w:t>
            </w:r>
            <w:r>
              <w:rPr>
                <w:spacing w:val="26"/>
                <w:sz w:val="20"/>
              </w:rPr>
              <w:t xml:space="preserve"> </w:t>
            </w:r>
            <w:r>
              <w:rPr>
                <w:sz w:val="20"/>
              </w:rPr>
              <w:t>is</w:t>
            </w:r>
            <w:r>
              <w:rPr>
                <w:spacing w:val="27"/>
                <w:sz w:val="20"/>
              </w:rPr>
              <w:t xml:space="preserve"> </w:t>
            </w:r>
            <w:r>
              <w:rPr>
                <w:sz w:val="20"/>
              </w:rPr>
              <w:t>applied</w:t>
            </w:r>
            <w:r>
              <w:rPr>
                <w:spacing w:val="24"/>
                <w:sz w:val="20"/>
              </w:rPr>
              <w:t xml:space="preserve"> </w:t>
            </w:r>
            <w:r>
              <w:rPr>
                <w:sz w:val="20"/>
              </w:rPr>
              <w:t>toward</w:t>
            </w:r>
            <w:r>
              <w:rPr>
                <w:spacing w:val="25"/>
                <w:sz w:val="20"/>
              </w:rPr>
              <w:t xml:space="preserve"> </w:t>
            </w:r>
            <w:r>
              <w:rPr>
                <w:sz w:val="20"/>
              </w:rPr>
              <w:t>Individual</w:t>
            </w:r>
            <w:r>
              <w:rPr>
                <w:spacing w:val="24"/>
                <w:sz w:val="20"/>
              </w:rPr>
              <w:t xml:space="preserve"> </w:t>
            </w:r>
            <w:r>
              <w:rPr>
                <w:sz w:val="20"/>
              </w:rPr>
              <w:t>Deductibles,</w:t>
            </w:r>
            <w:r>
              <w:rPr>
                <w:spacing w:val="25"/>
                <w:sz w:val="20"/>
              </w:rPr>
              <w:t xml:space="preserve"> </w:t>
            </w:r>
            <w:r>
              <w:rPr>
                <w:sz w:val="20"/>
              </w:rPr>
              <w:t>the</w:t>
            </w:r>
            <w:r>
              <w:rPr>
                <w:spacing w:val="25"/>
                <w:sz w:val="20"/>
              </w:rPr>
              <w:t xml:space="preserve"> </w:t>
            </w:r>
            <w:r>
              <w:rPr>
                <w:sz w:val="20"/>
              </w:rPr>
              <w:t>Family</w:t>
            </w:r>
            <w:r>
              <w:rPr>
                <w:spacing w:val="24"/>
                <w:sz w:val="20"/>
              </w:rPr>
              <w:t xml:space="preserve"> </w:t>
            </w:r>
            <w:r>
              <w:rPr>
                <w:sz w:val="20"/>
              </w:rPr>
              <w:t>Maximum</w:t>
            </w:r>
            <w:r>
              <w:rPr>
                <w:spacing w:val="-53"/>
                <w:sz w:val="20"/>
              </w:rPr>
              <w:t xml:space="preserve"> </w:t>
            </w:r>
            <w:r>
              <w:rPr>
                <w:sz w:val="20"/>
              </w:rPr>
              <w:t>Deductible</w:t>
            </w:r>
            <w:r>
              <w:rPr>
                <w:spacing w:val="-3"/>
                <w:sz w:val="20"/>
              </w:rPr>
              <w:t xml:space="preserve"> </w:t>
            </w:r>
            <w:r>
              <w:rPr>
                <w:sz w:val="20"/>
              </w:rPr>
              <w:t>is</w:t>
            </w:r>
            <w:r>
              <w:rPr>
                <w:spacing w:val="-1"/>
                <w:sz w:val="20"/>
              </w:rPr>
              <w:t xml:space="preserve"> </w:t>
            </w:r>
            <w:r>
              <w:rPr>
                <w:sz w:val="20"/>
              </w:rPr>
              <w:t>satisfied.</w:t>
            </w:r>
            <w:r>
              <w:rPr>
                <w:spacing w:val="53"/>
                <w:sz w:val="20"/>
              </w:rPr>
              <w:t xml:space="preserve"> </w:t>
            </w:r>
            <w:r>
              <w:rPr>
                <w:sz w:val="20"/>
              </w:rPr>
              <w:t>A</w:t>
            </w:r>
            <w:r>
              <w:rPr>
                <w:spacing w:val="-3"/>
                <w:sz w:val="20"/>
              </w:rPr>
              <w:t xml:space="preserve"> </w:t>
            </w:r>
            <w:r>
              <w:rPr>
                <w:sz w:val="20"/>
              </w:rPr>
              <w:t>“family” includes</w:t>
            </w:r>
            <w:r>
              <w:rPr>
                <w:spacing w:val="2"/>
                <w:sz w:val="20"/>
              </w:rPr>
              <w:t xml:space="preserve"> </w:t>
            </w:r>
            <w:r>
              <w:rPr>
                <w:sz w:val="20"/>
              </w:rPr>
              <w:t>a</w:t>
            </w:r>
            <w:r>
              <w:rPr>
                <w:spacing w:val="-2"/>
                <w:sz w:val="20"/>
              </w:rPr>
              <w:t xml:space="preserve"> </w:t>
            </w:r>
            <w:r>
              <w:rPr>
                <w:sz w:val="20"/>
              </w:rPr>
              <w:t>covered Employee</w:t>
            </w:r>
            <w:r>
              <w:rPr>
                <w:spacing w:val="-1"/>
                <w:sz w:val="20"/>
              </w:rPr>
              <w:t xml:space="preserve"> </w:t>
            </w:r>
            <w:r>
              <w:rPr>
                <w:sz w:val="20"/>
              </w:rPr>
              <w:t>and his</w:t>
            </w:r>
            <w:r>
              <w:rPr>
                <w:spacing w:val="-2"/>
                <w:sz w:val="20"/>
              </w:rPr>
              <w:t xml:space="preserve"> </w:t>
            </w:r>
            <w:r>
              <w:rPr>
                <w:sz w:val="20"/>
              </w:rPr>
              <w:t>covered</w:t>
            </w:r>
            <w:r>
              <w:rPr>
                <w:spacing w:val="-2"/>
                <w:sz w:val="20"/>
              </w:rPr>
              <w:t xml:space="preserve"> </w:t>
            </w:r>
            <w:r>
              <w:rPr>
                <w:sz w:val="20"/>
              </w:rPr>
              <w:t>Dependents.</w:t>
            </w:r>
          </w:p>
        </w:tc>
      </w:tr>
      <w:tr w:rsidR="00F31B50" w14:paraId="5D50EA1F" w14:textId="77777777">
        <w:trPr>
          <w:trHeight w:val="402"/>
        </w:trPr>
        <w:tc>
          <w:tcPr>
            <w:tcW w:w="5940" w:type="dxa"/>
            <w:tcBorders>
              <w:top w:val="single" w:sz="6" w:space="0" w:color="000000"/>
              <w:bottom w:val="single" w:sz="2" w:space="0" w:color="000000"/>
              <w:right w:val="nil"/>
            </w:tcBorders>
          </w:tcPr>
          <w:p w14:paraId="6FBE455F" w14:textId="77777777" w:rsidR="003E12D4" w:rsidRPr="005D26CB" w:rsidRDefault="003E12D4" w:rsidP="003E12D4">
            <w:pPr>
              <w:pStyle w:val="TableParagraph"/>
              <w:spacing w:before="1"/>
              <w:ind w:left="119"/>
              <w:rPr>
                <w:b/>
                <w:sz w:val="20"/>
              </w:rPr>
            </w:pPr>
            <w:r w:rsidRPr="005D26CB">
              <w:rPr>
                <w:b/>
                <w:sz w:val="20"/>
              </w:rPr>
              <w:t xml:space="preserve">Lifetime Orthodontic Maximum </w:t>
            </w:r>
          </w:p>
          <w:p w14:paraId="71782D7E" w14:textId="77777777" w:rsidR="003E12D4" w:rsidRPr="005D26CB" w:rsidRDefault="003E12D4" w:rsidP="003E12D4">
            <w:pPr>
              <w:pStyle w:val="TableParagraph"/>
              <w:spacing w:before="6" w:line="225" w:lineRule="exact"/>
              <w:ind w:left="119"/>
              <w:rPr>
                <w:sz w:val="20"/>
              </w:rPr>
            </w:pPr>
            <w:r w:rsidRPr="005D26CB">
              <w:rPr>
                <w:sz w:val="20"/>
              </w:rPr>
              <w:t>Dependent children up to age 18 deductible</w:t>
            </w:r>
          </w:p>
          <w:p w14:paraId="5D50EA1D" w14:textId="77BBFDE8" w:rsidR="00F31B50" w:rsidRDefault="003E12D4" w:rsidP="003E12D4">
            <w:pPr>
              <w:pStyle w:val="TableParagraph"/>
              <w:spacing w:before="6"/>
              <w:rPr>
                <w:b/>
                <w:sz w:val="20"/>
              </w:rPr>
            </w:pPr>
            <w:r w:rsidRPr="005D26CB">
              <w:rPr>
                <w:sz w:val="20"/>
              </w:rPr>
              <w:t>Child orthodontics (braces)</w:t>
            </w:r>
          </w:p>
        </w:tc>
        <w:tc>
          <w:tcPr>
            <w:tcW w:w="3511" w:type="dxa"/>
            <w:tcBorders>
              <w:top w:val="single" w:sz="6" w:space="0" w:color="000000"/>
              <w:left w:val="nil"/>
              <w:bottom w:val="single" w:sz="2" w:space="0" w:color="000000"/>
            </w:tcBorders>
          </w:tcPr>
          <w:p w14:paraId="5072CE0C" w14:textId="77777777" w:rsidR="003E12D4" w:rsidRPr="0002561C" w:rsidRDefault="003E12D4" w:rsidP="003E12D4">
            <w:pPr>
              <w:pStyle w:val="TableParagraph"/>
              <w:spacing w:before="6"/>
              <w:rPr>
                <w:sz w:val="20"/>
                <w:highlight w:val="yellow"/>
              </w:rPr>
            </w:pPr>
          </w:p>
          <w:p w14:paraId="5F5777A0" w14:textId="77777777" w:rsidR="003E12D4" w:rsidRPr="005D26CB" w:rsidRDefault="003E12D4" w:rsidP="003E12D4">
            <w:pPr>
              <w:pStyle w:val="TableParagraph"/>
              <w:spacing w:before="1" w:line="225" w:lineRule="exact"/>
              <w:ind w:left="125"/>
              <w:rPr>
                <w:sz w:val="20"/>
              </w:rPr>
            </w:pPr>
            <w:r w:rsidRPr="005D26CB">
              <w:rPr>
                <w:sz w:val="20"/>
              </w:rPr>
              <w:t>$1,000</w:t>
            </w:r>
          </w:p>
          <w:p w14:paraId="5D50EA1E" w14:textId="39952A17" w:rsidR="00F31B50" w:rsidRDefault="003E12D4" w:rsidP="003E12D4">
            <w:pPr>
              <w:pStyle w:val="TableParagraph"/>
              <w:spacing w:before="83"/>
              <w:ind w:left="117"/>
              <w:rPr>
                <w:b/>
                <w:sz w:val="20"/>
              </w:rPr>
            </w:pPr>
            <w:r w:rsidRPr="005D26CB">
              <w:rPr>
                <w:sz w:val="20"/>
              </w:rPr>
              <w:t>80% covered up to $1,000</w:t>
            </w:r>
          </w:p>
        </w:tc>
      </w:tr>
      <w:tr w:rsidR="00F31B50" w14:paraId="5D50EA22" w14:textId="77777777">
        <w:trPr>
          <w:trHeight w:val="400"/>
        </w:trPr>
        <w:tc>
          <w:tcPr>
            <w:tcW w:w="5940" w:type="dxa"/>
            <w:tcBorders>
              <w:top w:val="single" w:sz="2" w:space="0" w:color="000000"/>
              <w:bottom w:val="nil"/>
              <w:right w:val="single" w:sz="2" w:space="0" w:color="000000"/>
            </w:tcBorders>
          </w:tcPr>
          <w:p w14:paraId="5D50EA20" w14:textId="77777777" w:rsidR="00F31B50" w:rsidRDefault="00F31B50" w:rsidP="00F31B50">
            <w:pPr>
              <w:pStyle w:val="TableParagraph"/>
              <w:spacing w:before="81"/>
              <w:rPr>
                <w:sz w:val="20"/>
              </w:rPr>
            </w:pPr>
            <w:r>
              <w:rPr>
                <w:b/>
                <w:sz w:val="20"/>
              </w:rPr>
              <w:t>Preventive</w:t>
            </w:r>
            <w:r>
              <w:rPr>
                <w:b/>
                <w:spacing w:val="-5"/>
                <w:sz w:val="20"/>
              </w:rPr>
              <w:t xml:space="preserve"> </w:t>
            </w:r>
            <w:r>
              <w:rPr>
                <w:b/>
                <w:sz w:val="20"/>
              </w:rPr>
              <w:t>Services</w:t>
            </w:r>
            <w:r>
              <w:rPr>
                <w:b/>
                <w:spacing w:val="-4"/>
                <w:sz w:val="20"/>
              </w:rPr>
              <w:t xml:space="preserve"> </w:t>
            </w:r>
            <w:r>
              <w:rPr>
                <w:sz w:val="20"/>
              </w:rPr>
              <w:t>(Deductible</w:t>
            </w:r>
            <w:r>
              <w:rPr>
                <w:spacing w:val="-2"/>
                <w:sz w:val="20"/>
              </w:rPr>
              <w:t xml:space="preserve"> </w:t>
            </w:r>
            <w:r>
              <w:rPr>
                <w:sz w:val="20"/>
              </w:rPr>
              <w:t>waived)</w:t>
            </w:r>
          </w:p>
        </w:tc>
        <w:tc>
          <w:tcPr>
            <w:tcW w:w="3511" w:type="dxa"/>
            <w:tcBorders>
              <w:top w:val="single" w:sz="2" w:space="0" w:color="000000"/>
              <w:left w:val="single" w:sz="2" w:space="0" w:color="000000"/>
              <w:bottom w:val="nil"/>
            </w:tcBorders>
          </w:tcPr>
          <w:p w14:paraId="5D50EA21" w14:textId="77777777" w:rsidR="00F31B50" w:rsidRDefault="00F31B50" w:rsidP="00F31B50">
            <w:pPr>
              <w:pStyle w:val="TableParagraph"/>
              <w:spacing w:before="83"/>
              <w:ind w:left="115"/>
              <w:rPr>
                <w:sz w:val="20"/>
              </w:rPr>
            </w:pPr>
            <w:r>
              <w:rPr>
                <w:sz w:val="20"/>
              </w:rPr>
              <w:t>100%</w:t>
            </w:r>
          </w:p>
        </w:tc>
      </w:tr>
      <w:tr w:rsidR="00F31B50" w14:paraId="5D50EA28" w14:textId="77777777">
        <w:trPr>
          <w:trHeight w:val="2313"/>
        </w:trPr>
        <w:tc>
          <w:tcPr>
            <w:tcW w:w="9451" w:type="dxa"/>
            <w:gridSpan w:val="2"/>
            <w:tcBorders>
              <w:top w:val="nil"/>
              <w:bottom w:val="single" w:sz="2" w:space="0" w:color="000000"/>
            </w:tcBorders>
            <w:shd w:val="clear" w:color="auto" w:fill="E6E6E6"/>
          </w:tcPr>
          <w:p w14:paraId="5D50EA23" w14:textId="77777777" w:rsidR="00F31B50" w:rsidRDefault="00F31B50" w:rsidP="00F31B50">
            <w:pPr>
              <w:pStyle w:val="TableParagraph"/>
              <w:spacing w:before="50"/>
              <w:ind w:left="294"/>
              <w:rPr>
                <w:sz w:val="20"/>
              </w:rPr>
            </w:pPr>
            <w:r>
              <w:rPr>
                <w:sz w:val="20"/>
              </w:rPr>
              <w:t>Limits</w:t>
            </w:r>
            <w:r>
              <w:rPr>
                <w:spacing w:val="-3"/>
                <w:sz w:val="20"/>
              </w:rPr>
              <w:t xml:space="preserve"> </w:t>
            </w:r>
            <w:r>
              <w:rPr>
                <w:sz w:val="20"/>
              </w:rPr>
              <w:t>applicable</w:t>
            </w:r>
            <w:r>
              <w:rPr>
                <w:spacing w:val="-4"/>
                <w:sz w:val="20"/>
              </w:rPr>
              <w:t xml:space="preserve"> </w:t>
            </w:r>
            <w:r>
              <w:rPr>
                <w:sz w:val="20"/>
              </w:rPr>
              <w:t>to</w:t>
            </w:r>
            <w:r>
              <w:rPr>
                <w:spacing w:val="-3"/>
                <w:sz w:val="20"/>
              </w:rPr>
              <w:t xml:space="preserve"> </w:t>
            </w:r>
            <w:r>
              <w:rPr>
                <w:sz w:val="20"/>
              </w:rPr>
              <w:t>certain</w:t>
            </w:r>
            <w:r>
              <w:rPr>
                <w:spacing w:val="-2"/>
                <w:sz w:val="20"/>
              </w:rPr>
              <w:t xml:space="preserve"> </w:t>
            </w:r>
            <w:r>
              <w:rPr>
                <w:sz w:val="20"/>
              </w:rPr>
              <w:t>Preventive</w:t>
            </w:r>
            <w:r>
              <w:rPr>
                <w:spacing w:val="-4"/>
                <w:sz w:val="20"/>
              </w:rPr>
              <w:t xml:space="preserve"> </w:t>
            </w:r>
            <w:r>
              <w:rPr>
                <w:sz w:val="20"/>
              </w:rPr>
              <w:t>Services:</w:t>
            </w:r>
          </w:p>
          <w:p w14:paraId="5D50EA24" w14:textId="1ACA84CE" w:rsidR="00F31B50" w:rsidRDefault="00F31B50" w:rsidP="00F31B50">
            <w:pPr>
              <w:pStyle w:val="TableParagraph"/>
              <w:numPr>
                <w:ilvl w:val="0"/>
                <w:numId w:val="12"/>
              </w:numPr>
              <w:tabs>
                <w:tab w:val="left" w:pos="451"/>
              </w:tabs>
              <w:spacing w:before="120"/>
              <w:ind w:hanging="186"/>
              <w:rPr>
                <w:sz w:val="20"/>
              </w:rPr>
            </w:pPr>
            <w:r>
              <w:rPr>
                <w:sz w:val="20"/>
              </w:rPr>
              <w:t>routine</w:t>
            </w:r>
            <w:r>
              <w:rPr>
                <w:spacing w:val="-4"/>
                <w:sz w:val="20"/>
              </w:rPr>
              <w:t xml:space="preserve"> </w:t>
            </w:r>
            <w:r>
              <w:rPr>
                <w:sz w:val="20"/>
              </w:rPr>
              <w:t>oral</w:t>
            </w:r>
            <w:r>
              <w:rPr>
                <w:spacing w:val="-5"/>
                <w:sz w:val="20"/>
              </w:rPr>
              <w:t xml:space="preserve"> </w:t>
            </w:r>
            <w:r>
              <w:rPr>
                <w:sz w:val="20"/>
              </w:rPr>
              <w:t>examinations and</w:t>
            </w:r>
            <w:r>
              <w:rPr>
                <w:spacing w:val="-3"/>
                <w:sz w:val="20"/>
              </w:rPr>
              <w:t xml:space="preserve"> </w:t>
            </w:r>
            <w:r>
              <w:rPr>
                <w:sz w:val="20"/>
              </w:rPr>
              <w:t>cleanings</w:t>
            </w:r>
            <w:r>
              <w:rPr>
                <w:spacing w:val="-3"/>
                <w:sz w:val="20"/>
              </w:rPr>
              <w:t xml:space="preserve"> </w:t>
            </w:r>
            <w:r>
              <w:rPr>
                <w:sz w:val="20"/>
              </w:rPr>
              <w:t>are</w:t>
            </w:r>
            <w:r>
              <w:rPr>
                <w:spacing w:val="-4"/>
                <w:sz w:val="20"/>
              </w:rPr>
              <w:t xml:space="preserve"> </w:t>
            </w:r>
            <w:r>
              <w:rPr>
                <w:sz w:val="20"/>
              </w:rPr>
              <w:t>limited</w:t>
            </w:r>
            <w:r>
              <w:rPr>
                <w:spacing w:val="-3"/>
                <w:sz w:val="20"/>
              </w:rPr>
              <w:t xml:space="preserve"> </w:t>
            </w:r>
            <w:r>
              <w:rPr>
                <w:sz w:val="20"/>
              </w:rPr>
              <w:t>to</w:t>
            </w:r>
            <w:r>
              <w:rPr>
                <w:spacing w:val="-2"/>
                <w:sz w:val="20"/>
              </w:rPr>
              <w:t xml:space="preserve"> </w:t>
            </w:r>
            <w:r w:rsidR="009421DD" w:rsidRPr="000F256F">
              <w:rPr>
                <w:sz w:val="20"/>
              </w:rPr>
              <w:t>2</w:t>
            </w:r>
            <w:r>
              <w:rPr>
                <w:spacing w:val="-4"/>
                <w:sz w:val="20"/>
              </w:rPr>
              <w:t xml:space="preserve"> </w:t>
            </w:r>
            <w:r>
              <w:rPr>
                <w:sz w:val="20"/>
              </w:rPr>
              <w:t>exams/cleanings</w:t>
            </w:r>
            <w:r>
              <w:rPr>
                <w:spacing w:val="-2"/>
                <w:sz w:val="20"/>
              </w:rPr>
              <w:t xml:space="preserve"> </w:t>
            </w:r>
            <w:r>
              <w:rPr>
                <w:sz w:val="20"/>
              </w:rPr>
              <w:t>per</w:t>
            </w:r>
            <w:r>
              <w:rPr>
                <w:spacing w:val="-3"/>
                <w:sz w:val="20"/>
              </w:rPr>
              <w:t xml:space="preserve"> </w:t>
            </w:r>
            <w:r>
              <w:rPr>
                <w:sz w:val="20"/>
              </w:rPr>
              <w:t>Calendar</w:t>
            </w:r>
            <w:r>
              <w:rPr>
                <w:spacing w:val="-1"/>
                <w:sz w:val="20"/>
              </w:rPr>
              <w:t xml:space="preserve"> </w:t>
            </w:r>
            <w:r>
              <w:rPr>
                <w:sz w:val="20"/>
              </w:rPr>
              <w:t>Year;</w:t>
            </w:r>
          </w:p>
          <w:p w14:paraId="5D50EA25" w14:textId="77777777" w:rsidR="00F31B50" w:rsidRDefault="00F31B50" w:rsidP="00F31B50">
            <w:pPr>
              <w:pStyle w:val="TableParagraph"/>
              <w:numPr>
                <w:ilvl w:val="0"/>
                <w:numId w:val="12"/>
              </w:numPr>
              <w:tabs>
                <w:tab w:val="left" w:pos="451"/>
              </w:tabs>
              <w:spacing w:before="120"/>
              <w:ind w:hanging="186"/>
              <w:rPr>
                <w:sz w:val="20"/>
              </w:rPr>
            </w:pPr>
            <w:r>
              <w:rPr>
                <w:sz w:val="20"/>
              </w:rPr>
              <w:t>fluoride</w:t>
            </w:r>
            <w:r>
              <w:rPr>
                <w:spacing w:val="-2"/>
                <w:sz w:val="20"/>
              </w:rPr>
              <w:t xml:space="preserve"> </w:t>
            </w:r>
            <w:r>
              <w:rPr>
                <w:sz w:val="20"/>
              </w:rPr>
              <w:t>is</w:t>
            </w:r>
            <w:r>
              <w:rPr>
                <w:spacing w:val="-3"/>
                <w:sz w:val="20"/>
              </w:rPr>
              <w:t xml:space="preserve"> </w:t>
            </w:r>
            <w:r>
              <w:rPr>
                <w:sz w:val="20"/>
              </w:rPr>
              <w:t>limited</w:t>
            </w:r>
            <w:r>
              <w:rPr>
                <w:spacing w:val="-4"/>
                <w:sz w:val="20"/>
              </w:rPr>
              <w:t xml:space="preserve"> </w:t>
            </w:r>
            <w:r>
              <w:rPr>
                <w:sz w:val="20"/>
              </w:rPr>
              <w:t>to</w:t>
            </w:r>
            <w:r>
              <w:rPr>
                <w:spacing w:val="-1"/>
                <w:sz w:val="20"/>
              </w:rPr>
              <w:t xml:space="preserve"> </w:t>
            </w:r>
            <w:r>
              <w:rPr>
                <w:sz w:val="20"/>
              </w:rPr>
              <w:t>1</w:t>
            </w:r>
            <w:r>
              <w:rPr>
                <w:spacing w:val="-4"/>
                <w:sz w:val="20"/>
              </w:rPr>
              <w:t xml:space="preserve"> </w:t>
            </w:r>
            <w:r>
              <w:rPr>
                <w:sz w:val="20"/>
              </w:rPr>
              <w:t>application</w:t>
            </w:r>
            <w:r>
              <w:rPr>
                <w:spacing w:val="-2"/>
                <w:sz w:val="20"/>
              </w:rPr>
              <w:t xml:space="preserve"> </w:t>
            </w:r>
            <w:r>
              <w:rPr>
                <w:sz w:val="20"/>
              </w:rPr>
              <w:t>per</w:t>
            </w:r>
            <w:r>
              <w:rPr>
                <w:spacing w:val="-3"/>
                <w:sz w:val="20"/>
              </w:rPr>
              <w:t xml:space="preserve"> </w:t>
            </w:r>
            <w:r>
              <w:rPr>
                <w:sz w:val="20"/>
              </w:rPr>
              <w:t>Calendar Year;</w:t>
            </w:r>
          </w:p>
          <w:p w14:paraId="5D50EA26" w14:textId="77777777" w:rsidR="00F31B50" w:rsidRDefault="00F31B50" w:rsidP="00F31B50">
            <w:pPr>
              <w:pStyle w:val="TableParagraph"/>
              <w:numPr>
                <w:ilvl w:val="0"/>
                <w:numId w:val="12"/>
              </w:numPr>
              <w:tabs>
                <w:tab w:val="left" w:pos="451"/>
              </w:tabs>
              <w:spacing w:before="119"/>
              <w:ind w:right="721"/>
              <w:rPr>
                <w:sz w:val="20"/>
              </w:rPr>
            </w:pPr>
            <w:r>
              <w:rPr>
                <w:sz w:val="20"/>
              </w:rPr>
              <w:t>sealants</w:t>
            </w:r>
            <w:r>
              <w:rPr>
                <w:spacing w:val="-3"/>
                <w:sz w:val="20"/>
              </w:rPr>
              <w:t xml:space="preserve"> </w:t>
            </w:r>
            <w:r>
              <w:rPr>
                <w:sz w:val="20"/>
              </w:rPr>
              <w:t>are</w:t>
            </w:r>
            <w:r>
              <w:rPr>
                <w:spacing w:val="-2"/>
                <w:sz w:val="20"/>
              </w:rPr>
              <w:t xml:space="preserve"> </w:t>
            </w:r>
            <w:r>
              <w:rPr>
                <w:sz w:val="20"/>
              </w:rPr>
              <w:t>limited</w:t>
            </w:r>
            <w:r>
              <w:rPr>
                <w:spacing w:val="-3"/>
                <w:sz w:val="20"/>
              </w:rPr>
              <w:t xml:space="preserve"> </w:t>
            </w:r>
            <w:r>
              <w:rPr>
                <w:sz w:val="20"/>
              </w:rPr>
              <w:t>to</w:t>
            </w:r>
            <w:r>
              <w:rPr>
                <w:spacing w:val="-4"/>
                <w:sz w:val="20"/>
              </w:rPr>
              <w:t xml:space="preserve"> </w:t>
            </w:r>
            <w:r>
              <w:rPr>
                <w:sz w:val="20"/>
              </w:rPr>
              <w:t>children</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age</w:t>
            </w:r>
            <w:r>
              <w:rPr>
                <w:spacing w:val="-4"/>
                <w:sz w:val="20"/>
              </w:rPr>
              <w:t xml:space="preserve"> </w:t>
            </w:r>
            <w:r>
              <w:rPr>
                <w:sz w:val="20"/>
              </w:rPr>
              <w:t>of</w:t>
            </w:r>
            <w:r>
              <w:rPr>
                <w:spacing w:val="-1"/>
                <w:sz w:val="20"/>
              </w:rPr>
              <w:t xml:space="preserve"> </w:t>
            </w:r>
            <w:r>
              <w:rPr>
                <w:sz w:val="20"/>
              </w:rPr>
              <w:t>14</w:t>
            </w:r>
            <w:r>
              <w:rPr>
                <w:spacing w:val="-2"/>
                <w:sz w:val="20"/>
              </w:rPr>
              <w:t xml:space="preserve"> </w:t>
            </w:r>
            <w:r>
              <w:rPr>
                <w:sz w:val="20"/>
              </w:rPr>
              <w:t>and</w:t>
            </w:r>
            <w:r>
              <w:rPr>
                <w:spacing w:val="-3"/>
                <w:sz w:val="20"/>
              </w:rPr>
              <w:t xml:space="preserve"> </w:t>
            </w:r>
            <w:r>
              <w:rPr>
                <w:sz w:val="20"/>
              </w:rPr>
              <w:t>the</w:t>
            </w:r>
            <w:r>
              <w:rPr>
                <w:spacing w:val="-2"/>
                <w:sz w:val="20"/>
              </w:rPr>
              <w:t xml:space="preserve"> </w:t>
            </w:r>
            <w:r>
              <w:rPr>
                <w:sz w:val="20"/>
              </w:rPr>
              <w:t>maximum</w:t>
            </w:r>
            <w:r>
              <w:rPr>
                <w:spacing w:val="1"/>
                <w:sz w:val="20"/>
              </w:rPr>
              <w:t xml:space="preserve"> </w:t>
            </w:r>
            <w:r>
              <w:rPr>
                <w:sz w:val="20"/>
              </w:rPr>
              <w:t>Eligible</w:t>
            </w:r>
            <w:r>
              <w:rPr>
                <w:spacing w:val="-3"/>
                <w:sz w:val="20"/>
              </w:rPr>
              <w:t xml:space="preserve"> </w:t>
            </w:r>
            <w:r>
              <w:rPr>
                <w:sz w:val="20"/>
              </w:rPr>
              <w:t>Expense</w:t>
            </w:r>
            <w:r>
              <w:rPr>
                <w:spacing w:val="-2"/>
                <w:sz w:val="20"/>
              </w:rPr>
              <w:t xml:space="preserve"> </w:t>
            </w:r>
            <w:r>
              <w:rPr>
                <w:sz w:val="20"/>
              </w:rPr>
              <w:t>is</w:t>
            </w:r>
            <w:r>
              <w:rPr>
                <w:spacing w:val="-2"/>
                <w:sz w:val="20"/>
              </w:rPr>
              <w:t xml:space="preserve"> </w:t>
            </w:r>
            <w:r>
              <w:rPr>
                <w:sz w:val="20"/>
              </w:rPr>
              <w:t>$20</w:t>
            </w:r>
            <w:r>
              <w:rPr>
                <w:spacing w:val="-53"/>
                <w:sz w:val="20"/>
              </w:rPr>
              <w:t xml:space="preserve"> </w:t>
            </w:r>
            <w:r>
              <w:rPr>
                <w:sz w:val="20"/>
              </w:rPr>
              <w:t>per</w:t>
            </w:r>
            <w:r>
              <w:rPr>
                <w:spacing w:val="-1"/>
                <w:sz w:val="20"/>
              </w:rPr>
              <w:t xml:space="preserve"> </w:t>
            </w:r>
            <w:r>
              <w:rPr>
                <w:sz w:val="20"/>
              </w:rPr>
              <w:t>tooth;</w:t>
            </w:r>
          </w:p>
          <w:p w14:paraId="5D50EA27" w14:textId="77777777" w:rsidR="00F31B50" w:rsidRDefault="00F31B50" w:rsidP="00F31B50">
            <w:pPr>
              <w:pStyle w:val="TableParagraph"/>
              <w:numPr>
                <w:ilvl w:val="0"/>
                <w:numId w:val="12"/>
              </w:numPr>
              <w:tabs>
                <w:tab w:val="left" w:pos="451"/>
              </w:tabs>
              <w:spacing w:before="118"/>
              <w:ind w:right="119"/>
              <w:rPr>
                <w:sz w:val="20"/>
              </w:rPr>
            </w:pPr>
            <w:r>
              <w:rPr>
                <w:sz w:val="20"/>
              </w:rPr>
              <w:t>full-mouth X-rays are limited to once per 3-year period and routine bitewings are limited to 2 sets per</w:t>
            </w:r>
            <w:r>
              <w:rPr>
                <w:spacing w:val="-54"/>
                <w:sz w:val="20"/>
              </w:rPr>
              <w:t xml:space="preserve"> </w:t>
            </w:r>
            <w:r>
              <w:rPr>
                <w:sz w:val="20"/>
              </w:rPr>
              <w:t>Calendar</w:t>
            </w:r>
            <w:r>
              <w:rPr>
                <w:spacing w:val="1"/>
                <w:sz w:val="20"/>
              </w:rPr>
              <w:t xml:space="preserve"> </w:t>
            </w:r>
            <w:r>
              <w:rPr>
                <w:sz w:val="20"/>
              </w:rPr>
              <w:t>Year.</w:t>
            </w:r>
          </w:p>
        </w:tc>
      </w:tr>
      <w:tr w:rsidR="00F31B50" w14:paraId="5D50EA2B" w14:textId="77777777">
        <w:trPr>
          <w:trHeight w:val="398"/>
        </w:trPr>
        <w:tc>
          <w:tcPr>
            <w:tcW w:w="5940" w:type="dxa"/>
            <w:tcBorders>
              <w:top w:val="single" w:sz="2" w:space="0" w:color="000000"/>
              <w:bottom w:val="single" w:sz="2" w:space="0" w:color="000000"/>
              <w:right w:val="single" w:sz="2" w:space="0" w:color="000000"/>
            </w:tcBorders>
          </w:tcPr>
          <w:p w14:paraId="5D50EA29" w14:textId="77777777" w:rsidR="00F31B50" w:rsidRDefault="00F31B50" w:rsidP="00F31B50">
            <w:pPr>
              <w:pStyle w:val="TableParagraph"/>
              <w:spacing w:before="81"/>
              <w:rPr>
                <w:b/>
                <w:sz w:val="20"/>
              </w:rPr>
            </w:pPr>
            <w:r>
              <w:rPr>
                <w:b/>
                <w:sz w:val="20"/>
              </w:rPr>
              <w:t>Restorative</w:t>
            </w:r>
            <w:r>
              <w:rPr>
                <w:b/>
                <w:spacing w:val="-2"/>
                <w:sz w:val="20"/>
              </w:rPr>
              <w:t xml:space="preserve"> </w:t>
            </w:r>
            <w:r>
              <w:rPr>
                <w:b/>
                <w:sz w:val="20"/>
              </w:rPr>
              <w:t>Services</w:t>
            </w:r>
          </w:p>
        </w:tc>
        <w:tc>
          <w:tcPr>
            <w:tcW w:w="3511" w:type="dxa"/>
            <w:tcBorders>
              <w:top w:val="single" w:sz="2" w:space="0" w:color="000000"/>
              <w:left w:val="single" w:sz="2" w:space="0" w:color="000000"/>
              <w:bottom w:val="single" w:sz="2" w:space="0" w:color="000000"/>
            </w:tcBorders>
          </w:tcPr>
          <w:p w14:paraId="5D50EA2A" w14:textId="77777777" w:rsidR="00F31B50" w:rsidRDefault="00F31B50" w:rsidP="00F31B50">
            <w:pPr>
              <w:pStyle w:val="TableParagraph"/>
              <w:spacing w:before="81"/>
              <w:ind w:left="115"/>
              <w:rPr>
                <w:sz w:val="20"/>
              </w:rPr>
            </w:pPr>
            <w:r>
              <w:rPr>
                <w:sz w:val="20"/>
              </w:rPr>
              <w:t>80%</w:t>
            </w:r>
          </w:p>
        </w:tc>
      </w:tr>
      <w:tr w:rsidR="00F31B50" w14:paraId="5D50EA2E" w14:textId="77777777">
        <w:trPr>
          <w:trHeight w:val="400"/>
        </w:trPr>
        <w:tc>
          <w:tcPr>
            <w:tcW w:w="5940" w:type="dxa"/>
            <w:tcBorders>
              <w:top w:val="single" w:sz="2" w:space="0" w:color="000000"/>
              <w:bottom w:val="nil"/>
              <w:right w:val="single" w:sz="2" w:space="0" w:color="000000"/>
            </w:tcBorders>
          </w:tcPr>
          <w:p w14:paraId="5D50EA2C" w14:textId="77777777" w:rsidR="00F31B50" w:rsidRDefault="00F31B50" w:rsidP="00F31B50">
            <w:pPr>
              <w:pStyle w:val="TableParagraph"/>
              <w:spacing w:before="81"/>
              <w:rPr>
                <w:b/>
                <w:sz w:val="20"/>
              </w:rPr>
            </w:pPr>
            <w:r>
              <w:rPr>
                <w:b/>
                <w:sz w:val="20"/>
              </w:rPr>
              <w:t>Major</w:t>
            </w:r>
            <w:r>
              <w:rPr>
                <w:b/>
                <w:spacing w:val="-4"/>
                <w:sz w:val="20"/>
              </w:rPr>
              <w:t xml:space="preserve"> </w:t>
            </w:r>
            <w:r>
              <w:rPr>
                <w:b/>
                <w:sz w:val="20"/>
              </w:rPr>
              <w:t>Services</w:t>
            </w:r>
          </w:p>
        </w:tc>
        <w:tc>
          <w:tcPr>
            <w:tcW w:w="3511" w:type="dxa"/>
            <w:tcBorders>
              <w:top w:val="single" w:sz="2" w:space="0" w:color="000000"/>
              <w:left w:val="single" w:sz="2" w:space="0" w:color="000000"/>
              <w:bottom w:val="nil"/>
            </w:tcBorders>
          </w:tcPr>
          <w:p w14:paraId="5D50EA2D" w14:textId="77777777" w:rsidR="00F31B50" w:rsidRDefault="00F31B50" w:rsidP="00F31B50">
            <w:pPr>
              <w:pStyle w:val="TableParagraph"/>
              <w:spacing w:before="86"/>
              <w:ind w:left="115"/>
              <w:rPr>
                <w:sz w:val="20"/>
              </w:rPr>
            </w:pPr>
            <w:r>
              <w:rPr>
                <w:sz w:val="20"/>
              </w:rPr>
              <w:t>80%</w:t>
            </w:r>
          </w:p>
        </w:tc>
      </w:tr>
      <w:tr w:rsidR="00F31B50" w14:paraId="5D50EA30" w14:textId="77777777">
        <w:trPr>
          <w:trHeight w:val="400"/>
        </w:trPr>
        <w:tc>
          <w:tcPr>
            <w:tcW w:w="9451" w:type="dxa"/>
            <w:gridSpan w:val="2"/>
            <w:tcBorders>
              <w:top w:val="nil"/>
              <w:bottom w:val="single" w:sz="4" w:space="0" w:color="000000"/>
            </w:tcBorders>
            <w:shd w:val="clear" w:color="auto" w:fill="E6E6E6"/>
          </w:tcPr>
          <w:p w14:paraId="5D50EA2F" w14:textId="77777777" w:rsidR="00F31B50" w:rsidRDefault="00F31B50" w:rsidP="00F31B50">
            <w:pPr>
              <w:pStyle w:val="TableParagraph"/>
              <w:spacing w:before="122"/>
              <w:rPr>
                <w:sz w:val="20"/>
              </w:rPr>
            </w:pPr>
            <w:r>
              <w:rPr>
                <w:sz w:val="20"/>
              </w:rPr>
              <w:t>Denture</w:t>
            </w:r>
            <w:r>
              <w:rPr>
                <w:spacing w:val="-2"/>
                <w:sz w:val="20"/>
              </w:rPr>
              <w:t xml:space="preserve"> </w:t>
            </w:r>
            <w:r>
              <w:rPr>
                <w:sz w:val="20"/>
              </w:rPr>
              <w:t>relines are</w:t>
            </w:r>
            <w:r>
              <w:rPr>
                <w:spacing w:val="-4"/>
                <w:sz w:val="20"/>
              </w:rPr>
              <w:t xml:space="preserve"> </w:t>
            </w:r>
            <w:r>
              <w:rPr>
                <w:sz w:val="20"/>
              </w:rPr>
              <w:t>limited</w:t>
            </w:r>
            <w:r>
              <w:rPr>
                <w:spacing w:val="-3"/>
                <w:sz w:val="20"/>
              </w:rPr>
              <w:t xml:space="preserve"> </w:t>
            </w:r>
            <w:r>
              <w:rPr>
                <w:sz w:val="20"/>
              </w:rPr>
              <w:t>to</w:t>
            </w:r>
            <w:r>
              <w:rPr>
                <w:spacing w:val="-4"/>
                <w:sz w:val="20"/>
              </w:rPr>
              <w:t xml:space="preserve"> </w:t>
            </w:r>
            <w:r>
              <w:rPr>
                <w:sz w:val="20"/>
              </w:rPr>
              <w:t>1</w:t>
            </w:r>
            <w:r>
              <w:rPr>
                <w:spacing w:val="-2"/>
                <w:sz w:val="20"/>
              </w:rPr>
              <w:t xml:space="preserve"> </w:t>
            </w:r>
            <w:r>
              <w:rPr>
                <w:sz w:val="20"/>
              </w:rPr>
              <w:t>laboratory</w:t>
            </w:r>
            <w:r>
              <w:rPr>
                <w:spacing w:val="-6"/>
                <w:sz w:val="20"/>
              </w:rPr>
              <w:t xml:space="preserve"> </w:t>
            </w:r>
            <w:r>
              <w:rPr>
                <w:sz w:val="20"/>
              </w:rPr>
              <w:t>reline</w:t>
            </w:r>
            <w:r>
              <w:rPr>
                <w:spacing w:val="-4"/>
                <w:sz w:val="20"/>
              </w:rPr>
              <w:t xml:space="preserve"> </w:t>
            </w:r>
            <w:r>
              <w:rPr>
                <w:sz w:val="20"/>
              </w:rPr>
              <w:t>per 4-year</w:t>
            </w:r>
            <w:r>
              <w:rPr>
                <w:spacing w:val="-3"/>
                <w:sz w:val="20"/>
              </w:rPr>
              <w:t xml:space="preserve"> </w:t>
            </w:r>
            <w:r>
              <w:rPr>
                <w:sz w:val="20"/>
              </w:rPr>
              <w:t>period.</w:t>
            </w:r>
          </w:p>
        </w:tc>
      </w:tr>
    </w:tbl>
    <w:p w14:paraId="5D50EA31" w14:textId="09C59A49" w:rsidR="009E364D" w:rsidRDefault="00F86277">
      <w:pPr>
        <w:rPr>
          <w:sz w:val="20"/>
        </w:rPr>
        <w:sectPr w:rsidR="009E364D">
          <w:headerReference w:type="even" r:id="rId85"/>
          <w:footerReference w:type="even" r:id="rId86"/>
          <w:footerReference w:type="default" r:id="rId87"/>
          <w:pgSz w:w="12240" w:h="15840"/>
          <w:pgMar w:top="1360" w:right="680" w:bottom="1020" w:left="680" w:header="0" w:footer="836" w:gutter="0"/>
          <w:pgNumType w:start="36"/>
          <w:cols w:space="720"/>
        </w:sectPr>
      </w:pPr>
      <w:r>
        <w:rPr>
          <w:noProof/>
          <w:sz w:val="20"/>
        </w:rPr>
        <mc:AlternateContent>
          <mc:Choice Requires="wps">
            <w:drawing>
              <wp:anchor distT="0" distB="0" distL="114300" distR="114300" simplePos="0" relativeHeight="251658272" behindDoc="0" locked="0" layoutInCell="1" allowOverlap="1" wp14:anchorId="797B7184" wp14:editId="3B141956">
                <wp:simplePos x="0" y="0"/>
                <wp:positionH relativeFrom="margin">
                  <wp:posOffset>4698822</wp:posOffset>
                </wp:positionH>
                <wp:positionV relativeFrom="paragraph">
                  <wp:posOffset>1077394</wp:posOffset>
                </wp:positionV>
                <wp:extent cx="2532691" cy="249555"/>
                <wp:effectExtent l="0" t="0" r="20320" b="17145"/>
                <wp:wrapNone/>
                <wp:docPr id="221" name="Text Box 221"/>
                <wp:cNvGraphicFramePr/>
                <a:graphic xmlns:a="http://schemas.openxmlformats.org/drawingml/2006/main">
                  <a:graphicData uri="http://schemas.microsoft.com/office/word/2010/wordprocessingShape">
                    <wps:wsp>
                      <wps:cNvSpPr txBox="1"/>
                      <wps:spPr>
                        <a:xfrm>
                          <a:off x="0" y="0"/>
                          <a:ext cx="2532691" cy="249555"/>
                        </a:xfrm>
                        <a:prstGeom prst="rect">
                          <a:avLst/>
                        </a:prstGeom>
                        <a:solidFill>
                          <a:schemeClr val="lt1"/>
                        </a:solidFill>
                        <a:ln w="6350">
                          <a:solidFill>
                            <a:prstClr val="black"/>
                          </a:solidFill>
                        </a:ln>
                      </wps:spPr>
                      <wps:txbx>
                        <w:txbxContent>
                          <w:p w14:paraId="75B80EBE" w14:textId="31A0B737"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8</w:t>
                            </w:r>
                          </w:p>
                          <w:p w14:paraId="2C04C281" w14:textId="77777777" w:rsidR="00830EF5" w:rsidRDefault="00830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7184" id="Text Box 221" o:spid="_x0000_s1116" type="#_x0000_t202" style="position:absolute;margin-left:370pt;margin-top:84.85pt;width:199.4pt;height:19.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" fillcolor="white [3201]" strokeweight=".5pt">
                <v:textbox>
                  <w:txbxContent>
                    <w:p w14:paraId="75B80EBE" w14:textId="31A0B737"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8</w:t>
                      </w:r>
                    </w:p>
                    <w:p w14:paraId="2C04C281" w14:textId="77777777" w:rsidR="00830EF5" w:rsidRDefault="00830EF5"/>
                  </w:txbxContent>
                </v:textbox>
                <w10:wrap anchorx="margin"/>
              </v:shape>
            </w:pict>
          </mc:Fallback>
        </mc:AlternateContent>
      </w:r>
      <w:r w:rsidR="00116343">
        <w:rPr>
          <w:noProof/>
        </w:rPr>
        <mc:AlternateContent>
          <mc:Choice Requires="wps">
            <w:drawing>
              <wp:anchor distT="0" distB="0" distL="114300" distR="114300" simplePos="0" relativeHeight="251658317" behindDoc="0" locked="0" layoutInCell="1" allowOverlap="1" wp14:anchorId="72E51915" wp14:editId="4704208C">
                <wp:simplePos x="0" y="0"/>
                <wp:positionH relativeFrom="margin">
                  <wp:posOffset>197353</wp:posOffset>
                </wp:positionH>
                <wp:positionV relativeFrom="paragraph">
                  <wp:posOffset>1006497</wp:posOffset>
                </wp:positionV>
                <wp:extent cx="807244" cy="204152"/>
                <wp:effectExtent l="0" t="0" r="12065" b="24765"/>
                <wp:wrapNone/>
                <wp:docPr id="378" name="Text Box 37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DDD93FD"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1915" id="Text Box 378" o:spid="_x0000_s1117" type="#_x0000_t202" style="position:absolute;margin-left:15.55pt;margin-top:79.25pt;width:63.55pt;height:16.0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pKPA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" fillcolor="white [3201]" strokeweight=".5pt">
                <v:textbox>
                  <w:txbxContent>
                    <w:p w14:paraId="3DDD93FD"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A32" w14:textId="77777777" w:rsidR="009E364D" w:rsidRDefault="00BB396C">
      <w:pPr>
        <w:pStyle w:val="Heading1"/>
        <w:ind w:right="862"/>
      </w:pPr>
      <w:bookmarkStart w:id="341" w:name="DENTAL_PRE-TREATMENT_ESTIMATE"/>
      <w:bookmarkEnd w:id="341"/>
      <w:r>
        <w:t>DENTAL</w:t>
      </w:r>
      <w:r>
        <w:rPr>
          <w:spacing w:val="-9"/>
        </w:rPr>
        <w:t xml:space="preserve"> </w:t>
      </w:r>
      <w:r>
        <w:t>PRE-TREATMENT</w:t>
      </w:r>
      <w:r>
        <w:rPr>
          <w:spacing w:val="-9"/>
        </w:rPr>
        <w:t xml:space="preserve"> </w:t>
      </w:r>
      <w:r>
        <w:t>ESTIMATE</w:t>
      </w:r>
    </w:p>
    <w:p w14:paraId="5D50EA33" w14:textId="77777777" w:rsidR="009E364D" w:rsidRDefault="009E364D">
      <w:pPr>
        <w:pStyle w:val="BodyText"/>
        <w:spacing w:before="8"/>
        <w:rPr>
          <w:b/>
          <w:sz w:val="24"/>
        </w:rPr>
      </w:pPr>
    </w:p>
    <w:p w14:paraId="5D50EA34" w14:textId="77777777" w:rsidR="009E364D" w:rsidRDefault="00BB396C">
      <w:pPr>
        <w:pStyle w:val="BodyText"/>
        <w:ind w:left="759" w:right="758"/>
        <w:jc w:val="both"/>
      </w:pPr>
      <w:r>
        <w:t>If extensive dental work is needed, the Plan Administrator recommends that a pre-treatment estimate be</w:t>
      </w:r>
      <w:r>
        <w:rPr>
          <w:spacing w:val="1"/>
        </w:rPr>
        <w:t xml:space="preserve"> </w:t>
      </w:r>
      <w:r>
        <w:t>obtained</w:t>
      </w:r>
      <w:r>
        <w:rPr>
          <w:spacing w:val="1"/>
        </w:rPr>
        <w:t xml:space="preserve"> </w:t>
      </w:r>
      <w:r>
        <w:t>prior</w:t>
      </w:r>
      <w:r>
        <w:rPr>
          <w:spacing w:val="1"/>
        </w:rPr>
        <w:t xml:space="preserve"> </w:t>
      </w:r>
      <w:r>
        <w:t>to</w:t>
      </w:r>
      <w:r>
        <w:rPr>
          <w:spacing w:val="1"/>
        </w:rPr>
        <w:t xml:space="preserve"> </w:t>
      </w:r>
      <w:r>
        <w:t>the</w:t>
      </w:r>
      <w:r>
        <w:rPr>
          <w:spacing w:val="1"/>
        </w:rPr>
        <w:t xml:space="preserve"> </w:t>
      </w:r>
      <w:r>
        <w:t>work</w:t>
      </w:r>
      <w:r>
        <w:rPr>
          <w:spacing w:val="1"/>
        </w:rPr>
        <w:t xml:space="preserve"> </w:t>
      </w:r>
      <w:r>
        <w:t>being</w:t>
      </w:r>
      <w:r>
        <w:rPr>
          <w:spacing w:val="1"/>
        </w:rPr>
        <w:t xml:space="preserve"> </w:t>
      </w:r>
      <w:r>
        <w:t>performed.</w:t>
      </w:r>
      <w:r>
        <w:rPr>
          <w:spacing w:val="1"/>
        </w:rPr>
        <w:t xml:space="preserve"> </w:t>
      </w:r>
      <w:r>
        <w:t>Emergency</w:t>
      </w:r>
      <w:r>
        <w:rPr>
          <w:spacing w:val="1"/>
        </w:rPr>
        <w:t xml:space="preserve"> </w:t>
      </w:r>
      <w:r>
        <w:t>treatments,</w:t>
      </w:r>
      <w:r>
        <w:rPr>
          <w:spacing w:val="1"/>
        </w:rPr>
        <w:t xml:space="preserve"> </w:t>
      </w:r>
      <w:r>
        <w:t>oral</w:t>
      </w:r>
      <w:r>
        <w:rPr>
          <w:spacing w:val="1"/>
        </w:rPr>
        <w:t xml:space="preserve"> </w:t>
      </w:r>
      <w:r>
        <w:t>examinations</w:t>
      </w:r>
      <w:r>
        <w:rPr>
          <w:spacing w:val="1"/>
        </w:rPr>
        <w:t xml:space="preserve"> </w:t>
      </w:r>
      <w:r>
        <w:t>including</w:t>
      </w:r>
      <w:r>
        <w:rPr>
          <w:spacing w:val="1"/>
        </w:rPr>
        <w:t xml:space="preserve"> </w:t>
      </w:r>
      <w:r>
        <w:t>prophylaxis,</w:t>
      </w:r>
      <w:r>
        <w:rPr>
          <w:spacing w:val="-6"/>
        </w:rPr>
        <w:t xml:space="preserve"> </w:t>
      </w:r>
      <w:r>
        <w:t>and</w:t>
      </w:r>
      <w:r>
        <w:rPr>
          <w:spacing w:val="-7"/>
        </w:rPr>
        <w:t xml:space="preserve"> </w:t>
      </w:r>
      <w:r>
        <w:t>dental</w:t>
      </w:r>
      <w:r>
        <w:rPr>
          <w:spacing w:val="-7"/>
        </w:rPr>
        <w:t xml:space="preserve"> </w:t>
      </w:r>
      <w:r>
        <w:t>X-rays</w:t>
      </w:r>
      <w:r>
        <w:rPr>
          <w:spacing w:val="-3"/>
        </w:rPr>
        <w:t xml:space="preserve"> </w:t>
      </w:r>
      <w:r>
        <w:t>will</w:t>
      </w:r>
      <w:r>
        <w:rPr>
          <w:spacing w:val="-7"/>
        </w:rPr>
        <w:t xml:space="preserve"> </w:t>
      </w:r>
      <w:r>
        <w:t>be</w:t>
      </w:r>
      <w:r>
        <w:rPr>
          <w:spacing w:val="-6"/>
        </w:rPr>
        <w:t xml:space="preserve"> </w:t>
      </w:r>
      <w:r>
        <w:t>considered</w:t>
      </w:r>
      <w:r>
        <w:rPr>
          <w:spacing w:val="-7"/>
        </w:rPr>
        <w:t xml:space="preserve"> </w:t>
      </w:r>
      <w:r>
        <w:t>part</w:t>
      </w:r>
      <w:r>
        <w:rPr>
          <w:spacing w:val="-4"/>
        </w:rPr>
        <w:t xml:space="preserve"> </w:t>
      </w:r>
      <w:r>
        <w:t>of</w:t>
      </w:r>
      <w:r>
        <w:rPr>
          <w:spacing w:val="-4"/>
        </w:rPr>
        <w:t xml:space="preserve"> </w:t>
      </w:r>
      <w:r>
        <w:t>the</w:t>
      </w:r>
      <w:r>
        <w:rPr>
          <w:spacing w:val="-7"/>
        </w:rPr>
        <w:t xml:space="preserve"> </w:t>
      </w:r>
      <w:r>
        <w:t>“extensive</w:t>
      </w:r>
      <w:r>
        <w:rPr>
          <w:spacing w:val="-6"/>
        </w:rPr>
        <w:t xml:space="preserve"> </w:t>
      </w:r>
      <w:r>
        <w:t>dental</w:t>
      </w:r>
      <w:r>
        <w:rPr>
          <w:spacing w:val="-5"/>
        </w:rPr>
        <w:t xml:space="preserve"> </w:t>
      </w:r>
      <w:r>
        <w:t>work”</w:t>
      </w:r>
      <w:r>
        <w:rPr>
          <w:spacing w:val="-5"/>
        </w:rPr>
        <w:t xml:space="preserve"> </w:t>
      </w:r>
      <w:r>
        <w:t>but</w:t>
      </w:r>
      <w:r>
        <w:rPr>
          <w:spacing w:val="-9"/>
        </w:rPr>
        <w:t xml:space="preserve"> </w:t>
      </w:r>
      <w:r>
        <w:t>may</w:t>
      </w:r>
      <w:r>
        <w:rPr>
          <w:spacing w:val="-11"/>
        </w:rPr>
        <w:t xml:space="preserve"> </w:t>
      </w:r>
      <w:r>
        <w:t>be</w:t>
      </w:r>
      <w:r>
        <w:rPr>
          <w:spacing w:val="-7"/>
        </w:rPr>
        <w:t xml:space="preserve"> </w:t>
      </w:r>
      <w:r>
        <w:t>performed</w:t>
      </w:r>
      <w:r>
        <w:rPr>
          <w:spacing w:val="-53"/>
        </w:rPr>
        <w:t xml:space="preserve"> </w:t>
      </w:r>
      <w:r>
        <w:t>before</w:t>
      </w:r>
      <w:r>
        <w:rPr>
          <w:spacing w:val="-2"/>
        </w:rPr>
        <w:t xml:space="preserve"> </w:t>
      </w:r>
      <w:r>
        <w:t>the</w:t>
      </w:r>
      <w:r>
        <w:rPr>
          <w:spacing w:val="1"/>
        </w:rPr>
        <w:t xml:space="preserve"> </w:t>
      </w:r>
      <w:r>
        <w:t>pre-treatment</w:t>
      </w:r>
      <w:r>
        <w:rPr>
          <w:spacing w:val="-1"/>
        </w:rPr>
        <w:t xml:space="preserve"> </w:t>
      </w:r>
      <w:r>
        <w:t>estimate</w:t>
      </w:r>
      <w:r>
        <w:rPr>
          <w:spacing w:val="-2"/>
        </w:rPr>
        <w:t xml:space="preserve"> </w:t>
      </w:r>
      <w:r>
        <w:t>is obtained.</w:t>
      </w:r>
    </w:p>
    <w:p w14:paraId="5D50EA35" w14:textId="77777777" w:rsidR="009E364D" w:rsidRDefault="009E364D">
      <w:pPr>
        <w:pStyle w:val="BodyText"/>
        <w:spacing w:before="9"/>
      </w:pPr>
    </w:p>
    <w:p w14:paraId="5D50EA36" w14:textId="77777777" w:rsidR="009E364D" w:rsidRDefault="00BB396C">
      <w:pPr>
        <w:pStyle w:val="BodyText"/>
        <w:ind w:left="759" w:right="760"/>
        <w:jc w:val="both"/>
      </w:pPr>
      <w:r>
        <w:t>A pre-treatment estimate is obtained by having the attending dentist complete a statement listing the</w:t>
      </w:r>
      <w:r>
        <w:rPr>
          <w:spacing w:val="1"/>
        </w:rPr>
        <w:t xml:space="preserve"> </w:t>
      </w:r>
      <w:r>
        <w:t>proposed dental work and charges.</w:t>
      </w:r>
      <w:r>
        <w:rPr>
          <w:spacing w:val="1"/>
        </w:rPr>
        <w:t xml:space="preserve"> </w:t>
      </w:r>
      <w:r>
        <w:t>The form is then submitted to the Contract Administrator for review</w:t>
      </w:r>
      <w:r>
        <w:rPr>
          <w:spacing w:val="1"/>
        </w:rPr>
        <w:t xml:space="preserve"> </w:t>
      </w:r>
      <w:r>
        <w:rPr>
          <w:spacing w:val="-1"/>
        </w:rPr>
        <w:t>and</w:t>
      </w:r>
      <w:r>
        <w:rPr>
          <w:spacing w:val="-13"/>
        </w:rPr>
        <w:t xml:space="preserve"> </w:t>
      </w:r>
      <w:r>
        <w:rPr>
          <w:spacing w:val="-1"/>
        </w:rPr>
        <w:t>estimate</w:t>
      </w:r>
      <w:r>
        <w:rPr>
          <w:spacing w:val="-13"/>
        </w:rPr>
        <w:t xml:space="preserve"> </w:t>
      </w:r>
      <w:r>
        <w:rPr>
          <w:spacing w:val="-1"/>
        </w:rPr>
        <w:t>of</w:t>
      </w:r>
      <w:r>
        <w:rPr>
          <w:spacing w:val="-11"/>
        </w:rPr>
        <w:t xml:space="preserve"> </w:t>
      </w:r>
      <w:r>
        <w:rPr>
          <w:spacing w:val="-1"/>
        </w:rPr>
        <w:t>benefits.</w:t>
      </w:r>
      <w:r>
        <w:rPr>
          <w:spacing w:val="30"/>
        </w:rPr>
        <w:t xml:space="preserve"> </w:t>
      </w:r>
      <w:r>
        <w:rPr>
          <w:spacing w:val="-1"/>
        </w:rPr>
        <w:t>The</w:t>
      </w:r>
      <w:r>
        <w:rPr>
          <w:spacing w:val="-12"/>
        </w:rPr>
        <w:t xml:space="preserve"> </w:t>
      </w:r>
      <w:r>
        <w:rPr>
          <w:spacing w:val="-1"/>
        </w:rPr>
        <w:t>Contract</w:t>
      </w:r>
      <w:r>
        <w:rPr>
          <w:spacing w:val="-13"/>
        </w:rPr>
        <w:t xml:space="preserve"> </w:t>
      </w:r>
      <w:r>
        <w:rPr>
          <w:spacing w:val="-1"/>
        </w:rPr>
        <w:t>Administrator</w:t>
      </w:r>
      <w:r>
        <w:rPr>
          <w:spacing w:val="-12"/>
        </w:rPr>
        <w:t xml:space="preserve"> </w:t>
      </w:r>
      <w:r>
        <w:rPr>
          <w:spacing w:val="-1"/>
        </w:rPr>
        <w:t>may</w:t>
      </w:r>
      <w:r>
        <w:rPr>
          <w:spacing w:val="-16"/>
        </w:rPr>
        <w:t xml:space="preserve"> </w:t>
      </w:r>
      <w:r>
        <w:rPr>
          <w:spacing w:val="-1"/>
        </w:rPr>
        <w:t>require</w:t>
      </w:r>
      <w:r>
        <w:rPr>
          <w:spacing w:val="-13"/>
        </w:rPr>
        <w:t xml:space="preserve"> </w:t>
      </w:r>
      <w:r>
        <w:t>an</w:t>
      </w:r>
      <w:r>
        <w:rPr>
          <w:spacing w:val="-13"/>
        </w:rPr>
        <w:t xml:space="preserve"> </w:t>
      </w:r>
      <w:r>
        <w:t>oral</w:t>
      </w:r>
      <w:r>
        <w:rPr>
          <w:spacing w:val="-14"/>
        </w:rPr>
        <w:t xml:space="preserve"> </w:t>
      </w:r>
      <w:r>
        <w:t>exam</w:t>
      </w:r>
      <w:r>
        <w:rPr>
          <w:spacing w:val="-8"/>
        </w:rPr>
        <w:t xml:space="preserve"> </w:t>
      </w:r>
      <w:r>
        <w:t>(at</w:t>
      </w:r>
      <w:r>
        <w:rPr>
          <w:spacing w:val="-15"/>
        </w:rPr>
        <w:t xml:space="preserve"> </w:t>
      </w:r>
      <w:r>
        <w:t>Plan</w:t>
      </w:r>
      <w:r>
        <w:rPr>
          <w:spacing w:val="-13"/>
        </w:rPr>
        <w:t xml:space="preserve"> </w:t>
      </w:r>
      <w:r>
        <w:t>expense)</w:t>
      </w:r>
      <w:r>
        <w:rPr>
          <w:spacing w:val="-12"/>
        </w:rPr>
        <w:t xml:space="preserve"> </w:t>
      </w:r>
      <w:r>
        <w:t>or</w:t>
      </w:r>
      <w:r>
        <w:rPr>
          <w:spacing w:val="-12"/>
        </w:rPr>
        <w:t xml:space="preserve"> </w:t>
      </w:r>
      <w:r>
        <w:t>request</w:t>
      </w:r>
      <w:r>
        <w:rPr>
          <w:spacing w:val="-53"/>
        </w:rPr>
        <w:t xml:space="preserve"> </w:t>
      </w:r>
      <w:r>
        <w:t>X-rays</w:t>
      </w:r>
      <w:r>
        <w:rPr>
          <w:spacing w:val="-1"/>
        </w:rPr>
        <w:t xml:space="preserve"> </w:t>
      </w:r>
      <w:r>
        <w:t>or</w:t>
      </w:r>
      <w:r>
        <w:rPr>
          <w:spacing w:val="2"/>
        </w:rPr>
        <w:t xml:space="preserve"> </w:t>
      </w:r>
      <w:r>
        <w:t>additional</w:t>
      </w:r>
      <w:r>
        <w:rPr>
          <w:spacing w:val="-1"/>
        </w:rPr>
        <w:t xml:space="preserve"> </w:t>
      </w:r>
      <w:r>
        <w:t>information</w:t>
      </w:r>
      <w:r>
        <w:rPr>
          <w:spacing w:val="1"/>
        </w:rPr>
        <w:t xml:space="preserve"> </w:t>
      </w:r>
      <w:r>
        <w:t>during</w:t>
      </w:r>
      <w:r>
        <w:rPr>
          <w:spacing w:val="-2"/>
        </w:rPr>
        <w:t xml:space="preserve"> </w:t>
      </w:r>
      <w:r>
        <w:t>the</w:t>
      </w:r>
      <w:r>
        <w:rPr>
          <w:spacing w:val="-1"/>
        </w:rPr>
        <w:t xml:space="preserve"> </w:t>
      </w:r>
      <w:r>
        <w:t>course</w:t>
      </w:r>
      <w:r>
        <w:rPr>
          <w:spacing w:val="-2"/>
        </w:rPr>
        <w:t xml:space="preserve"> </w:t>
      </w:r>
      <w:r>
        <w:t>of</w:t>
      </w:r>
      <w:r>
        <w:rPr>
          <w:spacing w:val="1"/>
        </w:rPr>
        <w:t xml:space="preserve"> </w:t>
      </w:r>
      <w:r>
        <w:t>its</w:t>
      </w:r>
      <w:r>
        <w:rPr>
          <w:spacing w:val="2"/>
        </w:rPr>
        <w:t xml:space="preserve"> </w:t>
      </w:r>
      <w:r>
        <w:t>review.</w:t>
      </w:r>
    </w:p>
    <w:p w14:paraId="5D50EA37" w14:textId="77777777" w:rsidR="009E364D" w:rsidRDefault="009E364D">
      <w:pPr>
        <w:pStyle w:val="BodyText"/>
        <w:spacing w:before="9"/>
      </w:pPr>
    </w:p>
    <w:p w14:paraId="5D50EA38" w14:textId="77777777" w:rsidR="009E364D" w:rsidRDefault="00BB396C">
      <w:pPr>
        <w:pStyle w:val="BodyText"/>
        <w:spacing w:before="1"/>
        <w:ind w:left="759" w:right="762"/>
        <w:jc w:val="both"/>
      </w:pPr>
      <w:r>
        <w:t>A pre-treatment estimate serves two purposes.</w:t>
      </w:r>
      <w:r>
        <w:rPr>
          <w:spacing w:val="1"/>
        </w:rPr>
        <w:t xml:space="preserve"> </w:t>
      </w:r>
      <w:r>
        <w:t>First, it gives the patient and the dentist a good idea of</w:t>
      </w:r>
      <w:r>
        <w:rPr>
          <w:spacing w:val="1"/>
        </w:rPr>
        <w:t xml:space="preserve"> </w:t>
      </w:r>
      <w:r>
        <w:t>benefit levels, maximums, limitations, etc., that might apply to the treatment program so that the patient’s</w:t>
      </w:r>
      <w:r>
        <w:rPr>
          <w:spacing w:val="1"/>
        </w:rPr>
        <w:t xml:space="preserve"> </w:t>
      </w:r>
      <w:r>
        <w:t>portion of the cost will be known and, secondly, it offers the patient and dentist an opportunity to consider</w:t>
      </w:r>
      <w:r>
        <w:rPr>
          <w:spacing w:val="1"/>
        </w:rPr>
        <w:t xml:space="preserve"> </w:t>
      </w:r>
      <w:r>
        <w:t>other</w:t>
      </w:r>
      <w:r>
        <w:rPr>
          <w:spacing w:val="-1"/>
        </w:rPr>
        <w:t xml:space="preserve"> </w:t>
      </w:r>
      <w:r>
        <w:t>avenues</w:t>
      </w:r>
      <w:r>
        <w:rPr>
          <w:spacing w:val="-1"/>
        </w:rPr>
        <w:t xml:space="preserve"> </w:t>
      </w:r>
      <w:r>
        <w:t>of</w:t>
      </w:r>
      <w:r>
        <w:rPr>
          <w:spacing w:val="1"/>
        </w:rPr>
        <w:t xml:space="preserve"> </w:t>
      </w:r>
      <w:r>
        <w:t>restorative</w:t>
      </w:r>
      <w:r>
        <w:rPr>
          <w:spacing w:val="-2"/>
        </w:rPr>
        <w:t xml:space="preserve"> </w:t>
      </w:r>
      <w:r>
        <w:t>care</w:t>
      </w:r>
      <w:r>
        <w:rPr>
          <w:spacing w:val="-1"/>
        </w:rPr>
        <w:t xml:space="preserve"> </w:t>
      </w:r>
      <w:r>
        <w:t>that</w:t>
      </w:r>
      <w:r>
        <w:rPr>
          <w:spacing w:val="-2"/>
        </w:rPr>
        <w:t xml:space="preserve"> </w:t>
      </w:r>
      <w:r>
        <w:t>might</w:t>
      </w:r>
      <w:r>
        <w:rPr>
          <w:spacing w:val="-2"/>
        </w:rPr>
        <w:t xml:space="preserve"> </w:t>
      </w:r>
      <w:r>
        <w:t>be</w:t>
      </w:r>
      <w:r>
        <w:rPr>
          <w:spacing w:val="-1"/>
        </w:rPr>
        <w:t xml:space="preserve"> </w:t>
      </w:r>
      <w:r>
        <w:t>equally</w:t>
      </w:r>
      <w:r>
        <w:rPr>
          <w:spacing w:val="-5"/>
        </w:rPr>
        <w:t xml:space="preserve"> </w:t>
      </w:r>
      <w:r>
        <w:t>satisfactory</w:t>
      </w:r>
      <w:r>
        <w:rPr>
          <w:spacing w:val="-4"/>
        </w:rPr>
        <w:t xml:space="preserve"> </w:t>
      </w:r>
      <w:r>
        <w:t>and less costly.</w:t>
      </w:r>
    </w:p>
    <w:p w14:paraId="5D50EA39" w14:textId="77777777" w:rsidR="009E364D" w:rsidRDefault="009E364D">
      <w:pPr>
        <w:pStyle w:val="BodyText"/>
        <w:rPr>
          <w:sz w:val="21"/>
        </w:rPr>
      </w:pPr>
    </w:p>
    <w:p w14:paraId="5D50EA3A" w14:textId="77777777" w:rsidR="009E364D" w:rsidRDefault="00BB396C">
      <w:pPr>
        <w:pStyle w:val="BodyText"/>
        <w:ind w:left="759" w:right="759"/>
        <w:jc w:val="both"/>
      </w:pPr>
      <w:r>
        <w:t>Most dentists are familiar with pre-treatment estimate procedures and the dental claim form is designed to</w:t>
      </w:r>
      <w:r>
        <w:rPr>
          <w:spacing w:val="-53"/>
        </w:rPr>
        <w:t xml:space="preserve"> </w:t>
      </w:r>
      <w:r>
        <w:t>facilitate</w:t>
      </w:r>
      <w:r>
        <w:rPr>
          <w:spacing w:val="-2"/>
        </w:rPr>
        <w:t xml:space="preserve"> </w:t>
      </w:r>
      <w:r>
        <w:t>pre-treatment</w:t>
      </w:r>
      <w:r>
        <w:rPr>
          <w:spacing w:val="-1"/>
        </w:rPr>
        <w:t xml:space="preserve"> </w:t>
      </w:r>
      <w:r>
        <w:t>estimates.</w:t>
      </w:r>
    </w:p>
    <w:p w14:paraId="5D50EA3B" w14:textId="77777777" w:rsidR="009E364D" w:rsidRDefault="009E364D">
      <w:pPr>
        <w:pStyle w:val="BodyText"/>
        <w:spacing w:before="8"/>
      </w:pPr>
    </w:p>
    <w:p w14:paraId="5D50EA3C" w14:textId="77777777" w:rsidR="009E364D" w:rsidRDefault="00BB396C">
      <w:pPr>
        <w:pStyle w:val="BodyText"/>
        <w:ind w:left="759" w:right="763"/>
        <w:jc w:val="both"/>
      </w:pPr>
      <w:r>
        <w:t>If a pre-treatment estimate is not obtained prior to the work being performed, the Plan Administrator</w:t>
      </w:r>
      <w:r>
        <w:rPr>
          <w:spacing w:val="1"/>
        </w:rPr>
        <w:t xml:space="preserve"> </w:t>
      </w:r>
      <w:r>
        <w:t>reserves</w:t>
      </w:r>
      <w:r>
        <w:rPr>
          <w:spacing w:val="-2"/>
        </w:rPr>
        <w:t xml:space="preserve"> </w:t>
      </w:r>
      <w:r>
        <w:t>the</w:t>
      </w:r>
      <w:r>
        <w:rPr>
          <w:spacing w:val="-2"/>
        </w:rPr>
        <w:t xml:space="preserve"> </w:t>
      </w:r>
      <w:r>
        <w:t>right</w:t>
      </w:r>
      <w:r>
        <w:rPr>
          <w:spacing w:val="-2"/>
        </w:rPr>
        <w:t xml:space="preserve"> </w:t>
      </w:r>
      <w:r>
        <w:t>to</w:t>
      </w:r>
      <w:r>
        <w:rPr>
          <w:spacing w:val="-3"/>
        </w:rPr>
        <w:t xml:space="preserve"> </w:t>
      </w:r>
      <w:r>
        <w:t>determine Plan</w:t>
      </w:r>
      <w:r>
        <w:rPr>
          <w:spacing w:val="-1"/>
        </w:rPr>
        <w:t xml:space="preserve"> </w:t>
      </w:r>
      <w:r>
        <w:t>benefits</w:t>
      </w:r>
      <w:r>
        <w:rPr>
          <w:spacing w:val="-1"/>
        </w:rPr>
        <w:t xml:space="preserve"> </w:t>
      </w:r>
      <w:r>
        <w:t>as</w:t>
      </w:r>
      <w:r>
        <w:rPr>
          <w:spacing w:val="-1"/>
        </w:rPr>
        <w:t xml:space="preserve"> </w:t>
      </w:r>
      <w:r>
        <w:t>if</w:t>
      </w:r>
      <w:r>
        <w:rPr>
          <w:spacing w:val="-1"/>
        </w:rPr>
        <w:t xml:space="preserve"> </w:t>
      </w:r>
      <w:r>
        <w:t>a</w:t>
      </w:r>
      <w:r>
        <w:rPr>
          <w:spacing w:val="-2"/>
        </w:rPr>
        <w:t xml:space="preserve"> </w:t>
      </w:r>
      <w:r>
        <w:t>pre-treatment</w:t>
      </w:r>
      <w:r>
        <w:rPr>
          <w:spacing w:val="-2"/>
        </w:rPr>
        <w:t xml:space="preserve"> </w:t>
      </w:r>
      <w:r>
        <w:t>estimate</w:t>
      </w:r>
      <w:r>
        <w:rPr>
          <w:spacing w:val="-3"/>
        </w:rPr>
        <w:t xml:space="preserve"> </w:t>
      </w:r>
      <w:r>
        <w:t>had been</w:t>
      </w:r>
      <w:r>
        <w:rPr>
          <w:spacing w:val="-2"/>
        </w:rPr>
        <w:t xml:space="preserve"> </w:t>
      </w:r>
      <w:r>
        <w:t>obtained.</w:t>
      </w:r>
    </w:p>
    <w:p w14:paraId="5D50EA3D" w14:textId="77777777" w:rsidR="009E364D" w:rsidRDefault="009E364D">
      <w:pPr>
        <w:pStyle w:val="BodyText"/>
        <w:spacing w:before="9"/>
      </w:pPr>
    </w:p>
    <w:p w14:paraId="5D50EA3E" w14:textId="77777777" w:rsidR="009E364D" w:rsidRDefault="00BB396C">
      <w:pPr>
        <w:pStyle w:val="BodyText"/>
        <w:spacing w:line="242" w:lineRule="auto"/>
        <w:ind w:left="759" w:right="759"/>
        <w:jc w:val="both"/>
      </w:pPr>
      <w:r>
        <w:rPr>
          <w:b/>
        </w:rPr>
        <w:t>NOTE:</w:t>
      </w:r>
      <w:r>
        <w:rPr>
          <w:b/>
          <w:spacing w:val="1"/>
        </w:rPr>
        <w:t xml:space="preserve"> </w:t>
      </w:r>
      <w:r>
        <w:t>A pre-treatment estimate is not a guarantee of payment.</w:t>
      </w:r>
      <w:r>
        <w:rPr>
          <w:spacing w:val="1"/>
        </w:rPr>
        <w:t xml:space="preserve"> </w:t>
      </w:r>
      <w:r>
        <w:t>Payment of Plan benefits is subject to</w:t>
      </w:r>
      <w:r>
        <w:rPr>
          <w:spacing w:val="1"/>
        </w:rPr>
        <w:t xml:space="preserve"> </w:t>
      </w:r>
      <w:r>
        <w:t>Plan provisions and eligibility at the time the services are actually incurred.</w:t>
      </w:r>
      <w:r>
        <w:rPr>
          <w:spacing w:val="1"/>
        </w:rPr>
        <w:t xml:space="preserve"> </w:t>
      </w:r>
      <w:r>
        <w:t>The pre-treatment estimate is</w:t>
      </w:r>
      <w:r>
        <w:rPr>
          <w:spacing w:val="1"/>
        </w:rPr>
        <w:t xml:space="preserve"> </w:t>
      </w:r>
      <w:r>
        <w:t>valid for ninety</w:t>
      </w:r>
      <w:r>
        <w:rPr>
          <w:spacing w:val="-4"/>
        </w:rPr>
        <w:t xml:space="preserve"> </w:t>
      </w:r>
      <w:r>
        <w:t>(90) days</w:t>
      </w:r>
      <w:r>
        <w:rPr>
          <w:spacing w:val="-1"/>
        </w:rPr>
        <w:t xml:space="preserve"> </w:t>
      </w:r>
      <w:r>
        <w:t>from</w:t>
      </w:r>
      <w:r>
        <w:rPr>
          <w:spacing w:val="4"/>
        </w:rPr>
        <w:t xml:space="preserve"> </w:t>
      </w:r>
      <w:r>
        <w:t>the</w:t>
      </w:r>
      <w:r>
        <w:rPr>
          <w:spacing w:val="-1"/>
        </w:rPr>
        <w:t xml:space="preserve"> </w:t>
      </w:r>
      <w:r>
        <w:t>date</w:t>
      </w:r>
      <w:r>
        <w:rPr>
          <w:spacing w:val="1"/>
        </w:rPr>
        <w:t xml:space="preserve"> </w:t>
      </w:r>
      <w:r>
        <w:t>of issue.</w:t>
      </w:r>
    </w:p>
    <w:p w14:paraId="5D50EA3F" w14:textId="77777777" w:rsidR="009E364D" w:rsidRDefault="009E364D">
      <w:pPr>
        <w:pStyle w:val="BodyText"/>
      </w:pPr>
    </w:p>
    <w:p w14:paraId="5D50EA40" w14:textId="77777777" w:rsidR="009E364D" w:rsidRDefault="009E364D">
      <w:pPr>
        <w:pStyle w:val="BodyText"/>
      </w:pPr>
    </w:p>
    <w:p w14:paraId="5D50EA41" w14:textId="77777777" w:rsidR="009E364D" w:rsidRDefault="009E364D">
      <w:pPr>
        <w:pStyle w:val="BodyText"/>
      </w:pPr>
    </w:p>
    <w:p w14:paraId="5D50EA42" w14:textId="77777777" w:rsidR="009E364D" w:rsidRDefault="009E364D">
      <w:pPr>
        <w:pStyle w:val="BodyText"/>
      </w:pPr>
    </w:p>
    <w:p w14:paraId="5D50EA43" w14:textId="77777777" w:rsidR="009E364D" w:rsidRDefault="009E364D">
      <w:pPr>
        <w:pStyle w:val="BodyText"/>
      </w:pPr>
    </w:p>
    <w:p w14:paraId="5D50EA44" w14:textId="77777777" w:rsidR="009E364D" w:rsidRDefault="009E364D">
      <w:pPr>
        <w:pStyle w:val="BodyText"/>
      </w:pPr>
    </w:p>
    <w:p w14:paraId="5D50EA45" w14:textId="77777777" w:rsidR="009E364D" w:rsidRDefault="009E364D">
      <w:pPr>
        <w:pStyle w:val="BodyText"/>
      </w:pPr>
    </w:p>
    <w:p w14:paraId="5D50EA46" w14:textId="77777777" w:rsidR="009E364D" w:rsidRDefault="009E364D">
      <w:pPr>
        <w:pStyle w:val="BodyText"/>
      </w:pPr>
    </w:p>
    <w:p w14:paraId="5D50EA47" w14:textId="77777777" w:rsidR="009E364D" w:rsidRDefault="009E364D">
      <w:pPr>
        <w:pStyle w:val="BodyText"/>
      </w:pPr>
    </w:p>
    <w:p w14:paraId="5D50EA48" w14:textId="77777777" w:rsidR="009E364D" w:rsidRDefault="009E364D">
      <w:pPr>
        <w:pStyle w:val="BodyText"/>
      </w:pPr>
    </w:p>
    <w:p w14:paraId="5D50EA49" w14:textId="77777777" w:rsidR="009E364D" w:rsidRDefault="009E364D">
      <w:pPr>
        <w:pStyle w:val="BodyText"/>
      </w:pPr>
    </w:p>
    <w:p w14:paraId="5D50EA4A" w14:textId="77777777" w:rsidR="009E364D" w:rsidRDefault="009E364D">
      <w:pPr>
        <w:pStyle w:val="BodyText"/>
      </w:pPr>
    </w:p>
    <w:p w14:paraId="5D50EA4B" w14:textId="77777777" w:rsidR="009E364D" w:rsidRDefault="009E364D">
      <w:pPr>
        <w:pStyle w:val="BodyText"/>
      </w:pPr>
    </w:p>
    <w:p w14:paraId="5D50EA4C" w14:textId="77777777" w:rsidR="009E364D" w:rsidRDefault="009E364D">
      <w:pPr>
        <w:pStyle w:val="BodyText"/>
      </w:pPr>
    </w:p>
    <w:p w14:paraId="5D50EA4D" w14:textId="77777777" w:rsidR="009E364D" w:rsidRDefault="009E364D">
      <w:pPr>
        <w:pStyle w:val="BodyText"/>
      </w:pPr>
    </w:p>
    <w:p w14:paraId="5D50EA4E" w14:textId="77777777" w:rsidR="009E364D" w:rsidRDefault="009E364D">
      <w:pPr>
        <w:pStyle w:val="BodyText"/>
      </w:pPr>
    </w:p>
    <w:p w14:paraId="5D50EA4F" w14:textId="77777777" w:rsidR="009E364D" w:rsidRDefault="009E364D">
      <w:pPr>
        <w:pStyle w:val="BodyText"/>
      </w:pPr>
    </w:p>
    <w:p w14:paraId="5D50EA50" w14:textId="77777777" w:rsidR="009E364D" w:rsidRDefault="009E364D">
      <w:pPr>
        <w:pStyle w:val="BodyText"/>
      </w:pPr>
    </w:p>
    <w:p w14:paraId="5D50EA51" w14:textId="77777777" w:rsidR="009E364D" w:rsidRDefault="009E364D">
      <w:pPr>
        <w:pStyle w:val="BodyText"/>
      </w:pPr>
    </w:p>
    <w:p w14:paraId="5D50EA52" w14:textId="77777777" w:rsidR="009E364D" w:rsidRDefault="009E364D">
      <w:pPr>
        <w:pStyle w:val="BodyText"/>
      </w:pPr>
    </w:p>
    <w:p w14:paraId="5D50EA53" w14:textId="77777777" w:rsidR="009E364D" w:rsidRDefault="009E364D">
      <w:pPr>
        <w:pStyle w:val="BodyText"/>
      </w:pPr>
    </w:p>
    <w:p w14:paraId="5D50EA54" w14:textId="77777777" w:rsidR="009E364D" w:rsidRDefault="009E364D">
      <w:pPr>
        <w:pStyle w:val="BodyText"/>
      </w:pPr>
    </w:p>
    <w:p w14:paraId="5D50EA55" w14:textId="77777777" w:rsidR="009E364D" w:rsidRDefault="009E364D">
      <w:pPr>
        <w:pStyle w:val="BodyText"/>
      </w:pPr>
    </w:p>
    <w:p w14:paraId="5D50EA56" w14:textId="77777777" w:rsidR="009E364D" w:rsidRDefault="009E364D">
      <w:pPr>
        <w:pStyle w:val="BodyText"/>
      </w:pPr>
    </w:p>
    <w:p w14:paraId="5D50EA57" w14:textId="77777777" w:rsidR="009E364D" w:rsidRDefault="009E364D">
      <w:pPr>
        <w:pStyle w:val="BodyText"/>
      </w:pPr>
    </w:p>
    <w:p w14:paraId="5D50EA58" w14:textId="77777777" w:rsidR="009E364D" w:rsidRDefault="009E364D">
      <w:pPr>
        <w:pStyle w:val="BodyText"/>
      </w:pPr>
    </w:p>
    <w:p w14:paraId="5D50EA59" w14:textId="77777777" w:rsidR="009E364D" w:rsidRDefault="009E364D">
      <w:pPr>
        <w:pStyle w:val="BodyText"/>
      </w:pPr>
    </w:p>
    <w:p w14:paraId="5D50EA5A" w14:textId="77777777" w:rsidR="009E364D" w:rsidRDefault="009E364D">
      <w:pPr>
        <w:pStyle w:val="BodyText"/>
      </w:pPr>
    </w:p>
    <w:p w14:paraId="5D50EA5B" w14:textId="2985F6EB" w:rsidR="009E364D" w:rsidRDefault="003632A4">
      <w:pPr>
        <w:pStyle w:val="BodyText"/>
        <w:spacing w:before="7"/>
        <w:rPr>
          <w:sz w:val="18"/>
        </w:rPr>
      </w:pPr>
      <w:r>
        <w:rPr>
          <w:noProof/>
        </w:rPr>
        <mc:AlternateContent>
          <mc:Choice Requires="wps">
            <w:drawing>
              <wp:anchor distT="0" distB="0" distL="0" distR="0" simplePos="0" relativeHeight="251658258" behindDoc="1" locked="0" layoutInCell="1" allowOverlap="1" wp14:anchorId="5D50F2A6" wp14:editId="020C3626">
                <wp:simplePos x="0" y="0"/>
                <wp:positionH relativeFrom="page">
                  <wp:posOffset>895985</wp:posOffset>
                </wp:positionH>
                <wp:positionV relativeFrom="paragraph">
                  <wp:posOffset>160655</wp:posOffset>
                </wp:positionV>
                <wp:extent cx="5980430" cy="6350"/>
                <wp:effectExtent l="0" t="0" r="0" b="0"/>
                <wp:wrapTopAndBottom/>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AEF6" id="Rectangle 272" o:spid="_x0000_s1026" style="position:absolute;margin-left:70.55pt;margin-top:12.65pt;width:470.9pt;height:.5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" fillcolor="black" stroked="f">
                <w10:wrap type="topAndBottom" anchorx="page"/>
              </v:rect>
            </w:pict>
          </mc:Fallback>
        </mc:AlternateContent>
      </w:r>
    </w:p>
    <w:p w14:paraId="5D50EA5C" w14:textId="77777777" w:rsidR="009E364D" w:rsidRDefault="00BB396C">
      <w:pPr>
        <w:spacing w:line="191" w:lineRule="exact"/>
        <w:ind w:left="760"/>
        <w:rPr>
          <w:b/>
          <w:sz w:val="18"/>
        </w:rPr>
      </w:pPr>
      <w:r>
        <w:rPr>
          <w:b/>
          <w:sz w:val="18"/>
        </w:rPr>
        <w:t>IMPORTANT</w:t>
      </w:r>
      <w:r>
        <w:rPr>
          <w:sz w:val="18"/>
        </w:rPr>
        <w:t>:</w:t>
      </w:r>
      <w:r>
        <w:rPr>
          <w:spacing w:val="31"/>
          <w:sz w:val="18"/>
        </w:rPr>
        <w:t xml:space="preserve"> </w:t>
      </w:r>
      <w:r>
        <w:rPr>
          <w:sz w:val="18"/>
        </w:rPr>
        <w:t>Certain</w:t>
      </w:r>
      <w:r>
        <w:rPr>
          <w:spacing w:val="15"/>
          <w:sz w:val="18"/>
        </w:rPr>
        <w:t xml:space="preserve"> </w:t>
      </w:r>
      <w:r>
        <w:rPr>
          <w:b/>
          <w:sz w:val="18"/>
        </w:rPr>
        <w:t>ELIGIBLE</w:t>
      </w:r>
      <w:r>
        <w:rPr>
          <w:b/>
          <w:spacing w:val="15"/>
          <w:sz w:val="18"/>
        </w:rPr>
        <w:t xml:space="preserve"> </w:t>
      </w:r>
      <w:r>
        <w:rPr>
          <w:b/>
          <w:sz w:val="18"/>
        </w:rPr>
        <w:t>DENTAL</w:t>
      </w:r>
      <w:r>
        <w:rPr>
          <w:b/>
          <w:spacing w:val="15"/>
          <w:sz w:val="18"/>
        </w:rPr>
        <w:t xml:space="preserve"> </w:t>
      </w:r>
      <w:r>
        <w:rPr>
          <w:b/>
          <w:sz w:val="18"/>
        </w:rPr>
        <w:t>EXPENSES</w:t>
      </w:r>
      <w:r>
        <w:rPr>
          <w:b/>
          <w:spacing w:val="14"/>
          <w:sz w:val="18"/>
        </w:rPr>
        <w:t xml:space="preserve"> </w:t>
      </w:r>
      <w:r>
        <w:rPr>
          <w:sz w:val="18"/>
        </w:rPr>
        <w:t>are</w:t>
      </w:r>
      <w:r>
        <w:rPr>
          <w:spacing w:val="15"/>
          <w:sz w:val="18"/>
        </w:rPr>
        <w:t xml:space="preserve"> </w:t>
      </w:r>
      <w:r>
        <w:rPr>
          <w:sz w:val="18"/>
        </w:rPr>
        <w:t>subject</w:t>
      </w:r>
      <w:r>
        <w:rPr>
          <w:spacing w:val="15"/>
          <w:sz w:val="18"/>
        </w:rPr>
        <w:t xml:space="preserve"> </w:t>
      </w:r>
      <w:r>
        <w:rPr>
          <w:sz w:val="18"/>
        </w:rPr>
        <w:t>to</w:t>
      </w:r>
      <w:r>
        <w:rPr>
          <w:spacing w:val="15"/>
          <w:sz w:val="18"/>
        </w:rPr>
        <w:t xml:space="preserve"> </w:t>
      </w:r>
      <w:r>
        <w:rPr>
          <w:sz w:val="18"/>
        </w:rPr>
        <w:t>benefit</w:t>
      </w:r>
      <w:r>
        <w:rPr>
          <w:spacing w:val="15"/>
          <w:sz w:val="18"/>
        </w:rPr>
        <w:t xml:space="preserve"> </w:t>
      </w:r>
      <w:r>
        <w:rPr>
          <w:sz w:val="18"/>
        </w:rPr>
        <w:t>limits.</w:t>
      </w:r>
      <w:r>
        <w:rPr>
          <w:spacing w:val="31"/>
          <w:sz w:val="18"/>
        </w:rPr>
        <w:t xml:space="preserve"> </w:t>
      </w:r>
      <w:r>
        <w:rPr>
          <w:sz w:val="18"/>
        </w:rPr>
        <w:t>See</w:t>
      </w:r>
      <w:r>
        <w:rPr>
          <w:spacing w:val="15"/>
          <w:sz w:val="18"/>
        </w:rPr>
        <w:t xml:space="preserve"> </w:t>
      </w:r>
      <w:r>
        <w:rPr>
          <w:sz w:val="18"/>
        </w:rPr>
        <w:t>the</w:t>
      </w:r>
      <w:r>
        <w:rPr>
          <w:spacing w:val="32"/>
          <w:sz w:val="18"/>
        </w:rPr>
        <w:t xml:space="preserve"> </w:t>
      </w:r>
      <w:r>
        <w:rPr>
          <w:b/>
          <w:sz w:val="18"/>
        </w:rPr>
        <w:t>DENTAL</w:t>
      </w:r>
      <w:r>
        <w:rPr>
          <w:b/>
          <w:spacing w:val="15"/>
          <w:sz w:val="18"/>
        </w:rPr>
        <w:t xml:space="preserve"> </w:t>
      </w:r>
      <w:r>
        <w:rPr>
          <w:b/>
          <w:sz w:val="18"/>
        </w:rPr>
        <w:t>BENEFIT</w:t>
      </w:r>
    </w:p>
    <w:p w14:paraId="5D50EA5D" w14:textId="4861A991" w:rsidR="009E364D" w:rsidRDefault="00416DAA">
      <w:pPr>
        <w:spacing w:line="207" w:lineRule="exact"/>
        <w:ind w:left="760"/>
        <w:rPr>
          <w:sz w:val="18"/>
        </w:rPr>
      </w:pPr>
      <w:r>
        <w:rPr>
          <w:noProof/>
          <w:sz w:val="20"/>
          <w:szCs w:val="20"/>
        </w:rPr>
        <mc:AlternateContent>
          <mc:Choice Requires="wps">
            <w:drawing>
              <wp:anchor distT="0" distB="0" distL="114300" distR="114300" simplePos="0" relativeHeight="251658424" behindDoc="0" locked="0" layoutInCell="1" allowOverlap="1" wp14:anchorId="201243B5" wp14:editId="3CF86844">
                <wp:simplePos x="0" y="0"/>
                <wp:positionH relativeFrom="margin">
                  <wp:posOffset>4650941</wp:posOffset>
                </wp:positionH>
                <wp:positionV relativeFrom="paragraph">
                  <wp:posOffset>421019</wp:posOffset>
                </wp:positionV>
                <wp:extent cx="2473485" cy="216134"/>
                <wp:effectExtent l="0" t="0" r="22225" b="12700"/>
                <wp:wrapNone/>
                <wp:docPr id="489" name="Text Box 48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D1CDA1A" w14:textId="204015ED" w:rsidR="00416DAA" w:rsidRPr="001F731C" w:rsidRDefault="00416DAA" w:rsidP="00416DAA">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43B5" id="Text Box 489" o:spid="_x0000_s1118" type="#_x0000_t202" style="position:absolute;left:0;text-align:left;margin-left:366.2pt;margin-top:33.15pt;width:194.75pt;height:17pt;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" fillcolor="white [3201]" strokeweight=".5pt">
                <v:textbox>
                  <w:txbxContent>
                    <w:p w14:paraId="0D1CDA1A" w14:textId="204015ED" w:rsidR="00416DAA" w:rsidRPr="001F731C" w:rsidRDefault="00416DAA" w:rsidP="00416DAA">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39</w:t>
                      </w:r>
                    </w:p>
                  </w:txbxContent>
                </v:textbox>
                <w10:wrap anchorx="margin"/>
              </v:shape>
            </w:pict>
          </mc:Fallback>
        </mc:AlternateContent>
      </w:r>
      <w:r w:rsidR="00116343">
        <w:rPr>
          <w:noProof/>
        </w:rPr>
        <mc:AlternateContent>
          <mc:Choice Requires="wps">
            <w:drawing>
              <wp:anchor distT="0" distB="0" distL="114300" distR="114300" simplePos="0" relativeHeight="251658318" behindDoc="0" locked="0" layoutInCell="1" allowOverlap="1" wp14:anchorId="6F192F09" wp14:editId="6AF2F543">
                <wp:simplePos x="0" y="0"/>
                <wp:positionH relativeFrom="margin">
                  <wp:posOffset>65784</wp:posOffset>
                </wp:positionH>
                <wp:positionV relativeFrom="paragraph">
                  <wp:posOffset>394705</wp:posOffset>
                </wp:positionV>
                <wp:extent cx="807244" cy="204152"/>
                <wp:effectExtent l="0" t="0" r="12065" b="24765"/>
                <wp:wrapNone/>
                <wp:docPr id="379" name="Text Box 37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865F6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2F09" id="Text Box 379" o:spid="_x0000_s1119" type="#_x0000_t202" style="position:absolute;left:0;text-align:left;margin-left:5.2pt;margin-top:31.1pt;width:63.55pt;height:16.0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" fillcolor="white [3201]" strokeweight=".5pt">
                <v:textbox>
                  <w:txbxContent>
                    <w:p w14:paraId="4865F6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18"/>
        </w:rPr>
        <w:t>SUMMARY</w:t>
      </w:r>
      <w:r w:rsidR="00BB396C">
        <w:rPr>
          <w:b/>
          <w:spacing w:val="-2"/>
          <w:sz w:val="18"/>
        </w:rPr>
        <w:t xml:space="preserve"> </w:t>
      </w:r>
      <w:r w:rsidR="00BB396C">
        <w:rPr>
          <w:sz w:val="18"/>
        </w:rPr>
        <w:t>for</w:t>
      </w:r>
      <w:r w:rsidR="00BB396C">
        <w:rPr>
          <w:spacing w:val="-2"/>
          <w:sz w:val="18"/>
        </w:rPr>
        <w:t xml:space="preserve"> </w:t>
      </w:r>
      <w:r w:rsidR="00BB396C">
        <w:rPr>
          <w:sz w:val="18"/>
        </w:rPr>
        <w:t>that</w:t>
      </w:r>
      <w:r w:rsidR="00BB396C">
        <w:rPr>
          <w:spacing w:val="-3"/>
          <w:sz w:val="18"/>
        </w:rPr>
        <w:t xml:space="preserve"> </w:t>
      </w:r>
      <w:r w:rsidR="00BB396C">
        <w:rPr>
          <w:sz w:val="18"/>
        </w:rPr>
        <w:t>information.</w:t>
      </w:r>
    </w:p>
    <w:p w14:paraId="5D50EA5E" w14:textId="2F1EB710" w:rsidR="009E364D" w:rsidRDefault="009E364D">
      <w:pPr>
        <w:spacing w:line="207" w:lineRule="exact"/>
        <w:rPr>
          <w:sz w:val="18"/>
        </w:rPr>
        <w:sectPr w:rsidR="009E364D">
          <w:headerReference w:type="even" r:id="rId88"/>
          <w:pgSz w:w="12240" w:h="15840"/>
          <w:pgMar w:top="1360" w:right="680" w:bottom="900" w:left="680" w:header="0" w:footer="836" w:gutter="0"/>
          <w:cols w:space="720"/>
        </w:sectPr>
      </w:pPr>
    </w:p>
    <w:p w14:paraId="5D50EA5F" w14:textId="77777777" w:rsidR="009E364D" w:rsidRDefault="00BB396C">
      <w:pPr>
        <w:pStyle w:val="Heading1"/>
        <w:ind w:right="862"/>
      </w:pPr>
      <w:bookmarkStart w:id="342" w:name="ELIGIBLE_DENTAL_EXPENSES"/>
      <w:bookmarkEnd w:id="342"/>
      <w:r>
        <w:t>ELIGIBLE</w:t>
      </w:r>
      <w:r>
        <w:rPr>
          <w:spacing w:val="-7"/>
        </w:rPr>
        <w:t xml:space="preserve"> </w:t>
      </w:r>
      <w:r>
        <w:t>DENTAL</w:t>
      </w:r>
      <w:r>
        <w:rPr>
          <w:spacing w:val="-4"/>
        </w:rPr>
        <w:t xml:space="preserve"> </w:t>
      </w:r>
      <w:r>
        <w:t>EXPENSES</w:t>
      </w:r>
    </w:p>
    <w:p w14:paraId="5D50EA60" w14:textId="77777777" w:rsidR="009E364D" w:rsidRDefault="009E364D">
      <w:pPr>
        <w:pStyle w:val="BodyText"/>
        <w:spacing w:before="8"/>
        <w:rPr>
          <w:b/>
          <w:sz w:val="24"/>
        </w:rPr>
      </w:pPr>
    </w:p>
    <w:p w14:paraId="5D50EA61" w14:textId="77777777" w:rsidR="009E364D" w:rsidRDefault="00BB396C">
      <w:pPr>
        <w:pStyle w:val="BodyText"/>
        <w:ind w:left="760" w:right="761"/>
        <w:jc w:val="both"/>
      </w:pPr>
      <w:r>
        <w:t>Eligible dental expenses are the Usual, Customary and Reasonable charges for the dental services and</w:t>
      </w:r>
      <w:r>
        <w:rPr>
          <w:spacing w:val="1"/>
        </w:rPr>
        <w:t xml:space="preserve"> </w:t>
      </w:r>
      <w:r>
        <w:t>supplies listed below, which are: (1) incurred while a person is covered under the Plan, and (2) received</w:t>
      </w:r>
      <w:r>
        <w:rPr>
          <w:spacing w:val="1"/>
        </w:rPr>
        <w:t xml:space="preserve"> </w:t>
      </w:r>
      <w:r>
        <w:t>from a licensed dentist, a qualified technician working under a dentist’s supervision or any Physician</w:t>
      </w:r>
      <w:r>
        <w:rPr>
          <w:spacing w:val="1"/>
        </w:rPr>
        <w:t xml:space="preserve"> </w:t>
      </w:r>
      <w:r>
        <w:t>furnishing dental</w:t>
      </w:r>
      <w:r>
        <w:rPr>
          <w:spacing w:val="-2"/>
        </w:rPr>
        <w:t xml:space="preserve"> </w:t>
      </w:r>
      <w:r>
        <w:t>services for</w:t>
      </w:r>
      <w:r>
        <w:rPr>
          <w:spacing w:val="-1"/>
        </w:rPr>
        <w:t xml:space="preserve"> </w:t>
      </w:r>
      <w:r>
        <w:t>which</w:t>
      </w:r>
      <w:r>
        <w:rPr>
          <w:spacing w:val="1"/>
        </w:rPr>
        <w:t xml:space="preserve"> </w:t>
      </w:r>
      <w:r>
        <w:t>he/she</w:t>
      </w:r>
      <w:r>
        <w:rPr>
          <w:spacing w:val="-1"/>
        </w:rPr>
        <w:t xml:space="preserve"> </w:t>
      </w:r>
      <w:r>
        <w:t>is</w:t>
      </w:r>
      <w:r>
        <w:rPr>
          <w:spacing w:val="2"/>
        </w:rPr>
        <w:t xml:space="preserve"> </w:t>
      </w:r>
      <w:r>
        <w:t>licensed.</w:t>
      </w:r>
    </w:p>
    <w:p w14:paraId="5D50EA62" w14:textId="77777777" w:rsidR="009E364D" w:rsidRDefault="009E364D">
      <w:pPr>
        <w:pStyle w:val="BodyText"/>
        <w:spacing w:before="9"/>
      </w:pPr>
    </w:p>
    <w:p w14:paraId="5D50EA63" w14:textId="77777777" w:rsidR="009E364D" w:rsidRDefault="00BB396C">
      <w:pPr>
        <w:pStyle w:val="BodyText"/>
        <w:ind w:left="760"/>
        <w:jc w:val="both"/>
      </w:pPr>
      <w:r>
        <w:t>For</w:t>
      </w:r>
      <w:r>
        <w:rPr>
          <w:spacing w:val="-3"/>
        </w:rPr>
        <w:t xml:space="preserve"> </w:t>
      </w:r>
      <w:r>
        <w:t>benefit</w:t>
      </w:r>
      <w:r>
        <w:rPr>
          <w:spacing w:val="-3"/>
        </w:rPr>
        <w:t xml:space="preserve"> </w:t>
      </w:r>
      <w:r>
        <w:t>purposes,</w:t>
      </w:r>
      <w:r>
        <w:rPr>
          <w:spacing w:val="-3"/>
        </w:rPr>
        <w:t xml:space="preserve"> </w:t>
      </w:r>
      <w:r>
        <w:t>dental</w:t>
      </w:r>
      <w:r>
        <w:rPr>
          <w:spacing w:val="-5"/>
        </w:rPr>
        <w:t xml:space="preserve"> </w:t>
      </w:r>
      <w:r>
        <w:t>expenses</w:t>
      </w:r>
      <w:r>
        <w:rPr>
          <w:spacing w:val="1"/>
        </w:rPr>
        <w:t xml:space="preserve"> </w:t>
      </w:r>
      <w:r>
        <w:t>will</w:t>
      </w:r>
      <w:r>
        <w:rPr>
          <w:spacing w:val="-3"/>
        </w:rPr>
        <w:t xml:space="preserve"> </w:t>
      </w:r>
      <w:r>
        <w:t>be</w:t>
      </w:r>
      <w:r>
        <w:rPr>
          <w:spacing w:val="-1"/>
        </w:rPr>
        <w:t xml:space="preserve"> </w:t>
      </w:r>
      <w:r>
        <w:t>deemed</w:t>
      </w:r>
      <w:r>
        <w:rPr>
          <w:spacing w:val="-3"/>
        </w:rPr>
        <w:t xml:space="preserve"> </w:t>
      </w:r>
      <w:r>
        <w:t>incurred</w:t>
      </w:r>
      <w:r>
        <w:rPr>
          <w:spacing w:val="-4"/>
        </w:rPr>
        <w:t xml:space="preserve"> </w:t>
      </w:r>
      <w:r>
        <w:t>as</w:t>
      </w:r>
      <w:r>
        <w:rPr>
          <w:spacing w:val="-2"/>
        </w:rPr>
        <w:t xml:space="preserve"> </w:t>
      </w:r>
      <w:r>
        <w:t>follows:</w:t>
      </w:r>
    </w:p>
    <w:p w14:paraId="5D50EA64" w14:textId="77777777" w:rsidR="009E364D" w:rsidRDefault="009E364D">
      <w:pPr>
        <w:pStyle w:val="BodyText"/>
        <w:spacing w:before="10"/>
      </w:pPr>
    </w:p>
    <w:p w14:paraId="5D50EA65" w14:textId="77777777" w:rsidR="009E364D" w:rsidRDefault="00BB396C">
      <w:pPr>
        <w:pStyle w:val="BodyText"/>
        <w:spacing w:before="1" w:line="491" w:lineRule="auto"/>
        <w:ind w:left="1119" w:right="1858"/>
      </w:pPr>
      <w:r>
        <w:t>for an appliance or modification of an appliance, on the date the final impression is taken;</w:t>
      </w:r>
      <w:r>
        <w:rPr>
          <w:spacing w:val="-54"/>
        </w:rPr>
        <w:t xml:space="preserve"> </w:t>
      </w:r>
      <w:r>
        <w:t>for</w:t>
      </w:r>
      <w:r>
        <w:rPr>
          <w:spacing w:val="-2"/>
        </w:rPr>
        <w:t xml:space="preserve"> </w:t>
      </w:r>
      <w:r>
        <w:t>a</w:t>
      </w:r>
      <w:r>
        <w:rPr>
          <w:spacing w:val="-2"/>
        </w:rPr>
        <w:t xml:space="preserve"> </w:t>
      </w:r>
      <w:r>
        <w:t>crown, inlay,</w:t>
      </w:r>
      <w:r>
        <w:rPr>
          <w:spacing w:val="-1"/>
        </w:rPr>
        <w:t xml:space="preserve"> </w:t>
      </w:r>
      <w:r>
        <w:t>onlay</w:t>
      </w:r>
      <w:r>
        <w:rPr>
          <w:spacing w:val="-3"/>
        </w:rPr>
        <w:t xml:space="preserve"> </w:t>
      </w:r>
      <w:r>
        <w:t>or</w:t>
      </w:r>
      <w:r>
        <w:rPr>
          <w:spacing w:val="1"/>
        </w:rPr>
        <w:t xml:space="preserve"> </w:t>
      </w:r>
      <w:r>
        <w:t>gold</w:t>
      </w:r>
      <w:r>
        <w:rPr>
          <w:spacing w:val="-3"/>
        </w:rPr>
        <w:t xml:space="preserve"> </w:t>
      </w:r>
      <w:r>
        <w:t>restoration,</w:t>
      </w:r>
      <w:r>
        <w:rPr>
          <w:spacing w:val="-2"/>
        </w:rPr>
        <w:t xml:space="preserve"> </w:t>
      </w:r>
      <w:r>
        <w:t>on the</w:t>
      </w:r>
      <w:r>
        <w:rPr>
          <w:spacing w:val="-1"/>
        </w:rPr>
        <w:t xml:space="preserve"> </w:t>
      </w:r>
      <w:r>
        <w:t>date</w:t>
      </w:r>
      <w:r>
        <w:rPr>
          <w:spacing w:val="-2"/>
        </w:rPr>
        <w:t xml:space="preserve"> </w:t>
      </w:r>
      <w:r>
        <w:t>the tooth</w:t>
      </w:r>
      <w:r>
        <w:rPr>
          <w:spacing w:val="-1"/>
        </w:rPr>
        <w:t xml:space="preserve"> </w:t>
      </w:r>
      <w:r>
        <w:t>is</w:t>
      </w:r>
      <w:r>
        <w:rPr>
          <w:spacing w:val="-1"/>
        </w:rPr>
        <w:t xml:space="preserve"> </w:t>
      </w:r>
      <w:r>
        <w:t>prepared;</w:t>
      </w:r>
    </w:p>
    <w:p w14:paraId="5D50EA66" w14:textId="77777777" w:rsidR="009E364D" w:rsidRDefault="00BB396C">
      <w:pPr>
        <w:pStyle w:val="BodyText"/>
        <w:spacing w:line="487" w:lineRule="auto"/>
        <w:ind w:left="1119" w:right="3938"/>
      </w:pPr>
      <w:r>
        <w:t>for</w:t>
      </w:r>
      <w:r>
        <w:rPr>
          <w:spacing w:val="-3"/>
        </w:rPr>
        <w:t xml:space="preserve"> </w:t>
      </w:r>
      <w:r>
        <w:t>root</w:t>
      </w:r>
      <w:r>
        <w:rPr>
          <w:spacing w:val="-3"/>
        </w:rPr>
        <w:t xml:space="preserve"> </w:t>
      </w:r>
      <w:r>
        <w:t>canal</w:t>
      </w:r>
      <w:r>
        <w:rPr>
          <w:spacing w:val="-2"/>
        </w:rPr>
        <w:t xml:space="preserve"> </w:t>
      </w:r>
      <w:r>
        <w:t>therapy,</w:t>
      </w:r>
      <w:r>
        <w:rPr>
          <w:spacing w:val="-3"/>
        </w:rPr>
        <w:t xml:space="preserve"> </w:t>
      </w:r>
      <w:r>
        <w:t>on</w:t>
      </w:r>
      <w:r>
        <w:rPr>
          <w:spacing w:val="-3"/>
        </w:rPr>
        <w:t xml:space="preserve"> </w:t>
      </w:r>
      <w:r>
        <w:t>the</w:t>
      </w:r>
      <w:r>
        <w:rPr>
          <w:spacing w:val="-4"/>
        </w:rPr>
        <w:t xml:space="preserve"> </w:t>
      </w:r>
      <w:r>
        <w:t>date</w:t>
      </w:r>
      <w:r>
        <w:rPr>
          <w:spacing w:val="-3"/>
        </w:rPr>
        <w:t xml:space="preserve"> </w:t>
      </w:r>
      <w:r>
        <w:t>the</w:t>
      </w:r>
      <w:r>
        <w:rPr>
          <w:spacing w:val="-3"/>
        </w:rPr>
        <w:t xml:space="preserve"> </w:t>
      </w:r>
      <w:r>
        <w:t>pulp</w:t>
      </w:r>
      <w:r>
        <w:rPr>
          <w:spacing w:val="-1"/>
        </w:rPr>
        <w:t xml:space="preserve"> </w:t>
      </w:r>
      <w:r>
        <w:t>chamber</w:t>
      </w:r>
      <w:r>
        <w:rPr>
          <w:spacing w:val="-2"/>
        </w:rPr>
        <w:t xml:space="preserve"> </w:t>
      </w:r>
      <w:r>
        <w:t>is</w:t>
      </w:r>
      <w:r>
        <w:rPr>
          <w:spacing w:val="-3"/>
        </w:rPr>
        <w:t xml:space="preserve"> </w:t>
      </w:r>
      <w:r>
        <w:t>opened;</w:t>
      </w:r>
      <w:r>
        <w:rPr>
          <w:spacing w:val="-1"/>
        </w:rPr>
        <w:t xml:space="preserve"> </w:t>
      </w:r>
      <w:r>
        <w:t>or</w:t>
      </w:r>
      <w:r>
        <w:rPr>
          <w:spacing w:val="-52"/>
        </w:rPr>
        <w:t xml:space="preserve"> </w:t>
      </w:r>
      <w:r>
        <w:t>for</w:t>
      </w:r>
      <w:r>
        <w:rPr>
          <w:spacing w:val="-1"/>
        </w:rPr>
        <w:t xml:space="preserve"> </w:t>
      </w:r>
      <w:r>
        <w:t>any</w:t>
      </w:r>
      <w:r>
        <w:rPr>
          <w:spacing w:val="-5"/>
        </w:rPr>
        <w:t xml:space="preserve"> </w:t>
      </w:r>
      <w:r>
        <w:t>other</w:t>
      </w:r>
      <w:r>
        <w:rPr>
          <w:spacing w:val="-1"/>
        </w:rPr>
        <w:t xml:space="preserve"> </w:t>
      </w:r>
      <w:r>
        <w:t>service, on</w:t>
      </w:r>
      <w:r>
        <w:rPr>
          <w:spacing w:val="-2"/>
        </w:rPr>
        <w:t xml:space="preserve"> </w:t>
      </w:r>
      <w:r>
        <w:t>the</w:t>
      </w:r>
      <w:r>
        <w:rPr>
          <w:spacing w:val="-1"/>
        </w:rPr>
        <w:t xml:space="preserve"> </w:t>
      </w:r>
      <w:r>
        <w:t>date</w:t>
      </w:r>
      <w:r>
        <w:rPr>
          <w:spacing w:val="-2"/>
        </w:rPr>
        <w:t xml:space="preserve"> </w:t>
      </w:r>
      <w:r>
        <w:t>the</w:t>
      </w:r>
      <w:r>
        <w:rPr>
          <w:spacing w:val="-2"/>
        </w:rPr>
        <w:t xml:space="preserve"> </w:t>
      </w:r>
      <w:r>
        <w:t>service is</w:t>
      </w:r>
      <w:r>
        <w:rPr>
          <w:spacing w:val="-1"/>
        </w:rPr>
        <w:t xml:space="preserve"> </w:t>
      </w:r>
      <w:r>
        <w:t>rendered.</w:t>
      </w:r>
    </w:p>
    <w:p w14:paraId="5D50EA67" w14:textId="77777777" w:rsidR="009E364D" w:rsidRDefault="00BB396C">
      <w:pPr>
        <w:pStyle w:val="BodyText"/>
        <w:spacing w:line="242" w:lineRule="auto"/>
        <w:ind w:left="760" w:right="760" w:hanging="1"/>
        <w:jc w:val="both"/>
      </w:pPr>
      <w:r>
        <w:rPr>
          <w:b/>
        </w:rPr>
        <w:t>NOTE:</w:t>
      </w:r>
      <w:r>
        <w:rPr>
          <w:b/>
          <w:spacing w:val="1"/>
        </w:rPr>
        <w:t xml:space="preserve"> </w:t>
      </w:r>
      <w:r>
        <w:t>Many dental conditions can be properly treated in more than one way.</w:t>
      </w:r>
      <w:r>
        <w:rPr>
          <w:spacing w:val="1"/>
        </w:rPr>
        <w:t xml:space="preserve"> </w:t>
      </w:r>
      <w:r>
        <w:t>The Plan is designed to</w:t>
      </w:r>
      <w:r>
        <w:rPr>
          <w:spacing w:val="1"/>
        </w:rPr>
        <w:t xml:space="preserve"> </w:t>
      </w:r>
      <w:r>
        <w:rPr>
          <w:w w:val="95"/>
        </w:rPr>
        <w:t>help pay for dental expenses, but not for treatment which is more expensive than necessary for good dental</w:t>
      </w:r>
      <w:r>
        <w:rPr>
          <w:spacing w:val="1"/>
          <w:w w:val="95"/>
        </w:rPr>
        <w:t xml:space="preserve"> </w:t>
      </w:r>
      <w:r>
        <w:t>care.</w:t>
      </w:r>
      <w:r>
        <w:rPr>
          <w:spacing w:val="1"/>
        </w:rPr>
        <w:t xml:space="preserve"> </w:t>
      </w:r>
      <w:r>
        <w:t>If a Covered Person chooses a more expensive course of treatment, the Plan will pay benefits</w:t>
      </w:r>
      <w:r>
        <w:rPr>
          <w:spacing w:val="1"/>
        </w:rPr>
        <w:t xml:space="preserve"> </w:t>
      </w:r>
      <w:r>
        <w:t>equivalent</w:t>
      </w:r>
      <w:r>
        <w:rPr>
          <w:spacing w:val="-2"/>
        </w:rPr>
        <w:t xml:space="preserve"> </w:t>
      </w:r>
      <w:r>
        <w:t>to</w:t>
      </w:r>
      <w:r>
        <w:rPr>
          <w:spacing w:val="-2"/>
        </w:rPr>
        <w:t xml:space="preserve"> </w:t>
      </w:r>
      <w:r>
        <w:t>the</w:t>
      </w:r>
      <w:r>
        <w:rPr>
          <w:spacing w:val="-2"/>
        </w:rPr>
        <w:t xml:space="preserve"> </w:t>
      </w:r>
      <w:r>
        <w:t>least</w:t>
      </w:r>
      <w:r>
        <w:rPr>
          <w:spacing w:val="-2"/>
        </w:rPr>
        <w:t xml:space="preserve"> </w:t>
      </w:r>
      <w:r>
        <w:t>expensive</w:t>
      </w:r>
      <w:r>
        <w:rPr>
          <w:spacing w:val="-2"/>
        </w:rPr>
        <w:t xml:space="preserve"> </w:t>
      </w:r>
      <w:r>
        <w:t>treatment</w:t>
      </w:r>
      <w:r>
        <w:rPr>
          <w:spacing w:val="-2"/>
        </w:rPr>
        <w:t xml:space="preserve"> </w:t>
      </w:r>
      <w:r>
        <w:t>that would adequately</w:t>
      </w:r>
      <w:r>
        <w:rPr>
          <w:spacing w:val="-5"/>
        </w:rPr>
        <w:t xml:space="preserve"> </w:t>
      </w:r>
      <w:r>
        <w:t>correct</w:t>
      </w:r>
      <w:r>
        <w:rPr>
          <w:spacing w:val="-1"/>
        </w:rPr>
        <w:t xml:space="preserve"> </w:t>
      </w:r>
      <w:r>
        <w:t>the</w:t>
      </w:r>
      <w:r>
        <w:rPr>
          <w:spacing w:val="-2"/>
        </w:rPr>
        <w:t xml:space="preserve"> </w:t>
      </w:r>
      <w:r>
        <w:t>dental</w:t>
      </w:r>
      <w:r>
        <w:rPr>
          <w:spacing w:val="-3"/>
        </w:rPr>
        <w:t xml:space="preserve"> </w:t>
      </w:r>
      <w:r>
        <w:t>condition.</w:t>
      </w:r>
    </w:p>
    <w:p w14:paraId="5D50EA68" w14:textId="77777777" w:rsidR="009E364D" w:rsidRDefault="009E364D">
      <w:pPr>
        <w:pStyle w:val="BodyText"/>
        <w:spacing w:before="1"/>
      </w:pPr>
    </w:p>
    <w:p w14:paraId="5D50EA69" w14:textId="77777777" w:rsidR="009E364D" w:rsidRDefault="00BB396C">
      <w:pPr>
        <w:pStyle w:val="Heading1"/>
        <w:spacing w:before="1"/>
        <w:ind w:right="861"/>
      </w:pPr>
      <w:bookmarkStart w:id="343" w:name="PREVENTIVE_SERVICES"/>
      <w:bookmarkEnd w:id="343"/>
      <w:r>
        <w:t>PREVENTIVE</w:t>
      </w:r>
      <w:r>
        <w:rPr>
          <w:spacing w:val="-2"/>
        </w:rPr>
        <w:t xml:space="preserve"> </w:t>
      </w:r>
      <w:r>
        <w:t>SERVICES</w:t>
      </w:r>
    </w:p>
    <w:p w14:paraId="5D50EA6A" w14:textId="77777777" w:rsidR="009E364D" w:rsidRDefault="009E364D">
      <w:pPr>
        <w:pStyle w:val="BodyText"/>
        <w:spacing w:before="2"/>
        <w:rPr>
          <w:b/>
          <w:sz w:val="24"/>
        </w:rPr>
      </w:pPr>
    </w:p>
    <w:p w14:paraId="5D50EA6B" w14:textId="77777777" w:rsidR="009E364D" w:rsidRDefault="00BB396C">
      <w:pPr>
        <w:pStyle w:val="ListParagraph"/>
        <w:numPr>
          <w:ilvl w:val="0"/>
          <w:numId w:val="11"/>
        </w:numPr>
        <w:tabs>
          <w:tab w:val="left" w:pos="1120"/>
        </w:tabs>
        <w:spacing w:line="242" w:lineRule="auto"/>
        <w:ind w:right="762"/>
        <w:rPr>
          <w:sz w:val="20"/>
        </w:rPr>
      </w:pPr>
      <w:bookmarkStart w:id="344" w:name="1._Exams_&amp;_Cleanings,_Routine_-_Routine_"/>
      <w:bookmarkEnd w:id="344"/>
      <w:r>
        <w:rPr>
          <w:b/>
          <w:sz w:val="20"/>
        </w:rPr>
        <w:t xml:space="preserve">Exams &amp; Cleanings, Routine </w:t>
      </w:r>
      <w:r>
        <w:rPr>
          <w:sz w:val="20"/>
        </w:rPr>
        <w:t>- Routine oral examinations and routine cleaning and polishing of the</w:t>
      </w:r>
      <w:r>
        <w:rPr>
          <w:spacing w:val="1"/>
          <w:sz w:val="20"/>
        </w:rPr>
        <w:t xml:space="preserve"> </w:t>
      </w:r>
      <w:r>
        <w:rPr>
          <w:sz w:val="20"/>
        </w:rPr>
        <w:t>teeth.</w:t>
      </w:r>
    </w:p>
    <w:p w14:paraId="5D50EA6C" w14:textId="77777777" w:rsidR="009E364D" w:rsidRDefault="009E364D">
      <w:pPr>
        <w:pStyle w:val="BodyText"/>
        <w:spacing w:before="6"/>
      </w:pPr>
    </w:p>
    <w:p w14:paraId="5D50EA6D" w14:textId="77777777" w:rsidR="009E364D" w:rsidRDefault="00BB396C">
      <w:pPr>
        <w:pStyle w:val="ListParagraph"/>
        <w:numPr>
          <w:ilvl w:val="0"/>
          <w:numId w:val="11"/>
        </w:numPr>
        <w:tabs>
          <w:tab w:val="left" w:pos="1120"/>
        </w:tabs>
        <w:ind w:hanging="361"/>
        <w:rPr>
          <w:sz w:val="20"/>
        </w:rPr>
      </w:pPr>
      <w:bookmarkStart w:id="345" w:name="2._Fluoride_-_Topical_application_of_sta"/>
      <w:bookmarkEnd w:id="345"/>
      <w:r>
        <w:rPr>
          <w:b/>
          <w:sz w:val="20"/>
        </w:rPr>
        <w:t>Fluoride</w:t>
      </w:r>
      <w:r>
        <w:rPr>
          <w:b/>
          <w:spacing w:val="-6"/>
          <w:sz w:val="20"/>
        </w:rPr>
        <w:t xml:space="preserve"> </w:t>
      </w:r>
      <w:r>
        <w:rPr>
          <w:sz w:val="20"/>
        </w:rPr>
        <w:t>-</w:t>
      </w:r>
      <w:r>
        <w:rPr>
          <w:spacing w:val="-4"/>
          <w:sz w:val="20"/>
        </w:rPr>
        <w:t xml:space="preserve"> </w:t>
      </w:r>
      <w:r>
        <w:rPr>
          <w:sz w:val="20"/>
        </w:rPr>
        <w:t>Topical</w:t>
      </w:r>
      <w:r>
        <w:rPr>
          <w:spacing w:val="-4"/>
          <w:sz w:val="20"/>
        </w:rPr>
        <w:t xml:space="preserve"> </w:t>
      </w:r>
      <w:r>
        <w:rPr>
          <w:sz w:val="20"/>
        </w:rPr>
        <w:t>application</w:t>
      </w:r>
      <w:r>
        <w:rPr>
          <w:spacing w:val="-6"/>
          <w:sz w:val="20"/>
        </w:rPr>
        <w:t xml:space="preserve"> </w:t>
      </w:r>
      <w:r>
        <w:rPr>
          <w:sz w:val="20"/>
        </w:rPr>
        <w:t>of</w:t>
      </w:r>
      <w:r>
        <w:rPr>
          <w:spacing w:val="-3"/>
          <w:sz w:val="20"/>
        </w:rPr>
        <w:t xml:space="preserve"> </w:t>
      </w:r>
      <w:r>
        <w:rPr>
          <w:sz w:val="20"/>
        </w:rPr>
        <w:t>stannous</w:t>
      </w:r>
      <w:r>
        <w:rPr>
          <w:spacing w:val="-4"/>
          <w:sz w:val="20"/>
        </w:rPr>
        <w:t xml:space="preserve"> </w:t>
      </w:r>
      <w:r>
        <w:rPr>
          <w:sz w:val="20"/>
        </w:rPr>
        <w:t>or</w:t>
      </w:r>
      <w:r>
        <w:rPr>
          <w:spacing w:val="-5"/>
          <w:sz w:val="20"/>
        </w:rPr>
        <w:t xml:space="preserve"> </w:t>
      </w:r>
      <w:r>
        <w:rPr>
          <w:sz w:val="20"/>
        </w:rPr>
        <w:t>sodium fluoride.</w:t>
      </w:r>
    </w:p>
    <w:p w14:paraId="5D50EA6E" w14:textId="77777777" w:rsidR="009E364D" w:rsidRDefault="009E364D">
      <w:pPr>
        <w:pStyle w:val="BodyText"/>
        <w:spacing w:before="11"/>
      </w:pPr>
    </w:p>
    <w:p w14:paraId="5D50EA6F" w14:textId="77777777" w:rsidR="009E364D" w:rsidRDefault="00BB396C">
      <w:pPr>
        <w:pStyle w:val="ListParagraph"/>
        <w:numPr>
          <w:ilvl w:val="0"/>
          <w:numId w:val="11"/>
        </w:numPr>
        <w:tabs>
          <w:tab w:val="left" w:pos="1120"/>
        </w:tabs>
        <w:ind w:hanging="361"/>
        <w:rPr>
          <w:sz w:val="20"/>
        </w:rPr>
      </w:pPr>
      <w:bookmarkStart w:id="346" w:name="3._Prophylaxis_-_see_“Exams_&amp;_Cleanings,"/>
      <w:bookmarkEnd w:id="346"/>
      <w:r>
        <w:rPr>
          <w:b/>
          <w:sz w:val="20"/>
        </w:rPr>
        <w:t>Prophylaxis</w:t>
      </w:r>
      <w:r>
        <w:rPr>
          <w:b/>
          <w:spacing w:val="-2"/>
          <w:sz w:val="20"/>
        </w:rPr>
        <w:t xml:space="preserve"> </w:t>
      </w:r>
      <w:r>
        <w:rPr>
          <w:sz w:val="20"/>
        </w:rPr>
        <w:t>-</w:t>
      </w:r>
      <w:r>
        <w:rPr>
          <w:spacing w:val="-3"/>
          <w:sz w:val="20"/>
        </w:rPr>
        <w:t xml:space="preserve"> </w:t>
      </w:r>
      <w:r>
        <w:rPr>
          <w:sz w:val="20"/>
        </w:rPr>
        <w:t>see</w:t>
      </w:r>
      <w:r>
        <w:rPr>
          <w:spacing w:val="-4"/>
          <w:sz w:val="20"/>
        </w:rPr>
        <w:t xml:space="preserve"> </w:t>
      </w:r>
      <w:r>
        <w:rPr>
          <w:sz w:val="20"/>
        </w:rPr>
        <w:t>“Exams</w:t>
      </w:r>
      <w:r>
        <w:rPr>
          <w:spacing w:val="-3"/>
          <w:sz w:val="20"/>
        </w:rPr>
        <w:t xml:space="preserve"> </w:t>
      </w:r>
      <w:r>
        <w:rPr>
          <w:sz w:val="20"/>
        </w:rPr>
        <w:t>&amp;</w:t>
      </w:r>
      <w:r>
        <w:rPr>
          <w:spacing w:val="-5"/>
          <w:sz w:val="20"/>
        </w:rPr>
        <w:t xml:space="preserve"> </w:t>
      </w:r>
      <w:r>
        <w:rPr>
          <w:sz w:val="20"/>
        </w:rPr>
        <w:t>Cleanings,</w:t>
      </w:r>
      <w:r>
        <w:rPr>
          <w:spacing w:val="-4"/>
          <w:sz w:val="20"/>
        </w:rPr>
        <w:t xml:space="preserve"> </w:t>
      </w:r>
      <w:r>
        <w:rPr>
          <w:sz w:val="20"/>
        </w:rPr>
        <w:t>Routine”</w:t>
      </w:r>
    </w:p>
    <w:p w14:paraId="5D50EA70" w14:textId="77777777" w:rsidR="009E364D" w:rsidRDefault="009E364D">
      <w:pPr>
        <w:pStyle w:val="BodyText"/>
        <w:spacing w:before="8"/>
      </w:pPr>
    </w:p>
    <w:p w14:paraId="5D50EA71" w14:textId="77777777" w:rsidR="009E364D" w:rsidRDefault="00BB396C">
      <w:pPr>
        <w:pStyle w:val="ListParagraph"/>
        <w:numPr>
          <w:ilvl w:val="0"/>
          <w:numId w:val="11"/>
        </w:numPr>
        <w:tabs>
          <w:tab w:val="left" w:pos="1120"/>
        </w:tabs>
        <w:spacing w:line="242" w:lineRule="auto"/>
        <w:ind w:right="760"/>
        <w:rPr>
          <w:sz w:val="20"/>
        </w:rPr>
      </w:pPr>
      <w:bookmarkStart w:id="347" w:name="4._Sealants_-_Application_of_sealants_to"/>
      <w:bookmarkEnd w:id="347"/>
      <w:r>
        <w:rPr>
          <w:b/>
          <w:sz w:val="20"/>
        </w:rPr>
        <w:t xml:space="preserve">Sealants </w:t>
      </w:r>
      <w:r>
        <w:rPr>
          <w:sz w:val="20"/>
        </w:rPr>
        <w:t>- Application of sealants to the pits and fissures of the teeth, with the intent to seal the teeth</w:t>
      </w:r>
      <w:r>
        <w:rPr>
          <w:spacing w:val="1"/>
          <w:sz w:val="20"/>
        </w:rPr>
        <w:t xml:space="preserve"> </w:t>
      </w:r>
      <w:r>
        <w:rPr>
          <w:sz w:val="20"/>
        </w:rPr>
        <w:t>and reduce the incidence of decay.</w:t>
      </w:r>
      <w:r>
        <w:rPr>
          <w:spacing w:val="1"/>
          <w:sz w:val="20"/>
        </w:rPr>
        <w:t xml:space="preserve"> </w:t>
      </w:r>
      <w:r>
        <w:rPr>
          <w:sz w:val="20"/>
        </w:rPr>
        <w:t>Coverage is limited to application on the occlusal (biting) surface</w:t>
      </w:r>
      <w:r>
        <w:rPr>
          <w:spacing w:val="1"/>
          <w:sz w:val="20"/>
        </w:rPr>
        <w:t xml:space="preserve"> </w:t>
      </w:r>
      <w:r>
        <w:rPr>
          <w:sz w:val="20"/>
        </w:rPr>
        <w:t>of permanent</w:t>
      </w:r>
      <w:r>
        <w:rPr>
          <w:spacing w:val="-1"/>
          <w:sz w:val="20"/>
        </w:rPr>
        <w:t xml:space="preserve"> </w:t>
      </w:r>
      <w:r>
        <w:rPr>
          <w:sz w:val="20"/>
        </w:rPr>
        <w:t>molars</w:t>
      </w:r>
      <w:r>
        <w:rPr>
          <w:spacing w:val="-1"/>
          <w:sz w:val="20"/>
        </w:rPr>
        <w:t xml:space="preserve"> </w:t>
      </w:r>
      <w:r>
        <w:rPr>
          <w:sz w:val="20"/>
        </w:rPr>
        <w:t>which</w:t>
      </w:r>
      <w:r>
        <w:rPr>
          <w:spacing w:val="1"/>
          <w:sz w:val="20"/>
        </w:rPr>
        <w:t xml:space="preserve"> </w:t>
      </w:r>
      <w:r>
        <w:rPr>
          <w:sz w:val="20"/>
        </w:rPr>
        <w:t>are</w:t>
      </w:r>
      <w:r>
        <w:rPr>
          <w:spacing w:val="-2"/>
          <w:sz w:val="20"/>
        </w:rPr>
        <w:t xml:space="preserve"> </w:t>
      </w:r>
      <w:r>
        <w:rPr>
          <w:sz w:val="20"/>
        </w:rPr>
        <w:t>free</w:t>
      </w:r>
      <w:r>
        <w:rPr>
          <w:spacing w:val="-1"/>
          <w:sz w:val="20"/>
        </w:rPr>
        <w:t xml:space="preserve"> </w:t>
      </w:r>
      <w:r>
        <w:rPr>
          <w:sz w:val="20"/>
        </w:rPr>
        <w:t>of</w:t>
      </w:r>
      <w:r>
        <w:rPr>
          <w:spacing w:val="1"/>
          <w:sz w:val="20"/>
        </w:rPr>
        <w:t xml:space="preserve"> </w:t>
      </w:r>
      <w:r>
        <w:rPr>
          <w:sz w:val="20"/>
        </w:rPr>
        <w:t>decay</w:t>
      </w:r>
      <w:r>
        <w:rPr>
          <w:spacing w:val="-5"/>
          <w:sz w:val="20"/>
        </w:rPr>
        <w:t xml:space="preserve"> </w:t>
      </w:r>
      <w:r>
        <w:rPr>
          <w:sz w:val="20"/>
        </w:rPr>
        <w:t>or prior</w:t>
      </w:r>
      <w:r>
        <w:rPr>
          <w:spacing w:val="-1"/>
          <w:sz w:val="20"/>
        </w:rPr>
        <w:t xml:space="preserve"> </w:t>
      </w:r>
      <w:r>
        <w:rPr>
          <w:sz w:val="20"/>
        </w:rPr>
        <w:t>restoration.</w:t>
      </w:r>
    </w:p>
    <w:p w14:paraId="5D50EA72" w14:textId="77777777" w:rsidR="009E364D" w:rsidRDefault="009E364D">
      <w:pPr>
        <w:pStyle w:val="BodyText"/>
        <w:spacing w:before="6"/>
      </w:pPr>
    </w:p>
    <w:p w14:paraId="5D50EA73" w14:textId="77777777" w:rsidR="009E364D" w:rsidRDefault="00BB396C">
      <w:pPr>
        <w:pStyle w:val="BodyText"/>
        <w:spacing w:before="1"/>
        <w:ind w:left="1119" w:right="749"/>
      </w:pPr>
      <w:r>
        <w:t>Any</w:t>
      </w:r>
      <w:r>
        <w:rPr>
          <w:spacing w:val="7"/>
        </w:rPr>
        <w:t xml:space="preserve"> </w:t>
      </w:r>
      <w:r>
        <w:t>allowance</w:t>
      </w:r>
      <w:r>
        <w:rPr>
          <w:spacing w:val="11"/>
        </w:rPr>
        <w:t xml:space="preserve"> </w:t>
      </w:r>
      <w:r>
        <w:t>made</w:t>
      </w:r>
      <w:r>
        <w:rPr>
          <w:spacing w:val="11"/>
        </w:rPr>
        <w:t xml:space="preserve"> </w:t>
      </w:r>
      <w:r>
        <w:t>for</w:t>
      </w:r>
      <w:r>
        <w:rPr>
          <w:spacing w:val="12"/>
        </w:rPr>
        <w:t xml:space="preserve"> </w:t>
      </w:r>
      <w:r>
        <w:t>sealants</w:t>
      </w:r>
      <w:r>
        <w:rPr>
          <w:spacing w:val="14"/>
        </w:rPr>
        <w:t xml:space="preserve"> </w:t>
      </w:r>
      <w:r>
        <w:t>includes</w:t>
      </w:r>
      <w:r>
        <w:rPr>
          <w:spacing w:val="15"/>
        </w:rPr>
        <w:t xml:space="preserve"> </w:t>
      </w:r>
      <w:r>
        <w:t>any</w:t>
      </w:r>
      <w:r>
        <w:rPr>
          <w:spacing w:val="10"/>
        </w:rPr>
        <w:t xml:space="preserve"> </w:t>
      </w:r>
      <w:r>
        <w:t>necessary</w:t>
      </w:r>
      <w:r>
        <w:rPr>
          <w:spacing w:val="7"/>
        </w:rPr>
        <w:t xml:space="preserve"> </w:t>
      </w:r>
      <w:r>
        <w:t>repair</w:t>
      </w:r>
      <w:r>
        <w:rPr>
          <w:spacing w:val="15"/>
        </w:rPr>
        <w:t xml:space="preserve"> </w:t>
      </w:r>
      <w:r>
        <w:t>or</w:t>
      </w:r>
      <w:r>
        <w:rPr>
          <w:spacing w:val="12"/>
        </w:rPr>
        <w:t xml:space="preserve"> </w:t>
      </w:r>
      <w:r>
        <w:t>replacement</w:t>
      </w:r>
      <w:r>
        <w:rPr>
          <w:spacing w:val="13"/>
        </w:rPr>
        <w:t xml:space="preserve"> </w:t>
      </w:r>
      <w:r>
        <w:t>within</w:t>
      </w:r>
      <w:r>
        <w:rPr>
          <w:spacing w:val="14"/>
        </w:rPr>
        <w:t xml:space="preserve"> </w:t>
      </w:r>
      <w:r>
        <w:t>thirty-six</w:t>
      </w:r>
      <w:r>
        <w:rPr>
          <w:spacing w:val="13"/>
        </w:rPr>
        <w:t xml:space="preserve"> </w:t>
      </w:r>
      <w:r>
        <w:t>(36)</w:t>
      </w:r>
      <w:r>
        <w:rPr>
          <w:spacing w:val="-53"/>
        </w:rPr>
        <w:t xml:space="preserve"> </w:t>
      </w:r>
      <w:r>
        <w:t>months</w:t>
      </w:r>
      <w:r>
        <w:rPr>
          <w:spacing w:val="-1"/>
        </w:rPr>
        <w:t xml:space="preserve"> </w:t>
      </w:r>
      <w:r>
        <w:t>from</w:t>
      </w:r>
      <w:r>
        <w:rPr>
          <w:spacing w:val="4"/>
        </w:rPr>
        <w:t xml:space="preserve"> </w:t>
      </w:r>
      <w:r>
        <w:t>time</w:t>
      </w:r>
      <w:r>
        <w:rPr>
          <w:spacing w:val="-1"/>
        </w:rPr>
        <w:t xml:space="preserve"> </w:t>
      </w:r>
      <w:r>
        <w:t>of</w:t>
      </w:r>
      <w:r>
        <w:rPr>
          <w:spacing w:val="1"/>
        </w:rPr>
        <w:t xml:space="preserve"> </w:t>
      </w:r>
      <w:r>
        <w:t>application.</w:t>
      </w:r>
    </w:p>
    <w:p w14:paraId="5D50EA74" w14:textId="77777777" w:rsidR="009E364D" w:rsidRDefault="009E364D">
      <w:pPr>
        <w:pStyle w:val="BodyText"/>
        <w:spacing w:before="8"/>
      </w:pPr>
    </w:p>
    <w:p w14:paraId="5D50EA75" w14:textId="77777777" w:rsidR="009E364D" w:rsidRDefault="00BB396C">
      <w:pPr>
        <w:pStyle w:val="ListParagraph"/>
        <w:numPr>
          <w:ilvl w:val="0"/>
          <w:numId w:val="11"/>
        </w:numPr>
        <w:tabs>
          <w:tab w:val="left" w:pos="1120"/>
        </w:tabs>
        <w:spacing w:line="242" w:lineRule="auto"/>
        <w:ind w:right="762"/>
        <w:rPr>
          <w:sz w:val="20"/>
        </w:rPr>
      </w:pPr>
      <w:bookmarkStart w:id="348" w:name="5._Space_Maintainers_-_Fixed_and_removab"/>
      <w:bookmarkEnd w:id="348"/>
      <w:r>
        <w:rPr>
          <w:b/>
          <w:sz w:val="20"/>
        </w:rPr>
        <w:t xml:space="preserve">Space Maintainers </w:t>
      </w:r>
      <w:r>
        <w:rPr>
          <w:sz w:val="20"/>
        </w:rPr>
        <w:t>- Fixed and removable appliances to maintain (not change) the space left by a</w:t>
      </w:r>
      <w:r>
        <w:rPr>
          <w:spacing w:val="1"/>
          <w:sz w:val="20"/>
        </w:rPr>
        <w:t xml:space="preserve"> </w:t>
      </w:r>
      <w:r>
        <w:rPr>
          <w:sz w:val="20"/>
        </w:rPr>
        <w:t>prematurely</w:t>
      </w:r>
      <w:r>
        <w:rPr>
          <w:spacing w:val="-5"/>
          <w:sz w:val="20"/>
        </w:rPr>
        <w:t xml:space="preserve"> </w:t>
      </w:r>
      <w:r>
        <w:rPr>
          <w:sz w:val="20"/>
        </w:rPr>
        <w:t>lost</w:t>
      </w:r>
      <w:r>
        <w:rPr>
          <w:spacing w:val="-3"/>
          <w:sz w:val="20"/>
        </w:rPr>
        <w:t xml:space="preserve"> </w:t>
      </w:r>
      <w:r>
        <w:rPr>
          <w:sz w:val="20"/>
        </w:rPr>
        <w:t>primary</w:t>
      </w:r>
      <w:r>
        <w:rPr>
          <w:spacing w:val="-9"/>
          <w:sz w:val="20"/>
        </w:rPr>
        <w:t xml:space="preserve"> </w:t>
      </w:r>
      <w:r>
        <w:rPr>
          <w:sz w:val="20"/>
        </w:rPr>
        <w:t>or</w:t>
      </w:r>
      <w:r>
        <w:rPr>
          <w:spacing w:val="-1"/>
          <w:sz w:val="20"/>
        </w:rPr>
        <w:t xml:space="preserve"> </w:t>
      </w:r>
      <w:r>
        <w:rPr>
          <w:sz w:val="20"/>
        </w:rPr>
        <w:t>“baby” tooth</w:t>
      </w:r>
      <w:r>
        <w:rPr>
          <w:spacing w:val="-4"/>
          <w:sz w:val="20"/>
        </w:rPr>
        <w:t xml:space="preserve"> </w:t>
      </w:r>
      <w:r>
        <w:rPr>
          <w:sz w:val="20"/>
        </w:rPr>
        <w:t>and</w:t>
      </w:r>
      <w:r>
        <w:rPr>
          <w:spacing w:val="-3"/>
          <w:sz w:val="20"/>
        </w:rPr>
        <w:t xml:space="preserve"> </w:t>
      </w:r>
      <w:r>
        <w:rPr>
          <w:sz w:val="20"/>
        </w:rPr>
        <w:t>to</w:t>
      </w:r>
      <w:r>
        <w:rPr>
          <w:spacing w:val="-4"/>
          <w:sz w:val="20"/>
        </w:rPr>
        <w:t xml:space="preserve"> </w:t>
      </w:r>
      <w:r>
        <w:rPr>
          <w:sz w:val="20"/>
        </w:rPr>
        <w:t>prevent</w:t>
      </w:r>
      <w:r>
        <w:rPr>
          <w:spacing w:val="-1"/>
          <w:sz w:val="20"/>
        </w:rPr>
        <w:t xml:space="preserve"> </w:t>
      </w:r>
      <w:r>
        <w:rPr>
          <w:sz w:val="20"/>
        </w:rPr>
        <w:t>abnormal</w:t>
      </w:r>
      <w:r>
        <w:rPr>
          <w:spacing w:val="-6"/>
          <w:sz w:val="20"/>
        </w:rPr>
        <w:t xml:space="preserve"> </w:t>
      </w:r>
      <w:r>
        <w:rPr>
          <w:sz w:val="20"/>
        </w:rPr>
        <w:t>movement</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surrounding</w:t>
      </w:r>
      <w:r>
        <w:rPr>
          <w:spacing w:val="-1"/>
          <w:sz w:val="20"/>
        </w:rPr>
        <w:t xml:space="preserve"> </w:t>
      </w:r>
      <w:r>
        <w:rPr>
          <w:sz w:val="20"/>
        </w:rPr>
        <w:t>teeth.</w:t>
      </w:r>
    </w:p>
    <w:p w14:paraId="5D50EA76" w14:textId="77777777" w:rsidR="009E364D" w:rsidRDefault="009E364D">
      <w:pPr>
        <w:pStyle w:val="BodyText"/>
        <w:spacing w:before="4"/>
      </w:pPr>
    </w:p>
    <w:p w14:paraId="5D50EA77" w14:textId="77777777" w:rsidR="009E364D" w:rsidRDefault="00BB396C">
      <w:pPr>
        <w:pStyle w:val="ListParagraph"/>
        <w:numPr>
          <w:ilvl w:val="0"/>
          <w:numId w:val="11"/>
        </w:numPr>
        <w:tabs>
          <w:tab w:val="left" w:pos="1119"/>
        </w:tabs>
        <w:spacing w:line="242" w:lineRule="auto"/>
        <w:ind w:left="1118" w:right="759"/>
        <w:rPr>
          <w:sz w:val="20"/>
        </w:rPr>
      </w:pPr>
      <w:bookmarkStart w:id="349" w:name="6._X-rays,_Routine_-_Routine_full_mouth_"/>
      <w:bookmarkEnd w:id="349"/>
      <w:r>
        <w:rPr>
          <w:b/>
          <w:sz w:val="20"/>
        </w:rPr>
        <w:t xml:space="preserve">X-rays, Routine </w:t>
      </w:r>
      <w:r>
        <w:rPr>
          <w:sz w:val="20"/>
        </w:rPr>
        <w:t>- Routine full mouth X-rays, routine bitewing X-rays and supplementary periapical X-</w:t>
      </w:r>
      <w:r>
        <w:rPr>
          <w:spacing w:val="-53"/>
          <w:sz w:val="20"/>
        </w:rPr>
        <w:t xml:space="preserve"> </w:t>
      </w:r>
      <w:r>
        <w:rPr>
          <w:sz w:val="20"/>
        </w:rPr>
        <w:t>rays as necessary.</w:t>
      </w:r>
      <w:r>
        <w:rPr>
          <w:spacing w:val="1"/>
          <w:sz w:val="20"/>
        </w:rPr>
        <w:t xml:space="preserve"> </w:t>
      </w:r>
      <w:r>
        <w:rPr>
          <w:sz w:val="20"/>
        </w:rPr>
        <w:t>“Full mouth X-rays” means a panorex plus bitewings or fourteen (14) periapical</w:t>
      </w:r>
      <w:r>
        <w:rPr>
          <w:spacing w:val="1"/>
          <w:sz w:val="20"/>
        </w:rPr>
        <w:t xml:space="preserve"> </w:t>
      </w:r>
      <w:r>
        <w:rPr>
          <w:sz w:val="20"/>
        </w:rPr>
        <w:t>films</w:t>
      </w:r>
      <w:r>
        <w:rPr>
          <w:spacing w:val="-1"/>
          <w:sz w:val="20"/>
        </w:rPr>
        <w:t xml:space="preserve"> </w:t>
      </w:r>
      <w:r>
        <w:rPr>
          <w:sz w:val="20"/>
        </w:rPr>
        <w:t>plus bitewings.</w:t>
      </w:r>
    </w:p>
    <w:p w14:paraId="5D50EA78" w14:textId="77777777" w:rsidR="009E364D" w:rsidRDefault="009E364D">
      <w:pPr>
        <w:pStyle w:val="BodyText"/>
        <w:spacing w:before="4"/>
      </w:pPr>
    </w:p>
    <w:p w14:paraId="5D50EA79" w14:textId="2B8D34ED" w:rsidR="009E364D" w:rsidRDefault="00731F99">
      <w:pPr>
        <w:pStyle w:val="BodyText"/>
        <w:spacing w:line="242" w:lineRule="auto"/>
        <w:ind w:left="1118" w:right="757"/>
        <w:jc w:val="both"/>
      </w:pPr>
      <w:r>
        <w:rPr>
          <w:noProof/>
        </w:rPr>
        <mc:AlternateContent>
          <mc:Choice Requires="wps">
            <w:drawing>
              <wp:anchor distT="0" distB="0" distL="114300" distR="114300" simplePos="0" relativeHeight="251658425" behindDoc="0" locked="0" layoutInCell="1" allowOverlap="1" wp14:anchorId="26E2997C" wp14:editId="6D5B8834">
                <wp:simplePos x="0" y="0"/>
                <wp:positionH relativeFrom="margin">
                  <wp:posOffset>4591735</wp:posOffset>
                </wp:positionH>
                <wp:positionV relativeFrom="paragraph">
                  <wp:posOffset>1860304</wp:posOffset>
                </wp:positionV>
                <wp:extent cx="2473485" cy="216134"/>
                <wp:effectExtent l="0" t="0" r="22225" b="12700"/>
                <wp:wrapNone/>
                <wp:docPr id="490" name="Text Box 49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C9DC20F" w14:textId="6B8E01F8" w:rsidR="00731F99" w:rsidRPr="001F731C" w:rsidRDefault="00731F99" w:rsidP="00731F9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997C" id="Text Box 490" o:spid="_x0000_s1120" type="#_x0000_t202" style="position:absolute;left:0;text-align:left;margin-left:361.55pt;margin-top:146.5pt;width:194.75pt;height:17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pEPQ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" fillcolor="white [3201]" strokeweight=".5pt">
                <v:textbox>
                  <w:txbxContent>
                    <w:p w14:paraId="6C9DC20F" w14:textId="6B8E01F8" w:rsidR="00731F99" w:rsidRPr="001F731C" w:rsidRDefault="00731F99" w:rsidP="00731F9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40</w:t>
                      </w:r>
                    </w:p>
                  </w:txbxContent>
                </v:textbox>
                <w10:wrap anchorx="margin"/>
              </v:shape>
            </w:pict>
          </mc:Fallback>
        </mc:AlternateContent>
      </w:r>
      <w:r w:rsidR="00116343">
        <w:rPr>
          <w:noProof/>
        </w:rPr>
        <mc:AlternateContent>
          <mc:Choice Requires="wps">
            <w:drawing>
              <wp:anchor distT="0" distB="0" distL="114300" distR="114300" simplePos="0" relativeHeight="251658319" behindDoc="0" locked="0" layoutInCell="1" allowOverlap="1" wp14:anchorId="048E1BF4" wp14:editId="360CB60B">
                <wp:simplePos x="0" y="0"/>
                <wp:positionH relativeFrom="margin">
                  <wp:posOffset>78941</wp:posOffset>
                </wp:positionH>
                <wp:positionV relativeFrom="paragraph">
                  <wp:posOffset>1828800</wp:posOffset>
                </wp:positionV>
                <wp:extent cx="807244" cy="204152"/>
                <wp:effectExtent l="0" t="0" r="12065" b="24765"/>
                <wp:wrapNone/>
                <wp:docPr id="380" name="Text Box 38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C04BAA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1BF4" id="Text Box 380" o:spid="_x0000_s1121" type="#_x0000_t202" style="position:absolute;left:0;text-align:left;margin-left:6.2pt;margin-top:2in;width:63.55pt;height:16.0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" fillcolor="white [3201]" strokeweight=".5pt">
                <v:textbox>
                  <w:txbxContent>
                    <w:p w14:paraId="7C04BAA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NOTE:</w:t>
      </w:r>
      <w:r w:rsidR="00BB396C">
        <w:rPr>
          <w:b/>
          <w:spacing w:val="1"/>
        </w:rPr>
        <w:t xml:space="preserve"> </w:t>
      </w:r>
      <w:r w:rsidR="00BB396C">
        <w:t>X-rays necessary for proper claims adjudication can be requested by the Plan.</w:t>
      </w:r>
      <w:r w:rsidR="00BB396C">
        <w:rPr>
          <w:spacing w:val="1"/>
        </w:rPr>
        <w:t xml:space="preserve"> </w:t>
      </w:r>
      <w:r w:rsidR="00BB396C">
        <w:t>Periapical X-</w:t>
      </w:r>
      <w:r w:rsidR="00BB396C">
        <w:rPr>
          <w:spacing w:val="1"/>
        </w:rPr>
        <w:t xml:space="preserve"> </w:t>
      </w:r>
      <w:r w:rsidR="00BB396C">
        <w:t>rays must be submitted for all teeth requiring crowns or teeth that are to be used as abutments for a</w:t>
      </w:r>
      <w:r w:rsidR="00BB396C">
        <w:rPr>
          <w:spacing w:val="1"/>
        </w:rPr>
        <w:t xml:space="preserve"> </w:t>
      </w:r>
      <w:r w:rsidR="00BB396C">
        <w:t>bridge.</w:t>
      </w:r>
    </w:p>
    <w:p w14:paraId="5D50EA7A" w14:textId="284649E2" w:rsidR="009E364D" w:rsidRDefault="009E364D">
      <w:pPr>
        <w:spacing w:line="242" w:lineRule="auto"/>
        <w:jc w:val="both"/>
        <w:sectPr w:rsidR="009E364D">
          <w:headerReference w:type="even" r:id="rId89"/>
          <w:footerReference w:type="even" r:id="rId90"/>
          <w:footerReference w:type="default" r:id="rId91"/>
          <w:pgSz w:w="12240" w:h="15840"/>
          <w:pgMar w:top="1360" w:right="680" w:bottom="1020" w:left="680" w:header="0" w:footer="836" w:gutter="0"/>
          <w:pgNumType w:start="38"/>
          <w:cols w:space="720"/>
        </w:sectPr>
      </w:pPr>
    </w:p>
    <w:p w14:paraId="5D50EA7B" w14:textId="3FDF9F70" w:rsidR="009E364D" w:rsidRDefault="00BB396C">
      <w:pPr>
        <w:spacing w:before="77"/>
        <w:ind w:left="6272"/>
        <w:rPr>
          <w:i/>
          <w:sz w:val="20"/>
        </w:rPr>
      </w:pPr>
      <w:r>
        <w:rPr>
          <w:i/>
          <w:sz w:val="20"/>
        </w:rPr>
        <w:t>ELIGIBLE</w:t>
      </w:r>
      <w:r>
        <w:rPr>
          <w:i/>
          <w:spacing w:val="-4"/>
          <w:sz w:val="20"/>
        </w:rPr>
        <w:t xml:space="preserve"> </w:t>
      </w:r>
      <w:r>
        <w:rPr>
          <w:i/>
          <w:sz w:val="20"/>
        </w:rPr>
        <w:t>DENTAL</w:t>
      </w:r>
      <w:r>
        <w:rPr>
          <w:i/>
          <w:spacing w:val="-2"/>
          <w:sz w:val="20"/>
        </w:rPr>
        <w:t xml:space="preserve"> </w:t>
      </w:r>
      <w:r>
        <w:rPr>
          <w:i/>
          <w:sz w:val="20"/>
        </w:rPr>
        <w:t>EXPENSES,</w:t>
      </w:r>
      <w:r>
        <w:rPr>
          <w:i/>
          <w:spacing w:val="-2"/>
          <w:sz w:val="20"/>
        </w:rPr>
        <w:t xml:space="preserve"> </w:t>
      </w:r>
      <w:r>
        <w:rPr>
          <w:i/>
          <w:sz w:val="20"/>
        </w:rPr>
        <w:t>continued</w:t>
      </w:r>
    </w:p>
    <w:p w14:paraId="5D50EA7C" w14:textId="77777777" w:rsidR="009E364D" w:rsidRDefault="009E364D">
      <w:pPr>
        <w:pStyle w:val="BodyText"/>
        <w:rPr>
          <w:i/>
        </w:rPr>
      </w:pPr>
    </w:p>
    <w:p w14:paraId="5D50EA7D" w14:textId="77777777" w:rsidR="009E364D" w:rsidRDefault="00BB396C">
      <w:pPr>
        <w:pStyle w:val="Heading1"/>
        <w:spacing w:before="0"/>
        <w:ind w:right="859"/>
      </w:pPr>
      <w:bookmarkStart w:id="350" w:name="RESTORATIVE_SERVICES"/>
      <w:bookmarkEnd w:id="350"/>
      <w:r>
        <w:t>RESTORATIVE</w:t>
      </w:r>
      <w:r>
        <w:rPr>
          <w:spacing w:val="-3"/>
        </w:rPr>
        <w:t xml:space="preserve"> </w:t>
      </w:r>
      <w:r>
        <w:t>SERVICES</w:t>
      </w:r>
    </w:p>
    <w:p w14:paraId="5D50EA7E" w14:textId="77777777" w:rsidR="009E364D" w:rsidRDefault="009E364D">
      <w:pPr>
        <w:pStyle w:val="BodyText"/>
        <w:spacing w:before="3"/>
        <w:rPr>
          <w:b/>
          <w:sz w:val="24"/>
        </w:rPr>
      </w:pPr>
    </w:p>
    <w:p w14:paraId="5D50EA7F" w14:textId="77777777" w:rsidR="009E364D" w:rsidRDefault="00BB396C">
      <w:pPr>
        <w:pStyle w:val="ListParagraph"/>
        <w:numPr>
          <w:ilvl w:val="0"/>
          <w:numId w:val="10"/>
        </w:numPr>
        <w:tabs>
          <w:tab w:val="left" w:pos="1120"/>
        </w:tabs>
        <w:rPr>
          <w:sz w:val="20"/>
        </w:rPr>
      </w:pPr>
      <w:bookmarkStart w:id="351" w:name="1._Anesthesia_-_General_anesthesia_when_"/>
      <w:bookmarkEnd w:id="351"/>
      <w:r>
        <w:rPr>
          <w:b/>
          <w:sz w:val="20"/>
        </w:rPr>
        <w:t>Anesthesia</w:t>
      </w:r>
      <w:r>
        <w:rPr>
          <w:b/>
          <w:spacing w:val="-5"/>
          <w:sz w:val="20"/>
        </w:rPr>
        <w:t xml:space="preserve"> </w:t>
      </w:r>
      <w:r>
        <w:rPr>
          <w:sz w:val="20"/>
        </w:rPr>
        <w:t>-</w:t>
      </w:r>
      <w:r>
        <w:rPr>
          <w:spacing w:val="-4"/>
          <w:sz w:val="20"/>
        </w:rPr>
        <w:t xml:space="preserve"> </w:t>
      </w:r>
      <w:r>
        <w:rPr>
          <w:sz w:val="20"/>
        </w:rPr>
        <w:t>General</w:t>
      </w:r>
      <w:r>
        <w:rPr>
          <w:spacing w:val="-4"/>
          <w:sz w:val="20"/>
        </w:rPr>
        <w:t xml:space="preserve"> </w:t>
      </w:r>
      <w:r>
        <w:rPr>
          <w:sz w:val="20"/>
        </w:rPr>
        <w:t>anesthesia</w:t>
      </w:r>
      <w:r>
        <w:rPr>
          <w:spacing w:val="-1"/>
          <w:sz w:val="20"/>
        </w:rPr>
        <w:t xml:space="preserve"> </w:t>
      </w:r>
      <w:r>
        <w:rPr>
          <w:sz w:val="20"/>
        </w:rPr>
        <w:t>when</w:t>
      </w:r>
      <w:r>
        <w:rPr>
          <w:spacing w:val="-5"/>
          <w:sz w:val="20"/>
        </w:rPr>
        <w:t xml:space="preserve"> </w:t>
      </w:r>
      <w:r>
        <w:rPr>
          <w:sz w:val="20"/>
        </w:rPr>
        <w:t>administered</w:t>
      </w:r>
      <w:r>
        <w:rPr>
          <w:spacing w:val="-3"/>
          <w:sz w:val="20"/>
        </w:rPr>
        <w:t xml:space="preserve"> </w:t>
      </w:r>
      <w:r>
        <w:rPr>
          <w:sz w:val="20"/>
        </w:rPr>
        <w:t>in</w:t>
      </w:r>
      <w:r>
        <w:rPr>
          <w:spacing w:val="-5"/>
          <w:sz w:val="20"/>
        </w:rPr>
        <w:t xml:space="preserve"> </w:t>
      </w:r>
      <w:r>
        <w:rPr>
          <w:sz w:val="20"/>
        </w:rPr>
        <w:t>connection</w:t>
      </w:r>
      <w:r>
        <w:rPr>
          <w:spacing w:val="-3"/>
          <w:sz w:val="20"/>
        </w:rPr>
        <w:t xml:space="preserve"> </w:t>
      </w:r>
      <w:r>
        <w:rPr>
          <w:sz w:val="20"/>
        </w:rPr>
        <w:t>with</w:t>
      </w:r>
      <w:r>
        <w:rPr>
          <w:spacing w:val="-5"/>
          <w:sz w:val="20"/>
        </w:rPr>
        <w:t xml:space="preserve"> </w:t>
      </w:r>
      <w:r>
        <w:rPr>
          <w:sz w:val="20"/>
        </w:rPr>
        <w:t>oral</w:t>
      </w:r>
      <w:r>
        <w:rPr>
          <w:spacing w:val="-3"/>
          <w:sz w:val="20"/>
        </w:rPr>
        <w:t xml:space="preserve"> </w:t>
      </w:r>
      <w:r>
        <w:rPr>
          <w:sz w:val="20"/>
        </w:rPr>
        <w:t>Surgery.</w:t>
      </w:r>
    </w:p>
    <w:p w14:paraId="5D50EA80" w14:textId="77777777" w:rsidR="009E364D" w:rsidRDefault="009E364D">
      <w:pPr>
        <w:pStyle w:val="BodyText"/>
        <w:spacing w:before="10"/>
      </w:pPr>
    </w:p>
    <w:p w14:paraId="5D50EA81" w14:textId="77777777" w:rsidR="009E364D" w:rsidRDefault="00BB396C">
      <w:pPr>
        <w:pStyle w:val="BodyText"/>
        <w:spacing w:line="242" w:lineRule="auto"/>
        <w:ind w:left="1120" w:right="749"/>
      </w:pPr>
      <w:r>
        <w:rPr>
          <w:b/>
        </w:rPr>
        <w:t xml:space="preserve">NOTE: </w:t>
      </w:r>
      <w:r>
        <w:t xml:space="preserve">Hypnosis and relative analgesia are </w:t>
      </w:r>
      <w:r>
        <w:rPr>
          <w:u w:val="single"/>
        </w:rPr>
        <w:t>not</w:t>
      </w:r>
      <w:r>
        <w:t xml:space="preserve"> covered unless the patient is completely anesthetized</w:t>
      </w:r>
      <w:r>
        <w:rPr>
          <w:spacing w:val="-53"/>
        </w:rPr>
        <w:t xml:space="preserve"> </w:t>
      </w:r>
      <w:r>
        <w:t>to</w:t>
      </w:r>
      <w:r>
        <w:rPr>
          <w:spacing w:val="-2"/>
        </w:rPr>
        <w:t xml:space="preserve"> </w:t>
      </w:r>
      <w:r>
        <w:t>a</w:t>
      </w:r>
      <w:r>
        <w:rPr>
          <w:spacing w:val="-1"/>
        </w:rPr>
        <w:t xml:space="preserve"> </w:t>
      </w:r>
      <w:r>
        <w:t>state</w:t>
      </w:r>
      <w:r>
        <w:rPr>
          <w:spacing w:val="-1"/>
        </w:rPr>
        <w:t xml:space="preserve"> </w:t>
      </w:r>
      <w:r>
        <w:t>of unconsciousness as with</w:t>
      </w:r>
      <w:r>
        <w:rPr>
          <w:spacing w:val="-1"/>
        </w:rPr>
        <w:t xml:space="preserve"> </w:t>
      </w:r>
      <w:r>
        <w:t>a general</w:t>
      </w:r>
      <w:r>
        <w:rPr>
          <w:spacing w:val="-2"/>
        </w:rPr>
        <w:t xml:space="preserve"> </w:t>
      </w:r>
      <w:r>
        <w:t>anesthetic.</w:t>
      </w:r>
    </w:p>
    <w:p w14:paraId="5D50EA82" w14:textId="77777777" w:rsidR="009E364D" w:rsidRDefault="009E364D">
      <w:pPr>
        <w:pStyle w:val="BodyText"/>
        <w:spacing w:before="6"/>
      </w:pPr>
    </w:p>
    <w:p w14:paraId="5D50EA83" w14:textId="77777777" w:rsidR="009E364D" w:rsidRDefault="00BB396C">
      <w:pPr>
        <w:pStyle w:val="ListParagraph"/>
        <w:numPr>
          <w:ilvl w:val="0"/>
          <w:numId w:val="10"/>
        </w:numPr>
        <w:tabs>
          <w:tab w:val="left" w:pos="1120"/>
        </w:tabs>
        <w:spacing w:line="242" w:lineRule="auto"/>
        <w:ind w:right="760"/>
        <w:rPr>
          <w:sz w:val="20"/>
        </w:rPr>
      </w:pPr>
      <w:bookmarkStart w:id="352" w:name="2._Crowns_-_A_crown_restoration_when_a_t"/>
      <w:bookmarkEnd w:id="352"/>
      <w:r>
        <w:rPr>
          <w:b/>
          <w:sz w:val="20"/>
        </w:rPr>
        <w:t xml:space="preserve">Crowns </w:t>
      </w:r>
      <w:r>
        <w:rPr>
          <w:sz w:val="20"/>
        </w:rPr>
        <w:t>- A crown restoration when a tooth cannot be satisfactorily restored with a filling restoration.</w:t>
      </w:r>
      <w:r>
        <w:rPr>
          <w:spacing w:val="1"/>
          <w:sz w:val="20"/>
        </w:rPr>
        <w:t xml:space="preserve"> </w:t>
      </w:r>
      <w:r>
        <w:rPr>
          <w:sz w:val="20"/>
        </w:rPr>
        <w:t>Coverage</w:t>
      </w:r>
      <w:r>
        <w:rPr>
          <w:spacing w:val="-7"/>
          <w:sz w:val="20"/>
        </w:rPr>
        <w:t xml:space="preserve"> </w:t>
      </w:r>
      <w:r>
        <w:rPr>
          <w:sz w:val="20"/>
        </w:rPr>
        <w:t>for</w:t>
      </w:r>
      <w:r>
        <w:rPr>
          <w:spacing w:val="-5"/>
          <w:sz w:val="20"/>
        </w:rPr>
        <w:t xml:space="preserve"> </w:t>
      </w:r>
      <w:r>
        <w:rPr>
          <w:sz w:val="20"/>
        </w:rPr>
        <w:t>a</w:t>
      </w:r>
      <w:r>
        <w:rPr>
          <w:spacing w:val="-7"/>
          <w:sz w:val="20"/>
        </w:rPr>
        <w:t xml:space="preserve"> </w:t>
      </w:r>
      <w:r>
        <w:rPr>
          <w:sz w:val="20"/>
        </w:rPr>
        <w:t>crown</w:t>
      </w:r>
      <w:r>
        <w:rPr>
          <w:spacing w:val="-3"/>
          <w:sz w:val="20"/>
        </w:rPr>
        <w:t xml:space="preserve"> </w:t>
      </w:r>
      <w:r>
        <w:rPr>
          <w:sz w:val="20"/>
        </w:rPr>
        <w:t>includes</w:t>
      </w:r>
      <w:r>
        <w:rPr>
          <w:spacing w:val="-5"/>
          <w:sz w:val="20"/>
        </w:rPr>
        <w:t xml:space="preserve"> </w:t>
      </w:r>
      <w:r>
        <w:rPr>
          <w:sz w:val="20"/>
        </w:rPr>
        <w:t>a</w:t>
      </w:r>
      <w:r>
        <w:rPr>
          <w:spacing w:val="-7"/>
          <w:sz w:val="20"/>
        </w:rPr>
        <w:t xml:space="preserve"> </w:t>
      </w:r>
      <w:r>
        <w:rPr>
          <w:sz w:val="20"/>
        </w:rPr>
        <w:t>post</w:t>
      </w:r>
      <w:r>
        <w:rPr>
          <w:spacing w:val="-6"/>
          <w:sz w:val="20"/>
        </w:rPr>
        <w:t xml:space="preserve"> </w:t>
      </w:r>
      <w:r>
        <w:rPr>
          <w:sz w:val="20"/>
        </w:rPr>
        <w:t>and</w:t>
      </w:r>
      <w:r>
        <w:rPr>
          <w:spacing w:val="-6"/>
          <w:sz w:val="20"/>
        </w:rPr>
        <w:t xml:space="preserve"> </w:t>
      </w:r>
      <w:r>
        <w:rPr>
          <w:sz w:val="20"/>
        </w:rPr>
        <w:t>core</w:t>
      </w:r>
      <w:r>
        <w:rPr>
          <w:spacing w:val="-4"/>
          <w:sz w:val="20"/>
        </w:rPr>
        <w:t xml:space="preserve"> </w:t>
      </w:r>
      <w:r>
        <w:rPr>
          <w:sz w:val="20"/>
        </w:rPr>
        <w:t>when</w:t>
      </w:r>
      <w:r>
        <w:rPr>
          <w:spacing w:val="-7"/>
          <w:sz w:val="20"/>
        </w:rPr>
        <w:t xml:space="preserve"> </w:t>
      </w:r>
      <w:r>
        <w:rPr>
          <w:sz w:val="20"/>
        </w:rPr>
        <w:t>necessary.</w:t>
      </w:r>
      <w:r>
        <w:rPr>
          <w:spacing w:val="44"/>
          <w:sz w:val="20"/>
        </w:rPr>
        <w:t xml:space="preserve"> </w:t>
      </w:r>
      <w:r>
        <w:rPr>
          <w:sz w:val="20"/>
        </w:rPr>
        <w:t>The</w:t>
      </w:r>
      <w:r>
        <w:rPr>
          <w:spacing w:val="-8"/>
          <w:sz w:val="20"/>
        </w:rPr>
        <w:t xml:space="preserve"> </w:t>
      </w:r>
      <w:r>
        <w:rPr>
          <w:sz w:val="20"/>
        </w:rPr>
        <w:t>maximum</w:t>
      </w:r>
      <w:r>
        <w:rPr>
          <w:spacing w:val="-4"/>
          <w:sz w:val="20"/>
        </w:rPr>
        <w:t xml:space="preserve"> </w:t>
      </w:r>
      <w:r>
        <w:rPr>
          <w:sz w:val="20"/>
        </w:rPr>
        <w:t>allowance</w:t>
      </w:r>
      <w:r>
        <w:rPr>
          <w:spacing w:val="-7"/>
          <w:sz w:val="20"/>
        </w:rPr>
        <w:t xml:space="preserve"> </w:t>
      </w:r>
      <w:r>
        <w:rPr>
          <w:sz w:val="20"/>
        </w:rPr>
        <w:t>for</w:t>
      </w:r>
      <w:r>
        <w:rPr>
          <w:spacing w:val="-5"/>
          <w:sz w:val="20"/>
        </w:rPr>
        <w:t xml:space="preserve"> </w:t>
      </w:r>
      <w:r>
        <w:rPr>
          <w:sz w:val="20"/>
        </w:rPr>
        <w:t>a</w:t>
      </w:r>
      <w:r>
        <w:rPr>
          <w:spacing w:val="-6"/>
          <w:sz w:val="20"/>
        </w:rPr>
        <w:t xml:space="preserve"> </w:t>
      </w:r>
      <w:r>
        <w:rPr>
          <w:sz w:val="20"/>
        </w:rPr>
        <w:t>crown</w:t>
      </w:r>
      <w:r>
        <w:rPr>
          <w:spacing w:val="-53"/>
          <w:sz w:val="20"/>
        </w:rPr>
        <w:t xml:space="preserve"> </w:t>
      </w:r>
      <w:r>
        <w:rPr>
          <w:sz w:val="20"/>
        </w:rPr>
        <w:t>on</w:t>
      </w:r>
      <w:r>
        <w:rPr>
          <w:spacing w:val="-2"/>
          <w:sz w:val="20"/>
        </w:rPr>
        <w:t xml:space="preserve"> </w:t>
      </w:r>
      <w:r>
        <w:rPr>
          <w:sz w:val="20"/>
        </w:rPr>
        <w:t>a</w:t>
      </w:r>
      <w:r>
        <w:rPr>
          <w:spacing w:val="1"/>
          <w:sz w:val="20"/>
        </w:rPr>
        <w:t xml:space="preserve"> </w:t>
      </w:r>
      <w:r>
        <w:rPr>
          <w:sz w:val="20"/>
        </w:rPr>
        <w:t>primary</w:t>
      </w:r>
      <w:r>
        <w:rPr>
          <w:spacing w:val="-7"/>
          <w:sz w:val="20"/>
        </w:rPr>
        <w:t xml:space="preserve"> </w:t>
      </w:r>
      <w:r>
        <w:rPr>
          <w:sz w:val="20"/>
        </w:rPr>
        <w:t>tooth will</w:t>
      </w:r>
      <w:r>
        <w:rPr>
          <w:spacing w:val="-2"/>
          <w:sz w:val="20"/>
        </w:rPr>
        <w:t xml:space="preserve"> </w:t>
      </w:r>
      <w:r>
        <w:rPr>
          <w:sz w:val="20"/>
        </w:rPr>
        <w:t>be</w:t>
      </w:r>
      <w:r>
        <w:rPr>
          <w:spacing w:val="1"/>
          <w:sz w:val="20"/>
        </w:rPr>
        <w:t xml:space="preserve"> </w:t>
      </w:r>
      <w:r>
        <w:rPr>
          <w:sz w:val="20"/>
        </w:rPr>
        <w:t>the</w:t>
      </w:r>
      <w:r>
        <w:rPr>
          <w:spacing w:val="-1"/>
          <w:sz w:val="20"/>
        </w:rPr>
        <w:t xml:space="preserve"> </w:t>
      </w:r>
      <w:r>
        <w:rPr>
          <w:sz w:val="20"/>
        </w:rPr>
        <w:t>allowance</w:t>
      </w:r>
      <w:r>
        <w:rPr>
          <w:spacing w:val="-2"/>
          <w:sz w:val="20"/>
        </w:rPr>
        <w:t xml:space="preserve"> </w:t>
      </w:r>
      <w:r>
        <w:rPr>
          <w:sz w:val="20"/>
        </w:rPr>
        <w:t>for a</w:t>
      </w:r>
      <w:r>
        <w:rPr>
          <w:spacing w:val="-1"/>
          <w:sz w:val="20"/>
        </w:rPr>
        <w:t xml:space="preserve"> </w:t>
      </w:r>
      <w:r>
        <w:rPr>
          <w:sz w:val="20"/>
        </w:rPr>
        <w:t>stainless</w:t>
      </w:r>
      <w:r>
        <w:rPr>
          <w:spacing w:val="2"/>
          <w:sz w:val="20"/>
        </w:rPr>
        <w:t xml:space="preserve"> </w:t>
      </w:r>
      <w:r>
        <w:rPr>
          <w:sz w:val="20"/>
        </w:rPr>
        <w:t>steel</w:t>
      </w:r>
      <w:r>
        <w:rPr>
          <w:spacing w:val="-2"/>
          <w:sz w:val="20"/>
        </w:rPr>
        <w:t xml:space="preserve"> </w:t>
      </w:r>
      <w:r>
        <w:rPr>
          <w:sz w:val="20"/>
        </w:rPr>
        <w:t>crown.</w:t>
      </w:r>
    </w:p>
    <w:p w14:paraId="5D50EA84" w14:textId="77777777" w:rsidR="009E364D" w:rsidRDefault="009E364D">
      <w:pPr>
        <w:pStyle w:val="BodyText"/>
        <w:spacing w:before="5"/>
      </w:pPr>
    </w:p>
    <w:p w14:paraId="5D50EA85" w14:textId="77777777" w:rsidR="009E364D" w:rsidRDefault="00BB396C">
      <w:pPr>
        <w:pStyle w:val="BodyText"/>
        <w:ind w:left="1119"/>
      </w:pPr>
      <w:r>
        <w:t>Replacement</w:t>
      </w:r>
      <w:r>
        <w:rPr>
          <w:spacing w:val="-4"/>
        </w:rPr>
        <w:t xml:space="preserve"> </w:t>
      </w:r>
      <w:r>
        <w:t>of</w:t>
      </w:r>
      <w:r>
        <w:rPr>
          <w:spacing w:val="-1"/>
        </w:rPr>
        <w:t xml:space="preserve"> </w:t>
      </w:r>
      <w:r>
        <w:t>a</w:t>
      </w:r>
      <w:r>
        <w:rPr>
          <w:spacing w:val="-4"/>
        </w:rPr>
        <w:t xml:space="preserve"> </w:t>
      </w:r>
      <w:r>
        <w:t>crown,</w:t>
      </w:r>
      <w:r>
        <w:rPr>
          <w:spacing w:val="-3"/>
        </w:rPr>
        <w:t xml:space="preserve"> </w:t>
      </w:r>
      <w:r>
        <w:t>if</w:t>
      </w:r>
      <w:r>
        <w:rPr>
          <w:spacing w:val="1"/>
        </w:rPr>
        <w:t xml:space="preserve"> </w:t>
      </w:r>
      <w:r>
        <w:t>the</w:t>
      </w:r>
      <w:r>
        <w:rPr>
          <w:spacing w:val="-3"/>
        </w:rPr>
        <w:t xml:space="preserve"> </w:t>
      </w:r>
      <w:r>
        <w:t>existing</w:t>
      </w:r>
      <w:r>
        <w:rPr>
          <w:spacing w:val="-4"/>
        </w:rPr>
        <w:t xml:space="preserve"> </w:t>
      </w:r>
      <w:r>
        <w:t>crown</w:t>
      </w:r>
      <w:r>
        <w:rPr>
          <w:spacing w:val="-1"/>
        </w:rPr>
        <w:t xml:space="preserve"> </w:t>
      </w:r>
      <w:r>
        <w:t>is</w:t>
      </w:r>
      <w:r>
        <w:rPr>
          <w:spacing w:val="-3"/>
        </w:rPr>
        <w:t xml:space="preserve"> </w:t>
      </w:r>
      <w:r>
        <w:t>at</w:t>
      </w:r>
      <w:r>
        <w:rPr>
          <w:spacing w:val="-1"/>
        </w:rPr>
        <w:t xml:space="preserve"> </w:t>
      </w:r>
      <w:r>
        <w:t>least</w:t>
      </w:r>
      <w:r>
        <w:rPr>
          <w:spacing w:val="-4"/>
        </w:rPr>
        <w:t xml:space="preserve"> </w:t>
      </w:r>
      <w:r>
        <w:t>five</w:t>
      </w:r>
      <w:r>
        <w:rPr>
          <w:spacing w:val="-3"/>
        </w:rPr>
        <w:t xml:space="preserve"> </w:t>
      </w:r>
      <w:r>
        <w:t>(5)</w:t>
      </w:r>
      <w:r>
        <w:rPr>
          <w:spacing w:val="2"/>
        </w:rPr>
        <w:t xml:space="preserve"> </w:t>
      </w:r>
      <w:r>
        <w:t>years</w:t>
      </w:r>
      <w:r>
        <w:rPr>
          <w:spacing w:val="-2"/>
        </w:rPr>
        <w:t xml:space="preserve"> </w:t>
      </w:r>
      <w:r>
        <w:t>old.</w:t>
      </w:r>
    </w:p>
    <w:p w14:paraId="5D50EA86" w14:textId="77777777" w:rsidR="009E364D" w:rsidRDefault="009E364D">
      <w:pPr>
        <w:pStyle w:val="BodyText"/>
        <w:spacing w:before="8"/>
      </w:pPr>
    </w:p>
    <w:p w14:paraId="5D50EA87" w14:textId="77777777" w:rsidR="009E364D" w:rsidRDefault="00BB396C">
      <w:pPr>
        <w:pStyle w:val="ListParagraph"/>
        <w:numPr>
          <w:ilvl w:val="0"/>
          <w:numId w:val="10"/>
        </w:numPr>
        <w:tabs>
          <w:tab w:val="left" w:pos="1120"/>
        </w:tabs>
        <w:spacing w:line="242" w:lineRule="auto"/>
        <w:ind w:right="756"/>
        <w:rPr>
          <w:sz w:val="20"/>
        </w:rPr>
      </w:pPr>
      <w:bookmarkStart w:id="353" w:name="3._Endodontia_-_Endodontic_services_incl"/>
      <w:bookmarkEnd w:id="353"/>
      <w:r>
        <w:rPr>
          <w:b/>
          <w:sz w:val="20"/>
        </w:rPr>
        <w:t>Endodontia</w:t>
      </w:r>
      <w:r>
        <w:rPr>
          <w:b/>
          <w:spacing w:val="-7"/>
          <w:sz w:val="20"/>
        </w:rPr>
        <w:t xml:space="preserve"> </w:t>
      </w:r>
      <w:r>
        <w:rPr>
          <w:sz w:val="20"/>
        </w:rPr>
        <w:t>-</w:t>
      </w:r>
      <w:r>
        <w:rPr>
          <w:spacing w:val="-4"/>
          <w:sz w:val="20"/>
        </w:rPr>
        <w:t xml:space="preserve"> </w:t>
      </w:r>
      <w:r>
        <w:rPr>
          <w:sz w:val="20"/>
        </w:rPr>
        <w:t>Endodontic</w:t>
      </w:r>
      <w:r>
        <w:rPr>
          <w:spacing w:val="-5"/>
          <w:sz w:val="20"/>
        </w:rPr>
        <w:t xml:space="preserve"> </w:t>
      </w:r>
      <w:r>
        <w:rPr>
          <w:sz w:val="20"/>
        </w:rPr>
        <w:t>services</w:t>
      </w:r>
      <w:r>
        <w:rPr>
          <w:spacing w:val="-4"/>
          <w:sz w:val="20"/>
        </w:rPr>
        <w:t xml:space="preserve"> </w:t>
      </w:r>
      <w:r>
        <w:rPr>
          <w:sz w:val="20"/>
        </w:rPr>
        <w:t>including</w:t>
      </w:r>
      <w:r>
        <w:rPr>
          <w:spacing w:val="-6"/>
          <w:sz w:val="20"/>
        </w:rPr>
        <w:t xml:space="preserve"> </w:t>
      </w:r>
      <w:r>
        <w:rPr>
          <w:sz w:val="20"/>
        </w:rPr>
        <w:t>but</w:t>
      </w:r>
      <w:r>
        <w:rPr>
          <w:spacing w:val="-6"/>
          <w:sz w:val="20"/>
        </w:rPr>
        <w:t xml:space="preserve"> </w:t>
      </w:r>
      <w:r>
        <w:rPr>
          <w:sz w:val="20"/>
        </w:rPr>
        <w:t>not</w:t>
      </w:r>
      <w:r>
        <w:rPr>
          <w:spacing w:val="-3"/>
          <w:sz w:val="20"/>
        </w:rPr>
        <w:t xml:space="preserve"> </w:t>
      </w:r>
      <w:r>
        <w:rPr>
          <w:sz w:val="20"/>
        </w:rPr>
        <w:t>limited</w:t>
      </w:r>
      <w:r>
        <w:rPr>
          <w:spacing w:val="-6"/>
          <w:sz w:val="20"/>
        </w:rPr>
        <w:t xml:space="preserve"> </w:t>
      </w:r>
      <w:r>
        <w:rPr>
          <w:sz w:val="20"/>
        </w:rPr>
        <w:t>to:</w:t>
      </w:r>
      <w:r>
        <w:rPr>
          <w:spacing w:val="-6"/>
          <w:sz w:val="20"/>
        </w:rPr>
        <w:t xml:space="preserve"> </w:t>
      </w:r>
      <w:r>
        <w:rPr>
          <w:sz w:val="20"/>
        </w:rPr>
        <w:t>root</w:t>
      </w:r>
      <w:r>
        <w:rPr>
          <w:spacing w:val="-5"/>
          <w:sz w:val="20"/>
        </w:rPr>
        <w:t xml:space="preserve"> </w:t>
      </w:r>
      <w:r>
        <w:rPr>
          <w:sz w:val="20"/>
        </w:rPr>
        <w:t>canal</w:t>
      </w:r>
      <w:r>
        <w:rPr>
          <w:spacing w:val="-6"/>
          <w:sz w:val="20"/>
        </w:rPr>
        <w:t xml:space="preserve"> </w:t>
      </w:r>
      <w:r>
        <w:rPr>
          <w:sz w:val="20"/>
        </w:rPr>
        <w:t>therapy</w:t>
      </w:r>
      <w:r>
        <w:rPr>
          <w:spacing w:val="-10"/>
          <w:sz w:val="20"/>
        </w:rPr>
        <w:t xml:space="preserve"> </w:t>
      </w:r>
      <w:r>
        <w:rPr>
          <w:sz w:val="20"/>
        </w:rPr>
        <w:t>(but</w:t>
      </w:r>
      <w:r>
        <w:rPr>
          <w:spacing w:val="-5"/>
          <w:sz w:val="20"/>
        </w:rPr>
        <w:t xml:space="preserve"> </w:t>
      </w:r>
      <w:r>
        <w:rPr>
          <w:sz w:val="20"/>
        </w:rPr>
        <w:t>not</w:t>
      </w:r>
      <w:r>
        <w:rPr>
          <w:spacing w:val="-5"/>
          <w:sz w:val="20"/>
        </w:rPr>
        <w:t xml:space="preserve"> </w:t>
      </w:r>
      <w:r>
        <w:rPr>
          <w:sz w:val="20"/>
        </w:rPr>
        <w:t>on</w:t>
      </w:r>
      <w:r>
        <w:rPr>
          <w:spacing w:val="-7"/>
          <w:sz w:val="20"/>
        </w:rPr>
        <w:t xml:space="preserve"> </w:t>
      </w:r>
      <w:r>
        <w:rPr>
          <w:sz w:val="20"/>
        </w:rPr>
        <w:t>a</w:t>
      </w:r>
      <w:r>
        <w:rPr>
          <w:spacing w:val="-3"/>
          <w:sz w:val="20"/>
        </w:rPr>
        <w:t xml:space="preserve"> </w:t>
      </w:r>
      <w:r>
        <w:rPr>
          <w:sz w:val="20"/>
        </w:rPr>
        <w:t>primary</w:t>
      </w:r>
      <w:r>
        <w:rPr>
          <w:spacing w:val="-53"/>
          <w:sz w:val="20"/>
        </w:rPr>
        <w:t xml:space="preserve"> </w:t>
      </w:r>
      <w:r>
        <w:rPr>
          <w:sz w:val="20"/>
        </w:rPr>
        <w:t>tooth), pulpotomy,</w:t>
      </w:r>
      <w:r>
        <w:rPr>
          <w:spacing w:val="1"/>
          <w:sz w:val="20"/>
        </w:rPr>
        <w:t xml:space="preserve"> </w:t>
      </w:r>
      <w:r>
        <w:rPr>
          <w:sz w:val="20"/>
        </w:rPr>
        <w:t>apicoectomy</w:t>
      </w:r>
      <w:r>
        <w:rPr>
          <w:spacing w:val="-4"/>
          <w:sz w:val="20"/>
        </w:rPr>
        <w:t xml:space="preserve"> </w:t>
      </w:r>
      <w:r>
        <w:rPr>
          <w:sz w:val="20"/>
        </w:rPr>
        <w:t>and</w:t>
      </w:r>
      <w:r>
        <w:rPr>
          <w:spacing w:val="-2"/>
          <w:sz w:val="20"/>
        </w:rPr>
        <w:t xml:space="preserve"> </w:t>
      </w:r>
      <w:r>
        <w:rPr>
          <w:sz w:val="20"/>
        </w:rPr>
        <w:t>retrograde</w:t>
      </w:r>
      <w:r>
        <w:rPr>
          <w:spacing w:val="-1"/>
          <w:sz w:val="20"/>
        </w:rPr>
        <w:t xml:space="preserve"> </w:t>
      </w:r>
      <w:r>
        <w:rPr>
          <w:sz w:val="20"/>
        </w:rPr>
        <w:t>filling.</w:t>
      </w:r>
    </w:p>
    <w:p w14:paraId="5D50EA88" w14:textId="77777777" w:rsidR="009E364D" w:rsidRDefault="009E364D">
      <w:pPr>
        <w:pStyle w:val="BodyText"/>
        <w:spacing w:before="6"/>
      </w:pPr>
    </w:p>
    <w:p w14:paraId="5D50EA89" w14:textId="77777777" w:rsidR="009E364D" w:rsidRDefault="00BB396C">
      <w:pPr>
        <w:pStyle w:val="ListParagraph"/>
        <w:numPr>
          <w:ilvl w:val="0"/>
          <w:numId w:val="10"/>
        </w:numPr>
        <w:tabs>
          <w:tab w:val="left" w:pos="1120"/>
        </w:tabs>
        <w:ind w:hanging="361"/>
        <w:rPr>
          <w:sz w:val="20"/>
        </w:rPr>
      </w:pPr>
      <w:bookmarkStart w:id="354" w:name="4._Extraction_-_see_“Oral_Surgery”"/>
      <w:bookmarkEnd w:id="354"/>
      <w:r>
        <w:rPr>
          <w:b/>
          <w:sz w:val="20"/>
        </w:rPr>
        <w:t>Extraction</w:t>
      </w:r>
      <w:r>
        <w:rPr>
          <w:b/>
          <w:spacing w:val="-4"/>
          <w:sz w:val="20"/>
        </w:rPr>
        <w:t xml:space="preserve"> </w:t>
      </w:r>
      <w:r>
        <w:rPr>
          <w:sz w:val="20"/>
        </w:rPr>
        <w:t>-</w:t>
      </w:r>
      <w:r>
        <w:rPr>
          <w:spacing w:val="-4"/>
          <w:sz w:val="20"/>
        </w:rPr>
        <w:t xml:space="preserve"> </w:t>
      </w:r>
      <w:r>
        <w:rPr>
          <w:sz w:val="20"/>
        </w:rPr>
        <w:t>see</w:t>
      </w:r>
      <w:r>
        <w:rPr>
          <w:spacing w:val="-5"/>
          <w:sz w:val="20"/>
        </w:rPr>
        <w:t xml:space="preserve"> </w:t>
      </w:r>
      <w:r>
        <w:rPr>
          <w:sz w:val="20"/>
        </w:rPr>
        <w:t>“Oral</w:t>
      </w:r>
      <w:r>
        <w:rPr>
          <w:spacing w:val="-4"/>
          <w:sz w:val="20"/>
        </w:rPr>
        <w:t xml:space="preserve"> </w:t>
      </w:r>
      <w:r>
        <w:rPr>
          <w:sz w:val="20"/>
        </w:rPr>
        <w:t>Surgery”</w:t>
      </w:r>
    </w:p>
    <w:p w14:paraId="5D50EA8A" w14:textId="77777777" w:rsidR="009E364D" w:rsidRDefault="009E364D">
      <w:pPr>
        <w:pStyle w:val="BodyText"/>
        <w:spacing w:before="10"/>
      </w:pPr>
    </w:p>
    <w:p w14:paraId="5D50EA8B" w14:textId="77777777" w:rsidR="009E364D" w:rsidRDefault="00BB396C">
      <w:pPr>
        <w:pStyle w:val="ListParagraph"/>
        <w:numPr>
          <w:ilvl w:val="0"/>
          <w:numId w:val="10"/>
        </w:numPr>
        <w:tabs>
          <w:tab w:val="left" w:pos="1120"/>
        </w:tabs>
        <w:spacing w:line="242" w:lineRule="auto"/>
        <w:ind w:right="762"/>
        <w:rPr>
          <w:sz w:val="20"/>
        </w:rPr>
      </w:pPr>
      <w:bookmarkStart w:id="355" w:name="5._Fillings,_Non-Precious_-_Amalgam,_sil"/>
      <w:bookmarkEnd w:id="355"/>
      <w:r>
        <w:rPr>
          <w:b/>
          <w:sz w:val="20"/>
        </w:rPr>
        <w:t>Fillings,</w:t>
      </w:r>
      <w:r>
        <w:rPr>
          <w:b/>
          <w:spacing w:val="-13"/>
          <w:sz w:val="20"/>
        </w:rPr>
        <w:t xml:space="preserve"> </w:t>
      </w:r>
      <w:r>
        <w:rPr>
          <w:b/>
          <w:sz w:val="20"/>
        </w:rPr>
        <w:t>Non-Precious</w:t>
      </w:r>
      <w:r>
        <w:rPr>
          <w:b/>
          <w:spacing w:val="-12"/>
          <w:sz w:val="20"/>
        </w:rPr>
        <w:t xml:space="preserve"> </w:t>
      </w:r>
      <w:r>
        <w:rPr>
          <w:sz w:val="20"/>
        </w:rPr>
        <w:t>-</w:t>
      </w:r>
      <w:r>
        <w:rPr>
          <w:spacing w:val="-12"/>
          <w:sz w:val="20"/>
        </w:rPr>
        <w:t xml:space="preserve"> </w:t>
      </w:r>
      <w:r>
        <w:rPr>
          <w:sz w:val="20"/>
        </w:rPr>
        <w:t>Amalgam,</w:t>
      </w:r>
      <w:r>
        <w:rPr>
          <w:spacing w:val="-12"/>
          <w:sz w:val="20"/>
        </w:rPr>
        <w:t xml:space="preserve"> </w:t>
      </w:r>
      <w:r>
        <w:rPr>
          <w:sz w:val="20"/>
        </w:rPr>
        <w:t>silicate,</w:t>
      </w:r>
      <w:r>
        <w:rPr>
          <w:spacing w:val="-12"/>
          <w:sz w:val="20"/>
        </w:rPr>
        <w:t xml:space="preserve"> </w:t>
      </w:r>
      <w:r>
        <w:rPr>
          <w:sz w:val="20"/>
        </w:rPr>
        <w:t>composite</w:t>
      </w:r>
      <w:r>
        <w:rPr>
          <w:spacing w:val="-11"/>
          <w:sz w:val="20"/>
        </w:rPr>
        <w:t xml:space="preserve"> </w:t>
      </w:r>
      <w:r>
        <w:rPr>
          <w:sz w:val="20"/>
        </w:rPr>
        <w:t>and</w:t>
      </w:r>
      <w:r>
        <w:rPr>
          <w:spacing w:val="-13"/>
          <w:sz w:val="20"/>
        </w:rPr>
        <w:t xml:space="preserve"> </w:t>
      </w:r>
      <w:r>
        <w:rPr>
          <w:sz w:val="20"/>
        </w:rPr>
        <w:t>plastic</w:t>
      </w:r>
      <w:r>
        <w:rPr>
          <w:spacing w:val="-12"/>
          <w:sz w:val="20"/>
        </w:rPr>
        <w:t xml:space="preserve"> </w:t>
      </w:r>
      <w:r>
        <w:rPr>
          <w:sz w:val="20"/>
        </w:rPr>
        <w:t>restorations,</w:t>
      </w:r>
      <w:r>
        <w:rPr>
          <w:spacing w:val="-12"/>
          <w:sz w:val="20"/>
        </w:rPr>
        <w:t xml:space="preserve"> </w:t>
      </w:r>
      <w:r>
        <w:rPr>
          <w:sz w:val="20"/>
        </w:rPr>
        <w:t>including</w:t>
      </w:r>
      <w:r>
        <w:rPr>
          <w:spacing w:val="-10"/>
          <w:sz w:val="20"/>
        </w:rPr>
        <w:t xml:space="preserve"> </w:t>
      </w:r>
      <w:r>
        <w:rPr>
          <w:sz w:val="20"/>
        </w:rPr>
        <w:t>pins</w:t>
      </w:r>
      <w:r>
        <w:rPr>
          <w:spacing w:val="-12"/>
          <w:sz w:val="20"/>
        </w:rPr>
        <w:t xml:space="preserve"> </w:t>
      </w:r>
      <w:r>
        <w:rPr>
          <w:sz w:val="20"/>
        </w:rPr>
        <w:t>to</w:t>
      </w:r>
      <w:r>
        <w:rPr>
          <w:spacing w:val="-13"/>
          <w:sz w:val="20"/>
        </w:rPr>
        <w:t xml:space="preserve"> </w:t>
      </w:r>
      <w:r>
        <w:rPr>
          <w:sz w:val="20"/>
        </w:rPr>
        <w:t>retain</w:t>
      </w:r>
      <w:r>
        <w:rPr>
          <w:spacing w:val="-53"/>
          <w:sz w:val="20"/>
        </w:rPr>
        <w:t xml:space="preserve"> </w:t>
      </w:r>
      <w:r>
        <w:rPr>
          <w:sz w:val="20"/>
        </w:rPr>
        <w:t>a</w:t>
      </w:r>
      <w:r>
        <w:rPr>
          <w:spacing w:val="-2"/>
          <w:sz w:val="20"/>
        </w:rPr>
        <w:t xml:space="preserve"> </w:t>
      </w:r>
      <w:r>
        <w:rPr>
          <w:sz w:val="20"/>
        </w:rPr>
        <w:t>filling</w:t>
      </w:r>
      <w:r>
        <w:rPr>
          <w:spacing w:val="1"/>
          <w:sz w:val="20"/>
        </w:rPr>
        <w:t xml:space="preserve"> </w:t>
      </w:r>
      <w:r>
        <w:rPr>
          <w:sz w:val="20"/>
        </w:rPr>
        <w:t>restoration</w:t>
      </w:r>
      <w:r>
        <w:rPr>
          <w:spacing w:val="1"/>
          <w:sz w:val="20"/>
        </w:rPr>
        <w:t xml:space="preserve"> </w:t>
      </w:r>
      <w:r>
        <w:rPr>
          <w:sz w:val="20"/>
        </w:rPr>
        <w:t>when</w:t>
      </w:r>
      <w:r>
        <w:rPr>
          <w:spacing w:val="-1"/>
          <w:sz w:val="20"/>
        </w:rPr>
        <w:t xml:space="preserve"> </w:t>
      </w:r>
      <w:r>
        <w:rPr>
          <w:sz w:val="20"/>
        </w:rPr>
        <w:t>necessary.</w:t>
      </w:r>
    </w:p>
    <w:p w14:paraId="5D50EA8C" w14:textId="77777777" w:rsidR="009E364D" w:rsidRDefault="009E364D">
      <w:pPr>
        <w:pStyle w:val="BodyText"/>
        <w:spacing w:before="7"/>
      </w:pPr>
    </w:p>
    <w:p w14:paraId="5D50EA8D" w14:textId="77777777" w:rsidR="009E364D" w:rsidRDefault="00BB396C">
      <w:pPr>
        <w:pStyle w:val="BodyText"/>
        <w:ind w:left="1119"/>
      </w:pPr>
      <w:r>
        <w:t>Replacement</w:t>
      </w:r>
      <w:r>
        <w:rPr>
          <w:spacing w:val="-4"/>
        </w:rPr>
        <w:t xml:space="preserve"> </w:t>
      </w:r>
      <w:r>
        <w:t>of</w:t>
      </w:r>
      <w:r>
        <w:rPr>
          <w:spacing w:val="-2"/>
        </w:rPr>
        <w:t xml:space="preserve"> </w:t>
      </w:r>
      <w:r>
        <w:t>a</w:t>
      </w:r>
      <w:r>
        <w:rPr>
          <w:spacing w:val="-4"/>
        </w:rPr>
        <w:t xml:space="preserve"> </w:t>
      </w:r>
      <w:r>
        <w:t>filling</w:t>
      </w:r>
      <w:r>
        <w:rPr>
          <w:spacing w:val="-2"/>
        </w:rPr>
        <w:t xml:space="preserve"> </w:t>
      </w:r>
      <w:r>
        <w:t>if</w:t>
      </w:r>
      <w:r>
        <w:rPr>
          <w:spacing w:val="-2"/>
        </w:rPr>
        <w:t xml:space="preserve"> </w:t>
      </w:r>
      <w:r>
        <w:t>the</w:t>
      </w:r>
      <w:r>
        <w:rPr>
          <w:spacing w:val="-3"/>
        </w:rPr>
        <w:t xml:space="preserve"> </w:t>
      </w:r>
      <w:r>
        <w:t>existing</w:t>
      </w:r>
      <w:r>
        <w:rPr>
          <w:spacing w:val="-2"/>
        </w:rPr>
        <w:t xml:space="preserve"> </w:t>
      </w:r>
      <w:r>
        <w:t>restoration</w:t>
      </w:r>
      <w:r>
        <w:rPr>
          <w:spacing w:val="-2"/>
        </w:rPr>
        <w:t xml:space="preserve"> </w:t>
      </w:r>
      <w:r>
        <w:t>is</w:t>
      </w:r>
      <w:r>
        <w:rPr>
          <w:spacing w:val="-3"/>
        </w:rPr>
        <w:t xml:space="preserve"> </w:t>
      </w:r>
      <w:r>
        <w:t>at</w:t>
      </w:r>
      <w:r>
        <w:rPr>
          <w:spacing w:val="-2"/>
        </w:rPr>
        <w:t xml:space="preserve"> </w:t>
      </w:r>
      <w:r>
        <w:t>least</w:t>
      </w:r>
      <w:r>
        <w:rPr>
          <w:spacing w:val="-4"/>
        </w:rPr>
        <w:t xml:space="preserve"> </w:t>
      </w:r>
      <w:r>
        <w:t>twenty-four</w:t>
      </w:r>
      <w:r>
        <w:rPr>
          <w:spacing w:val="-3"/>
        </w:rPr>
        <w:t xml:space="preserve"> </w:t>
      </w:r>
      <w:r>
        <w:t>(24)</w:t>
      </w:r>
      <w:r>
        <w:rPr>
          <w:spacing w:val="-2"/>
        </w:rPr>
        <w:t xml:space="preserve"> </w:t>
      </w:r>
      <w:r>
        <w:t>months</w:t>
      </w:r>
      <w:r>
        <w:rPr>
          <w:spacing w:val="-3"/>
        </w:rPr>
        <w:t xml:space="preserve"> </w:t>
      </w:r>
      <w:r>
        <w:t>old.</w:t>
      </w:r>
    </w:p>
    <w:p w14:paraId="5D50EA8E" w14:textId="77777777" w:rsidR="009E364D" w:rsidRDefault="009E364D">
      <w:pPr>
        <w:pStyle w:val="BodyText"/>
        <w:spacing w:before="7"/>
      </w:pPr>
    </w:p>
    <w:p w14:paraId="5D50EA8F" w14:textId="77777777" w:rsidR="009E364D" w:rsidRDefault="00BB396C">
      <w:pPr>
        <w:pStyle w:val="ListParagraph"/>
        <w:numPr>
          <w:ilvl w:val="0"/>
          <w:numId w:val="10"/>
        </w:numPr>
        <w:tabs>
          <w:tab w:val="left" w:pos="1120"/>
        </w:tabs>
        <w:spacing w:before="1"/>
        <w:ind w:hanging="361"/>
        <w:rPr>
          <w:sz w:val="20"/>
        </w:rPr>
      </w:pPr>
      <w:bookmarkStart w:id="356" w:name="6._Injections_-_Injection_of_antibiotic_"/>
      <w:bookmarkEnd w:id="356"/>
      <w:r>
        <w:rPr>
          <w:b/>
          <w:sz w:val="20"/>
        </w:rPr>
        <w:t>Injections</w:t>
      </w:r>
      <w:r>
        <w:rPr>
          <w:b/>
          <w:spacing w:val="-7"/>
          <w:sz w:val="20"/>
        </w:rPr>
        <w:t xml:space="preserve"> </w:t>
      </w:r>
      <w:r>
        <w:rPr>
          <w:sz w:val="20"/>
        </w:rPr>
        <w:t>-</w:t>
      </w:r>
      <w:r>
        <w:rPr>
          <w:spacing w:val="-6"/>
          <w:sz w:val="20"/>
        </w:rPr>
        <w:t xml:space="preserve"> </w:t>
      </w:r>
      <w:r>
        <w:rPr>
          <w:sz w:val="20"/>
        </w:rPr>
        <w:t>Injection</w:t>
      </w:r>
      <w:r>
        <w:rPr>
          <w:spacing w:val="-5"/>
          <w:sz w:val="20"/>
        </w:rPr>
        <w:t xml:space="preserve"> </w:t>
      </w:r>
      <w:r>
        <w:rPr>
          <w:sz w:val="20"/>
        </w:rPr>
        <w:t>of</w:t>
      </w:r>
      <w:r>
        <w:rPr>
          <w:spacing w:val="-4"/>
          <w:sz w:val="20"/>
        </w:rPr>
        <w:t xml:space="preserve"> </w:t>
      </w:r>
      <w:r>
        <w:rPr>
          <w:sz w:val="20"/>
        </w:rPr>
        <w:t>antibiotic</w:t>
      </w:r>
      <w:r>
        <w:rPr>
          <w:spacing w:val="-3"/>
          <w:sz w:val="20"/>
        </w:rPr>
        <w:t xml:space="preserve"> </w:t>
      </w:r>
      <w:r>
        <w:rPr>
          <w:sz w:val="20"/>
        </w:rPr>
        <w:t>drugs.</w:t>
      </w:r>
    </w:p>
    <w:p w14:paraId="5D50EA90" w14:textId="77777777" w:rsidR="009E364D" w:rsidRDefault="009E364D">
      <w:pPr>
        <w:pStyle w:val="BodyText"/>
        <w:spacing w:before="10"/>
      </w:pPr>
    </w:p>
    <w:p w14:paraId="5D50EA91" w14:textId="77777777" w:rsidR="009E364D" w:rsidRDefault="00BB396C">
      <w:pPr>
        <w:pStyle w:val="ListParagraph"/>
        <w:numPr>
          <w:ilvl w:val="0"/>
          <w:numId w:val="10"/>
        </w:numPr>
        <w:tabs>
          <w:tab w:val="left" w:pos="1120"/>
        </w:tabs>
        <w:ind w:hanging="361"/>
        <w:rPr>
          <w:sz w:val="20"/>
        </w:rPr>
      </w:pPr>
      <w:bookmarkStart w:id="357" w:name="7._Mouthguard_-_For_the_treatment_of_bru"/>
      <w:bookmarkEnd w:id="357"/>
      <w:r>
        <w:rPr>
          <w:b/>
          <w:sz w:val="20"/>
        </w:rPr>
        <w:t>Mouthguard</w:t>
      </w:r>
      <w:r>
        <w:rPr>
          <w:b/>
          <w:spacing w:val="-4"/>
          <w:sz w:val="20"/>
        </w:rPr>
        <w:t xml:space="preserve"> </w:t>
      </w:r>
      <w:r>
        <w:rPr>
          <w:sz w:val="20"/>
        </w:rPr>
        <w:t>-</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treatment</w:t>
      </w:r>
      <w:r>
        <w:rPr>
          <w:spacing w:val="-4"/>
          <w:sz w:val="20"/>
        </w:rPr>
        <w:t xml:space="preserve"> </w:t>
      </w:r>
      <w:r>
        <w:rPr>
          <w:sz w:val="20"/>
        </w:rPr>
        <w:t>of</w:t>
      </w:r>
      <w:r>
        <w:rPr>
          <w:spacing w:val="-2"/>
          <w:sz w:val="20"/>
        </w:rPr>
        <w:t xml:space="preserve"> </w:t>
      </w:r>
      <w:r>
        <w:rPr>
          <w:sz w:val="20"/>
        </w:rPr>
        <w:t>bruxism.</w:t>
      </w:r>
    </w:p>
    <w:p w14:paraId="5D50EA92" w14:textId="77777777" w:rsidR="009E364D" w:rsidRDefault="009E364D">
      <w:pPr>
        <w:pStyle w:val="BodyText"/>
        <w:spacing w:before="10"/>
      </w:pPr>
    </w:p>
    <w:p w14:paraId="5D50EA93" w14:textId="77777777" w:rsidR="009E364D" w:rsidRDefault="00BB396C">
      <w:pPr>
        <w:pStyle w:val="ListParagraph"/>
        <w:numPr>
          <w:ilvl w:val="0"/>
          <w:numId w:val="10"/>
        </w:numPr>
        <w:tabs>
          <w:tab w:val="left" w:pos="1119"/>
        </w:tabs>
        <w:spacing w:line="242" w:lineRule="auto"/>
        <w:ind w:left="1118" w:right="763"/>
        <w:rPr>
          <w:sz w:val="20"/>
        </w:rPr>
      </w:pPr>
      <w:bookmarkStart w:id="358" w:name="8._Oral_Surgery_-_Extraction_of_teeth,_i"/>
      <w:bookmarkEnd w:id="358"/>
      <w:r>
        <w:rPr>
          <w:b/>
          <w:sz w:val="20"/>
        </w:rPr>
        <w:t xml:space="preserve">Oral Surgery </w:t>
      </w:r>
      <w:r>
        <w:rPr>
          <w:sz w:val="20"/>
        </w:rPr>
        <w:t>- Extraction of teeth, including simple extractions and surgical extraction of bone or</w:t>
      </w:r>
      <w:r>
        <w:rPr>
          <w:spacing w:val="1"/>
          <w:sz w:val="20"/>
        </w:rPr>
        <w:t xml:space="preserve"> </w:t>
      </w:r>
      <w:r>
        <w:rPr>
          <w:sz w:val="20"/>
        </w:rPr>
        <w:t>tissue-impacted</w:t>
      </w:r>
      <w:r>
        <w:rPr>
          <w:spacing w:val="-9"/>
          <w:sz w:val="20"/>
        </w:rPr>
        <w:t xml:space="preserve"> </w:t>
      </w:r>
      <w:r>
        <w:rPr>
          <w:sz w:val="20"/>
        </w:rPr>
        <w:t>teeth.</w:t>
      </w:r>
      <w:r>
        <w:rPr>
          <w:spacing w:val="43"/>
          <w:sz w:val="20"/>
        </w:rPr>
        <w:t xml:space="preserve"> </w:t>
      </w:r>
      <w:r>
        <w:rPr>
          <w:sz w:val="20"/>
        </w:rPr>
        <w:t>Biopsy</w:t>
      </w:r>
      <w:r>
        <w:rPr>
          <w:spacing w:val="-11"/>
          <w:sz w:val="20"/>
        </w:rPr>
        <w:t xml:space="preserve"> </w:t>
      </w:r>
      <w:r>
        <w:rPr>
          <w:sz w:val="20"/>
        </w:rPr>
        <w:t>of</w:t>
      </w:r>
      <w:r>
        <w:rPr>
          <w:spacing w:val="-5"/>
          <w:sz w:val="20"/>
        </w:rPr>
        <w:t xml:space="preserve"> </w:t>
      </w:r>
      <w:r>
        <w:rPr>
          <w:sz w:val="20"/>
        </w:rPr>
        <w:t>oral</w:t>
      </w:r>
      <w:r>
        <w:rPr>
          <w:spacing w:val="-9"/>
          <w:sz w:val="20"/>
        </w:rPr>
        <w:t xml:space="preserve"> </w:t>
      </w:r>
      <w:r>
        <w:rPr>
          <w:sz w:val="20"/>
        </w:rPr>
        <w:t>tissue</w:t>
      </w:r>
      <w:r>
        <w:rPr>
          <w:spacing w:val="-8"/>
          <w:sz w:val="20"/>
        </w:rPr>
        <w:t xml:space="preserve"> </w:t>
      </w:r>
      <w:r>
        <w:rPr>
          <w:sz w:val="20"/>
        </w:rPr>
        <w:t>(but</w:t>
      </w:r>
      <w:r>
        <w:rPr>
          <w:spacing w:val="-5"/>
          <w:sz w:val="20"/>
        </w:rPr>
        <w:t xml:space="preserve"> </w:t>
      </w:r>
      <w:r>
        <w:rPr>
          <w:sz w:val="20"/>
        </w:rPr>
        <w:t>not</w:t>
      </w:r>
      <w:r>
        <w:rPr>
          <w:spacing w:val="-5"/>
          <w:sz w:val="20"/>
        </w:rPr>
        <w:t xml:space="preserve"> </w:t>
      </w:r>
      <w:r>
        <w:rPr>
          <w:sz w:val="20"/>
        </w:rPr>
        <w:t>including</w:t>
      </w:r>
      <w:r>
        <w:rPr>
          <w:spacing w:val="-7"/>
          <w:sz w:val="20"/>
        </w:rPr>
        <w:t xml:space="preserve"> </w:t>
      </w:r>
      <w:r>
        <w:rPr>
          <w:sz w:val="20"/>
        </w:rPr>
        <w:t>laboratory</w:t>
      </w:r>
      <w:r>
        <w:rPr>
          <w:spacing w:val="-10"/>
          <w:sz w:val="20"/>
        </w:rPr>
        <w:t xml:space="preserve"> </w:t>
      </w:r>
      <w:r>
        <w:rPr>
          <w:sz w:val="20"/>
        </w:rPr>
        <w:t>costs),</w:t>
      </w:r>
      <w:r>
        <w:rPr>
          <w:spacing w:val="-6"/>
          <w:sz w:val="20"/>
        </w:rPr>
        <w:t xml:space="preserve"> </w:t>
      </w:r>
      <w:r>
        <w:rPr>
          <w:sz w:val="20"/>
        </w:rPr>
        <w:t>and</w:t>
      </w:r>
      <w:r>
        <w:rPr>
          <w:spacing w:val="-6"/>
          <w:sz w:val="20"/>
        </w:rPr>
        <w:t xml:space="preserve"> </w:t>
      </w:r>
      <w:r>
        <w:rPr>
          <w:sz w:val="20"/>
        </w:rPr>
        <w:t>other</w:t>
      </w:r>
      <w:r>
        <w:rPr>
          <w:spacing w:val="-7"/>
          <w:sz w:val="20"/>
        </w:rPr>
        <w:t xml:space="preserve"> </w:t>
      </w:r>
      <w:r>
        <w:rPr>
          <w:sz w:val="20"/>
        </w:rPr>
        <w:t>surgical</w:t>
      </w:r>
      <w:r>
        <w:rPr>
          <w:spacing w:val="-6"/>
          <w:sz w:val="20"/>
        </w:rPr>
        <w:t xml:space="preserve"> </w:t>
      </w:r>
      <w:r>
        <w:rPr>
          <w:sz w:val="20"/>
        </w:rPr>
        <w:t>and</w:t>
      </w:r>
      <w:r>
        <w:rPr>
          <w:spacing w:val="-53"/>
          <w:sz w:val="20"/>
        </w:rPr>
        <w:t xml:space="preserve"> </w:t>
      </w:r>
      <w:r>
        <w:rPr>
          <w:sz w:val="20"/>
        </w:rPr>
        <w:t>adjunctive</w:t>
      </w:r>
      <w:r>
        <w:rPr>
          <w:spacing w:val="-1"/>
          <w:sz w:val="20"/>
        </w:rPr>
        <w:t xml:space="preserve"> </w:t>
      </w:r>
      <w:r>
        <w:rPr>
          <w:sz w:val="20"/>
        </w:rPr>
        <w:t>treatment</w:t>
      </w:r>
      <w:r>
        <w:rPr>
          <w:spacing w:val="-2"/>
          <w:sz w:val="20"/>
        </w:rPr>
        <w:t xml:space="preserve"> </w:t>
      </w:r>
      <w:r>
        <w:rPr>
          <w:sz w:val="20"/>
        </w:rPr>
        <w:t>of</w:t>
      </w:r>
      <w:r>
        <w:rPr>
          <w:spacing w:val="-1"/>
          <w:sz w:val="20"/>
        </w:rPr>
        <w:t xml:space="preserve"> </w:t>
      </w:r>
      <w:r>
        <w:rPr>
          <w:sz w:val="20"/>
        </w:rPr>
        <w:t>disease,</w:t>
      </w:r>
      <w:r>
        <w:rPr>
          <w:spacing w:val="-2"/>
          <w:sz w:val="20"/>
        </w:rPr>
        <w:t xml:space="preserve"> </w:t>
      </w:r>
      <w:r>
        <w:rPr>
          <w:sz w:val="20"/>
        </w:rPr>
        <w:t>injury</w:t>
      </w:r>
      <w:r>
        <w:rPr>
          <w:spacing w:val="-5"/>
          <w:sz w:val="20"/>
        </w:rPr>
        <w:t xml:space="preserve"> </w:t>
      </w:r>
      <w:r>
        <w:rPr>
          <w:sz w:val="20"/>
        </w:rPr>
        <w:t>and</w:t>
      </w:r>
      <w:r>
        <w:rPr>
          <w:spacing w:val="-1"/>
          <w:sz w:val="20"/>
        </w:rPr>
        <w:t xml:space="preserve"> </w:t>
      </w:r>
      <w:r>
        <w:rPr>
          <w:sz w:val="20"/>
        </w:rPr>
        <w:t>defects</w:t>
      </w:r>
      <w:r>
        <w:rPr>
          <w:spacing w:val="-1"/>
          <w:sz w:val="20"/>
        </w:rPr>
        <w:t xml:space="preserve"> </w:t>
      </w:r>
      <w:r>
        <w:rPr>
          <w:sz w:val="20"/>
        </w:rPr>
        <w:t>of the</w:t>
      </w:r>
      <w:r>
        <w:rPr>
          <w:spacing w:val="-3"/>
          <w:sz w:val="20"/>
        </w:rPr>
        <w:t xml:space="preserve"> </w:t>
      </w:r>
      <w:r>
        <w:rPr>
          <w:sz w:val="20"/>
        </w:rPr>
        <w:t>oral</w:t>
      </w:r>
      <w:r>
        <w:rPr>
          <w:spacing w:val="-1"/>
          <w:sz w:val="20"/>
        </w:rPr>
        <w:t xml:space="preserve"> </w:t>
      </w:r>
      <w:r>
        <w:rPr>
          <w:sz w:val="20"/>
        </w:rPr>
        <w:t>cavity</w:t>
      </w:r>
      <w:r>
        <w:rPr>
          <w:spacing w:val="-5"/>
          <w:sz w:val="20"/>
        </w:rPr>
        <w:t xml:space="preserve"> </w:t>
      </w:r>
      <w:r>
        <w:rPr>
          <w:sz w:val="20"/>
        </w:rPr>
        <w:t>and</w:t>
      </w:r>
      <w:r>
        <w:rPr>
          <w:spacing w:val="-3"/>
          <w:sz w:val="20"/>
        </w:rPr>
        <w:t xml:space="preserve"> </w:t>
      </w:r>
      <w:r>
        <w:rPr>
          <w:sz w:val="20"/>
        </w:rPr>
        <w:t>associated</w:t>
      </w:r>
      <w:r>
        <w:rPr>
          <w:spacing w:val="-2"/>
          <w:sz w:val="20"/>
        </w:rPr>
        <w:t xml:space="preserve"> </w:t>
      </w:r>
      <w:r>
        <w:rPr>
          <w:sz w:val="20"/>
        </w:rPr>
        <w:t>structures.</w:t>
      </w:r>
    </w:p>
    <w:p w14:paraId="5D50EA94" w14:textId="77777777" w:rsidR="009E364D" w:rsidRDefault="009E364D">
      <w:pPr>
        <w:pStyle w:val="BodyText"/>
        <w:spacing w:before="2"/>
      </w:pPr>
    </w:p>
    <w:p w14:paraId="5D50EA95" w14:textId="77777777" w:rsidR="009E364D" w:rsidRDefault="00BB396C">
      <w:pPr>
        <w:pStyle w:val="ListParagraph"/>
        <w:numPr>
          <w:ilvl w:val="0"/>
          <w:numId w:val="10"/>
        </w:numPr>
        <w:tabs>
          <w:tab w:val="left" w:pos="1119"/>
        </w:tabs>
        <w:ind w:left="1118" w:hanging="361"/>
        <w:rPr>
          <w:sz w:val="20"/>
        </w:rPr>
      </w:pPr>
      <w:bookmarkStart w:id="359" w:name="9._Palliatives_-_Emergency_treatment_for"/>
      <w:bookmarkEnd w:id="359"/>
      <w:r>
        <w:rPr>
          <w:b/>
          <w:sz w:val="20"/>
        </w:rPr>
        <w:t>Palliatives</w:t>
      </w:r>
      <w:r>
        <w:rPr>
          <w:b/>
          <w:spacing w:val="-5"/>
          <w:sz w:val="20"/>
        </w:rPr>
        <w:t xml:space="preserve"> </w:t>
      </w:r>
      <w:r>
        <w:rPr>
          <w:sz w:val="20"/>
        </w:rPr>
        <w:t>-</w:t>
      </w:r>
      <w:r>
        <w:rPr>
          <w:spacing w:val="-4"/>
          <w:sz w:val="20"/>
        </w:rPr>
        <w:t xml:space="preserve"> </w:t>
      </w:r>
      <w:r>
        <w:rPr>
          <w:sz w:val="20"/>
        </w:rPr>
        <w:t>Emergency</w:t>
      </w:r>
      <w:r>
        <w:rPr>
          <w:spacing w:val="-5"/>
          <w:sz w:val="20"/>
        </w:rPr>
        <w:t xml:space="preserve"> </w:t>
      </w:r>
      <w:r>
        <w:rPr>
          <w:sz w:val="20"/>
        </w:rPr>
        <w:t>treatment</w:t>
      </w:r>
      <w:r>
        <w:rPr>
          <w:spacing w:val="-5"/>
          <w:sz w:val="20"/>
        </w:rPr>
        <w:t xml:space="preserve"> </w:t>
      </w:r>
      <w:r>
        <w:rPr>
          <w:sz w:val="20"/>
        </w:rPr>
        <w:t>for</w:t>
      </w:r>
      <w:r>
        <w:rPr>
          <w:spacing w:val="-4"/>
          <w:sz w:val="20"/>
        </w:rPr>
        <w:t xml:space="preserve"> </w:t>
      </w:r>
      <w:r>
        <w:rPr>
          <w:sz w:val="20"/>
        </w:rPr>
        <w:t>the</w:t>
      </w:r>
      <w:r>
        <w:rPr>
          <w:spacing w:val="-4"/>
          <w:sz w:val="20"/>
        </w:rPr>
        <w:t xml:space="preserve"> </w:t>
      </w:r>
      <w:r>
        <w:rPr>
          <w:sz w:val="20"/>
        </w:rPr>
        <w:t>relief</w:t>
      </w:r>
      <w:r>
        <w:rPr>
          <w:spacing w:val="-3"/>
          <w:sz w:val="20"/>
        </w:rPr>
        <w:t xml:space="preserve"> </w:t>
      </w:r>
      <w:r>
        <w:rPr>
          <w:sz w:val="20"/>
        </w:rPr>
        <w:t>of</w:t>
      </w:r>
      <w:r>
        <w:rPr>
          <w:spacing w:val="-3"/>
          <w:sz w:val="20"/>
        </w:rPr>
        <w:t xml:space="preserve"> </w:t>
      </w:r>
      <w:r>
        <w:rPr>
          <w:sz w:val="20"/>
        </w:rPr>
        <w:t>dental</w:t>
      </w:r>
      <w:r>
        <w:rPr>
          <w:spacing w:val="-3"/>
          <w:sz w:val="20"/>
        </w:rPr>
        <w:t xml:space="preserve"> </w:t>
      </w:r>
      <w:r>
        <w:rPr>
          <w:sz w:val="20"/>
        </w:rPr>
        <w:t>pain.</w:t>
      </w:r>
    </w:p>
    <w:p w14:paraId="5D50EA96" w14:textId="77777777" w:rsidR="009E364D" w:rsidRDefault="009E364D">
      <w:pPr>
        <w:pStyle w:val="BodyText"/>
        <w:spacing w:before="11"/>
      </w:pPr>
    </w:p>
    <w:p w14:paraId="5D50EA97" w14:textId="77777777" w:rsidR="009E364D" w:rsidRDefault="00BB396C">
      <w:pPr>
        <w:pStyle w:val="ListParagraph"/>
        <w:numPr>
          <w:ilvl w:val="0"/>
          <w:numId w:val="10"/>
        </w:numPr>
        <w:tabs>
          <w:tab w:val="left" w:pos="1119"/>
        </w:tabs>
        <w:spacing w:line="242" w:lineRule="auto"/>
        <w:ind w:left="1118" w:right="761"/>
        <w:rPr>
          <w:sz w:val="20"/>
        </w:rPr>
      </w:pPr>
      <w:bookmarkStart w:id="360" w:name="10._Periodontia_-_Periodontal_scaling_an"/>
      <w:bookmarkEnd w:id="360"/>
      <w:r>
        <w:rPr>
          <w:b/>
          <w:sz w:val="20"/>
        </w:rPr>
        <w:t>Periodontia</w:t>
      </w:r>
      <w:r>
        <w:rPr>
          <w:b/>
          <w:spacing w:val="1"/>
          <w:sz w:val="20"/>
        </w:rPr>
        <w:t xml:space="preserve"> </w:t>
      </w:r>
      <w:r>
        <w:rPr>
          <w:sz w:val="20"/>
        </w:rPr>
        <w:t>-</w:t>
      </w:r>
      <w:r>
        <w:rPr>
          <w:spacing w:val="1"/>
          <w:sz w:val="20"/>
        </w:rPr>
        <w:t xml:space="preserve"> </w:t>
      </w:r>
      <w:r>
        <w:rPr>
          <w:sz w:val="20"/>
        </w:rPr>
        <w:t>Periodontal</w:t>
      </w:r>
      <w:r>
        <w:rPr>
          <w:spacing w:val="1"/>
          <w:sz w:val="20"/>
        </w:rPr>
        <w:t xml:space="preserve"> </w:t>
      </w:r>
      <w:r>
        <w:rPr>
          <w:sz w:val="20"/>
        </w:rPr>
        <w:t>scaling</w:t>
      </w:r>
      <w:r>
        <w:rPr>
          <w:spacing w:val="1"/>
          <w:sz w:val="20"/>
        </w:rPr>
        <w:t xml:space="preserve"> </w:t>
      </w:r>
      <w:r>
        <w:rPr>
          <w:sz w:val="20"/>
        </w:rPr>
        <w:t>and</w:t>
      </w:r>
      <w:r>
        <w:rPr>
          <w:spacing w:val="1"/>
          <w:sz w:val="20"/>
        </w:rPr>
        <w:t xml:space="preserve"> </w:t>
      </w:r>
      <w:r>
        <w:rPr>
          <w:sz w:val="20"/>
        </w:rPr>
        <w:t>root</w:t>
      </w:r>
      <w:r>
        <w:rPr>
          <w:spacing w:val="1"/>
          <w:sz w:val="20"/>
        </w:rPr>
        <w:t xml:space="preserve"> </w:t>
      </w:r>
      <w:r>
        <w:rPr>
          <w:sz w:val="20"/>
        </w:rPr>
        <w:t>planing</w:t>
      </w:r>
      <w:r>
        <w:rPr>
          <w:spacing w:val="1"/>
          <w:sz w:val="20"/>
        </w:rPr>
        <w:t xml:space="preserve"> </w:t>
      </w:r>
      <w:r>
        <w:rPr>
          <w:sz w:val="20"/>
        </w:rPr>
        <w:t>and</w:t>
      </w:r>
      <w:r>
        <w:rPr>
          <w:spacing w:val="1"/>
          <w:sz w:val="20"/>
        </w:rPr>
        <w:t xml:space="preserve"> </w:t>
      </w:r>
      <w:r>
        <w:rPr>
          <w:sz w:val="20"/>
        </w:rPr>
        <w:t>surgical</w:t>
      </w:r>
      <w:r>
        <w:rPr>
          <w:spacing w:val="1"/>
          <w:sz w:val="20"/>
        </w:rPr>
        <w:t xml:space="preserve"> </w:t>
      </w:r>
      <w:r>
        <w:rPr>
          <w:sz w:val="20"/>
        </w:rPr>
        <w:t>procedures</w:t>
      </w:r>
      <w:r>
        <w:rPr>
          <w:spacing w:val="1"/>
          <w:sz w:val="20"/>
        </w:rPr>
        <w:t xml:space="preserve"> </w:t>
      </w:r>
      <w:r>
        <w:rPr>
          <w:sz w:val="20"/>
        </w:rPr>
        <w:t>(i.e.,</w:t>
      </w:r>
      <w:r>
        <w:rPr>
          <w:spacing w:val="1"/>
          <w:sz w:val="20"/>
        </w:rPr>
        <w:t xml:space="preserve"> </w:t>
      </w:r>
      <w:r>
        <w:rPr>
          <w:sz w:val="20"/>
        </w:rPr>
        <w:t>gingivectomy,</w:t>
      </w:r>
      <w:r>
        <w:rPr>
          <w:spacing w:val="-53"/>
          <w:sz w:val="20"/>
        </w:rPr>
        <w:t xml:space="preserve"> </w:t>
      </w:r>
      <w:r>
        <w:rPr>
          <w:sz w:val="20"/>
        </w:rPr>
        <w:t>osseous</w:t>
      </w:r>
      <w:r>
        <w:rPr>
          <w:spacing w:val="1"/>
          <w:sz w:val="20"/>
        </w:rPr>
        <w:t xml:space="preserve"> </w:t>
      </w:r>
      <w:r>
        <w:rPr>
          <w:sz w:val="20"/>
        </w:rPr>
        <w:t>surgery</w:t>
      </w:r>
      <w:r>
        <w:rPr>
          <w:spacing w:val="1"/>
          <w:sz w:val="20"/>
        </w:rPr>
        <w:t xml:space="preserve"> </w:t>
      </w:r>
      <w:r>
        <w:rPr>
          <w:sz w:val="20"/>
        </w:rPr>
        <w:t>and</w:t>
      </w:r>
      <w:r>
        <w:rPr>
          <w:spacing w:val="1"/>
          <w:sz w:val="20"/>
        </w:rPr>
        <w:t xml:space="preserve"> </w:t>
      </w:r>
      <w:r>
        <w:rPr>
          <w:sz w:val="20"/>
        </w:rPr>
        <w:t>mucogingival</w:t>
      </w:r>
      <w:r>
        <w:rPr>
          <w:spacing w:val="1"/>
          <w:sz w:val="20"/>
        </w:rPr>
        <w:t xml:space="preserve"> </w:t>
      </w:r>
      <w:r>
        <w:rPr>
          <w:sz w:val="20"/>
        </w:rPr>
        <w:t>surgery).</w:t>
      </w:r>
      <w:r>
        <w:rPr>
          <w:spacing w:val="1"/>
          <w:sz w:val="20"/>
        </w:rPr>
        <w:t xml:space="preserve"> </w:t>
      </w:r>
      <w:r>
        <w:rPr>
          <w:sz w:val="20"/>
        </w:rPr>
        <w:t>Any</w:t>
      </w:r>
      <w:r>
        <w:rPr>
          <w:spacing w:val="1"/>
          <w:sz w:val="20"/>
        </w:rPr>
        <w:t xml:space="preserve"> </w:t>
      </w:r>
      <w:r>
        <w:rPr>
          <w:sz w:val="20"/>
        </w:rPr>
        <w:t>allowance</w:t>
      </w:r>
      <w:r>
        <w:rPr>
          <w:spacing w:val="1"/>
          <w:sz w:val="20"/>
        </w:rPr>
        <w:t xml:space="preserve"> </w:t>
      </w:r>
      <w:r>
        <w:rPr>
          <w:sz w:val="20"/>
        </w:rPr>
        <w:t>for</w:t>
      </w:r>
      <w:r>
        <w:rPr>
          <w:spacing w:val="1"/>
          <w:sz w:val="20"/>
        </w:rPr>
        <w:t xml:space="preserve"> </w:t>
      </w:r>
      <w:r>
        <w:rPr>
          <w:sz w:val="20"/>
        </w:rPr>
        <w:t>periodontal</w:t>
      </w:r>
      <w:r>
        <w:rPr>
          <w:spacing w:val="1"/>
          <w:sz w:val="20"/>
        </w:rPr>
        <w:t xml:space="preserve"> </w:t>
      </w:r>
      <w:r>
        <w:rPr>
          <w:sz w:val="20"/>
        </w:rPr>
        <w:t>surgery</w:t>
      </w:r>
      <w:r>
        <w:rPr>
          <w:spacing w:val="1"/>
          <w:sz w:val="20"/>
        </w:rPr>
        <w:t xml:space="preserve"> </w:t>
      </w:r>
      <w:r>
        <w:rPr>
          <w:sz w:val="20"/>
        </w:rPr>
        <w:t>includes</w:t>
      </w:r>
      <w:r>
        <w:rPr>
          <w:spacing w:val="1"/>
          <w:sz w:val="20"/>
        </w:rPr>
        <w:t xml:space="preserve"> </w:t>
      </w:r>
      <w:r>
        <w:rPr>
          <w:sz w:val="20"/>
        </w:rPr>
        <w:t>postoperative care</w:t>
      </w:r>
      <w:r>
        <w:rPr>
          <w:spacing w:val="-1"/>
          <w:sz w:val="20"/>
        </w:rPr>
        <w:t xml:space="preserve"> </w:t>
      </w:r>
      <w:r>
        <w:rPr>
          <w:sz w:val="20"/>
        </w:rPr>
        <w:t>for</w:t>
      </w:r>
      <w:r>
        <w:rPr>
          <w:spacing w:val="-1"/>
          <w:sz w:val="20"/>
        </w:rPr>
        <w:t xml:space="preserve"> </w:t>
      </w:r>
      <w:r>
        <w:rPr>
          <w:sz w:val="20"/>
        </w:rPr>
        <w:t>six (6) months</w:t>
      </w:r>
      <w:r>
        <w:rPr>
          <w:spacing w:val="-1"/>
          <w:sz w:val="20"/>
        </w:rPr>
        <w:t xml:space="preserve"> </w:t>
      </w:r>
      <w:r>
        <w:rPr>
          <w:sz w:val="20"/>
        </w:rPr>
        <w:t>following</w:t>
      </w:r>
      <w:r>
        <w:rPr>
          <w:spacing w:val="-1"/>
          <w:sz w:val="20"/>
        </w:rPr>
        <w:t xml:space="preserve"> </w:t>
      </w:r>
      <w:r>
        <w:rPr>
          <w:sz w:val="20"/>
        </w:rPr>
        <w:t>the</w:t>
      </w:r>
      <w:r>
        <w:rPr>
          <w:spacing w:val="-1"/>
          <w:sz w:val="20"/>
        </w:rPr>
        <w:t xml:space="preserve"> </w:t>
      </w:r>
      <w:r>
        <w:rPr>
          <w:sz w:val="20"/>
        </w:rPr>
        <w:t>surgery.</w:t>
      </w:r>
    </w:p>
    <w:p w14:paraId="5D50EA98" w14:textId="77777777" w:rsidR="009E364D" w:rsidRDefault="009E364D">
      <w:pPr>
        <w:pStyle w:val="BodyText"/>
        <w:spacing w:before="4"/>
      </w:pPr>
    </w:p>
    <w:p w14:paraId="5D50EA99" w14:textId="77777777" w:rsidR="009E364D" w:rsidRDefault="00BB396C">
      <w:pPr>
        <w:pStyle w:val="ListParagraph"/>
        <w:numPr>
          <w:ilvl w:val="0"/>
          <w:numId w:val="10"/>
        </w:numPr>
        <w:tabs>
          <w:tab w:val="left" w:pos="1119"/>
        </w:tabs>
        <w:ind w:left="1118" w:hanging="361"/>
        <w:rPr>
          <w:sz w:val="20"/>
        </w:rPr>
      </w:pPr>
      <w:bookmarkStart w:id="361" w:name="11._Visits,_Non-Routine_-_Office_visits_"/>
      <w:bookmarkEnd w:id="361"/>
      <w:r>
        <w:rPr>
          <w:b/>
          <w:sz w:val="20"/>
        </w:rPr>
        <w:t>Visits,</w:t>
      </w:r>
      <w:r>
        <w:rPr>
          <w:b/>
          <w:spacing w:val="-5"/>
          <w:sz w:val="20"/>
        </w:rPr>
        <w:t xml:space="preserve"> </w:t>
      </w:r>
      <w:r>
        <w:rPr>
          <w:b/>
          <w:sz w:val="20"/>
        </w:rPr>
        <w:t>Non-Routine</w:t>
      </w:r>
      <w:r>
        <w:rPr>
          <w:b/>
          <w:spacing w:val="-4"/>
          <w:sz w:val="20"/>
        </w:rPr>
        <w:t xml:space="preserve"> </w:t>
      </w:r>
      <w:r>
        <w:rPr>
          <w:sz w:val="20"/>
        </w:rPr>
        <w:t>-</w:t>
      </w:r>
      <w:r>
        <w:rPr>
          <w:spacing w:val="-4"/>
          <w:sz w:val="20"/>
        </w:rPr>
        <w:t xml:space="preserve"> </w:t>
      </w:r>
      <w:r>
        <w:rPr>
          <w:sz w:val="20"/>
        </w:rPr>
        <w:t>Office</w:t>
      </w:r>
      <w:r>
        <w:rPr>
          <w:spacing w:val="-4"/>
          <w:sz w:val="20"/>
        </w:rPr>
        <w:t xml:space="preserve"> </w:t>
      </w:r>
      <w:r>
        <w:rPr>
          <w:sz w:val="20"/>
        </w:rPr>
        <w:t>visits</w:t>
      </w:r>
      <w:r>
        <w:rPr>
          <w:spacing w:val="-4"/>
          <w:sz w:val="20"/>
        </w:rPr>
        <w:t xml:space="preserve"> </w:t>
      </w:r>
      <w:r>
        <w:rPr>
          <w:sz w:val="20"/>
        </w:rPr>
        <w:t>other</w:t>
      </w:r>
      <w:r>
        <w:rPr>
          <w:spacing w:val="-3"/>
          <w:sz w:val="20"/>
        </w:rPr>
        <w:t xml:space="preserve"> </w:t>
      </w:r>
      <w:r>
        <w:rPr>
          <w:sz w:val="20"/>
        </w:rPr>
        <w:t>than</w:t>
      </w:r>
      <w:r>
        <w:rPr>
          <w:spacing w:val="-4"/>
          <w:sz w:val="20"/>
        </w:rPr>
        <w:t xml:space="preserve"> </w:t>
      </w:r>
      <w:r>
        <w:rPr>
          <w:sz w:val="20"/>
        </w:rPr>
        <w:t>those</w:t>
      </w:r>
      <w:r>
        <w:rPr>
          <w:spacing w:val="-5"/>
          <w:sz w:val="20"/>
        </w:rPr>
        <w:t xml:space="preserve"> </w:t>
      </w:r>
      <w:r>
        <w:rPr>
          <w:sz w:val="20"/>
        </w:rPr>
        <w:t>covered</w:t>
      </w:r>
      <w:r>
        <w:rPr>
          <w:spacing w:val="-2"/>
          <w:sz w:val="20"/>
        </w:rPr>
        <w:t xml:space="preserve"> </w:t>
      </w:r>
      <w:r>
        <w:rPr>
          <w:sz w:val="20"/>
        </w:rPr>
        <w:t>as</w:t>
      </w:r>
      <w:r>
        <w:rPr>
          <w:spacing w:val="-4"/>
          <w:sz w:val="20"/>
        </w:rPr>
        <w:t xml:space="preserve"> </w:t>
      </w:r>
      <w:r>
        <w:rPr>
          <w:sz w:val="20"/>
        </w:rPr>
        <w:t>“Preventive</w:t>
      </w:r>
      <w:r>
        <w:rPr>
          <w:spacing w:val="-2"/>
          <w:sz w:val="20"/>
        </w:rPr>
        <w:t xml:space="preserve"> </w:t>
      </w:r>
      <w:r>
        <w:rPr>
          <w:sz w:val="20"/>
        </w:rPr>
        <w:t>Services.”</w:t>
      </w:r>
    </w:p>
    <w:p w14:paraId="5D50EA9A" w14:textId="77777777" w:rsidR="009E364D" w:rsidRDefault="009E364D">
      <w:pPr>
        <w:pStyle w:val="BodyText"/>
        <w:spacing w:before="8"/>
      </w:pPr>
    </w:p>
    <w:p w14:paraId="5D50EA9B" w14:textId="518B8E6D" w:rsidR="009E364D" w:rsidRDefault="00A172A4">
      <w:pPr>
        <w:pStyle w:val="ListParagraph"/>
        <w:numPr>
          <w:ilvl w:val="0"/>
          <w:numId w:val="10"/>
        </w:numPr>
        <w:tabs>
          <w:tab w:val="left" w:pos="1119"/>
        </w:tabs>
        <w:ind w:left="1118" w:hanging="361"/>
        <w:rPr>
          <w:sz w:val="20"/>
        </w:rPr>
      </w:pPr>
      <w:bookmarkStart w:id="362" w:name="12._X-Rays,_Non-Routine_-_X-rays_other_t"/>
      <w:bookmarkEnd w:id="362"/>
      <w:r>
        <w:rPr>
          <w:noProof/>
          <w:sz w:val="20"/>
          <w:szCs w:val="20"/>
        </w:rPr>
        <mc:AlternateContent>
          <mc:Choice Requires="wps">
            <w:drawing>
              <wp:anchor distT="0" distB="0" distL="114300" distR="114300" simplePos="0" relativeHeight="251658426" behindDoc="0" locked="0" layoutInCell="1" allowOverlap="1" wp14:anchorId="06515B53" wp14:editId="21C82738">
                <wp:simplePos x="0" y="0"/>
                <wp:positionH relativeFrom="margin">
                  <wp:posOffset>4578579</wp:posOffset>
                </wp:positionH>
                <wp:positionV relativeFrom="paragraph">
                  <wp:posOffset>2768879</wp:posOffset>
                </wp:positionV>
                <wp:extent cx="2473485" cy="216134"/>
                <wp:effectExtent l="0" t="0" r="22225" b="12700"/>
                <wp:wrapNone/>
                <wp:docPr id="491" name="Text Box 49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B2D9491" w14:textId="4DDA402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5B53" id="Text Box 491" o:spid="_x0000_s1122" type="#_x0000_t202" style="position:absolute;left:0;text-align:left;margin-left:360.5pt;margin-top:218pt;width:194.75pt;height:17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Q1Pg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" fillcolor="white [3201]" strokeweight=".5pt">
                <v:textbox>
                  <w:txbxContent>
                    <w:p w14:paraId="4B2D9491" w14:textId="4DDA402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41</w:t>
                      </w:r>
                    </w:p>
                  </w:txbxContent>
                </v:textbox>
                <w10:wrap anchorx="margin"/>
              </v:shape>
            </w:pict>
          </mc:Fallback>
        </mc:AlternateContent>
      </w:r>
      <w:r w:rsidR="00116343">
        <w:rPr>
          <w:noProof/>
        </w:rPr>
        <mc:AlternateContent>
          <mc:Choice Requires="wps">
            <w:drawing>
              <wp:anchor distT="0" distB="0" distL="114300" distR="114300" simplePos="0" relativeHeight="251658320" behindDoc="0" locked="0" layoutInCell="1" allowOverlap="1" wp14:anchorId="5A84449E" wp14:editId="38890D63">
                <wp:simplePos x="0" y="0"/>
                <wp:positionH relativeFrom="margin">
                  <wp:align>left</wp:align>
                </wp:positionH>
                <wp:positionV relativeFrom="paragraph">
                  <wp:posOffset>2729409</wp:posOffset>
                </wp:positionV>
                <wp:extent cx="807244" cy="204152"/>
                <wp:effectExtent l="0" t="0" r="12065" b="24765"/>
                <wp:wrapNone/>
                <wp:docPr id="381" name="Text Box 38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713B66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449E" id="Text Box 381" o:spid="_x0000_s1123" type="#_x0000_t202" style="position:absolute;left:0;text-align:left;margin-left:0;margin-top:214.9pt;width:63.55pt;height:16.05pt;z-index:25165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F1PAIAAIMEAAAOAAAAZHJzL2Uyb0RvYy54bWysVE1v2zAMvQ/YfxB0X+x4Tj+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" fillcolor="white [3201]" strokeweight=".5pt">
                <v:textbox>
                  <w:txbxContent>
                    <w:p w14:paraId="0713B66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X-Rays,</w:t>
      </w:r>
      <w:r w:rsidR="00BB396C">
        <w:rPr>
          <w:b/>
          <w:spacing w:val="-4"/>
          <w:sz w:val="20"/>
        </w:rPr>
        <w:t xml:space="preserve"> </w:t>
      </w:r>
      <w:r w:rsidR="00BB396C">
        <w:rPr>
          <w:b/>
          <w:sz w:val="20"/>
        </w:rPr>
        <w:t>Non-Routine</w:t>
      </w:r>
      <w:r w:rsidR="00BB396C">
        <w:rPr>
          <w:b/>
          <w:spacing w:val="-4"/>
          <w:sz w:val="20"/>
        </w:rPr>
        <w:t xml:space="preserve"> </w:t>
      </w:r>
      <w:r w:rsidR="00BB396C">
        <w:rPr>
          <w:sz w:val="20"/>
        </w:rPr>
        <w:t>-</w:t>
      </w:r>
      <w:r w:rsidR="00BB396C">
        <w:rPr>
          <w:spacing w:val="-3"/>
          <w:sz w:val="20"/>
        </w:rPr>
        <w:t xml:space="preserve"> </w:t>
      </w:r>
      <w:r w:rsidR="00BB396C">
        <w:rPr>
          <w:sz w:val="20"/>
        </w:rPr>
        <w:t>X-rays</w:t>
      </w:r>
      <w:r w:rsidR="00BB396C">
        <w:rPr>
          <w:spacing w:val="-3"/>
          <w:sz w:val="20"/>
        </w:rPr>
        <w:t xml:space="preserve"> </w:t>
      </w:r>
      <w:r w:rsidR="00BB396C">
        <w:rPr>
          <w:sz w:val="20"/>
        </w:rPr>
        <w:t>other</w:t>
      </w:r>
      <w:r w:rsidR="00BB396C">
        <w:rPr>
          <w:spacing w:val="-3"/>
          <w:sz w:val="20"/>
        </w:rPr>
        <w:t xml:space="preserve"> </w:t>
      </w:r>
      <w:r w:rsidR="00BB396C">
        <w:rPr>
          <w:sz w:val="20"/>
        </w:rPr>
        <w:t>than</w:t>
      </w:r>
      <w:r w:rsidR="00BB396C">
        <w:rPr>
          <w:spacing w:val="-3"/>
          <w:sz w:val="20"/>
        </w:rPr>
        <w:t xml:space="preserve"> </w:t>
      </w:r>
      <w:r w:rsidR="00BB396C">
        <w:rPr>
          <w:sz w:val="20"/>
        </w:rPr>
        <w:t>those</w:t>
      </w:r>
      <w:r w:rsidR="00BB396C">
        <w:rPr>
          <w:spacing w:val="-4"/>
          <w:sz w:val="20"/>
        </w:rPr>
        <w:t xml:space="preserve"> </w:t>
      </w:r>
      <w:r w:rsidR="00BB396C">
        <w:rPr>
          <w:sz w:val="20"/>
        </w:rPr>
        <w:t>covered</w:t>
      </w:r>
      <w:r w:rsidR="00BB396C">
        <w:rPr>
          <w:spacing w:val="-4"/>
          <w:sz w:val="20"/>
        </w:rPr>
        <w:t xml:space="preserve"> </w:t>
      </w:r>
      <w:r w:rsidR="00BB396C">
        <w:rPr>
          <w:sz w:val="20"/>
        </w:rPr>
        <w:t>as</w:t>
      </w:r>
      <w:r w:rsidR="00BB396C">
        <w:rPr>
          <w:spacing w:val="-3"/>
          <w:sz w:val="20"/>
        </w:rPr>
        <w:t xml:space="preserve"> </w:t>
      </w:r>
      <w:r w:rsidR="00BB396C">
        <w:rPr>
          <w:sz w:val="20"/>
        </w:rPr>
        <w:t>“Preventive</w:t>
      </w:r>
      <w:r w:rsidR="00BB396C">
        <w:rPr>
          <w:spacing w:val="-3"/>
          <w:sz w:val="20"/>
        </w:rPr>
        <w:t xml:space="preserve"> </w:t>
      </w:r>
      <w:r w:rsidR="00BB396C">
        <w:rPr>
          <w:sz w:val="20"/>
        </w:rPr>
        <w:t>Services.”</w:t>
      </w:r>
    </w:p>
    <w:p w14:paraId="5D50EA9C" w14:textId="3C923F1A" w:rsidR="009E364D" w:rsidRDefault="009E364D">
      <w:pPr>
        <w:rPr>
          <w:sz w:val="20"/>
        </w:rPr>
        <w:sectPr w:rsidR="009E364D">
          <w:headerReference w:type="even" r:id="rId92"/>
          <w:pgSz w:w="12240" w:h="15840"/>
          <w:pgMar w:top="1000" w:right="680" w:bottom="1020" w:left="680" w:header="0" w:footer="836" w:gutter="0"/>
          <w:cols w:space="720"/>
        </w:sectPr>
      </w:pPr>
    </w:p>
    <w:p w14:paraId="5D50EA9D" w14:textId="77777777" w:rsidR="009E364D" w:rsidRDefault="009E364D">
      <w:pPr>
        <w:pStyle w:val="BodyText"/>
        <w:rPr>
          <w:sz w:val="12"/>
        </w:rPr>
      </w:pPr>
    </w:p>
    <w:p w14:paraId="5D50EA9E" w14:textId="77777777" w:rsidR="009E364D" w:rsidRDefault="00BB396C">
      <w:pPr>
        <w:pStyle w:val="Heading1"/>
        <w:spacing w:before="92"/>
        <w:ind w:right="862"/>
      </w:pPr>
      <w:bookmarkStart w:id="363" w:name="MAJOR_SERVICES"/>
      <w:bookmarkEnd w:id="363"/>
      <w:r>
        <w:t>MAJOR</w:t>
      </w:r>
      <w:r>
        <w:rPr>
          <w:spacing w:val="-4"/>
        </w:rPr>
        <w:t xml:space="preserve"> </w:t>
      </w:r>
      <w:r>
        <w:t>SERVICES</w:t>
      </w:r>
    </w:p>
    <w:p w14:paraId="5D50EA9F" w14:textId="77777777" w:rsidR="009E364D" w:rsidRDefault="009E364D">
      <w:pPr>
        <w:pStyle w:val="BodyText"/>
        <w:spacing w:before="3"/>
        <w:rPr>
          <w:b/>
          <w:sz w:val="24"/>
        </w:rPr>
      </w:pPr>
    </w:p>
    <w:p w14:paraId="5D50EAA0" w14:textId="77777777" w:rsidR="009E364D" w:rsidRDefault="00BB396C">
      <w:pPr>
        <w:pStyle w:val="ListParagraph"/>
        <w:numPr>
          <w:ilvl w:val="0"/>
          <w:numId w:val="9"/>
        </w:numPr>
        <w:tabs>
          <w:tab w:val="left" w:pos="1120"/>
        </w:tabs>
        <w:rPr>
          <w:sz w:val="20"/>
        </w:rPr>
      </w:pPr>
      <w:bookmarkStart w:id="364" w:name="1._Implants_-_Placement_of_an_implant_to"/>
      <w:bookmarkEnd w:id="364"/>
      <w:r>
        <w:rPr>
          <w:b/>
          <w:sz w:val="20"/>
        </w:rPr>
        <w:t>Implants</w:t>
      </w:r>
      <w:r>
        <w:rPr>
          <w:b/>
          <w:spacing w:val="-5"/>
          <w:sz w:val="20"/>
        </w:rPr>
        <w:t xml:space="preserve"> </w:t>
      </w:r>
      <w:r>
        <w:rPr>
          <w:sz w:val="20"/>
        </w:rPr>
        <w:t>-</w:t>
      </w:r>
      <w:r>
        <w:rPr>
          <w:spacing w:val="-3"/>
          <w:sz w:val="20"/>
        </w:rPr>
        <w:t xml:space="preserve"> </w:t>
      </w:r>
      <w:r>
        <w:rPr>
          <w:sz w:val="20"/>
        </w:rPr>
        <w:t>Placement</w:t>
      </w:r>
      <w:r>
        <w:rPr>
          <w:spacing w:val="-4"/>
          <w:sz w:val="20"/>
        </w:rPr>
        <w:t xml:space="preserve"> </w:t>
      </w:r>
      <w:r>
        <w:rPr>
          <w:sz w:val="20"/>
        </w:rPr>
        <w:t>of</w:t>
      </w:r>
      <w:r>
        <w:rPr>
          <w:spacing w:val="-2"/>
          <w:sz w:val="20"/>
        </w:rPr>
        <w:t xml:space="preserve"> </w:t>
      </w:r>
      <w:r>
        <w:rPr>
          <w:sz w:val="20"/>
        </w:rPr>
        <w:t>an</w:t>
      </w:r>
      <w:r>
        <w:rPr>
          <w:spacing w:val="-2"/>
          <w:sz w:val="20"/>
        </w:rPr>
        <w:t xml:space="preserve"> </w:t>
      </w:r>
      <w:r>
        <w:rPr>
          <w:sz w:val="20"/>
        </w:rPr>
        <w:t>implant</w:t>
      </w:r>
      <w:r>
        <w:rPr>
          <w:spacing w:val="-5"/>
          <w:sz w:val="20"/>
        </w:rPr>
        <w:t xml:space="preserve"> </w:t>
      </w:r>
      <w:r>
        <w:rPr>
          <w:sz w:val="20"/>
        </w:rPr>
        <w:t>to</w:t>
      </w:r>
      <w:r>
        <w:rPr>
          <w:spacing w:val="-2"/>
          <w:sz w:val="20"/>
        </w:rPr>
        <w:t xml:space="preserve"> </w:t>
      </w:r>
      <w:r>
        <w:rPr>
          <w:sz w:val="20"/>
        </w:rPr>
        <w:t>replace</w:t>
      </w:r>
      <w:r>
        <w:rPr>
          <w:spacing w:val="-4"/>
          <w:sz w:val="20"/>
        </w:rPr>
        <w:t xml:space="preserve"> </w:t>
      </w:r>
      <w:r>
        <w:rPr>
          <w:sz w:val="20"/>
        </w:rPr>
        <w:t>a</w:t>
      </w:r>
      <w:r>
        <w:rPr>
          <w:spacing w:val="-2"/>
          <w:sz w:val="20"/>
        </w:rPr>
        <w:t xml:space="preserve"> </w:t>
      </w:r>
      <w:r>
        <w:rPr>
          <w:sz w:val="20"/>
        </w:rPr>
        <w:t>missing</w:t>
      </w:r>
      <w:r>
        <w:rPr>
          <w:spacing w:val="-4"/>
          <w:sz w:val="20"/>
        </w:rPr>
        <w:t xml:space="preserve"> </w:t>
      </w:r>
      <w:r>
        <w:rPr>
          <w:sz w:val="20"/>
        </w:rPr>
        <w:t>tooth.</w:t>
      </w:r>
    </w:p>
    <w:p w14:paraId="5D50EAA1" w14:textId="77777777" w:rsidR="009E364D" w:rsidRDefault="009E364D">
      <w:pPr>
        <w:pStyle w:val="BodyText"/>
        <w:spacing w:before="10"/>
      </w:pPr>
    </w:p>
    <w:p w14:paraId="5D50EAA2" w14:textId="77777777" w:rsidR="009E364D" w:rsidRDefault="00BB396C">
      <w:pPr>
        <w:pStyle w:val="ListParagraph"/>
        <w:numPr>
          <w:ilvl w:val="0"/>
          <w:numId w:val="9"/>
        </w:numPr>
        <w:tabs>
          <w:tab w:val="left" w:pos="1120"/>
        </w:tabs>
        <w:spacing w:line="242" w:lineRule="auto"/>
        <w:ind w:left="1120" w:right="760" w:hanging="361"/>
        <w:rPr>
          <w:sz w:val="20"/>
        </w:rPr>
      </w:pPr>
      <w:bookmarkStart w:id="365" w:name="2._Inlays,_Onlays_&amp;_Gold_Restorations_-_"/>
      <w:bookmarkEnd w:id="365"/>
      <w:r>
        <w:rPr>
          <w:b/>
          <w:sz w:val="20"/>
        </w:rPr>
        <w:t>Inlays,</w:t>
      </w:r>
      <w:r>
        <w:rPr>
          <w:b/>
          <w:spacing w:val="22"/>
          <w:sz w:val="20"/>
        </w:rPr>
        <w:t xml:space="preserve"> </w:t>
      </w:r>
      <w:r>
        <w:rPr>
          <w:b/>
          <w:sz w:val="20"/>
        </w:rPr>
        <w:t>Onlays</w:t>
      </w:r>
      <w:r>
        <w:rPr>
          <w:b/>
          <w:spacing w:val="21"/>
          <w:sz w:val="20"/>
        </w:rPr>
        <w:t xml:space="preserve"> </w:t>
      </w:r>
      <w:r>
        <w:rPr>
          <w:b/>
          <w:sz w:val="20"/>
        </w:rPr>
        <w:t>&amp;</w:t>
      </w:r>
      <w:r>
        <w:rPr>
          <w:b/>
          <w:spacing w:val="20"/>
          <w:sz w:val="20"/>
        </w:rPr>
        <w:t xml:space="preserve"> </w:t>
      </w:r>
      <w:r>
        <w:rPr>
          <w:b/>
          <w:sz w:val="20"/>
        </w:rPr>
        <w:t>Gold</w:t>
      </w:r>
      <w:r>
        <w:rPr>
          <w:b/>
          <w:spacing w:val="22"/>
          <w:sz w:val="20"/>
        </w:rPr>
        <w:t xml:space="preserve"> </w:t>
      </w:r>
      <w:r>
        <w:rPr>
          <w:b/>
          <w:sz w:val="20"/>
        </w:rPr>
        <w:t>Restorations</w:t>
      </w:r>
      <w:r>
        <w:rPr>
          <w:b/>
          <w:spacing w:val="20"/>
          <w:sz w:val="20"/>
        </w:rPr>
        <w:t xml:space="preserve"> </w:t>
      </w:r>
      <w:r>
        <w:rPr>
          <w:sz w:val="20"/>
        </w:rPr>
        <w:t>-</w:t>
      </w:r>
      <w:r>
        <w:rPr>
          <w:spacing w:val="24"/>
          <w:sz w:val="20"/>
        </w:rPr>
        <w:t xml:space="preserve"> </w:t>
      </w:r>
      <w:r>
        <w:rPr>
          <w:sz w:val="20"/>
        </w:rPr>
        <w:t>An</w:t>
      </w:r>
      <w:r>
        <w:rPr>
          <w:spacing w:val="23"/>
          <w:sz w:val="20"/>
        </w:rPr>
        <w:t xml:space="preserve"> </w:t>
      </w:r>
      <w:r>
        <w:rPr>
          <w:sz w:val="20"/>
        </w:rPr>
        <w:t>inlay,</w:t>
      </w:r>
      <w:r>
        <w:rPr>
          <w:spacing w:val="22"/>
          <w:sz w:val="20"/>
        </w:rPr>
        <w:t xml:space="preserve"> </w:t>
      </w:r>
      <w:r>
        <w:rPr>
          <w:sz w:val="20"/>
        </w:rPr>
        <w:t>onlay</w:t>
      </w:r>
      <w:r>
        <w:rPr>
          <w:spacing w:val="20"/>
          <w:sz w:val="20"/>
        </w:rPr>
        <w:t xml:space="preserve"> </w:t>
      </w:r>
      <w:r>
        <w:rPr>
          <w:sz w:val="20"/>
        </w:rPr>
        <w:t>or</w:t>
      </w:r>
      <w:r>
        <w:rPr>
          <w:spacing w:val="21"/>
          <w:sz w:val="20"/>
        </w:rPr>
        <w:t xml:space="preserve"> </w:t>
      </w:r>
      <w:r>
        <w:rPr>
          <w:sz w:val="20"/>
        </w:rPr>
        <w:t>gold</w:t>
      </w:r>
      <w:r>
        <w:rPr>
          <w:spacing w:val="21"/>
          <w:sz w:val="20"/>
        </w:rPr>
        <w:t xml:space="preserve"> </w:t>
      </w:r>
      <w:r>
        <w:rPr>
          <w:sz w:val="20"/>
        </w:rPr>
        <w:t>restoration</w:t>
      </w:r>
      <w:r>
        <w:rPr>
          <w:spacing w:val="23"/>
          <w:sz w:val="20"/>
        </w:rPr>
        <w:t xml:space="preserve"> </w:t>
      </w:r>
      <w:r>
        <w:rPr>
          <w:sz w:val="20"/>
        </w:rPr>
        <w:t>when</w:t>
      </w:r>
      <w:r>
        <w:rPr>
          <w:spacing w:val="20"/>
          <w:sz w:val="20"/>
        </w:rPr>
        <w:t xml:space="preserve"> </w:t>
      </w:r>
      <w:r>
        <w:rPr>
          <w:sz w:val="20"/>
        </w:rPr>
        <w:t>a</w:t>
      </w:r>
      <w:r>
        <w:rPr>
          <w:spacing w:val="21"/>
          <w:sz w:val="20"/>
        </w:rPr>
        <w:t xml:space="preserve"> </w:t>
      </w:r>
      <w:r>
        <w:rPr>
          <w:sz w:val="20"/>
        </w:rPr>
        <w:t>tooth</w:t>
      </w:r>
      <w:r>
        <w:rPr>
          <w:spacing w:val="22"/>
          <w:sz w:val="20"/>
        </w:rPr>
        <w:t xml:space="preserve"> </w:t>
      </w:r>
      <w:r>
        <w:rPr>
          <w:sz w:val="20"/>
        </w:rPr>
        <w:t>cannot</w:t>
      </w:r>
      <w:r>
        <w:rPr>
          <w:spacing w:val="21"/>
          <w:sz w:val="20"/>
        </w:rPr>
        <w:t xml:space="preserve"> </w:t>
      </w:r>
      <w:r>
        <w:rPr>
          <w:sz w:val="20"/>
        </w:rPr>
        <w:t>be</w:t>
      </w:r>
      <w:r>
        <w:rPr>
          <w:spacing w:val="-53"/>
          <w:sz w:val="20"/>
        </w:rPr>
        <w:t xml:space="preserve"> </w:t>
      </w:r>
      <w:r>
        <w:rPr>
          <w:sz w:val="20"/>
        </w:rPr>
        <w:t>satisfactorily</w:t>
      </w:r>
      <w:r>
        <w:rPr>
          <w:spacing w:val="-5"/>
          <w:sz w:val="20"/>
        </w:rPr>
        <w:t xml:space="preserve"> </w:t>
      </w:r>
      <w:r>
        <w:rPr>
          <w:sz w:val="20"/>
        </w:rPr>
        <w:t>restored</w:t>
      </w:r>
      <w:r>
        <w:rPr>
          <w:spacing w:val="3"/>
          <w:sz w:val="20"/>
        </w:rPr>
        <w:t xml:space="preserve"> </w:t>
      </w:r>
      <w:r>
        <w:rPr>
          <w:sz w:val="20"/>
        </w:rPr>
        <w:t>with</w:t>
      </w:r>
      <w:r>
        <w:rPr>
          <w:spacing w:val="1"/>
          <w:sz w:val="20"/>
        </w:rPr>
        <w:t xml:space="preserve"> </w:t>
      </w:r>
      <w:r>
        <w:rPr>
          <w:sz w:val="20"/>
        </w:rPr>
        <w:t>a</w:t>
      </w:r>
      <w:r>
        <w:rPr>
          <w:spacing w:val="-2"/>
          <w:sz w:val="20"/>
        </w:rPr>
        <w:t xml:space="preserve"> </w:t>
      </w:r>
      <w:r>
        <w:rPr>
          <w:sz w:val="20"/>
        </w:rPr>
        <w:t>less</w:t>
      </w:r>
      <w:r>
        <w:rPr>
          <w:spacing w:val="-1"/>
          <w:sz w:val="20"/>
        </w:rPr>
        <w:t xml:space="preserve"> </w:t>
      </w:r>
      <w:r>
        <w:rPr>
          <w:sz w:val="20"/>
        </w:rPr>
        <w:t>costly</w:t>
      </w:r>
      <w:r>
        <w:rPr>
          <w:spacing w:val="-4"/>
          <w:sz w:val="20"/>
        </w:rPr>
        <w:t xml:space="preserve"> </w:t>
      </w:r>
      <w:r>
        <w:rPr>
          <w:sz w:val="20"/>
        </w:rPr>
        <w:t>filling</w:t>
      </w:r>
      <w:r>
        <w:rPr>
          <w:spacing w:val="-2"/>
          <w:sz w:val="20"/>
        </w:rPr>
        <w:t xml:space="preserve"> </w:t>
      </w:r>
      <w:r>
        <w:rPr>
          <w:sz w:val="20"/>
        </w:rPr>
        <w:t>(amalgam,</w:t>
      </w:r>
      <w:r>
        <w:rPr>
          <w:spacing w:val="-2"/>
          <w:sz w:val="20"/>
        </w:rPr>
        <w:t xml:space="preserve"> </w:t>
      </w:r>
      <w:r>
        <w:rPr>
          <w:sz w:val="20"/>
        </w:rPr>
        <w:t>etc.) restoration.</w:t>
      </w:r>
    </w:p>
    <w:p w14:paraId="5D50EAA3" w14:textId="77777777" w:rsidR="009E364D" w:rsidRDefault="009E364D">
      <w:pPr>
        <w:pStyle w:val="BodyText"/>
        <w:spacing w:before="9"/>
      </w:pPr>
    </w:p>
    <w:p w14:paraId="5D50EAA4" w14:textId="77777777" w:rsidR="009E364D" w:rsidRDefault="00BB396C">
      <w:pPr>
        <w:pStyle w:val="BodyText"/>
        <w:ind w:left="1120" w:right="749"/>
      </w:pPr>
      <w:r>
        <w:t>Replacement</w:t>
      </w:r>
      <w:r>
        <w:rPr>
          <w:spacing w:val="8"/>
        </w:rPr>
        <w:t xml:space="preserve"> </w:t>
      </w:r>
      <w:r>
        <w:t>of</w:t>
      </w:r>
      <w:r>
        <w:rPr>
          <w:spacing w:val="10"/>
        </w:rPr>
        <w:t xml:space="preserve"> </w:t>
      </w:r>
      <w:r>
        <w:t>an</w:t>
      </w:r>
      <w:r>
        <w:rPr>
          <w:spacing w:val="8"/>
        </w:rPr>
        <w:t xml:space="preserve"> </w:t>
      </w:r>
      <w:r>
        <w:t>inlay,</w:t>
      </w:r>
      <w:r>
        <w:rPr>
          <w:spacing w:val="10"/>
        </w:rPr>
        <w:t xml:space="preserve"> </w:t>
      </w:r>
      <w:r>
        <w:t>onlay</w:t>
      </w:r>
      <w:r>
        <w:rPr>
          <w:spacing w:val="5"/>
        </w:rPr>
        <w:t xml:space="preserve"> </w:t>
      </w:r>
      <w:r>
        <w:t>or</w:t>
      </w:r>
      <w:r>
        <w:rPr>
          <w:spacing w:val="11"/>
        </w:rPr>
        <w:t xml:space="preserve"> </w:t>
      </w:r>
      <w:r>
        <w:t>gold</w:t>
      </w:r>
      <w:r>
        <w:rPr>
          <w:spacing w:val="8"/>
        </w:rPr>
        <w:t xml:space="preserve"> </w:t>
      </w:r>
      <w:r>
        <w:t>restoration,</w:t>
      </w:r>
      <w:r>
        <w:rPr>
          <w:spacing w:val="10"/>
        </w:rPr>
        <w:t xml:space="preserve"> </w:t>
      </w:r>
      <w:r>
        <w:t>if</w:t>
      </w:r>
      <w:r>
        <w:rPr>
          <w:spacing w:val="11"/>
        </w:rPr>
        <w:t xml:space="preserve"> </w:t>
      </w:r>
      <w:r>
        <w:t>the</w:t>
      </w:r>
      <w:r>
        <w:rPr>
          <w:spacing w:val="8"/>
        </w:rPr>
        <w:t xml:space="preserve"> </w:t>
      </w:r>
      <w:r>
        <w:t>existing</w:t>
      </w:r>
      <w:r>
        <w:rPr>
          <w:spacing w:val="10"/>
        </w:rPr>
        <w:t xml:space="preserve"> </w:t>
      </w:r>
      <w:r>
        <w:t>restoration</w:t>
      </w:r>
      <w:r>
        <w:rPr>
          <w:spacing w:val="10"/>
        </w:rPr>
        <w:t xml:space="preserve"> </w:t>
      </w:r>
      <w:r>
        <w:t>is</w:t>
      </w:r>
      <w:r>
        <w:rPr>
          <w:spacing w:val="9"/>
        </w:rPr>
        <w:t xml:space="preserve"> </w:t>
      </w:r>
      <w:r>
        <w:t>at</w:t>
      </w:r>
      <w:r>
        <w:rPr>
          <w:spacing w:val="10"/>
        </w:rPr>
        <w:t xml:space="preserve"> </w:t>
      </w:r>
      <w:r>
        <w:t>least</w:t>
      </w:r>
      <w:r>
        <w:rPr>
          <w:spacing w:val="8"/>
        </w:rPr>
        <w:t xml:space="preserve"> </w:t>
      </w:r>
      <w:r>
        <w:t>five</w:t>
      </w:r>
      <w:r>
        <w:rPr>
          <w:spacing w:val="8"/>
        </w:rPr>
        <w:t xml:space="preserve"> </w:t>
      </w:r>
      <w:r>
        <w:t>(5)</w:t>
      </w:r>
      <w:r>
        <w:rPr>
          <w:spacing w:val="14"/>
        </w:rPr>
        <w:t xml:space="preserve"> </w:t>
      </w:r>
      <w:r>
        <w:t>years</w:t>
      </w:r>
      <w:r>
        <w:rPr>
          <w:spacing w:val="-52"/>
        </w:rPr>
        <w:t xml:space="preserve"> </w:t>
      </w:r>
      <w:r>
        <w:t>old.</w:t>
      </w:r>
    </w:p>
    <w:p w14:paraId="5D50EAA5" w14:textId="77777777" w:rsidR="009E364D" w:rsidRDefault="009E364D">
      <w:pPr>
        <w:pStyle w:val="BodyText"/>
        <w:spacing w:before="8"/>
      </w:pPr>
    </w:p>
    <w:p w14:paraId="5D50EAA6" w14:textId="77777777" w:rsidR="009E364D" w:rsidRDefault="00BB396C">
      <w:pPr>
        <w:pStyle w:val="ListParagraph"/>
        <w:numPr>
          <w:ilvl w:val="0"/>
          <w:numId w:val="9"/>
        </w:numPr>
        <w:tabs>
          <w:tab w:val="left" w:pos="1121"/>
        </w:tabs>
        <w:ind w:left="1120" w:hanging="361"/>
        <w:rPr>
          <w:sz w:val="20"/>
        </w:rPr>
      </w:pPr>
      <w:bookmarkStart w:id="366" w:name="3._Prosthetics_-_Initial_placement_of_a_"/>
      <w:bookmarkEnd w:id="366"/>
      <w:r>
        <w:rPr>
          <w:b/>
          <w:sz w:val="20"/>
        </w:rPr>
        <w:t>Prosthetics</w:t>
      </w:r>
      <w:r>
        <w:rPr>
          <w:b/>
          <w:spacing w:val="-4"/>
          <w:sz w:val="20"/>
        </w:rPr>
        <w:t xml:space="preserve"> </w:t>
      </w:r>
      <w:r>
        <w:rPr>
          <w:sz w:val="20"/>
        </w:rPr>
        <w:t>-</w:t>
      </w:r>
      <w:r>
        <w:rPr>
          <w:spacing w:val="-2"/>
          <w:sz w:val="20"/>
        </w:rPr>
        <w:t xml:space="preserve"> </w:t>
      </w:r>
      <w:r>
        <w:rPr>
          <w:sz w:val="20"/>
        </w:rPr>
        <w:t>Initial</w:t>
      </w:r>
      <w:r>
        <w:rPr>
          <w:spacing w:val="-4"/>
          <w:sz w:val="20"/>
        </w:rPr>
        <w:t xml:space="preserve"> </w:t>
      </w:r>
      <w:r>
        <w:rPr>
          <w:sz w:val="20"/>
        </w:rPr>
        <w:t>placement</w:t>
      </w:r>
      <w:r>
        <w:rPr>
          <w:spacing w:val="-3"/>
          <w:sz w:val="20"/>
        </w:rPr>
        <w:t xml:space="preserve"> </w:t>
      </w:r>
      <w:r>
        <w:rPr>
          <w:sz w:val="20"/>
        </w:rPr>
        <w:t>of</w:t>
      </w:r>
      <w:r>
        <w:rPr>
          <w:spacing w:val="-1"/>
          <w:sz w:val="20"/>
        </w:rPr>
        <w:t xml:space="preserve"> </w:t>
      </w:r>
      <w:r>
        <w:rPr>
          <w:sz w:val="20"/>
        </w:rPr>
        <w:t>a</w:t>
      </w:r>
      <w:r>
        <w:rPr>
          <w:spacing w:val="-4"/>
          <w:sz w:val="20"/>
        </w:rPr>
        <w:t xml:space="preserve"> </w:t>
      </w:r>
      <w:r>
        <w:rPr>
          <w:sz w:val="20"/>
        </w:rPr>
        <w:t>full</w:t>
      </w:r>
      <w:r>
        <w:rPr>
          <w:spacing w:val="-4"/>
          <w:sz w:val="20"/>
        </w:rPr>
        <w:t xml:space="preserve"> </w:t>
      </w:r>
      <w:r>
        <w:rPr>
          <w:sz w:val="20"/>
        </w:rPr>
        <w:t>or</w:t>
      </w:r>
      <w:r>
        <w:rPr>
          <w:spacing w:val="-2"/>
          <w:sz w:val="20"/>
        </w:rPr>
        <w:t xml:space="preserve"> </w:t>
      </w:r>
      <w:r>
        <w:rPr>
          <w:sz w:val="20"/>
        </w:rPr>
        <w:t>partial</w:t>
      </w:r>
      <w:r>
        <w:rPr>
          <w:spacing w:val="-2"/>
          <w:sz w:val="20"/>
        </w:rPr>
        <w:t xml:space="preserve"> </w:t>
      </w:r>
      <w:r>
        <w:rPr>
          <w:sz w:val="20"/>
        </w:rPr>
        <w:t>denture</w:t>
      </w:r>
      <w:r>
        <w:rPr>
          <w:spacing w:val="-3"/>
          <w:sz w:val="20"/>
        </w:rPr>
        <w:t xml:space="preserve"> </w:t>
      </w:r>
      <w:r>
        <w:rPr>
          <w:sz w:val="20"/>
        </w:rPr>
        <w:t>or</w:t>
      </w:r>
      <w:r>
        <w:rPr>
          <w:spacing w:val="-3"/>
          <w:sz w:val="20"/>
        </w:rPr>
        <w:t xml:space="preserve"> </w:t>
      </w:r>
      <w:r>
        <w:rPr>
          <w:sz w:val="20"/>
        </w:rPr>
        <w:t>bridge.</w:t>
      </w:r>
    </w:p>
    <w:p w14:paraId="5D50EAA7" w14:textId="77777777" w:rsidR="009E364D" w:rsidRDefault="009E364D">
      <w:pPr>
        <w:pStyle w:val="BodyText"/>
        <w:spacing w:before="10"/>
      </w:pPr>
    </w:p>
    <w:p w14:paraId="5D50EAA8" w14:textId="77777777" w:rsidR="009E364D" w:rsidRDefault="00BB396C">
      <w:pPr>
        <w:pStyle w:val="BodyText"/>
        <w:spacing w:before="1"/>
        <w:ind w:left="1120"/>
      </w:pPr>
      <w:r>
        <w:t>Addition</w:t>
      </w:r>
      <w:r>
        <w:rPr>
          <w:spacing w:val="-2"/>
        </w:rPr>
        <w:t xml:space="preserve"> </w:t>
      </w:r>
      <w:r>
        <w:t>of</w:t>
      </w:r>
      <w:r>
        <w:rPr>
          <w:spacing w:val="-2"/>
        </w:rPr>
        <w:t xml:space="preserve"> </w:t>
      </w:r>
      <w:r>
        <w:t>teeth</w:t>
      </w:r>
      <w:r>
        <w:rPr>
          <w:spacing w:val="-1"/>
        </w:rPr>
        <w:t xml:space="preserve"> </w:t>
      </w:r>
      <w:r>
        <w:t>to</w:t>
      </w:r>
      <w:r>
        <w:rPr>
          <w:spacing w:val="-2"/>
        </w:rPr>
        <w:t xml:space="preserve"> </w:t>
      </w:r>
      <w:r>
        <w:t>a</w:t>
      </w:r>
      <w:r>
        <w:rPr>
          <w:spacing w:val="-4"/>
        </w:rPr>
        <w:t xml:space="preserve"> </w:t>
      </w:r>
      <w:r>
        <w:t>partial</w:t>
      </w:r>
      <w:r>
        <w:rPr>
          <w:spacing w:val="-2"/>
        </w:rPr>
        <w:t xml:space="preserve"> </w:t>
      </w:r>
      <w:r>
        <w:t>denture</w:t>
      </w:r>
      <w:r>
        <w:rPr>
          <w:spacing w:val="-4"/>
        </w:rPr>
        <w:t xml:space="preserve"> </w:t>
      </w:r>
      <w:r>
        <w:t>or</w:t>
      </w:r>
      <w:r>
        <w:rPr>
          <w:spacing w:val="-1"/>
        </w:rPr>
        <w:t xml:space="preserve"> </w:t>
      </w:r>
      <w:r>
        <w:t>bridge.</w:t>
      </w:r>
    </w:p>
    <w:p w14:paraId="5D50EAA9" w14:textId="77777777" w:rsidR="009E364D" w:rsidRDefault="009E364D">
      <w:pPr>
        <w:pStyle w:val="BodyText"/>
        <w:spacing w:before="10"/>
      </w:pPr>
    </w:p>
    <w:p w14:paraId="5D50EAAA" w14:textId="77777777" w:rsidR="009E364D" w:rsidRDefault="00BB396C">
      <w:pPr>
        <w:pStyle w:val="BodyText"/>
        <w:ind w:left="1120" w:right="749"/>
      </w:pPr>
      <w:r>
        <w:t>Replacement</w:t>
      </w:r>
      <w:r>
        <w:rPr>
          <w:spacing w:val="22"/>
        </w:rPr>
        <w:t xml:space="preserve"> </w:t>
      </w:r>
      <w:r>
        <w:t>of</w:t>
      </w:r>
      <w:r>
        <w:rPr>
          <w:spacing w:val="25"/>
        </w:rPr>
        <w:t xml:space="preserve"> </w:t>
      </w:r>
      <w:r>
        <w:t>an</w:t>
      </w:r>
      <w:r>
        <w:rPr>
          <w:spacing w:val="25"/>
        </w:rPr>
        <w:t xml:space="preserve"> </w:t>
      </w:r>
      <w:r>
        <w:t>existing</w:t>
      </w:r>
      <w:r>
        <w:rPr>
          <w:spacing w:val="22"/>
        </w:rPr>
        <w:t xml:space="preserve"> </w:t>
      </w:r>
      <w:r>
        <w:t>full</w:t>
      </w:r>
      <w:r>
        <w:rPr>
          <w:spacing w:val="25"/>
        </w:rPr>
        <w:t xml:space="preserve"> </w:t>
      </w:r>
      <w:r>
        <w:t>or</w:t>
      </w:r>
      <w:r>
        <w:rPr>
          <w:spacing w:val="26"/>
        </w:rPr>
        <w:t xml:space="preserve"> </w:t>
      </w:r>
      <w:r>
        <w:t>partial</w:t>
      </w:r>
      <w:r>
        <w:rPr>
          <w:spacing w:val="24"/>
        </w:rPr>
        <w:t xml:space="preserve"> </w:t>
      </w:r>
      <w:r>
        <w:t>denture</w:t>
      </w:r>
      <w:r>
        <w:rPr>
          <w:spacing w:val="25"/>
        </w:rPr>
        <w:t xml:space="preserve"> </w:t>
      </w:r>
      <w:r>
        <w:t>or</w:t>
      </w:r>
      <w:r>
        <w:rPr>
          <w:spacing w:val="26"/>
        </w:rPr>
        <w:t xml:space="preserve"> </w:t>
      </w:r>
      <w:r>
        <w:t>bridgework,</w:t>
      </w:r>
      <w:r>
        <w:rPr>
          <w:spacing w:val="23"/>
        </w:rPr>
        <w:t xml:space="preserve"> </w:t>
      </w:r>
      <w:r>
        <w:t>but</w:t>
      </w:r>
      <w:r>
        <w:rPr>
          <w:spacing w:val="25"/>
        </w:rPr>
        <w:t xml:space="preserve"> </w:t>
      </w:r>
      <w:r>
        <w:t>only</w:t>
      </w:r>
      <w:r>
        <w:rPr>
          <w:spacing w:val="21"/>
        </w:rPr>
        <w:t xml:space="preserve"> </w:t>
      </w:r>
      <w:r>
        <w:t>if</w:t>
      </w:r>
      <w:r>
        <w:rPr>
          <w:spacing w:val="25"/>
        </w:rPr>
        <w:t xml:space="preserve"> </w:t>
      </w:r>
      <w:r>
        <w:t>the</w:t>
      </w:r>
      <w:r>
        <w:rPr>
          <w:spacing w:val="25"/>
        </w:rPr>
        <w:t xml:space="preserve"> </w:t>
      </w:r>
      <w:r>
        <w:t>existing</w:t>
      </w:r>
      <w:r>
        <w:rPr>
          <w:spacing w:val="25"/>
        </w:rPr>
        <w:t xml:space="preserve"> </w:t>
      </w:r>
      <w:r>
        <w:t>denture</w:t>
      </w:r>
      <w:r>
        <w:rPr>
          <w:spacing w:val="25"/>
        </w:rPr>
        <w:t xml:space="preserve"> </w:t>
      </w:r>
      <w:r>
        <w:t>or</w:t>
      </w:r>
      <w:r>
        <w:rPr>
          <w:spacing w:val="-53"/>
        </w:rPr>
        <w:t xml:space="preserve"> </w:t>
      </w:r>
      <w:r>
        <w:t>bridgework</w:t>
      </w:r>
      <w:r>
        <w:rPr>
          <w:spacing w:val="2"/>
        </w:rPr>
        <w:t xml:space="preserve"> </w:t>
      </w:r>
      <w:r>
        <w:t>cannot be</w:t>
      </w:r>
      <w:r>
        <w:rPr>
          <w:spacing w:val="-2"/>
        </w:rPr>
        <w:t xml:space="preserve"> </w:t>
      </w:r>
      <w:r>
        <w:t>made</w:t>
      </w:r>
      <w:r>
        <w:rPr>
          <w:spacing w:val="-2"/>
        </w:rPr>
        <w:t xml:space="preserve"> </w:t>
      </w:r>
      <w:r>
        <w:t>serviceable</w:t>
      </w:r>
      <w:r>
        <w:rPr>
          <w:spacing w:val="1"/>
        </w:rPr>
        <w:t xml:space="preserve"> </w:t>
      </w:r>
      <w:r>
        <w:t>and</w:t>
      </w:r>
      <w:r>
        <w:rPr>
          <w:spacing w:val="1"/>
        </w:rPr>
        <w:t xml:space="preserve"> </w:t>
      </w:r>
      <w:r>
        <w:t>is</w:t>
      </w:r>
      <w:r>
        <w:rPr>
          <w:spacing w:val="-1"/>
        </w:rPr>
        <w:t xml:space="preserve"> </w:t>
      </w:r>
      <w:r>
        <w:t>at least</w:t>
      </w:r>
      <w:r>
        <w:rPr>
          <w:spacing w:val="-1"/>
        </w:rPr>
        <w:t xml:space="preserve"> </w:t>
      </w:r>
      <w:r>
        <w:t>four</w:t>
      </w:r>
      <w:r>
        <w:rPr>
          <w:spacing w:val="-1"/>
        </w:rPr>
        <w:t xml:space="preserve"> </w:t>
      </w:r>
      <w:r>
        <w:t>(4)</w:t>
      </w:r>
      <w:r>
        <w:rPr>
          <w:spacing w:val="1"/>
        </w:rPr>
        <w:t xml:space="preserve"> </w:t>
      </w:r>
      <w:r>
        <w:t>years</w:t>
      </w:r>
      <w:r>
        <w:rPr>
          <w:spacing w:val="-1"/>
        </w:rPr>
        <w:t xml:space="preserve"> </w:t>
      </w:r>
      <w:r>
        <w:t>old.</w:t>
      </w:r>
    </w:p>
    <w:p w14:paraId="5D50EAAB" w14:textId="77777777" w:rsidR="009E364D" w:rsidRDefault="009E364D">
      <w:pPr>
        <w:pStyle w:val="BodyText"/>
        <w:spacing w:before="8"/>
      </w:pPr>
    </w:p>
    <w:p w14:paraId="5D50EAAC" w14:textId="77777777" w:rsidR="009E364D" w:rsidRDefault="00BB396C">
      <w:pPr>
        <w:pStyle w:val="BodyText"/>
        <w:spacing w:before="1" w:line="242" w:lineRule="auto"/>
        <w:ind w:left="1120" w:right="757"/>
      </w:pPr>
      <w:r>
        <w:rPr>
          <w:b/>
        </w:rPr>
        <w:t xml:space="preserve">NOTE: </w:t>
      </w:r>
      <w:r>
        <w:t xml:space="preserve">Fixed bridges are </w:t>
      </w:r>
      <w:r>
        <w:rPr>
          <w:u w:val="single"/>
        </w:rPr>
        <w:t>not</w:t>
      </w:r>
      <w:r>
        <w:t xml:space="preserve"> covered for a child under sixteen (16) years of age. An allowance will be</w:t>
      </w:r>
      <w:r>
        <w:rPr>
          <w:spacing w:val="-53"/>
        </w:rPr>
        <w:t xml:space="preserve"> </w:t>
      </w:r>
      <w:r>
        <w:t>made</w:t>
      </w:r>
      <w:r>
        <w:rPr>
          <w:spacing w:val="-2"/>
        </w:rPr>
        <w:t xml:space="preserve"> </w:t>
      </w:r>
      <w:r>
        <w:t>for a</w:t>
      </w:r>
      <w:r>
        <w:rPr>
          <w:spacing w:val="-1"/>
        </w:rPr>
        <w:t xml:space="preserve"> </w:t>
      </w:r>
      <w:r>
        <w:t>partial</w:t>
      </w:r>
      <w:r>
        <w:rPr>
          <w:spacing w:val="-2"/>
        </w:rPr>
        <w:t xml:space="preserve"> </w:t>
      </w:r>
      <w:r>
        <w:t>denture.</w:t>
      </w:r>
    </w:p>
    <w:p w14:paraId="5D50EAAD" w14:textId="77777777" w:rsidR="009E364D" w:rsidRDefault="009E364D">
      <w:pPr>
        <w:pStyle w:val="BodyText"/>
        <w:spacing w:before="3"/>
      </w:pPr>
    </w:p>
    <w:p w14:paraId="5D50EAAE" w14:textId="77777777" w:rsidR="009E364D" w:rsidRDefault="00BB396C">
      <w:pPr>
        <w:pStyle w:val="ListParagraph"/>
        <w:numPr>
          <w:ilvl w:val="0"/>
          <w:numId w:val="9"/>
        </w:numPr>
        <w:tabs>
          <w:tab w:val="left" w:pos="1120"/>
        </w:tabs>
        <w:spacing w:before="1" w:line="242" w:lineRule="auto"/>
        <w:ind w:right="758"/>
        <w:rPr>
          <w:sz w:val="20"/>
        </w:rPr>
      </w:pPr>
      <w:bookmarkStart w:id="367" w:name="4._Repairs_&amp;_Adjustments_-_Repair_of_bri"/>
      <w:bookmarkEnd w:id="367"/>
      <w:r>
        <w:rPr>
          <w:b/>
          <w:sz w:val="20"/>
        </w:rPr>
        <w:t>Repairs &amp;</w:t>
      </w:r>
      <w:r>
        <w:rPr>
          <w:b/>
          <w:spacing w:val="3"/>
          <w:sz w:val="20"/>
        </w:rPr>
        <w:t xml:space="preserve"> </w:t>
      </w:r>
      <w:r>
        <w:rPr>
          <w:b/>
          <w:sz w:val="20"/>
        </w:rPr>
        <w:t>Adjustments</w:t>
      </w:r>
      <w:r>
        <w:rPr>
          <w:b/>
          <w:spacing w:val="-1"/>
          <w:sz w:val="20"/>
        </w:rPr>
        <w:t xml:space="preserve"> </w:t>
      </w:r>
      <w:r>
        <w:rPr>
          <w:sz w:val="20"/>
        </w:rPr>
        <w:t>-</w:t>
      </w:r>
      <w:r>
        <w:rPr>
          <w:spacing w:val="4"/>
          <w:sz w:val="20"/>
        </w:rPr>
        <w:t xml:space="preserve"> </w:t>
      </w:r>
      <w:r>
        <w:rPr>
          <w:sz w:val="20"/>
        </w:rPr>
        <w:t>Repair</w:t>
      </w:r>
      <w:r>
        <w:rPr>
          <w:spacing w:val="-1"/>
          <w:sz w:val="20"/>
        </w:rPr>
        <w:t xml:space="preserve"> </w:t>
      </w:r>
      <w:r>
        <w:rPr>
          <w:sz w:val="20"/>
        </w:rPr>
        <w:t>of</w:t>
      </w:r>
      <w:r>
        <w:rPr>
          <w:spacing w:val="3"/>
          <w:sz w:val="20"/>
        </w:rPr>
        <w:t xml:space="preserve"> </w:t>
      </w:r>
      <w:r>
        <w:rPr>
          <w:sz w:val="20"/>
        </w:rPr>
        <w:t>bridgework</w:t>
      </w:r>
      <w:r>
        <w:rPr>
          <w:spacing w:val="2"/>
          <w:sz w:val="20"/>
        </w:rPr>
        <w:t xml:space="preserve"> </w:t>
      </w:r>
      <w:r>
        <w:rPr>
          <w:sz w:val="20"/>
        </w:rPr>
        <w:t>or</w:t>
      </w:r>
      <w:r>
        <w:rPr>
          <w:spacing w:val="-1"/>
          <w:sz w:val="20"/>
        </w:rPr>
        <w:t xml:space="preserve"> </w:t>
      </w:r>
      <w:r>
        <w:rPr>
          <w:sz w:val="20"/>
        </w:rPr>
        <w:t>dentures,</w:t>
      </w:r>
      <w:r>
        <w:rPr>
          <w:spacing w:val="1"/>
          <w:sz w:val="20"/>
        </w:rPr>
        <w:t xml:space="preserve"> </w:t>
      </w:r>
      <w:r>
        <w:rPr>
          <w:sz w:val="20"/>
        </w:rPr>
        <w:t>the</w:t>
      </w:r>
      <w:r>
        <w:rPr>
          <w:spacing w:val="1"/>
          <w:sz w:val="20"/>
        </w:rPr>
        <w:t xml:space="preserve"> </w:t>
      </w:r>
      <w:r>
        <w:rPr>
          <w:sz w:val="20"/>
        </w:rPr>
        <w:t>relining</w:t>
      </w:r>
      <w:r>
        <w:rPr>
          <w:spacing w:val="-1"/>
          <w:sz w:val="20"/>
        </w:rPr>
        <w:t xml:space="preserve"> </w:t>
      </w:r>
      <w:r>
        <w:rPr>
          <w:sz w:val="20"/>
        </w:rPr>
        <w:t>of</w:t>
      </w:r>
      <w:r>
        <w:rPr>
          <w:spacing w:val="3"/>
          <w:sz w:val="20"/>
        </w:rPr>
        <w:t xml:space="preserve"> </w:t>
      </w:r>
      <w:r>
        <w:rPr>
          <w:sz w:val="20"/>
        </w:rPr>
        <w:t>dentures (see</w:t>
      </w:r>
      <w:r>
        <w:rPr>
          <w:spacing w:val="-2"/>
          <w:sz w:val="20"/>
        </w:rPr>
        <w:t xml:space="preserve"> </w:t>
      </w:r>
      <w:r>
        <w:rPr>
          <w:sz w:val="20"/>
        </w:rPr>
        <w:t>NOTE)</w:t>
      </w:r>
      <w:r>
        <w:rPr>
          <w:spacing w:val="-1"/>
          <w:sz w:val="20"/>
        </w:rPr>
        <w:t xml:space="preserve"> </w:t>
      </w:r>
      <w:r>
        <w:rPr>
          <w:sz w:val="20"/>
        </w:rPr>
        <w:t>and</w:t>
      </w:r>
      <w:r>
        <w:rPr>
          <w:spacing w:val="-52"/>
          <w:sz w:val="20"/>
        </w:rPr>
        <w:t xml:space="preserve"> </w:t>
      </w:r>
      <w:r>
        <w:rPr>
          <w:sz w:val="20"/>
        </w:rPr>
        <w:t>prosthetic</w:t>
      </w:r>
      <w:r>
        <w:rPr>
          <w:spacing w:val="-1"/>
          <w:sz w:val="20"/>
        </w:rPr>
        <w:t xml:space="preserve"> </w:t>
      </w:r>
      <w:r>
        <w:rPr>
          <w:sz w:val="20"/>
        </w:rPr>
        <w:t>adjustments.</w:t>
      </w:r>
    </w:p>
    <w:p w14:paraId="5D50EAAF" w14:textId="77777777" w:rsidR="009E364D" w:rsidRDefault="009E364D">
      <w:pPr>
        <w:pStyle w:val="BodyText"/>
        <w:spacing w:before="6"/>
      </w:pPr>
    </w:p>
    <w:p w14:paraId="5D50EAB0" w14:textId="09DF6C41" w:rsidR="009E364D" w:rsidRDefault="00A172A4">
      <w:pPr>
        <w:pStyle w:val="BodyText"/>
        <w:spacing w:line="242" w:lineRule="auto"/>
        <w:ind w:left="1120" w:right="758"/>
      </w:pPr>
      <w:r>
        <w:rPr>
          <w:noProof/>
        </w:rPr>
        <mc:AlternateContent>
          <mc:Choice Requires="wps">
            <w:drawing>
              <wp:anchor distT="0" distB="0" distL="114300" distR="114300" simplePos="0" relativeHeight="251658427" behindDoc="0" locked="0" layoutInCell="1" allowOverlap="1" wp14:anchorId="29C34872" wp14:editId="284CE6F0">
                <wp:simplePos x="0" y="0"/>
                <wp:positionH relativeFrom="margin">
                  <wp:posOffset>4709745</wp:posOffset>
                </wp:positionH>
                <wp:positionV relativeFrom="paragraph">
                  <wp:posOffset>5172376</wp:posOffset>
                </wp:positionV>
                <wp:extent cx="2473485" cy="216134"/>
                <wp:effectExtent l="0" t="0" r="22225" b="12700"/>
                <wp:wrapNone/>
                <wp:docPr id="492" name="Text Box 49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8DC694B" w14:textId="3BCB2613"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4872" id="Text Box 492" o:spid="_x0000_s1124" type="#_x0000_t202" style="position:absolute;left:0;text-align:left;margin-left:370.85pt;margin-top:407.25pt;width:194.75pt;height:17pt;z-index:2516584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anPg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" fillcolor="white [3201]" strokeweight=".5pt">
                <v:textbox>
                  <w:txbxContent>
                    <w:p w14:paraId="48DC694B" w14:textId="3BCB2613"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42</w:t>
                      </w:r>
                    </w:p>
                  </w:txbxContent>
                </v:textbox>
                <w10:wrap anchorx="margin"/>
              </v:shape>
            </w:pict>
          </mc:Fallback>
        </mc:AlternateContent>
      </w:r>
      <w:r w:rsidR="00116343">
        <w:rPr>
          <w:noProof/>
        </w:rPr>
        <mc:AlternateContent>
          <mc:Choice Requires="wps">
            <w:drawing>
              <wp:anchor distT="0" distB="0" distL="114300" distR="114300" simplePos="0" relativeHeight="251658321" behindDoc="0" locked="0" layoutInCell="1" allowOverlap="1" wp14:anchorId="0AA4E12D" wp14:editId="63353911">
                <wp:simplePos x="0" y="0"/>
                <wp:positionH relativeFrom="margin">
                  <wp:posOffset>105785</wp:posOffset>
                </wp:positionH>
                <wp:positionV relativeFrom="paragraph">
                  <wp:posOffset>5085021</wp:posOffset>
                </wp:positionV>
                <wp:extent cx="807244" cy="204152"/>
                <wp:effectExtent l="0" t="0" r="12065" b="24765"/>
                <wp:wrapNone/>
                <wp:docPr id="382" name="Text Box 38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CD35A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E12D" id="Text Box 382" o:spid="_x0000_s1125" type="#_x0000_t202" style="position:absolute;left:0;text-align:left;margin-left:8.35pt;margin-top:400.4pt;width:63.55pt;height:16.0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" fillcolor="white [3201]" strokeweight=".5pt">
                <v:textbox>
                  <w:txbxContent>
                    <w:p w14:paraId="7CD35A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NOTE: </w:t>
      </w:r>
      <w:r w:rsidR="00BB396C">
        <w:t>Relines are limited to laboratory relines. Office relines are considered to be temporary and are</w:t>
      </w:r>
      <w:r w:rsidR="00BB396C">
        <w:rPr>
          <w:spacing w:val="-53"/>
        </w:rPr>
        <w:t xml:space="preserve"> </w:t>
      </w:r>
      <w:r w:rsidR="00BB396C">
        <w:rPr>
          <w:u w:val="single"/>
        </w:rPr>
        <w:t>not</w:t>
      </w:r>
      <w:r w:rsidR="00BB396C">
        <w:rPr>
          <w:spacing w:val="-1"/>
        </w:rPr>
        <w:t xml:space="preserve"> </w:t>
      </w:r>
      <w:r w:rsidR="00BB396C">
        <w:t>covered.</w:t>
      </w:r>
    </w:p>
    <w:p w14:paraId="5D50EAB1" w14:textId="13A3B18F" w:rsidR="009E364D" w:rsidRDefault="009E364D">
      <w:pPr>
        <w:spacing w:line="242" w:lineRule="auto"/>
        <w:sectPr w:rsidR="009E364D">
          <w:headerReference w:type="even" r:id="rId93"/>
          <w:footerReference w:type="even" r:id="rId94"/>
          <w:footerReference w:type="default" r:id="rId95"/>
          <w:pgSz w:w="12240" w:h="15840"/>
          <w:pgMar w:top="1300" w:right="680" w:bottom="1020" w:left="680" w:header="1084" w:footer="836" w:gutter="0"/>
          <w:pgNumType w:start="40"/>
          <w:cols w:space="720"/>
        </w:sectPr>
      </w:pPr>
    </w:p>
    <w:p w14:paraId="5D50EAB2" w14:textId="77777777" w:rsidR="009E364D" w:rsidRDefault="00BB396C">
      <w:pPr>
        <w:pStyle w:val="Heading1"/>
      </w:pPr>
      <w:bookmarkStart w:id="368" w:name="DENTAL_LIMITATIONS_AND_EXCLUSIONS"/>
      <w:bookmarkEnd w:id="368"/>
      <w:r>
        <w:t>DENTAL</w:t>
      </w:r>
      <w:r>
        <w:rPr>
          <w:spacing w:val="-7"/>
        </w:rPr>
        <w:t xml:space="preserve"> </w:t>
      </w:r>
      <w:r>
        <w:t>LIMITATIONS</w:t>
      </w:r>
      <w:r>
        <w:rPr>
          <w:spacing w:val="-3"/>
        </w:rPr>
        <w:t xml:space="preserve"> </w:t>
      </w:r>
      <w:r>
        <w:t>AND</w:t>
      </w:r>
      <w:r>
        <w:rPr>
          <w:spacing w:val="-6"/>
        </w:rPr>
        <w:t xml:space="preserve"> </w:t>
      </w:r>
      <w:r>
        <w:t>EXCLUSIONS</w:t>
      </w:r>
    </w:p>
    <w:p w14:paraId="5D50EAB3" w14:textId="77777777" w:rsidR="009E364D" w:rsidRDefault="009E364D">
      <w:pPr>
        <w:pStyle w:val="BodyText"/>
        <w:spacing w:before="8"/>
        <w:rPr>
          <w:b/>
          <w:sz w:val="24"/>
        </w:rPr>
      </w:pPr>
    </w:p>
    <w:p w14:paraId="5D50EAB4" w14:textId="77777777" w:rsidR="009E364D" w:rsidRDefault="00BB396C">
      <w:pPr>
        <w:pStyle w:val="BodyText"/>
        <w:ind w:right="3428"/>
        <w:jc w:val="right"/>
      </w:pPr>
      <w:r>
        <w:t>Except</w:t>
      </w:r>
      <w:r>
        <w:rPr>
          <w:spacing w:val="-4"/>
        </w:rPr>
        <w:t xml:space="preserve"> </w:t>
      </w:r>
      <w:r>
        <w:t>as</w:t>
      </w:r>
      <w:r>
        <w:rPr>
          <w:spacing w:val="-2"/>
        </w:rPr>
        <w:t xml:space="preserve"> </w:t>
      </w:r>
      <w:r>
        <w:t>specifically</w:t>
      </w:r>
      <w:r>
        <w:rPr>
          <w:spacing w:val="-6"/>
        </w:rPr>
        <w:t xml:space="preserve"> </w:t>
      </w:r>
      <w:r>
        <w:t>stated,</w:t>
      </w:r>
      <w:r>
        <w:rPr>
          <w:spacing w:val="-3"/>
        </w:rPr>
        <w:t xml:space="preserve"> </w:t>
      </w:r>
      <w:r>
        <w:t>no</w:t>
      </w:r>
      <w:r>
        <w:rPr>
          <w:spacing w:val="-2"/>
        </w:rPr>
        <w:t xml:space="preserve"> </w:t>
      </w:r>
      <w:r>
        <w:t>benefits</w:t>
      </w:r>
      <w:r>
        <w:rPr>
          <w:spacing w:val="1"/>
        </w:rPr>
        <w:t xml:space="preserve"> </w:t>
      </w:r>
      <w:r>
        <w:t>will</w:t>
      </w:r>
      <w:r>
        <w:rPr>
          <w:spacing w:val="-2"/>
        </w:rPr>
        <w:t xml:space="preserve"> </w:t>
      </w:r>
      <w:r>
        <w:t>be</w:t>
      </w:r>
      <w:r>
        <w:rPr>
          <w:spacing w:val="-1"/>
        </w:rPr>
        <w:t xml:space="preserve"> </w:t>
      </w:r>
      <w:r>
        <w:t>payable</w:t>
      </w:r>
      <w:r>
        <w:rPr>
          <w:spacing w:val="-4"/>
        </w:rPr>
        <w:t xml:space="preserve"> </w:t>
      </w:r>
      <w:r>
        <w:t>under</w:t>
      </w:r>
      <w:r>
        <w:rPr>
          <w:spacing w:val="-2"/>
        </w:rPr>
        <w:t xml:space="preserve"> </w:t>
      </w:r>
      <w:r>
        <w:t>this</w:t>
      </w:r>
      <w:r>
        <w:rPr>
          <w:spacing w:val="1"/>
        </w:rPr>
        <w:t xml:space="preserve"> </w:t>
      </w:r>
      <w:r>
        <w:t>Plan</w:t>
      </w:r>
      <w:r>
        <w:rPr>
          <w:spacing w:val="-3"/>
        </w:rPr>
        <w:t xml:space="preserve"> </w:t>
      </w:r>
      <w:r>
        <w:t>for:</w:t>
      </w:r>
    </w:p>
    <w:p w14:paraId="5D50EAB5" w14:textId="77777777" w:rsidR="009E364D" w:rsidRDefault="009E364D">
      <w:pPr>
        <w:pStyle w:val="BodyText"/>
        <w:spacing w:before="5"/>
      </w:pPr>
    </w:p>
    <w:p w14:paraId="5D50EAB6" w14:textId="77777777" w:rsidR="009E364D" w:rsidRDefault="00BB396C">
      <w:pPr>
        <w:pStyle w:val="ListParagraph"/>
        <w:numPr>
          <w:ilvl w:val="0"/>
          <w:numId w:val="8"/>
        </w:numPr>
        <w:tabs>
          <w:tab w:val="left" w:pos="1120"/>
        </w:tabs>
        <w:ind w:right="760"/>
        <w:rPr>
          <w:b/>
          <w:sz w:val="20"/>
        </w:rPr>
      </w:pPr>
      <w:bookmarkStart w:id="369" w:name="1._Appliances_-_Items_intended_for_sport"/>
      <w:bookmarkEnd w:id="369"/>
      <w:r>
        <w:rPr>
          <w:b/>
          <w:sz w:val="20"/>
        </w:rPr>
        <w:t xml:space="preserve">Appliances </w:t>
      </w:r>
      <w:r>
        <w:rPr>
          <w:sz w:val="20"/>
        </w:rPr>
        <w:t>- Items intended for sport or home use, such as athletic mouthguards or habit-breaking</w:t>
      </w:r>
      <w:r>
        <w:rPr>
          <w:spacing w:val="1"/>
          <w:sz w:val="20"/>
        </w:rPr>
        <w:t xml:space="preserve"> </w:t>
      </w:r>
      <w:r>
        <w:rPr>
          <w:sz w:val="20"/>
        </w:rPr>
        <w:t>appliances.</w:t>
      </w:r>
      <w:r>
        <w:rPr>
          <w:spacing w:val="2"/>
          <w:sz w:val="20"/>
        </w:rPr>
        <w:t xml:space="preserve"> </w:t>
      </w:r>
      <w:r>
        <w:rPr>
          <w:sz w:val="20"/>
        </w:rPr>
        <w:t>See Mouthguard</w:t>
      </w:r>
      <w:r>
        <w:rPr>
          <w:spacing w:val="-1"/>
          <w:sz w:val="20"/>
        </w:rPr>
        <w:t xml:space="preserve"> </w:t>
      </w:r>
      <w:r>
        <w:rPr>
          <w:sz w:val="20"/>
        </w:rPr>
        <w:t xml:space="preserve">under </w:t>
      </w:r>
      <w:r>
        <w:rPr>
          <w:b/>
          <w:sz w:val="20"/>
        </w:rPr>
        <w:t>Restorative</w:t>
      </w:r>
      <w:r>
        <w:rPr>
          <w:b/>
          <w:spacing w:val="-2"/>
          <w:sz w:val="20"/>
        </w:rPr>
        <w:t xml:space="preserve"> </w:t>
      </w:r>
      <w:r>
        <w:rPr>
          <w:b/>
          <w:sz w:val="20"/>
        </w:rPr>
        <w:t>Services.</w:t>
      </w:r>
    </w:p>
    <w:p w14:paraId="5D50EAB7" w14:textId="77777777" w:rsidR="009E364D" w:rsidRDefault="009E364D">
      <w:pPr>
        <w:pStyle w:val="BodyText"/>
        <w:spacing w:before="11"/>
        <w:rPr>
          <w:b/>
        </w:rPr>
      </w:pPr>
    </w:p>
    <w:p w14:paraId="5D50EAB8" w14:textId="77777777" w:rsidR="009E364D" w:rsidRDefault="00BB396C">
      <w:pPr>
        <w:pStyle w:val="ListParagraph"/>
        <w:numPr>
          <w:ilvl w:val="0"/>
          <w:numId w:val="8"/>
        </w:numPr>
        <w:tabs>
          <w:tab w:val="left" w:pos="1120"/>
        </w:tabs>
        <w:spacing w:line="242" w:lineRule="auto"/>
        <w:ind w:right="761"/>
        <w:rPr>
          <w:sz w:val="20"/>
        </w:rPr>
      </w:pPr>
      <w:bookmarkStart w:id="370" w:name="2._Congenital_or_Developmental_Condition"/>
      <w:bookmarkEnd w:id="370"/>
      <w:r>
        <w:rPr>
          <w:b/>
          <w:sz w:val="20"/>
        </w:rPr>
        <w:t xml:space="preserve">Congenital or Developmental Conditions </w:t>
      </w:r>
      <w:r>
        <w:rPr>
          <w:sz w:val="20"/>
        </w:rPr>
        <w:t>- Treatment of congenital (hereditary) or developmental</w:t>
      </w:r>
      <w:r>
        <w:rPr>
          <w:spacing w:val="1"/>
          <w:sz w:val="20"/>
        </w:rPr>
        <w:t xml:space="preserve"> </w:t>
      </w:r>
      <w:r>
        <w:rPr>
          <w:sz w:val="20"/>
        </w:rPr>
        <w:t>(following birth) malformations.</w:t>
      </w:r>
    </w:p>
    <w:p w14:paraId="5D50EAB9" w14:textId="77777777" w:rsidR="009E364D" w:rsidRDefault="009E364D">
      <w:pPr>
        <w:pStyle w:val="BodyText"/>
        <w:spacing w:before="6"/>
      </w:pPr>
    </w:p>
    <w:p w14:paraId="5D50EABA" w14:textId="77777777" w:rsidR="009E364D" w:rsidRDefault="00BB396C">
      <w:pPr>
        <w:pStyle w:val="ListParagraph"/>
        <w:numPr>
          <w:ilvl w:val="0"/>
          <w:numId w:val="8"/>
        </w:numPr>
        <w:tabs>
          <w:tab w:val="left" w:pos="1120"/>
        </w:tabs>
        <w:ind w:hanging="361"/>
        <w:rPr>
          <w:sz w:val="20"/>
        </w:rPr>
      </w:pPr>
      <w:bookmarkStart w:id="371" w:name="3._Cosmetic_Dentistry_-_Treatment_render"/>
      <w:bookmarkEnd w:id="371"/>
      <w:r>
        <w:rPr>
          <w:b/>
          <w:sz w:val="20"/>
        </w:rPr>
        <w:t>Cosmetic</w:t>
      </w:r>
      <w:r>
        <w:rPr>
          <w:b/>
          <w:spacing w:val="-5"/>
          <w:sz w:val="20"/>
        </w:rPr>
        <w:t xml:space="preserve"> </w:t>
      </w:r>
      <w:r>
        <w:rPr>
          <w:b/>
          <w:sz w:val="20"/>
        </w:rPr>
        <w:t>Dentistry</w:t>
      </w:r>
      <w:r>
        <w:rPr>
          <w:b/>
          <w:spacing w:val="-5"/>
          <w:sz w:val="20"/>
        </w:rPr>
        <w:t xml:space="preserve"> </w:t>
      </w:r>
      <w:r>
        <w:rPr>
          <w:sz w:val="20"/>
        </w:rPr>
        <w:t>-</w:t>
      </w:r>
      <w:r>
        <w:rPr>
          <w:spacing w:val="-4"/>
          <w:sz w:val="20"/>
        </w:rPr>
        <w:t xml:space="preserve"> </w:t>
      </w:r>
      <w:r>
        <w:rPr>
          <w:sz w:val="20"/>
        </w:rPr>
        <w:t>Treatment</w:t>
      </w:r>
      <w:r>
        <w:rPr>
          <w:spacing w:val="-5"/>
          <w:sz w:val="20"/>
        </w:rPr>
        <w:t xml:space="preserve"> </w:t>
      </w:r>
      <w:r>
        <w:rPr>
          <w:sz w:val="20"/>
        </w:rPr>
        <w:t>rendered</w:t>
      </w:r>
      <w:r>
        <w:rPr>
          <w:spacing w:val="-3"/>
          <w:sz w:val="20"/>
        </w:rPr>
        <w:t xml:space="preserve"> </w:t>
      </w:r>
      <w:r>
        <w:rPr>
          <w:sz w:val="20"/>
        </w:rPr>
        <w:t>purely</w:t>
      </w:r>
      <w:r>
        <w:rPr>
          <w:spacing w:val="-8"/>
          <w:sz w:val="20"/>
        </w:rPr>
        <w:t xml:space="preserve"> </w:t>
      </w:r>
      <w:r>
        <w:rPr>
          <w:sz w:val="20"/>
        </w:rPr>
        <w:t>for</w:t>
      </w:r>
      <w:r>
        <w:rPr>
          <w:spacing w:val="-4"/>
          <w:sz w:val="20"/>
        </w:rPr>
        <w:t xml:space="preserve"> </w:t>
      </w:r>
      <w:r>
        <w:rPr>
          <w:sz w:val="20"/>
        </w:rPr>
        <w:t>cosmetic</w:t>
      </w:r>
      <w:r>
        <w:rPr>
          <w:spacing w:val="-3"/>
          <w:sz w:val="20"/>
        </w:rPr>
        <w:t xml:space="preserve"> </w:t>
      </w:r>
      <w:r>
        <w:rPr>
          <w:sz w:val="20"/>
        </w:rPr>
        <w:t>purposes.</w:t>
      </w:r>
    </w:p>
    <w:p w14:paraId="5D50EABB" w14:textId="77777777" w:rsidR="009E364D" w:rsidRDefault="009E364D">
      <w:pPr>
        <w:pStyle w:val="BodyText"/>
        <w:spacing w:before="11"/>
      </w:pPr>
    </w:p>
    <w:p w14:paraId="5D50EABC" w14:textId="77777777" w:rsidR="009E364D" w:rsidRDefault="00BB396C">
      <w:pPr>
        <w:pStyle w:val="ListParagraph"/>
        <w:numPr>
          <w:ilvl w:val="0"/>
          <w:numId w:val="8"/>
        </w:numPr>
        <w:tabs>
          <w:tab w:val="left" w:pos="1120"/>
        </w:tabs>
        <w:spacing w:line="242" w:lineRule="auto"/>
        <w:ind w:right="759"/>
        <w:rPr>
          <w:sz w:val="20"/>
        </w:rPr>
      </w:pPr>
      <w:bookmarkStart w:id="372" w:name="4._Customized_Prosthetics_-_Excess_charg"/>
      <w:bookmarkEnd w:id="372"/>
      <w:r>
        <w:rPr>
          <w:b/>
          <w:sz w:val="20"/>
        </w:rPr>
        <w:t>Customized</w:t>
      </w:r>
      <w:r>
        <w:rPr>
          <w:b/>
          <w:spacing w:val="-12"/>
          <w:sz w:val="20"/>
        </w:rPr>
        <w:t xml:space="preserve"> </w:t>
      </w:r>
      <w:r>
        <w:rPr>
          <w:b/>
          <w:sz w:val="20"/>
        </w:rPr>
        <w:t>Prosthetics</w:t>
      </w:r>
      <w:r>
        <w:rPr>
          <w:b/>
          <w:spacing w:val="-10"/>
          <w:sz w:val="20"/>
        </w:rPr>
        <w:t xml:space="preserve"> </w:t>
      </w:r>
      <w:r>
        <w:rPr>
          <w:sz w:val="20"/>
        </w:rPr>
        <w:t>-</w:t>
      </w:r>
      <w:r>
        <w:rPr>
          <w:spacing w:val="-10"/>
          <w:sz w:val="20"/>
        </w:rPr>
        <w:t xml:space="preserve"> </w:t>
      </w:r>
      <w:r>
        <w:rPr>
          <w:sz w:val="20"/>
        </w:rPr>
        <w:t>Excess</w:t>
      </w:r>
      <w:r>
        <w:rPr>
          <w:spacing w:val="-11"/>
          <w:sz w:val="20"/>
        </w:rPr>
        <w:t xml:space="preserve"> </w:t>
      </w:r>
      <w:r>
        <w:rPr>
          <w:sz w:val="20"/>
        </w:rPr>
        <w:t>charges</w:t>
      </w:r>
      <w:r>
        <w:rPr>
          <w:spacing w:val="-12"/>
          <w:sz w:val="20"/>
        </w:rPr>
        <w:t xml:space="preserve"> </w:t>
      </w:r>
      <w:r>
        <w:rPr>
          <w:sz w:val="20"/>
        </w:rPr>
        <w:t>for</w:t>
      </w:r>
      <w:r>
        <w:rPr>
          <w:spacing w:val="-11"/>
          <w:sz w:val="20"/>
        </w:rPr>
        <w:t xml:space="preserve"> </w:t>
      </w:r>
      <w:r>
        <w:rPr>
          <w:sz w:val="20"/>
        </w:rPr>
        <w:t>precision</w:t>
      </w:r>
      <w:r>
        <w:rPr>
          <w:spacing w:val="-13"/>
          <w:sz w:val="20"/>
        </w:rPr>
        <w:t xml:space="preserve"> </w:t>
      </w:r>
      <w:r>
        <w:rPr>
          <w:sz w:val="20"/>
        </w:rPr>
        <w:t>or</w:t>
      </w:r>
      <w:r>
        <w:rPr>
          <w:spacing w:val="-11"/>
          <w:sz w:val="20"/>
        </w:rPr>
        <w:t xml:space="preserve"> </w:t>
      </w:r>
      <w:r>
        <w:rPr>
          <w:sz w:val="20"/>
        </w:rPr>
        <w:t>semi-precision</w:t>
      </w:r>
      <w:r>
        <w:rPr>
          <w:spacing w:val="-11"/>
          <w:sz w:val="20"/>
        </w:rPr>
        <w:t xml:space="preserve"> </w:t>
      </w:r>
      <w:r>
        <w:rPr>
          <w:sz w:val="20"/>
        </w:rPr>
        <w:t>attachments,</w:t>
      </w:r>
      <w:r>
        <w:rPr>
          <w:spacing w:val="-12"/>
          <w:sz w:val="20"/>
        </w:rPr>
        <w:t xml:space="preserve"> </w:t>
      </w:r>
      <w:r>
        <w:rPr>
          <w:sz w:val="20"/>
        </w:rPr>
        <w:t>overdentures,</w:t>
      </w:r>
      <w:r>
        <w:rPr>
          <w:spacing w:val="-53"/>
          <w:sz w:val="20"/>
        </w:rPr>
        <w:t xml:space="preserve"> </w:t>
      </w:r>
      <w:r>
        <w:rPr>
          <w:sz w:val="20"/>
        </w:rPr>
        <w:t>or</w:t>
      </w:r>
      <w:r>
        <w:rPr>
          <w:spacing w:val="-1"/>
          <w:sz w:val="20"/>
        </w:rPr>
        <w:t xml:space="preserve"> </w:t>
      </w:r>
      <w:r>
        <w:rPr>
          <w:sz w:val="20"/>
        </w:rPr>
        <w:t>customized</w:t>
      </w:r>
      <w:r>
        <w:rPr>
          <w:spacing w:val="-1"/>
          <w:sz w:val="20"/>
        </w:rPr>
        <w:t xml:space="preserve"> </w:t>
      </w:r>
      <w:r>
        <w:rPr>
          <w:sz w:val="20"/>
        </w:rPr>
        <w:t>prosthetics.</w:t>
      </w:r>
    </w:p>
    <w:p w14:paraId="5D50EABD" w14:textId="77777777" w:rsidR="009E364D" w:rsidRDefault="009E364D">
      <w:pPr>
        <w:pStyle w:val="BodyText"/>
        <w:spacing w:before="3"/>
      </w:pPr>
    </w:p>
    <w:p w14:paraId="5D50EABE" w14:textId="77777777" w:rsidR="009E364D" w:rsidRDefault="00BB396C">
      <w:pPr>
        <w:pStyle w:val="ListParagraph"/>
        <w:numPr>
          <w:ilvl w:val="0"/>
          <w:numId w:val="8"/>
        </w:numPr>
        <w:tabs>
          <w:tab w:val="left" w:pos="1120"/>
        </w:tabs>
        <w:spacing w:before="1" w:line="242" w:lineRule="auto"/>
        <w:ind w:right="762"/>
        <w:rPr>
          <w:sz w:val="20"/>
        </w:rPr>
      </w:pPr>
      <w:bookmarkStart w:id="373" w:name="5._Discoloration_Treatment_-_Teeth_white"/>
      <w:bookmarkEnd w:id="373"/>
      <w:r>
        <w:rPr>
          <w:b/>
          <w:sz w:val="20"/>
        </w:rPr>
        <w:t xml:space="preserve">Discoloration Treatment </w:t>
      </w:r>
      <w:r>
        <w:rPr>
          <w:sz w:val="20"/>
        </w:rPr>
        <w:t>- Teeth whitening or any other treatment to remove or lessen discoloration,</w:t>
      </w:r>
      <w:r>
        <w:rPr>
          <w:spacing w:val="-53"/>
          <w:sz w:val="20"/>
        </w:rPr>
        <w:t xml:space="preserve"> </w:t>
      </w:r>
      <w:r>
        <w:rPr>
          <w:sz w:val="20"/>
        </w:rPr>
        <w:t>except</w:t>
      </w:r>
      <w:r>
        <w:rPr>
          <w:spacing w:val="-2"/>
          <w:sz w:val="20"/>
        </w:rPr>
        <w:t xml:space="preserve"> </w:t>
      </w:r>
      <w:r>
        <w:rPr>
          <w:sz w:val="20"/>
        </w:rPr>
        <w:t>in</w:t>
      </w:r>
      <w:r>
        <w:rPr>
          <w:spacing w:val="-1"/>
          <w:sz w:val="20"/>
        </w:rPr>
        <w:t xml:space="preserve"> </w:t>
      </w:r>
      <w:r>
        <w:rPr>
          <w:sz w:val="20"/>
        </w:rPr>
        <w:t>connection</w:t>
      </w:r>
      <w:r>
        <w:rPr>
          <w:spacing w:val="1"/>
          <w:sz w:val="20"/>
        </w:rPr>
        <w:t xml:space="preserve"> </w:t>
      </w:r>
      <w:r>
        <w:rPr>
          <w:sz w:val="20"/>
        </w:rPr>
        <w:t>with</w:t>
      </w:r>
      <w:r>
        <w:rPr>
          <w:spacing w:val="1"/>
          <w:sz w:val="20"/>
        </w:rPr>
        <w:t xml:space="preserve"> </w:t>
      </w:r>
      <w:r>
        <w:rPr>
          <w:sz w:val="20"/>
        </w:rPr>
        <w:t>endodontia.</w:t>
      </w:r>
    </w:p>
    <w:p w14:paraId="5D50EABF" w14:textId="77777777" w:rsidR="009E364D" w:rsidRDefault="009E364D">
      <w:pPr>
        <w:pStyle w:val="BodyText"/>
        <w:spacing w:before="6"/>
      </w:pPr>
    </w:p>
    <w:p w14:paraId="5D50EAC0" w14:textId="77777777" w:rsidR="009E364D" w:rsidRDefault="00BB396C">
      <w:pPr>
        <w:pStyle w:val="ListParagraph"/>
        <w:numPr>
          <w:ilvl w:val="0"/>
          <w:numId w:val="8"/>
        </w:numPr>
        <w:tabs>
          <w:tab w:val="left" w:pos="1120"/>
        </w:tabs>
        <w:spacing w:line="242" w:lineRule="auto"/>
        <w:ind w:right="755"/>
        <w:rPr>
          <w:sz w:val="20"/>
        </w:rPr>
      </w:pPr>
      <w:bookmarkStart w:id="374" w:name="6._Excess_Care_-_Services_which_exceed_t"/>
      <w:bookmarkEnd w:id="374"/>
      <w:r>
        <w:rPr>
          <w:b/>
          <w:sz w:val="20"/>
        </w:rPr>
        <w:t xml:space="preserve">Excess Care </w:t>
      </w:r>
      <w:r>
        <w:rPr>
          <w:sz w:val="20"/>
        </w:rPr>
        <w:t>- Services which exceed those necessary to achieve an acceptable level of dental care.</w:t>
      </w:r>
      <w:r>
        <w:rPr>
          <w:spacing w:val="-53"/>
          <w:sz w:val="20"/>
        </w:rPr>
        <w:t xml:space="preserve"> </w:t>
      </w:r>
      <w:r>
        <w:rPr>
          <w:sz w:val="20"/>
        </w:rPr>
        <w:t>If it is determined that alternative procedures, services, or courses of treatment could be (could have</w:t>
      </w:r>
      <w:r>
        <w:rPr>
          <w:spacing w:val="1"/>
          <w:sz w:val="20"/>
        </w:rPr>
        <w:t xml:space="preserve"> </w:t>
      </w:r>
      <w:r>
        <w:rPr>
          <w:sz w:val="20"/>
        </w:rPr>
        <w:t>been)</w:t>
      </w:r>
      <w:r>
        <w:rPr>
          <w:spacing w:val="1"/>
          <w:sz w:val="20"/>
        </w:rPr>
        <w:t xml:space="preserve"> </w:t>
      </w:r>
      <w:r>
        <w:rPr>
          <w:sz w:val="20"/>
        </w:rPr>
        <w:t>performed</w:t>
      </w:r>
      <w:r>
        <w:rPr>
          <w:spacing w:val="1"/>
          <w:sz w:val="20"/>
        </w:rPr>
        <w:t xml:space="preserve"> </w:t>
      </w:r>
      <w:r>
        <w:rPr>
          <w:sz w:val="20"/>
        </w:rPr>
        <w:t>to</w:t>
      </w:r>
      <w:r>
        <w:rPr>
          <w:spacing w:val="1"/>
          <w:sz w:val="20"/>
        </w:rPr>
        <w:t xml:space="preserve"> </w:t>
      </w:r>
      <w:r>
        <w:rPr>
          <w:sz w:val="20"/>
        </w:rPr>
        <w:t>correct</w:t>
      </w:r>
      <w:r>
        <w:rPr>
          <w:spacing w:val="1"/>
          <w:sz w:val="20"/>
        </w:rPr>
        <w:t xml:space="preserve"> </w:t>
      </w:r>
      <w:r>
        <w:rPr>
          <w:sz w:val="20"/>
        </w:rPr>
        <w:t>a</w:t>
      </w:r>
      <w:r>
        <w:rPr>
          <w:spacing w:val="1"/>
          <w:sz w:val="20"/>
        </w:rPr>
        <w:t xml:space="preserve"> </w:t>
      </w:r>
      <w:r>
        <w:rPr>
          <w:sz w:val="20"/>
        </w:rPr>
        <w:t>dental</w:t>
      </w:r>
      <w:r>
        <w:rPr>
          <w:spacing w:val="1"/>
          <w:sz w:val="20"/>
        </w:rPr>
        <w:t xml:space="preserve"> </w:t>
      </w:r>
      <w:r>
        <w:rPr>
          <w:sz w:val="20"/>
        </w:rPr>
        <w:t>condition,</w:t>
      </w:r>
      <w:r>
        <w:rPr>
          <w:spacing w:val="1"/>
          <w:sz w:val="20"/>
        </w:rPr>
        <w:t xml:space="preserve"> </w:t>
      </w:r>
      <w:r>
        <w:rPr>
          <w:sz w:val="20"/>
        </w:rPr>
        <w:t>Plan</w:t>
      </w:r>
      <w:r>
        <w:rPr>
          <w:spacing w:val="1"/>
          <w:sz w:val="20"/>
        </w:rPr>
        <w:t xml:space="preserve"> </w:t>
      </w:r>
      <w:r>
        <w:rPr>
          <w:sz w:val="20"/>
        </w:rPr>
        <w:t>benefits</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limited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least</w:t>
      </w:r>
      <w:r>
        <w:rPr>
          <w:spacing w:val="1"/>
          <w:sz w:val="20"/>
        </w:rPr>
        <w:t xml:space="preserve"> </w:t>
      </w:r>
      <w:r>
        <w:rPr>
          <w:sz w:val="20"/>
        </w:rPr>
        <w:t>costly</w:t>
      </w:r>
      <w:r>
        <w:rPr>
          <w:spacing w:val="1"/>
          <w:sz w:val="20"/>
        </w:rPr>
        <w:t xml:space="preserve"> </w:t>
      </w:r>
      <w:r>
        <w:rPr>
          <w:sz w:val="20"/>
        </w:rPr>
        <w:t>procedure(s)</w:t>
      </w:r>
      <w:r>
        <w:rPr>
          <w:spacing w:val="1"/>
          <w:sz w:val="20"/>
        </w:rPr>
        <w:t xml:space="preserve"> </w:t>
      </w:r>
      <w:r>
        <w:rPr>
          <w:sz w:val="20"/>
        </w:rPr>
        <w:t>which</w:t>
      </w:r>
      <w:r>
        <w:rPr>
          <w:spacing w:val="1"/>
          <w:sz w:val="20"/>
        </w:rPr>
        <w:t xml:space="preserve"> </w:t>
      </w:r>
      <w:r>
        <w:rPr>
          <w:sz w:val="20"/>
        </w:rPr>
        <w:t>would</w:t>
      </w:r>
      <w:r>
        <w:rPr>
          <w:spacing w:val="-2"/>
          <w:sz w:val="20"/>
        </w:rPr>
        <w:t xml:space="preserve"> </w:t>
      </w:r>
      <w:r>
        <w:rPr>
          <w:sz w:val="20"/>
        </w:rPr>
        <w:t>produce</w:t>
      </w:r>
      <w:r>
        <w:rPr>
          <w:spacing w:val="-1"/>
          <w:sz w:val="20"/>
        </w:rPr>
        <w:t xml:space="preserve"> </w:t>
      </w:r>
      <w:r>
        <w:rPr>
          <w:sz w:val="20"/>
        </w:rPr>
        <w:t>a professionally</w:t>
      </w:r>
      <w:r>
        <w:rPr>
          <w:spacing w:val="-4"/>
          <w:sz w:val="20"/>
        </w:rPr>
        <w:t xml:space="preserve"> </w:t>
      </w:r>
      <w:r>
        <w:rPr>
          <w:sz w:val="20"/>
        </w:rPr>
        <w:t>satisfactory</w:t>
      </w:r>
      <w:r>
        <w:rPr>
          <w:spacing w:val="-7"/>
          <w:sz w:val="20"/>
        </w:rPr>
        <w:t xml:space="preserve"> </w:t>
      </w:r>
      <w:r>
        <w:rPr>
          <w:sz w:val="20"/>
        </w:rPr>
        <w:t>result.</w:t>
      </w:r>
    </w:p>
    <w:p w14:paraId="5D50EAC1" w14:textId="77777777" w:rsidR="009E364D" w:rsidRDefault="009E364D">
      <w:pPr>
        <w:pStyle w:val="BodyText"/>
        <w:spacing w:before="2"/>
      </w:pPr>
    </w:p>
    <w:p w14:paraId="5D50EAC2" w14:textId="77777777" w:rsidR="009E364D" w:rsidRDefault="00BB396C">
      <w:pPr>
        <w:pStyle w:val="BodyText"/>
        <w:ind w:left="1119"/>
      </w:pPr>
      <w:r>
        <w:t>Duplicate</w:t>
      </w:r>
      <w:r>
        <w:rPr>
          <w:spacing w:val="-2"/>
        </w:rPr>
        <w:t xml:space="preserve"> </w:t>
      </w:r>
      <w:r>
        <w:t>prosthetic</w:t>
      </w:r>
      <w:r>
        <w:rPr>
          <w:spacing w:val="-3"/>
        </w:rPr>
        <w:t xml:space="preserve"> </w:t>
      </w:r>
      <w:r>
        <w:t>devices</w:t>
      </w:r>
      <w:r>
        <w:rPr>
          <w:spacing w:val="-3"/>
        </w:rPr>
        <w:t xml:space="preserve"> </w:t>
      </w:r>
      <w:r>
        <w:t>or</w:t>
      </w:r>
      <w:r>
        <w:rPr>
          <w:spacing w:val="-3"/>
        </w:rPr>
        <w:t xml:space="preserve"> </w:t>
      </w:r>
      <w:r>
        <w:t>appliances.</w:t>
      </w:r>
    </w:p>
    <w:p w14:paraId="5D50EAC3" w14:textId="77777777" w:rsidR="009E364D" w:rsidRDefault="009E364D">
      <w:pPr>
        <w:pStyle w:val="BodyText"/>
        <w:spacing w:before="8"/>
      </w:pPr>
    </w:p>
    <w:p w14:paraId="5D50EAC4" w14:textId="77777777" w:rsidR="009E364D" w:rsidRDefault="00BB396C">
      <w:pPr>
        <w:pStyle w:val="ListParagraph"/>
        <w:numPr>
          <w:ilvl w:val="0"/>
          <w:numId w:val="8"/>
        </w:numPr>
        <w:tabs>
          <w:tab w:val="left" w:pos="1120"/>
        </w:tabs>
        <w:spacing w:line="242" w:lineRule="auto"/>
        <w:ind w:right="760"/>
        <w:rPr>
          <w:sz w:val="20"/>
        </w:rPr>
      </w:pPr>
      <w:bookmarkStart w:id="375" w:name="7._Experimental_Procedures_-_Services_wh"/>
      <w:bookmarkEnd w:id="375"/>
      <w:r>
        <w:rPr>
          <w:b/>
          <w:sz w:val="20"/>
        </w:rPr>
        <w:t xml:space="preserve">Experimental Procedures </w:t>
      </w:r>
      <w:r>
        <w:rPr>
          <w:sz w:val="20"/>
        </w:rPr>
        <w:t>- Services which are considered experimental or which are not approved</w:t>
      </w:r>
      <w:r>
        <w:rPr>
          <w:spacing w:val="1"/>
          <w:sz w:val="20"/>
        </w:rPr>
        <w:t xml:space="preserve"> </w:t>
      </w:r>
      <w:r>
        <w:rPr>
          <w:sz w:val="20"/>
        </w:rPr>
        <w:t>by</w:t>
      </w:r>
      <w:r>
        <w:rPr>
          <w:spacing w:val="-5"/>
          <w:sz w:val="20"/>
        </w:rPr>
        <w:t xml:space="preserve"> </w:t>
      </w:r>
      <w:r>
        <w:rPr>
          <w:sz w:val="20"/>
        </w:rPr>
        <w:t>the</w:t>
      </w:r>
      <w:r>
        <w:rPr>
          <w:spacing w:val="1"/>
          <w:sz w:val="20"/>
        </w:rPr>
        <w:t xml:space="preserve"> </w:t>
      </w:r>
      <w:r>
        <w:rPr>
          <w:sz w:val="20"/>
        </w:rPr>
        <w:t>American</w:t>
      </w:r>
      <w:r>
        <w:rPr>
          <w:spacing w:val="-1"/>
          <w:sz w:val="20"/>
        </w:rPr>
        <w:t xml:space="preserve"> </w:t>
      </w:r>
      <w:r>
        <w:rPr>
          <w:sz w:val="20"/>
        </w:rPr>
        <w:t>Dental Association.</w:t>
      </w:r>
    </w:p>
    <w:p w14:paraId="5D50EAC5" w14:textId="77777777" w:rsidR="009E364D" w:rsidRDefault="009E364D">
      <w:pPr>
        <w:pStyle w:val="BodyText"/>
        <w:spacing w:before="7"/>
      </w:pPr>
    </w:p>
    <w:p w14:paraId="5D50EAC6" w14:textId="77777777" w:rsidR="009E364D" w:rsidRDefault="00BB396C">
      <w:pPr>
        <w:pStyle w:val="ListParagraph"/>
        <w:numPr>
          <w:ilvl w:val="0"/>
          <w:numId w:val="8"/>
        </w:numPr>
        <w:tabs>
          <w:tab w:val="left" w:pos="1120"/>
        </w:tabs>
        <w:ind w:hanging="361"/>
        <w:rPr>
          <w:sz w:val="20"/>
        </w:rPr>
      </w:pPr>
      <w:bookmarkStart w:id="376" w:name="8._Grafting_-_Extra_oral_grafts_(graftin"/>
      <w:bookmarkEnd w:id="376"/>
      <w:r>
        <w:rPr>
          <w:b/>
          <w:sz w:val="20"/>
        </w:rPr>
        <w:t>Grafting</w:t>
      </w:r>
      <w:r>
        <w:rPr>
          <w:b/>
          <w:spacing w:val="-3"/>
          <w:sz w:val="20"/>
        </w:rPr>
        <w:t xml:space="preserve"> </w:t>
      </w:r>
      <w:r>
        <w:rPr>
          <w:sz w:val="20"/>
        </w:rPr>
        <w:t>-</w:t>
      </w:r>
      <w:r>
        <w:rPr>
          <w:spacing w:val="-2"/>
          <w:sz w:val="20"/>
        </w:rPr>
        <w:t xml:space="preserve"> </w:t>
      </w:r>
      <w:r>
        <w:rPr>
          <w:sz w:val="20"/>
        </w:rPr>
        <w:t>Extra</w:t>
      </w:r>
      <w:r>
        <w:rPr>
          <w:spacing w:val="-4"/>
          <w:sz w:val="20"/>
        </w:rPr>
        <w:t xml:space="preserve"> </w:t>
      </w:r>
      <w:r>
        <w:rPr>
          <w:sz w:val="20"/>
        </w:rPr>
        <w:t>oral</w:t>
      </w:r>
      <w:r>
        <w:rPr>
          <w:spacing w:val="-4"/>
          <w:sz w:val="20"/>
        </w:rPr>
        <w:t xml:space="preserve"> </w:t>
      </w:r>
      <w:r>
        <w:rPr>
          <w:sz w:val="20"/>
        </w:rPr>
        <w:t>grafts (grafting</w:t>
      </w:r>
      <w:r>
        <w:rPr>
          <w:spacing w:val="-3"/>
          <w:sz w:val="20"/>
        </w:rPr>
        <w:t xml:space="preserve"> </w:t>
      </w:r>
      <w:r>
        <w:rPr>
          <w:sz w:val="20"/>
        </w:rPr>
        <w:t>of</w:t>
      </w:r>
      <w:r>
        <w:rPr>
          <w:spacing w:val="-2"/>
          <w:sz w:val="20"/>
        </w:rPr>
        <w:t xml:space="preserve"> </w:t>
      </w:r>
      <w:r>
        <w:rPr>
          <w:sz w:val="20"/>
        </w:rPr>
        <w:t>tissue</w:t>
      </w:r>
      <w:r>
        <w:rPr>
          <w:spacing w:val="-3"/>
          <w:sz w:val="20"/>
        </w:rPr>
        <w:t xml:space="preserve"> </w:t>
      </w:r>
      <w:r>
        <w:rPr>
          <w:sz w:val="20"/>
        </w:rPr>
        <w:t>from</w:t>
      </w:r>
      <w:r>
        <w:rPr>
          <w:spacing w:val="1"/>
          <w:sz w:val="20"/>
        </w:rPr>
        <w:t xml:space="preserve"> </w:t>
      </w:r>
      <w:r>
        <w:rPr>
          <w:sz w:val="20"/>
        </w:rPr>
        <w:t>outside</w:t>
      </w:r>
      <w:r>
        <w:rPr>
          <w:spacing w:val="-2"/>
          <w:sz w:val="20"/>
        </w:rPr>
        <w:t xml:space="preserve"> </w:t>
      </w:r>
      <w:r>
        <w:rPr>
          <w:sz w:val="20"/>
        </w:rPr>
        <w:t>the</w:t>
      </w:r>
      <w:r>
        <w:rPr>
          <w:spacing w:val="-3"/>
          <w:sz w:val="20"/>
        </w:rPr>
        <w:t xml:space="preserve"> </w:t>
      </w:r>
      <w:r>
        <w:rPr>
          <w:sz w:val="20"/>
        </w:rPr>
        <w:t>mouth</w:t>
      </w:r>
      <w:r>
        <w:rPr>
          <w:spacing w:val="-3"/>
          <w:sz w:val="20"/>
        </w:rPr>
        <w:t xml:space="preserve"> </w:t>
      </w:r>
      <w:r>
        <w:rPr>
          <w:sz w:val="20"/>
        </w:rPr>
        <w:t>to</w:t>
      </w:r>
      <w:r>
        <w:rPr>
          <w:spacing w:val="-4"/>
          <w:sz w:val="20"/>
        </w:rPr>
        <w:t xml:space="preserve"> </w:t>
      </w:r>
      <w:r>
        <w:rPr>
          <w:sz w:val="20"/>
        </w:rPr>
        <w:t>oral</w:t>
      </w:r>
      <w:r>
        <w:rPr>
          <w:spacing w:val="-4"/>
          <w:sz w:val="20"/>
        </w:rPr>
        <w:t xml:space="preserve"> </w:t>
      </w:r>
      <w:r>
        <w:rPr>
          <w:sz w:val="20"/>
        </w:rPr>
        <w:t>tissues).</w:t>
      </w:r>
    </w:p>
    <w:p w14:paraId="5D50EAC7" w14:textId="77777777" w:rsidR="009E364D" w:rsidRDefault="009E364D">
      <w:pPr>
        <w:pStyle w:val="BodyText"/>
        <w:spacing w:before="10"/>
      </w:pPr>
    </w:p>
    <w:p w14:paraId="5D50EAC8" w14:textId="77777777" w:rsidR="009E364D" w:rsidRDefault="00BB396C">
      <w:pPr>
        <w:pStyle w:val="Heading4"/>
        <w:numPr>
          <w:ilvl w:val="0"/>
          <w:numId w:val="8"/>
        </w:numPr>
        <w:tabs>
          <w:tab w:val="left" w:pos="1120"/>
        </w:tabs>
        <w:ind w:hanging="361"/>
      </w:pPr>
      <w:bookmarkStart w:id="377" w:name="9._Hospital_Expenses_-_See_Dental_Care_u"/>
      <w:bookmarkEnd w:id="377"/>
      <w:r>
        <w:t>Hospital</w:t>
      </w:r>
      <w:r>
        <w:rPr>
          <w:spacing w:val="-4"/>
        </w:rPr>
        <w:t xml:space="preserve"> </w:t>
      </w:r>
      <w:r>
        <w:t>Expenses</w:t>
      </w:r>
      <w:r>
        <w:rPr>
          <w:spacing w:val="-5"/>
        </w:rPr>
        <w:t xml:space="preserve"> </w:t>
      </w:r>
      <w:r>
        <w:t>-</w:t>
      </w:r>
      <w:r>
        <w:rPr>
          <w:spacing w:val="-2"/>
        </w:rPr>
        <w:t xml:space="preserve"> </w:t>
      </w:r>
      <w:r>
        <w:rPr>
          <w:b w:val="0"/>
        </w:rPr>
        <w:t>See</w:t>
      </w:r>
      <w:r>
        <w:rPr>
          <w:b w:val="0"/>
          <w:spacing w:val="-2"/>
        </w:rPr>
        <w:t xml:space="preserve"> </w:t>
      </w:r>
      <w:r>
        <w:t>Dental</w:t>
      </w:r>
      <w:r>
        <w:rPr>
          <w:spacing w:val="-5"/>
        </w:rPr>
        <w:t xml:space="preserve"> </w:t>
      </w:r>
      <w:r>
        <w:t>Care</w:t>
      </w:r>
      <w:r>
        <w:rPr>
          <w:spacing w:val="-3"/>
        </w:rPr>
        <w:t xml:space="preserve"> </w:t>
      </w:r>
      <w:r>
        <w:rPr>
          <w:b w:val="0"/>
        </w:rPr>
        <w:t>under</w:t>
      </w:r>
      <w:r>
        <w:rPr>
          <w:b w:val="0"/>
          <w:spacing w:val="-5"/>
        </w:rPr>
        <w:t xml:space="preserve"> </w:t>
      </w:r>
      <w:r>
        <w:t>Medical</w:t>
      </w:r>
      <w:r>
        <w:rPr>
          <w:spacing w:val="-5"/>
        </w:rPr>
        <w:t xml:space="preserve"> </w:t>
      </w:r>
      <w:r>
        <w:t>Limitations</w:t>
      </w:r>
      <w:r>
        <w:rPr>
          <w:spacing w:val="-5"/>
        </w:rPr>
        <w:t xml:space="preserve"> </w:t>
      </w:r>
      <w:r>
        <w:t>and</w:t>
      </w:r>
      <w:r>
        <w:rPr>
          <w:spacing w:val="-2"/>
        </w:rPr>
        <w:t xml:space="preserve"> </w:t>
      </w:r>
      <w:r>
        <w:t>Exclusions.</w:t>
      </w:r>
    </w:p>
    <w:p w14:paraId="5D50EAC9" w14:textId="77777777" w:rsidR="009E364D" w:rsidRDefault="009E364D">
      <w:pPr>
        <w:pStyle w:val="BodyText"/>
        <w:spacing w:before="10"/>
        <w:rPr>
          <w:b/>
        </w:rPr>
      </w:pPr>
    </w:p>
    <w:p w14:paraId="5D50EACA" w14:textId="77777777" w:rsidR="009E364D" w:rsidRDefault="00BB396C">
      <w:pPr>
        <w:pStyle w:val="ListParagraph"/>
        <w:numPr>
          <w:ilvl w:val="0"/>
          <w:numId w:val="8"/>
        </w:numPr>
        <w:tabs>
          <w:tab w:val="left" w:pos="1120"/>
        </w:tabs>
        <w:ind w:hanging="361"/>
        <w:rPr>
          <w:sz w:val="20"/>
        </w:rPr>
      </w:pPr>
      <w:bookmarkStart w:id="378" w:name="10._Implant_Removal_-_The_removal_of_imp"/>
      <w:bookmarkEnd w:id="378"/>
      <w:r>
        <w:rPr>
          <w:b/>
          <w:sz w:val="20"/>
        </w:rPr>
        <w:t>Implant</w:t>
      </w:r>
      <w:r>
        <w:rPr>
          <w:b/>
          <w:spacing w:val="-3"/>
          <w:sz w:val="20"/>
        </w:rPr>
        <w:t xml:space="preserve"> </w:t>
      </w:r>
      <w:r>
        <w:rPr>
          <w:b/>
          <w:sz w:val="20"/>
        </w:rPr>
        <w:t>Removal</w:t>
      </w:r>
      <w:r>
        <w:rPr>
          <w:b/>
          <w:spacing w:val="-4"/>
          <w:sz w:val="20"/>
        </w:rPr>
        <w:t xml:space="preserve"> </w:t>
      </w:r>
      <w:r>
        <w:rPr>
          <w:sz w:val="20"/>
        </w:rPr>
        <w:t>-</w:t>
      </w:r>
      <w:r>
        <w:rPr>
          <w:spacing w:val="-3"/>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2"/>
          <w:sz w:val="20"/>
        </w:rPr>
        <w:t xml:space="preserve"> </w:t>
      </w:r>
      <w:r>
        <w:rPr>
          <w:sz w:val="20"/>
        </w:rPr>
        <w:t>implants.</w:t>
      </w:r>
    </w:p>
    <w:p w14:paraId="5D50EACB" w14:textId="77777777" w:rsidR="009E364D" w:rsidRDefault="009E364D">
      <w:pPr>
        <w:pStyle w:val="BodyText"/>
        <w:spacing w:before="8"/>
      </w:pPr>
    </w:p>
    <w:p w14:paraId="5D50EACC" w14:textId="77777777" w:rsidR="009E364D" w:rsidRDefault="00BB396C">
      <w:pPr>
        <w:pStyle w:val="ListParagraph"/>
        <w:numPr>
          <w:ilvl w:val="0"/>
          <w:numId w:val="8"/>
        </w:numPr>
        <w:tabs>
          <w:tab w:val="left" w:pos="1120"/>
        </w:tabs>
        <w:spacing w:line="242" w:lineRule="auto"/>
        <w:ind w:right="760" w:hanging="361"/>
        <w:rPr>
          <w:sz w:val="20"/>
        </w:rPr>
      </w:pPr>
      <w:bookmarkStart w:id="379" w:name="11._Lost_or_Stolen_Prosthetics_or_Applia"/>
      <w:bookmarkEnd w:id="379"/>
      <w:r>
        <w:rPr>
          <w:b/>
          <w:sz w:val="20"/>
        </w:rPr>
        <w:t xml:space="preserve">Lost or Stolen Prosthetics or Appliances </w:t>
      </w:r>
      <w:r>
        <w:rPr>
          <w:sz w:val="20"/>
        </w:rPr>
        <w:t>- Replacement of a prosthetic or any other type of</w:t>
      </w:r>
      <w:r>
        <w:rPr>
          <w:spacing w:val="1"/>
          <w:sz w:val="20"/>
        </w:rPr>
        <w:t xml:space="preserve"> </w:t>
      </w:r>
      <w:r>
        <w:rPr>
          <w:sz w:val="20"/>
        </w:rPr>
        <w:t>appliance which</w:t>
      </w:r>
      <w:r>
        <w:rPr>
          <w:spacing w:val="1"/>
          <w:sz w:val="20"/>
        </w:rPr>
        <w:t xml:space="preserve"> </w:t>
      </w:r>
      <w:r>
        <w:rPr>
          <w:sz w:val="20"/>
        </w:rPr>
        <w:t>has been lost,</w:t>
      </w:r>
      <w:r>
        <w:rPr>
          <w:spacing w:val="-1"/>
          <w:sz w:val="20"/>
        </w:rPr>
        <w:t xml:space="preserve"> </w:t>
      </w:r>
      <w:r>
        <w:rPr>
          <w:sz w:val="20"/>
        </w:rPr>
        <w:t>misplaced,</w:t>
      </w:r>
      <w:r>
        <w:rPr>
          <w:spacing w:val="-1"/>
          <w:sz w:val="20"/>
        </w:rPr>
        <w:t xml:space="preserve"> </w:t>
      </w:r>
      <w:r>
        <w:rPr>
          <w:sz w:val="20"/>
        </w:rPr>
        <w:t>or</w:t>
      </w:r>
      <w:r>
        <w:rPr>
          <w:spacing w:val="-1"/>
          <w:sz w:val="20"/>
        </w:rPr>
        <w:t xml:space="preserve"> </w:t>
      </w:r>
      <w:r>
        <w:rPr>
          <w:sz w:val="20"/>
        </w:rPr>
        <w:t>stolen.</w:t>
      </w:r>
    </w:p>
    <w:p w14:paraId="5D50EACD" w14:textId="77777777" w:rsidR="009E364D" w:rsidRDefault="009E364D">
      <w:pPr>
        <w:pStyle w:val="BodyText"/>
        <w:spacing w:before="6"/>
      </w:pPr>
    </w:p>
    <w:p w14:paraId="5D50EACE" w14:textId="77777777" w:rsidR="009E364D" w:rsidRDefault="00BB396C">
      <w:pPr>
        <w:pStyle w:val="ListParagraph"/>
        <w:numPr>
          <w:ilvl w:val="0"/>
          <w:numId w:val="8"/>
        </w:numPr>
        <w:tabs>
          <w:tab w:val="left" w:pos="1120"/>
        </w:tabs>
        <w:spacing w:before="1" w:line="242" w:lineRule="auto"/>
        <w:ind w:right="761" w:hanging="361"/>
        <w:rPr>
          <w:sz w:val="20"/>
        </w:rPr>
      </w:pPr>
      <w:bookmarkStart w:id="380" w:name="12._Medical_Expenses_-_Any_dental-relate"/>
      <w:bookmarkEnd w:id="380"/>
      <w:r>
        <w:rPr>
          <w:b/>
          <w:sz w:val="20"/>
        </w:rPr>
        <w:t>Medical</w:t>
      </w:r>
      <w:r>
        <w:rPr>
          <w:b/>
          <w:spacing w:val="-9"/>
          <w:sz w:val="20"/>
        </w:rPr>
        <w:t xml:space="preserve"> </w:t>
      </w:r>
      <w:r>
        <w:rPr>
          <w:b/>
          <w:sz w:val="20"/>
        </w:rPr>
        <w:t>Expenses</w:t>
      </w:r>
      <w:r>
        <w:rPr>
          <w:b/>
          <w:spacing w:val="-7"/>
          <w:sz w:val="20"/>
        </w:rPr>
        <w:t xml:space="preserve"> </w:t>
      </w:r>
      <w:r>
        <w:rPr>
          <w:sz w:val="20"/>
        </w:rPr>
        <w:t>-</w:t>
      </w:r>
      <w:r>
        <w:rPr>
          <w:spacing w:val="-5"/>
          <w:sz w:val="20"/>
        </w:rPr>
        <w:t xml:space="preserve"> </w:t>
      </w:r>
      <w:r>
        <w:rPr>
          <w:sz w:val="20"/>
        </w:rPr>
        <w:t>Any</w:t>
      </w:r>
      <w:r>
        <w:rPr>
          <w:spacing w:val="-12"/>
          <w:sz w:val="20"/>
        </w:rPr>
        <w:t xml:space="preserve"> </w:t>
      </w:r>
      <w:r>
        <w:rPr>
          <w:sz w:val="20"/>
        </w:rPr>
        <w:t>dental-related</w:t>
      </w:r>
      <w:r>
        <w:rPr>
          <w:spacing w:val="-7"/>
          <w:sz w:val="20"/>
        </w:rPr>
        <w:t xml:space="preserve"> </w:t>
      </w:r>
      <w:r>
        <w:rPr>
          <w:sz w:val="20"/>
        </w:rPr>
        <w:t>services</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extent</w:t>
      </w:r>
      <w:r>
        <w:rPr>
          <w:spacing w:val="-9"/>
          <w:sz w:val="20"/>
        </w:rPr>
        <w:t xml:space="preserve"> </w:t>
      </w:r>
      <w:r>
        <w:rPr>
          <w:sz w:val="20"/>
        </w:rPr>
        <w:t>to</w:t>
      </w:r>
      <w:r>
        <w:rPr>
          <w:spacing w:val="-4"/>
          <w:sz w:val="20"/>
        </w:rPr>
        <w:t xml:space="preserve"> </w:t>
      </w:r>
      <w:r>
        <w:rPr>
          <w:sz w:val="20"/>
        </w:rPr>
        <w:t>which</w:t>
      </w:r>
      <w:r>
        <w:rPr>
          <w:spacing w:val="-7"/>
          <w:sz w:val="20"/>
        </w:rPr>
        <w:t xml:space="preserve"> </w:t>
      </w:r>
      <w:r>
        <w:rPr>
          <w:sz w:val="20"/>
        </w:rPr>
        <w:t>coverage</w:t>
      </w:r>
      <w:r>
        <w:rPr>
          <w:spacing w:val="-7"/>
          <w:sz w:val="20"/>
        </w:rPr>
        <w:t xml:space="preserve"> </w:t>
      </w:r>
      <w:r>
        <w:rPr>
          <w:sz w:val="20"/>
        </w:rPr>
        <w:t>is</w:t>
      </w:r>
      <w:r>
        <w:rPr>
          <w:spacing w:val="-5"/>
          <w:sz w:val="20"/>
        </w:rPr>
        <w:t xml:space="preserve"> </w:t>
      </w:r>
      <w:r>
        <w:rPr>
          <w:sz w:val="20"/>
        </w:rPr>
        <w:t>provided</w:t>
      </w:r>
      <w:r>
        <w:rPr>
          <w:spacing w:val="-7"/>
          <w:sz w:val="20"/>
        </w:rPr>
        <w:t xml:space="preserve"> </w:t>
      </w:r>
      <w:r>
        <w:rPr>
          <w:sz w:val="20"/>
        </w:rPr>
        <w:t>under</w:t>
      </w:r>
      <w:r>
        <w:rPr>
          <w:spacing w:val="-8"/>
          <w:sz w:val="20"/>
        </w:rPr>
        <w:t xml:space="preserve"> </w:t>
      </w:r>
      <w:r>
        <w:rPr>
          <w:sz w:val="20"/>
        </w:rPr>
        <w:t>the</w:t>
      </w:r>
      <w:r>
        <w:rPr>
          <w:spacing w:val="-53"/>
          <w:sz w:val="20"/>
        </w:rPr>
        <w:t xml:space="preserve"> </w:t>
      </w:r>
      <w:r>
        <w:rPr>
          <w:sz w:val="20"/>
        </w:rPr>
        <w:t>terms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medical</w:t>
      </w:r>
      <w:r>
        <w:rPr>
          <w:spacing w:val="-2"/>
          <w:sz w:val="20"/>
        </w:rPr>
        <w:t xml:space="preserve"> </w:t>
      </w:r>
      <w:r>
        <w:rPr>
          <w:sz w:val="20"/>
        </w:rPr>
        <w:t>benefits</w:t>
      </w:r>
      <w:r>
        <w:rPr>
          <w:spacing w:val="-1"/>
          <w:sz w:val="20"/>
        </w:rPr>
        <w:t xml:space="preserve"> </w:t>
      </w:r>
      <w:r>
        <w:rPr>
          <w:sz w:val="20"/>
        </w:rPr>
        <w:t>of</w:t>
      </w:r>
      <w:r>
        <w:rPr>
          <w:spacing w:val="1"/>
          <w:sz w:val="20"/>
        </w:rPr>
        <w:t xml:space="preserve"> </w:t>
      </w:r>
      <w:r>
        <w:rPr>
          <w:sz w:val="20"/>
        </w:rPr>
        <w:t>this Plan.</w:t>
      </w:r>
    </w:p>
    <w:p w14:paraId="5D50EACF" w14:textId="77777777" w:rsidR="009E364D" w:rsidRDefault="009E364D">
      <w:pPr>
        <w:pStyle w:val="BodyText"/>
        <w:spacing w:before="6"/>
      </w:pPr>
    </w:p>
    <w:p w14:paraId="5D50EAD0" w14:textId="77777777" w:rsidR="009E364D" w:rsidRDefault="00BB396C">
      <w:pPr>
        <w:pStyle w:val="ListParagraph"/>
        <w:numPr>
          <w:ilvl w:val="0"/>
          <w:numId w:val="8"/>
        </w:numPr>
        <w:tabs>
          <w:tab w:val="left" w:pos="1120"/>
        </w:tabs>
        <w:ind w:hanging="361"/>
        <w:rPr>
          <w:sz w:val="20"/>
        </w:rPr>
      </w:pPr>
      <w:bookmarkStart w:id="381" w:name="13._Myofunctional_Therapy_-_Muscle_train"/>
      <w:bookmarkEnd w:id="381"/>
      <w:r>
        <w:rPr>
          <w:b/>
          <w:sz w:val="20"/>
        </w:rPr>
        <w:t>Myofunctional</w:t>
      </w:r>
      <w:r>
        <w:rPr>
          <w:b/>
          <w:spacing w:val="-4"/>
          <w:sz w:val="20"/>
        </w:rPr>
        <w:t xml:space="preserve"> </w:t>
      </w:r>
      <w:r>
        <w:rPr>
          <w:b/>
          <w:sz w:val="20"/>
        </w:rPr>
        <w:t>Therapy</w:t>
      </w:r>
      <w:r>
        <w:rPr>
          <w:b/>
          <w:spacing w:val="-7"/>
          <w:sz w:val="20"/>
        </w:rPr>
        <w:t xml:space="preserve"> </w:t>
      </w:r>
      <w:r>
        <w:rPr>
          <w:sz w:val="20"/>
        </w:rPr>
        <w:t>- Muscle</w:t>
      </w:r>
      <w:r>
        <w:rPr>
          <w:spacing w:val="-4"/>
          <w:sz w:val="20"/>
        </w:rPr>
        <w:t xml:space="preserve"> </w:t>
      </w:r>
      <w:r>
        <w:rPr>
          <w:sz w:val="20"/>
        </w:rPr>
        <w:t>training</w:t>
      </w:r>
      <w:r>
        <w:rPr>
          <w:spacing w:val="-2"/>
          <w:sz w:val="20"/>
        </w:rPr>
        <w:t xml:space="preserve"> </w:t>
      </w:r>
      <w:r>
        <w:rPr>
          <w:sz w:val="20"/>
        </w:rPr>
        <w:t>therapy</w:t>
      </w:r>
      <w:r>
        <w:rPr>
          <w:spacing w:val="-7"/>
          <w:sz w:val="20"/>
        </w:rPr>
        <w:t xml:space="preserve"> </w:t>
      </w:r>
      <w:r>
        <w:rPr>
          <w:sz w:val="20"/>
        </w:rPr>
        <w:t>or</w:t>
      </w:r>
      <w:r>
        <w:rPr>
          <w:spacing w:val="-3"/>
          <w:sz w:val="20"/>
        </w:rPr>
        <w:t xml:space="preserve"> </w:t>
      </w:r>
      <w:r>
        <w:rPr>
          <w:sz w:val="20"/>
        </w:rPr>
        <w:t>training</w:t>
      </w:r>
      <w:r>
        <w:rPr>
          <w:spacing w:val="-3"/>
          <w:sz w:val="20"/>
        </w:rPr>
        <w:t xml:space="preserve"> </w:t>
      </w:r>
      <w:r>
        <w:rPr>
          <w:sz w:val="20"/>
        </w:rPr>
        <w:t>to</w:t>
      </w:r>
      <w:r>
        <w:rPr>
          <w:spacing w:val="-4"/>
          <w:sz w:val="20"/>
        </w:rPr>
        <w:t xml:space="preserve"> </w:t>
      </w:r>
      <w:r>
        <w:rPr>
          <w:sz w:val="20"/>
        </w:rPr>
        <w:t>correct</w:t>
      </w:r>
      <w:r>
        <w:rPr>
          <w:spacing w:val="-4"/>
          <w:sz w:val="20"/>
        </w:rPr>
        <w:t xml:space="preserve"> </w:t>
      </w:r>
      <w:r>
        <w:rPr>
          <w:sz w:val="20"/>
        </w:rPr>
        <w:t>or</w:t>
      </w:r>
      <w:r>
        <w:rPr>
          <w:spacing w:val="-3"/>
          <w:sz w:val="20"/>
        </w:rPr>
        <w:t xml:space="preserve"> </w:t>
      </w:r>
      <w:r>
        <w:rPr>
          <w:sz w:val="20"/>
        </w:rPr>
        <w:t>control</w:t>
      </w:r>
      <w:r>
        <w:rPr>
          <w:spacing w:val="-3"/>
          <w:sz w:val="20"/>
        </w:rPr>
        <w:t xml:space="preserve"> </w:t>
      </w:r>
      <w:r>
        <w:rPr>
          <w:sz w:val="20"/>
        </w:rPr>
        <w:t>harmful</w:t>
      </w:r>
      <w:r>
        <w:rPr>
          <w:spacing w:val="-5"/>
          <w:sz w:val="20"/>
        </w:rPr>
        <w:t xml:space="preserve"> </w:t>
      </w:r>
      <w:r>
        <w:rPr>
          <w:sz w:val="20"/>
        </w:rPr>
        <w:t>habits.</w:t>
      </w:r>
    </w:p>
    <w:p w14:paraId="5D50EAD1" w14:textId="77777777" w:rsidR="009E364D" w:rsidRDefault="009E364D">
      <w:pPr>
        <w:pStyle w:val="BodyText"/>
        <w:spacing w:before="8"/>
      </w:pPr>
    </w:p>
    <w:p w14:paraId="5D50EAD2" w14:textId="77777777" w:rsidR="009E364D" w:rsidRDefault="00BB396C">
      <w:pPr>
        <w:pStyle w:val="ListParagraph"/>
        <w:numPr>
          <w:ilvl w:val="0"/>
          <w:numId w:val="8"/>
        </w:numPr>
        <w:tabs>
          <w:tab w:val="left" w:pos="1120"/>
        </w:tabs>
        <w:spacing w:line="494" w:lineRule="auto"/>
        <w:ind w:left="1479" w:right="3649" w:hanging="721"/>
        <w:rPr>
          <w:sz w:val="20"/>
        </w:rPr>
      </w:pPr>
      <w:bookmarkStart w:id="382" w:name="14._Non-Professional_Care_-_Services_ren"/>
      <w:bookmarkEnd w:id="382"/>
      <w:r>
        <w:rPr>
          <w:b/>
          <w:sz w:val="20"/>
        </w:rPr>
        <w:t>Non-Professional</w:t>
      </w:r>
      <w:r>
        <w:rPr>
          <w:b/>
          <w:spacing w:val="-5"/>
          <w:sz w:val="20"/>
        </w:rPr>
        <w:t xml:space="preserve"> </w:t>
      </w:r>
      <w:r>
        <w:rPr>
          <w:b/>
          <w:sz w:val="20"/>
        </w:rPr>
        <w:t>Care</w:t>
      </w:r>
      <w:r>
        <w:rPr>
          <w:b/>
          <w:spacing w:val="-3"/>
          <w:sz w:val="20"/>
        </w:rPr>
        <w:t xml:space="preserve"> </w:t>
      </w:r>
      <w:r>
        <w:rPr>
          <w:sz w:val="20"/>
        </w:rPr>
        <w:t>-</w:t>
      </w:r>
      <w:r>
        <w:rPr>
          <w:spacing w:val="-4"/>
          <w:sz w:val="20"/>
        </w:rPr>
        <w:t xml:space="preserve"> </w:t>
      </w:r>
      <w:r>
        <w:rPr>
          <w:sz w:val="20"/>
        </w:rPr>
        <w:t>Services</w:t>
      </w:r>
      <w:r>
        <w:rPr>
          <w:spacing w:val="-3"/>
          <w:sz w:val="20"/>
        </w:rPr>
        <w:t xml:space="preserve"> </w:t>
      </w:r>
      <w:r>
        <w:rPr>
          <w:sz w:val="20"/>
        </w:rPr>
        <w:t>rendered</w:t>
      </w:r>
      <w:r>
        <w:rPr>
          <w:spacing w:val="-3"/>
          <w:sz w:val="20"/>
        </w:rPr>
        <w:t xml:space="preserve"> </w:t>
      </w:r>
      <w:r>
        <w:rPr>
          <w:sz w:val="20"/>
        </w:rPr>
        <w:t>by</w:t>
      </w:r>
      <w:r>
        <w:rPr>
          <w:spacing w:val="-8"/>
          <w:sz w:val="20"/>
        </w:rPr>
        <w:t xml:space="preserve"> </w:t>
      </w:r>
      <w:r>
        <w:rPr>
          <w:sz w:val="20"/>
        </w:rPr>
        <w:t>someone</w:t>
      </w:r>
      <w:r>
        <w:rPr>
          <w:spacing w:val="-2"/>
          <w:sz w:val="20"/>
        </w:rPr>
        <w:t xml:space="preserve"> </w:t>
      </w:r>
      <w:r>
        <w:rPr>
          <w:sz w:val="20"/>
        </w:rPr>
        <w:t>other</w:t>
      </w:r>
      <w:r>
        <w:rPr>
          <w:spacing w:val="-4"/>
          <w:sz w:val="20"/>
        </w:rPr>
        <w:t xml:space="preserve"> </w:t>
      </w:r>
      <w:r>
        <w:rPr>
          <w:sz w:val="20"/>
        </w:rPr>
        <w:t>than:</w:t>
      </w:r>
      <w:r>
        <w:rPr>
          <w:spacing w:val="-53"/>
          <w:sz w:val="20"/>
        </w:rPr>
        <w:t xml:space="preserve"> </w:t>
      </w:r>
      <w:r>
        <w:rPr>
          <w:sz w:val="20"/>
        </w:rPr>
        <w:t>a</w:t>
      </w:r>
      <w:r>
        <w:rPr>
          <w:spacing w:val="-2"/>
          <w:sz w:val="20"/>
        </w:rPr>
        <w:t xml:space="preserve"> </w:t>
      </w:r>
      <w:r>
        <w:rPr>
          <w:sz w:val="20"/>
        </w:rPr>
        <w:t>dentist</w:t>
      </w:r>
      <w:r>
        <w:rPr>
          <w:spacing w:val="-1"/>
          <w:sz w:val="20"/>
        </w:rPr>
        <w:t xml:space="preserve"> </w:t>
      </w:r>
      <w:r>
        <w:rPr>
          <w:sz w:val="20"/>
        </w:rPr>
        <w:t>(DDS</w:t>
      </w:r>
      <w:r>
        <w:rPr>
          <w:spacing w:val="-2"/>
          <w:sz w:val="20"/>
        </w:rPr>
        <w:t xml:space="preserve"> </w:t>
      </w:r>
      <w:r>
        <w:rPr>
          <w:sz w:val="20"/>
        </w:rPr>
        <w:t>or</w:t>
      </w:r>
      <w:r>
        <w:rPr>
          <w:spacing w:val="2"/>
          <w:sz w:val="20"/>
        </w:rPr>
        <w:t xml:space="preserve"> </w:t>
      </w:r>
      <w:r>
        <w:rPr>
          <w:sz w:val="20"/>
        </w:rPr>
        <w:t>DMD);</w:t>
      </w:r>
    </w:p>
    <w:p w14:paraId="5D50EAD3" w14:textId="77777777" w:rsidR="009E364D" w:rsidRDefault="00BB396C">
      <w:pPr>
        <w:pStyle w:val="BodyText"/>
        <w:ind w:left="1479" w:right="749"/>
      </w:pPr>
      <w:r>
        <w:t>a</w:t>
      </w:r>
      <w:r>
        <w:rPr>
          <w:spacing w:val="-1"/>
        </w:rPr>
        <w:t xml:space="preserve"> </w:t>
      </w:r>
      <w:r>
        <w:t>dental hygienist,</w:t>
      </w:r>
      <w:r>
        <w:rPr>
          <w:spacing w:val="1"/>
        </w:rPr>
        <w:t xml:space="preserve"> </w:t>
      </w:r>
      <w:r>
        <w:t>X-ray</w:t>
      </w:r>
      <w:r>
        <w:rPr>
          <w:spacing w:val="-3"/>
        </w:rPr>
        <w:t xml:space="preserve"> </w:t>
      </w:r>
      <w:r>
        <w:t>technician or</w:t>
      </w:r>
      <w:r>
        <w:rPr>
          <w:spacing w:val="2"/>
        </w:rPr>
        <w:t xml:space="preserve"> </w:t>
      </w:r>
      <w:r>
        <w:t>other</w:t>
      </w:r>
      <w:r>
        <w:rPr>
          <w:spacing w:val="2"/>
        </w:rPr>
        <w:t xml:space="preserve"> </w:t>
      </w:r>
      <w:r>
        <w:t>qualified technician</w:t>
      </w:r>
      <w:r>
        <w:rPr>
          <w:spacing w:val="3"/>
        </w:rPr>
        <w:t xml:space="preserve"> </w:t>
      </w:r>
      <w:r>
        <w:t>who is</w:t>
      </w:r>
      <w:r>
        <w:rPr>
          <w:spacing w:val="2"/>
        </w:rPr>
        <w:t xml:space="preserve"> </w:t>
      </w:r>
      <w:r>
        <w:t>under</w:t>
      </w:r>
      <w:r>
        <w:rPr>
          <w:spacing w:val="1"/>
        </w:rPr>
        <w:t xml:space="preserve"> </w:t>
      </w:r>
      <w:r>
        <w:t>the</w:t>
      </w:r>
      <w:r>
        <w:rPr>
          <w:spacing w:val="3"/>
        </w:rPr>
        <w:t xml:space="preserve"> </w:t>
      </w:r>
      <w:r>
        <w:t>supervision of</w:t>
      </w:r>
      <w:r>
        <w:rPr>
          <w:spacing w:val="3"/>
        </w:rPr>
        <w:t xml:space="preserve"> </w:t>
      </w:r>
      <w:r>
        <w:t>a</w:t>
      </w:r>
      <w:r>
        <w:rPr>
          <w:spacing w:val="-53"/>
        </w:rPr>
        <w:t xml:space="preserve"> </w:t>
      </w:r>
      <w:r>
        <w:t>dentist;</w:t>
      </w:r>
      <w:r>
        <w:rPr>
          <w:spacing w:val="-2"/>
        </w:rPr>
        <w:t xml:space="preserve"> </w:t>
      </w:r>
      <w:r>
        <w:t>or</w:t>
      </w:r>
    </w:p>
    <w:p w14:paraId="5D50EAD4" w14:textId="77777777" w:rsidR="009E364D" w:rsidRDefault="009E364D">
      <w:pPr>
        <w:pStyle w:val="BodyText"/>
        <w:spacing w:before="6"/>
      </w:pPr>
    </w:p>
    <w:p w14:paraId="5D50EAD5" w14:textId="77777777" w:rsidR="009E364D" w:rsidRDefault="00BB396C">
      <w:pPr>
        <w:pStyle w:val="BodyText"/>
        <w:ind w:right="3510"/>
        <w:jc w:val="right"/>
      </w:pPr>
      <w:r>
        <w:t>a</w:t>
      </w:r>
      <w:r>
        <w:rPr>
          <w:spacing w:val="-3"/>
        </w:rPr>
        <w:t xml:space="preserve"> </w:t>
      </w:r>
      <w:r>
        <w:t>Physician</w:t>
      </w:r>
      <w:r>
        <w:rPr>
          <w:spacing w:val="-4"/>
        </w:rPr>
        <w:t xml:space="preserve"> </w:t>
      </w:r>
      <w:r>
        <w:t>furnishing</w:t>
      </w:r>
      <w:r>
        <w:rPr>
          <w:spacing w:val="-3"/>
        </w:rPr>
        <w:t xml:space="preserve"> </w:t>
      </w:r>
      <w:r>
        <w:t>dental</w:t>
      </w:r>
      <w:r>
        <w:rPr>
          <w:spacing w:val="-3"/>
        </w:rPr>
        <w:t xml:space="preserve"> </w:t>
      </w:r>
      <w:r>
        <w:t>services</w:t>
      </w:r>
      <w:r>
        <w:rPr>
          <w:spacing w:val="-3"/>
        </w:rPr>
        <w:t xml:space="preserve"> </w:t>
      </w:r>
      <w:r>
        <w:t>for</w:t>
      </w:r>
      <w:r>
        <w:rPr>
          <w:spacing w:val="-2"/>
        </w:rPr>
        <w:t xml:space="preserve"> </w:t>
      </w:r>
      <w:r>
        <w:t>which</w:t>
      </w:r>
      <w:r>
        <w:rPr>
          <w:spacing w:val="-1"/>
        </w:rPr>
        <w:t xml:space="preserve"> </w:t>
      </w:r>
      <w:r>
        <w:t>he/she</w:t>
      </w:r>
      <w:r>
        <w:rPr>
          <w:spacing w:val="-3"/>
        </w:rPr>
        <w:t xml:space="preserve"> </w:t>
      </w:r>
      <w:r>
        <w:t>is</w:t>
      </w:r>
      <w:r>
        <w:rPr>
          <w:spacing w:val="-2"/>
        </w:rPr>
        <w:t xml:space="preserve"> </w:t>
      </w:r>
      <w:r>
        <w:t>licensed.</w:t>
      </w:r>
    </w:p>
    <w:p w14:paraId="5D50EAD6" w14:textId="77777777" w:rsidR="009E364D" w:rsidRDefault="009E364D">
      <w:pPr>
        <w:pStyle w:val="BodyText"/>
        <w:spacing w:before="6"/>
      </w:pPr>
    </w:p>
    <w:p w14:paraId="5D50EAD7" w14:textId="4D0303E1" w:rsidR="009E364D" w:rsidRDefault="00A172A4">
      <w:pPr>
        <w:pStyle w:val="ListParagraph"/>
        <w:numPr>
          <w:ilvl w:val="0"/>
          <w:numId w:val="8"/>
        </w:numPr>
        <w:tabs>
          <w:tab w:val="left" w:pos="1120"/>
        </w:tabs>
        <w:spacing w:line="242" w:lineRule="auto"/>
        <w:ind w:right="759" w:hanging="361"/>
        <w:rPr>
          <w:sz w:val="20"/>
        </w:rPr>
      </w:pPr>
      <w:bookmarkStart w:id="383" w:name="15._Oral_Hygiene_Instruction_&amp;_Supplies,"/>
      <w:bookmarkEnd w:id="383"/>
      <w:r>
        <w:rPr>
          <w:noProof/>
          <w:sz w:val="20"/>
          <w:szCs w:val="20"/>
        </w:rPr>
        <mc:AlternateContent>
          <mc:Choice Requires="wps">
            <w:drawing>
              <wp:anchor distT="0" distB="0" distL="114300" distR="114300" simplePos="0" relativeHeight="251658428" behindDoc="0" locked="0" layoutInCell="1" allowOverlap="1" wp14:anchorId="0B5D7606" wp14:editId="22B2C48F">
                <wp:simplePos x="0" y="0"/>
                <wp:positionH relativeFrom="margin">
                  <wp:posOffset>4729224</wp:posOffset>
                </wp:positionH>
                <wp:positionV relativeFrom="paragraph">
                  <wp:posOffset>1050240</wp:posOffset>
                </wp:positionV>
                <wp:extent cx="2473485" cy="216134"/>
                <wp:effectExtent l="0" t="0" r="22225" b="12700"/>
                <wp:wrapNone/>
                <wp:docPr id="493" name="Text Box 49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B807187" w14:textId="7F982450"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7606" id="Text Box 493" o:spid="_x0000_s1126" type="#_x0000_t202" style="position:absolute;left:0;text-align:left;margin-left:372.4pt;margin-top:82.7pt;width:194.75pt;height:17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" fillcolor="white [3201]" strokeweight=".5pt">
                <v:textbox>
                  <w:txbxContent>
                    <w:p w14:paraId="7B807187" w14:textId="7F982450"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43</w:t>
                      </w:r>
                    </w:p>
                  </w:txbxContent>
                </v:textbox>
                <w10:wrap anchorx="margin"/>
              </v:shape>
            </w:pict>
          </mc:Fallback>
        </mc:AlternateContent>
      </w:r>
      <w:r w:rsidR="002E4021">
        <w:rPr>
          <w:noProof/>
        </w:rPr>
        <mc:AlternateContent>
          <mc:Choice Requires="wps">
            <w:drawing>
              <wp:anchor distT="0" distB="0" distL="114300" distR="114300" simplePos="0" relativeHeight="251658322" behindDoc="0" locked="0" layoutInCell="1" allowOverlap="1" wp14:anchorId="4866DC74" wp14:editId="06E2F6F0">
                <wp:simplePos x="0" y="0"/>
                <wp:positionH relativeFrom="margin">
                  <wp:posOffset>65784</wp:posOffset>
                </wp:positionH>
                <wp:positionV relativeFrom="paragraph">
                  <wp:posOffset>992706</wp:posOffset>
                </wp:positionV>
                <wp:extent cx="807244" cy="204152"/>
                <wp:effectExtent l="0" t="0" r="12065" b="24765"/>
                <wp:wrapNone/>
                <wp:docPr id="383" name="Text Box 38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3A0EA3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DC74" id="Text Box 383" o:spid="_x0000_s1127" type="#_x0000_t202" style="position:absolute;left:0;text-align:left;margin-left:5.2pt;margin-top:78.15pt;width:63.55pt;height:16.0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" fillcolor="white [3201]" strokeweight=".5pt">
                <v:textbox>
                  <w:txbxContent>
                    <w:p w14:paraId="63A0EA3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Oral Hygiene Instruction &amp; Supplies, Etc. </w:t>
      </w:r>
      <w:r w:rsidR="00BB396C">
        <w:rPr>
          <w:sz w:val="20"/>
        </w:rPr>
        <w:t>- Dietary or nutritional counseling or related supplies,</w:t>
      </w:r>
      <w:r w:rsidR="00BB396C">
        <w:rPr>
          <w:spacing w:val="1"/>
          <w:sz w:val="20"/>
        </w:rPr>
        <w:t xml:space="preserve"> </w:t>
      </w:r>
      <w:r w:rsidR="00BB396C">
        <w:rPr>
          <w:sz w:val="20"/>
        </w:rPr>
        <w:t>personal oral hygiene instruction or plaque control.</w:t>
      </w:r>
      <w:r w:rsidR="00BB396C">
        <w:rPr>
          <w:spacing w:val="1"/>
          <w:sz w:val="20"/>
        </w:rPr>
        <w:t xml:space="preserve"> </w:t>
      </w:r>
      <w:r w:rsidR="00BB396C">
        <w:rPr>
          <w:sz w:val="20"/>
        </w:rPr>
        <w:t>Oral hygiene supplies including but not limited to:</w:t>
      </w:r>
      <w:r w:rsidR="00BB396C">
        <w:rPr>
          <w:spacing w:val="1"/>
          <w:sz w:val="20"/>
        </w:rPr>
        <w:t xml:space="preserve"> </w:t>
      </w:r>
      <w:r w:rsidR="00BB396C">
        <w:rPr>
          <w:sz w:val="20"/>
        </w:rPr>
        <w:t>toothpaste, toothbrushes,</w:t>
      </w:r>
      <w:r w:rsidR="00BB396C">
        <w:rPr>
          <w:spacing w:val="1"/>
          <w:sz w:val="20"/>
        </w:rPr>
        <w:t xml:space="preserve"> </w:t>
      </w:r>
      <w:r w:rsidR="00BB396C">
        <w:rPr>
          <w:sz w:val="20"/>
        </w:rPr>
        <w:t>waterpiks,</w:t>
      </w:r>
      <w:r w:rsidR="00BB396C">
        <w:rPr>
          <w:spacing w:val="-1"/>
          <w:sz w:val="20"/>
        </w:rPr>
        <w:t xml:space="preserve"> </w:t>
      </w:r>
      <w:r w:rsidR="00BB396C">
        <w:rPr>
          <w:sz w:val="20"/>
        </w:rPr>
        <w:t>and</w:t>
      </w:r>
      <w:r w:rsidR="00BB396C">
        <w:rPr>
          <w:spacing w:val="-2"/>
          <w:sz w:val="20"/>
        </w:rPr>
        <w:t xml:space="preserve"> </w:t>
      </w:r>
      <w:r w:rsidR="00BB396C">
        <w:rPr>
          <w:sz w:val="20"/>
        </w:rPr>
        <w:t>mouthwashes.</w:t>
      </w:r>
    </w:p>
    <w:p w14:paraId="5D50EAD8" w14:textId="3D28459A" w:rsidR="009E364D" w:rsidRDefault="009E364D">
      <w:pPr>
        <w:spacing w:line="242" w:lineRule="auto"/>
        <w:jc w:val="both"/>
        <w:rPr>
          <w:sz w:val="20"/>
        </w:rPr>
        <w:sectPr w:rsidR="009E364D">
          <w:headerReference w:type="even" r:id="rId96"/>
          <w:pgSz w:w="12240" w:h="15840"/>
          <w:pgMar w:top="1360" w:right="680" w:bottom="1020" w:left="680" w:header="0" w:footer="836" w:gutter="0"/>
          <w:cols w:space="720"/>
        </w:sectPr>
      </w:pPr>
    </w:p>
    <w:p w14:paraId="5D50EAD9" w14:textId="77777777" w:rsidR="009E364D" w:rsidRDefault="009E364D">
      <w:pPr>
        <w:pStyle w:val="BodyText"/>
        <w:spacing w:before="9"/>
        <w:rPr>
          <w:sz w:val="11"/>
        </w:rPr>
      </w:pPr>
    </w:p>
    <w:p w14:paraId="5D50EADA" w14:textId="77777777" w:rsidR="009E364D" w:rsidRDefault="00BB396C">
      <w:pPr>
        <w:pStyle w:val="ListParagraph"/>
        <w:numPr>
          <w:ilvl w:val="0"/>
          <w:numId w:val="8"/>
        </w:numPr>
        <w:tabs>
          <w:tab w:val="left" w:pos="1121"/>
        </w:tabs>
        <w:spacing w:before="93" w:line="242" w:lineRule="auto"/>
        <w:ind w:left="1120" w:right="761" w:hanging="361"/>
        <w:rPr>
          <w:sz w:val="20"/>
        </w:rPr>
      </w:pPr>
      <w:bookmarkStart w:id="384" w:name="16._Orthodontia,_Etc._-_Orthodontia_proc"/>
      <w:bookmarkEnd w:id="384"/>
      <w:r>
        <w:rPr>
          <w:b/>
          <w:sz w:val="20"/>
        </w:rPr>
        <w:t xml:space="preserve">Orthodontia, Etc. </w:t>
      </w:r>
      <w:r>
        <w:rPr>
          <w:sz w:val="20"/>
        </w:rPr>
        <w:t>- Orthodontia procedures, appliances or restorations used to increase vertical</w:t>
      </w:r>
      <w:r>
        <w:rPr>
          <w:spacing w:val="1"/>
          <w:sz w:val="20"/>
        </w:rPr>
        <w:t xml:space="preserve"> </w:t>
      </w:r>
      <w:r>
        <w:rPr>
          <w:sz w:val="20"/>
        </w:rPr>
        <w:t>dimension</w:t>
      </w:r>
      <w:r>
        <w:rPr>
          <w:spacing w:val="-2"/>
          <w:sz w:val="20"/>
        </w:rPr>
        <w:t xml:space="preserve"> </w:t>
      </w:r>
      <w:r>
        <w:rPr>
          <w:sz w:val="20"/>
        </w:rPr>
        <w:t>or to</w:t>
      </w:r>
      <w:r>
        <w:rPr>
          <w:spacing w:val="-1"/>
          <w:sz w:val="20"/>
        </w:rPr>
        <w:t xml:space="preserve"> </w:t>
      </w:r>
      <w:r>
        <w:rPr>
          <w:sz w:val="20"/>
        </w:rPr>
        <w:t>restore</w:t>
      </w:r>
      <w:r>
        <w:rPr>
          <w:spacing w:val="1"/>
          <w:sz w:val="20"/>
        </w:rPr>
        <w:t xml:space="preserve"> </w:t>
      </w:r>
      <w:r>
        <w:rPr>
          <w:sz w:val="20"/>
        </w:rPr>
        <w:t>occlusion.</w:t>
      </w:r>
    </w:p>
    <w:p w14:paraId="5D50EADB" w14:textId="77777777" w:rsidR="009E364D" w:rsidRDefault="009E364D">
      <w:pPr>
        <w:pStyle w:val="BodyText"/>
        <w:spacing w:before="6"/>
      </w:pPr>
    </w:p>
    <w:p w14:paraId="5D50EADC" w14:textId="77777777" w:rsidR="009E364D" w:rsidRDefault="00BB396C">
      <w:pPr>
        <w:pStyle w:val="ListParagraph"/>
        <w:numPr>
          <w:ilvl w:val="0"/>
          <w:numId w:val="8"/>
        </w:numPr>
        <w:tabs>
          <w:tab w:val="left" w:pos="1121"/>
        </w:tabs>
        <w:ind w:left="1120" w:hanging="361"/>
        <w:rPr>
          <w:b/>
          <w:sz w:val="20"/>
        </w:rPr>
      </w:pPr>
      <w:bookmarkStart w:id="385" w:name="17._Orthognathic_Surgery_-_Surgery_to_co"/>
      <w:bookmarkEnd w:id="385"/>
      <w:r>
        <w:rPr>
          <w:b/>
          <w:sz w:val="20"/>
        </w:rPr>
        <w:t>Orthognathic</w:t>
      </w:r>
      <w:r>
        <w:rPr>
          <w:b/>
          <w:spacing w:val="-4"/>
          <w:sz w:val="20"/>
        </w:rPr>
        <w:t xml:space="preserve"> </w:t>
      </w:r>
      <w:r>
        <w:rPr>
          <w:b/>
          <w:sz w:val="20"/>
        </w:rPr>
        <w:t>Surgery</w:t>
      </w:r>
      <w:r>
        <w:rPr>
          <w:b/>
          <w:spacing w:val="-7"/>
          <w:sz w:val="20"/>
        </w:rPr>
        <w:t xml:space="preserve"> </w:t>
      </w:r>
      <w:r>
        <w:rPr>
          <w:sz w:val="20"/>
        </w:rPr>
        <w:t>-</w:t>
      </w:r>
      <w:r>
        <w:rPr>
          <w:spacing w:val="-3"/>
          <w:sz w:val="20"/>
        </w:rPr>
        <w:t xml:space="preserve"> </w:t>
      </w:r>
      <w:r>
        <w:rPr>
          <w:sz w:val="20"/>
        </w:rPr>
        <w:t>Surgery</w:t>
      </w:r>
      <w:r>
        <w:rPr>
          <w:spacing w:val="-7"/>
          <w:sz w:val="20"/>
        </w:rPr>
        <w:t xml:space="preserve"> </w:t>
      </w:r>
      <w:r>
        <w:rPr>
          <w:sz w:val="20"/>
        </w:rPr>
        <w:t>to</w:t>
      </w:r>
      <w:r>
        <w:rPr>
          <w:spacing w:val="-4"/>
          <w:sz w:val="20"/>
        </w:rPr>
        <w:t xml:space="preserve"> </w:t>
      </w:r>
      <w:r>
        <w:rPr>
          <w:sz w:val="20"/>
        </w:rPr>
        <w:t>correct</w:t>
      </w:r>
      <w:r>
        <w:rPr>
          <w:spacing w:val="-4"/>
          <w:sz w:val="20"/>
        </w:rPr>
        <w:t xml:space="preserve"> </w:t>
      </w:r>
      <w:r>
        <w:rPr>
          <w:sz w:val="20"/>
        </w:rPr>
        <w:t>a</w:t>
      </w:r>
      <w:r>
        <w:rPr>
          <w:spacing w:val="-4"/>
          <w:sz w:val="20"/>
        </w:rPr>
        <w:t xml:space="preserve"> </w:t>
      </w:r>
      <w:r>
        <w:rPr>
          <w:sz w:val="20"/>
        </w:rPr>
        <w:t>receding</w:t>
      </w:r>
      <w:r>
        <w:rPr>
          <w:spacing w:val="-2"/>
          <w:sz w:val="20"/>
        </w:rPr>
        <w:t xml:space="preserve"> </w:t>
      </w:r>
      <w:r>
        <w:rPr>
          <w:sz w:val="20"/>
        </w:rPr>
        <w:t>or</w:t>
      </w:r>
      <w:r>
        <w:rPr>
          <w:spacing w:val="-3"/>
          <w:sz w:val="20"/>
        </w:rPr>
        <w:t xml:space="preserve"> </w:t>
      </w:r>
      <w:r>
        <w:rPr>
          <w:sz w:val="20"/>
        </w:rPr>
        <w:t>protruding</w:t>
      </w:r>
      <w:r>
        <w:rPr>
          <w:spacing w:val="-4"/>
          <w:sz w:val="20"/>
        </w:rPr>
        <w:t xml:space="preserve"> </w:t>
      </w:r>
      <w:r>
        <w:rPr>
          <w:sz w:val="20"/>
        </w:rPr>
        <w:t>jaw.</w:t>
      </w:r>
      <w:r>
        <w:rPr>
          <w:spacing w:val="48"/>
          <w:sz w:val="20"/>
        </w:rPr>
        <w:t xml:space="preserve"> </w:t>
      </w:r>
      <w:r>
        <w:rPr>
          <w:sz w:val="20"/>
        </w:rPr>
        <w:t>See</w:t>
      </w:r>
      <w:r>
        <w:rPr>
          <w:spacing w:val="-4"/>
          <w:sz w:val="20"/>
        </w:rPr>
        <w:t xml:space="preserve"> </w:t>
      </w:r>
      <w:r>
        <w:rPr>
          <w:b/>
          <w:sz w:val="20"/>
        </w:rPr>
        <w:t>Orthognathic</w:t>
      </w:r>
      <w:r>
        <w:rPr>
          <w:b/>
          <w:spacing w:val="-4"/>
          <w:sz w:val="20"/>
        </w:rPr>
        <w:t xml:space="preserve"> </w:t>
      </w:r>
      <w:r>
        <w:rPr>
          <w:b/>
          <w:sz w:val="20"/>
        </w:rPr>
        <w:t>Surgery</w:t>
      </w:r>
    </w:p>
    <w:p w14:paraId="5D50EADD" w14:textId="77777777" w:rsidR="009E364D" w:rsidRDefault="00BB396C">
      <w:pPr>
        <w:spacing w:before="1"/>
        <w:ind w:left="1120"/>
        <w:rPr>
          <w:sz w:val="20"/>
        </w:rPr>
      </w:pPr>
      <w:r>
        <w:rPr>
          <w:sz w:val="20"/>
        </w:rPr>
        <w:t xml:space="preserve">under </w:t>
      </w:r>
      <w:r>
        <w:rPr>
          <w:b/>
          <w:sz w:val="20"/>
        </w:rPr>
        <w:t>Eligible</w:t>
      </w:r>
      <w:r>
        <w:rPr>
          <w:b/>
          <w:spacing w:val="-4"/>
          <w:sz w:val="20"/>
        </w:rPr>
        <w:t xml:space="preserve"> </w:t>
      </w:r>
      <w:r>
        <w:rPr>
          <w:b/>
          <w:sz w:val="20"/>
        </w:rPr>
        <w:t>Medical</w:t>
      </w:r>
      <w:r>
        <w:rPr>
          <w:b/>
          <w:spacing w:val="-4"/>
          <w:sz w:val="20"/>
        </w:rPr>
        <w:t xml:space="preserve"> </w:t>
      </w:r>
      <w:r>
        <w:rPr>
          <w:b/>
          <w:sz w:val="20"/>
        </w:rPr>
        <w:t>Expenses</w:t>
      </w:r>
      <w:r>
        <w:rPr>
          <w:sz w:val="20"/>
        </w:rPr>
        <w:t>.</w:t>
      </w:r>
    </w:p>
    <w:p w14:paraId="5D50EADE" w14:textId="77777777" w:rsidR="009E364D" w:rsidRDefault="009E364D">
      <w:pPr>
        <w:pStyle w:val="BodyText"/>
        <w:spacing w:before="10"/>
      </w:pPr>
    </w:p>
    <w:p w14:paraId="5D50EADF" w14:textId="77777777" w:rsidR="009E364D" w:rsidRDefault="00BB396C">
      <w:pPr>
        <w:pStyle w:val="ListParagraph"/>
        <w:numPr>
          <w:ilvl w:val="0"/>
          <w:numId w:val="8"/>
        </w:numPr>
        <w:tabs>
          <w:tab w:val="left" w:pos="1121"/>
        </w:tabs>
        <w:spacing w:line="242" w:lineRule="auto"/>
        <w:ind w:left="1120" w:right="762" w:hanging="361"/>
        <w:rPr>
          <w:sz w:val="20"/>
        </w:rPr>
      </w:pPr>
      <w:bookmarkStart w:id="386" w:name="18._Personalization_or_Characterization_"/>
      <w:bookmarkEnd w:id="386"/>
      <w:r>
        <w:rPr>
          <w:b/>
          <w:sz w:val="20"/>
        </w:rPr>
        <w:t>Personalization</w:t>
      </w:r>
      <w:r>
        <w:rPr>
          <w:b/>
          <w:spacing w:val="1"/>
          <w:sz w:val="20"/>
        </w:rPr>
        <w:t xml:space="preserve"> </w:t>
      </w:r>
      <w:r>
        <w:rPr>
          <w:b/>
          <w:sz w:val="20"/>
        </w:rPr>
        <w:t>or</w:t>
      </w:r>
      <w:r>
        <w:rPr>
          <w:b/>
          <w:spacing w:val="1"/>
          <w:sz w:val="20"/>
        </w:rPr>
        <w:t xml:space="preserve"> </w:t>
      </w:r>
      <w:r>
        <w:rPr>
          <w:b/>
          <w:sz w:val="20"/>
        </w:rPr>
        <w:t>Characterization</w:t>
      </w:r>
      <w:r>
        <w:rPr>
          <w:b/>
          <w:spacing w:val="1"/>
          <w:sz w:val="20"/>
        </w:rPr>
        <w:t xml:space="preserve"> </w:t>
      </w:r>
      <w:r>
        <w:rPr>
          <w:b/>
          <w:sz w:val="20"/>
        </w:rPr>
        <w:t>of</w:t>
      </w:r>
      <w:r>
        <w:rPr>
          <w:b/>
          <w:spacing w:val="1"/>
          <w:sz w:val="20"/>
        </w:rPr>
        <w:t xml:space="preserve"> </w:t>
      </w:r>
      <w:r>
        <w:rPr>
          <w:b/>
          <w:sz w:val="20"/>
        </w:rPr>
        <w:t>Dentures</w:t>
      </w:r>
      <w:r>
        <w:rPr>
          <w:b/>
          <w:spacing w:val="1"/>
          <w:sz w:val="20"/>
        </w:rPr>
        <w:t xml:space="preserve"> </w:t>
      </w:r>
      <w:r>
        <w:rPr>
          <w:sz w:val="20"/>
        </w:rPr>
        <w:t>-</w:t>
      </w:r>
      <w:r>
        <w:rPr>
          <w:spacing w:val="1"/>
          <w:sz w:val="20"/>
        </w:rPr>
        <w:t xml:space="preserve"> </w:t>
      </w:r>
      <w:r>
        <w:rPr>
          <w:sz w:val="20"/>
        </w:rPr>
        <w:t>Excess</w:t>
      </w:r>
      <w:r>
        <w:rPr>
          <w:spacing w:val="1"/>
          <w:sz w:val="20"/>
        </w:rPr>
        <w:t xml:space="preserve"> </w:t>
      </w:r>
      <w:r>
        <w:rPr>
          <w:sz w:val="20"/>
        </w:rPr>
        <w:t>charges</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personalization</w:t>
      </w:r>
      <w:r>
        <w:rPr>
          <w:spacing w:val="1"/>
          <w:sz w:val="20"/>
        </w:rPr>
        <w:t xml:space="preserve"> </w:t>
      </w:r>
      <w:r>
        <w:rPr>
          <w:sz w:val="20"/>
        </w:rPr>
        <w:t>or</w:t>
      </w:r>
      <w:r>
        <w:rPr>
          <w:spacing w:val="-53"/>
          <w:sz w:val="20"/>
        </w:rPr>
        <w:t xml:space="preserve"> </w:t>
      </w:r>
      <w:r>
        <w:rPr>
          <w:sz w:val="20"/>
        </w:rPr>
        <w:t>characterization of</w:t>
      </w:r>
      <w:r>
        <w:rPr>
          <w:spacing w:val="1"/>
          <w:sz w:val="20"/>
        </w:rPr>
        <w:t xml:space="preserve"> </w:t>
      </w:r>
      <w:r>
        <w:rPr>
          <w:sz w:val="20"/>
        </w:rPr>
        <w:t>dentures.</w:t>
      </w:r>
    </w:p>
    <w:p w14:paraId="5D50EAE0" w14:textId="77777777" w:rsidR="009E364D" w:rsidRDefault="009E364D">
      <w:pPr>
        <w:pStyle w:val="BodyText"/>
        <w:spacing w:before="6"/>
      </w:pPr>
    </w:p>
    <w:p w14:paraId="5D50EAE1" w14:textId="77777777" w:rsidR="009E364D" w:rsidRDefault="00BB396C">
      <w:pPr>
        <w:pStyle w:val="ListParagraph"/>
        <w:numPr>
          <w:ilvl w:val="0"/>
          <w:numId w:val="8"/>
        </w:numPr>
        <w:tabs>
          <w:tab w:val="left" w:pos="1121"/>
        </w:tabs>
        <w:ind w:left="1120" w:hanging="361"/>
        <w:rPr>
          <w:sz w:val="20"/>
        </w:rPr>
      </w:pPr>
      <w:bookmarkStart w:id="387" w:name="19._Prescription_Drugs_-_see_the_Prescri"/>
      <w:bookmarkEnd w:id="387"/>
      <w:r>
        <w:rPr>
          <w:b/>
          <w:sz w:val="20"/>
        </w:rPr>
        <w:t>Prescription</w:t>
      </w:r>
      <w:r>
        <w:rPr>
          <w:b/>
          <w:spacing w:val="-4"/>
          <w:sz w:val="20"/>
        </w:rPr>
        <w:t xml:space="preserve"> </w:t>
      </w:r>
      <w:r>
        <w:rPr>
          <w:b/>
          <w:sz w:val="20"/>
        </w:rPr>
        <w:t>Drugs</w:t>
      </w:r>
      <w:r>
        <w:rPr>
          <w:b/>
          <w:spacing w:val="-4"/>
          <w:sz w:val="20"/>
        </w:rPr>
        <w:t xml:space="preserve"> </w:t>
      </w:r>
      <w:r>
        <w:rPr>
          <w:sz w:val="20"/>
        </w:rPr>
        <w:t>-</w:t>
      </w:r>
      <w:r>
        <w:rPr>
          <w:spacing w:val="-3"/>
          <w:sz w:val="20"/>
        </w:rPr>
        <w:t xml:space="preserve"> </w:t>
      </w:r>
      <w:r>
        <w:rPr>
          <w:sz w:val="20"/>
        </w:rPr>
        <w:t>see</w:t>
      </w:r>
      <w:r>
        <w:rPr>
          <w:spacing w:val="-4"/>
          <w:sz w:val="20"/>
        </w:rPr>
        <w:t xml:space="preserve"> </w:t>
      </w:r>
      <w:r>
        <w:rPr>
          <w:sz w:val="20"/>
        </w:rPr>
        <w:t>the</w:t>
      </w:r>
      <w:r>
        <w:rPr>
          <w:spacing w:val="-4"/>
          <w:sz w:val="20"/>
        </w:rPr>
        <w:t xml:space="preserve"> </w:t>
      </w:r>
      <w:r>
        <w:rPr>
          <w:b/>
          <w:sz w:val="20"/>
        </w:rPr>
        <w:t>Prescription</w:t>
      </w:r>
      <w:r>
        <w:rPr>
          <w:b/>
          <w:spacing w:val="-4"/>
          <w:sz w:val="20"/>
        </w:rPr>
        <w:t xml:space="preserve"> </w:t>
      </w:r>
      <w:r>
        <w:rPr>
          <w:b/>
          <w:sz w:val="20"/>
        </w:rPr>
        <w:t>Drugs</w:t>
      </w:r>
      <w:r>
        <w:rPr>
          <w:b/>
          <w:spacing w:val="-4"/>
          <w:sz w:val="20"/>
        </w:rPr>
        <w:t xml:space="preserve"> </w:t>
      </w:r>
      <w:r>
        <w:rPr>
          <w:sz w:val="20"/>
        </w:rPr>
        <w:t>section</w:t>
      </w:r>
    </w:p>
    <w:p w14:paraId="5D50EAE2" w14:textId="77777777" w:rsidR="009E364D" w:rsidRDefault="009E364D">
      <w:pPr>
        <w:pStyle w:val="BodyText"/>
        <w:spacing w:before="8"/>
      </w:pPr>
    </w:p>
    <w:p w14:paraId="5D50EAE3" w14:textId="77777777" w:rsidR="009E364D" w:rsidRDefault="00BB396C">
      <w:pPr>
        <w:pStyle w:val="ListParagraph"/>
        <w:numPr>
          <w:ilvl w:val="0"/>
          <w:numId w:val="8"/>
        </w:numPr>
        <w:tabs>
          <w:tab w:val="left" w:pos="1121"/>
        </w:tabs>
        <w:spacing w:line="242" w:lineRule="auto"/>
        <w:ind w:left="1120" w:right="757" w:hanging="361"/>
        <w:rPr>
          <w:sz w:val="20"/>
        </w:rPr>
      </w:pPr>
      <w:r>
        <w:rPr>
          <w:b/>
          <w:sz w:val="20"/>
        </w:rPr>
        <w:t xml:space="preserve">Prior to Effective Date / After Termination Date </w:t>
      </w:r>
      <w:r>
        <w:rPr>
          <w:sz w:val="20"/>
        </w:rPr>
        <w:t>- Courses of treatment which began prior to the</w:t>
      </w:r>
      <w:r>
        <w:rPr>
          <w:spacing w:val="1"/>
          <w:sz w:val="20"/>
        </w:rPr>
        <w:t xml:space="preserve"> </w:t>
      </w:r>
      <w:r>
        <w:rPr>
          <w:sz w:val="20"/>
        </w:rPr>
        <w:t>Covered</w:t>
      </w:r>
      <w:r>
        <w:rPr>
          <w:spacing w:val="-8"/>
          <w:sz w:val="20"/>
        </w:rPr>
        <w:t xml:space="preserve"> </w:t>
      </w:r>
      <w:r>
        <w:rPr>
          <w:sz w:val="20"/>
        </w:rPr>
        <w:t>Person’s</w:t>
      </w:r>
      <w:r>
        <w:rPr>
          <w:spacing w:val="-8"/>
          <w:sz w:val="20"/>
        </w:rPr>
        <w:t xml:space="preserve"> </w:t>
      </w:r>
      <w:r>
        <w:rPr>
          <w:sz w:val="20"/>
        </w:rPr>
        <w:t>effective</w:t>
      </w:r>
      <w:r>
        <w:rPr>
          <w:spacing w:val="-8"/>
          <w:sz w:val="20"/>
        </w:rPr>
        <w:t xml:space="preserve"> </w:t>
      </w:r>
      <w:r>
        <w:rPr>
          <w:sz w:val="20"/>
        </w:rPr>
        <w:t>date,</w:t>
      </w:r>
      <w:r>
        <w:rPr>
          <w:spacing w:val="-7"/>
          <w:sz w:val="20"/>
        </w:rPr>
        <w:t xml:space="preserve"> </w:t>
      </w:r>
      <w:r>
        <w:rPr>
          <w:sz w:val="20"/>
        </w:rPr>
        <w:t>including</w:t>
      </w:r>
      <w:r>
        <w:rPr>
          <w:spacing w:val="-10"/>
          <w:sz w:val="20"/>
        </w:rPr>
        <w:t xml:space="preserve"> </w:t>
      </w:r>
      <w:r>
        <w:rPr>
          <w:sz w:val="20"/>
        </w:rPr>
        <w:t>crowns,</w:t>
      </w:r>
      <w:r>
        <w:rPr>
          <w:spacing w:val="-9"/>
          <w:sz w:val="20"/>
        </w:rPr>
        <w:t xml:space="preserve"> </w:t>
      </w:r>
      <w:r>
        <w:rPr>
          <w:sz w:val="20"/>
        </w:rPr>
        <w:t>bridges</w:t>
      </w:r>
      <w:r>
        <w:rPr>
          <w:spacing w:val="-8"/>
          <w:sz w:val="20"/>
        </w:rPr>
        <w:t xml:space="preserve"> </w:t>
      </w:r>
      <w:r>
        <w:rPr>
          <w:sz w:val="20"/>
        </w:rPr>
        <w:t>or</w:t>
      </w:r>
      <w:r>
        <w:rPr>
          <w:spacing w:val="-9"/>
          <w:sz w:val="20"/>
        </w:rPr>
        <w:t xml:space="preserve"> </w:t>
      </w:r>
      <w:r>
        <w:rPr>
          <w:sz w:val="20"/>
        </w:rPr>
        <w:t>dentures</w:t>
      </w:r>
      <w:r>
        <w:rPr>
          <w:spacing w:val="-6"/>
          <w:sz w:val="20"/>
        </w:rPr>
        <w:t xml:space="preserve"> </w:t>
      </w:r>
      <w:r>
        <w:rPr>
          <w:sz w:val="20"/>
        </w:rPr>
        <w:t>which</w:t>
      </w:r>
      <w:r>
        <w:rPr>
          <w:spacing w:val="-8"/>
          <w:sz w:val="20"/>
        </w:rPr>
        <w:t xml:space="preserve"> </w:t>
      </w:r>
      <w:r>
        <w:rPr>
          <w:sz w:val="20"/>
        </w:rPr>
        <w:t>were</w:t>
      </w:r>
      <w:r>
        <w:rPr>
          <w:spacing w:val="-8"/>
          <w:sz w:val="20"/>
        </w:rPr>
        <w:t xml:space="preserve"> </w:t>
      </w:r>
      <w:r>
        <w:rPr>
          <w:sz w:val="20"/>
        </w:rPr>
        <w:t>ordered</w:t>
      </w:r>
      <w:r>
        <w:rPr>
          <w:spacing w:val="-7"/>
          <w:sz w:val="20"/>
        </w:rPr>
        <w:t xml:space="preserve"> </w:t>
      </w:r>
      <w:r>
        <w:rPr>
          <w:sz w:val="20"/>
        </w:rPr>
        <w:t>prior</w:t>
      </w:r>
      <w:r>
        <w:rPr>
          <w:spacing w:val="-9"/>
          <w:sz w:val="20"/>
        </w:rPr>
        <w:t xml:space="preserve"> </w:t>
      </w:r>
      <w:r>
        <w:rPr>
          <w:sz w:val="20"/>
        </w:rPr>
        <w:t>to</w:t>
      </w:r>
      <w:r>
        <w:rPr>
          <w:spacing w:val="-10"/>
          <w:sz w:val="20"/>
        </w:rPr>
        <w:t xml:space="preserve"> </w:t>
      </w:r>
      <w:r>
        <w:rPr>
          <w:sz w:val="20"/>
        </w:rPr>
        <w:t>the</w:t>
      </w:r>
      <w:r>
        <w:rPr>
          <w:spacing w:val="-53"/>
          <w:sz w:val="20"/>
        </w:rPr>
        <w:t xml:space="preserve"> </w:t>
      </w:r>
      <w:r>
        <w:rPr>
          <w:sz w:val="20"/>
        </w:rPr>
        <w:t>effective</w:t>
      </w:r>
      <w:r>
        <w:rPr>
          <w:spacing w:val="-2"/>
          <w:sz w:val="20"/>
        </w:rPr>
        <w:t xml:space="preserve"> </w:t>
      </w:r>
      <w:r>
        <w:rPr>
          <w:sz w:val="20"/>
        </w:rPr>
        <w:t>date. Expenses</w:t>
      </w:r>
      <w:r>
        <w:rPr>
          <w:spacing w:val="3"/>
          <w:sz w:val="20"/>
        </w:rPr>
        <w:t xml:space="preserve"> </w:t>
      </w:r>
      <w:r>
        <w:rPr>
          <w:sz w:val="20"/>
        </w:rPr>
        <w:t>incurred</w:t>
      </w:r>
      <w:r>
        <w:rPr>
          <w:spacing w:val="-2"/>
          <w:sz w:val="20"/>
        </w:rPr>
        <w:t xml:space="preserve"> </w:t>
      </w:r>
      <w:r>
        <w:rPr>
          <w:sz w:val="20"/>
        </w:rPr>
        <w:t>after termination</w:t>
      </w:r>
      <w:r>
        <w:rPr>
          <w:spacing w:val="-2"/>
          <w:sz w:val="20"/>
        </w:rPr>
        <w:t xml:space="preserve"> </w:t>
      </w:r>
      <w:r>
        <w:rPr>
          <w:sz w:val="20"/>
        </w:rPr>
        <w:t>of</w:t>
      </w:r>
      <w:r>
        <w:rPr>
          <w:spacing w:val="1"/>
          <w:sz w:val="20"/>
        </w:rPr>
        <w:t xml:space="preserve"> </w:t>
      </w:r>
      <w:r>
        <w:rPr>
          <w:sz w:val="20"/>
        </w:rPr>
        <w:t>coverage.</w:t>
      </w:r>
    </w:p>
    <w:p w14:paraId="5D50EAE4" w14:textId="77777777" w:rsidR="009E364D" w:rsidRDefault="009E364D">
      <w:pPr>
        <w:pStyle w:val="BodyText"/>
        <w:spacing w:before="4"/>
      </w:pPr>
    </w:p>
    <w:p w14:paraId="5D50EAE5" w14:textId="77777777" w:rsidR="009E364D" w:rsidRDefault="00BB396C">
      <w:pPr>
        <w:pStyle w:val="ListParagraph"/>
        <w:numPr>
          <w:ilvl w:val="0"/>
          <w:numId w:val="8"/>
        </w:numPr>
        <w:tabs>
          <w:tab w:val="left" w:pos="1121"/>
        </w:tabs>
        <w:spacing w:before="1"/>
        <w:ind w:left="1120" w:hanging="361"/>
        <w:rPr>
          <w:sz w:val="20"/>
        </w:rPr>
      </w:pPr>
      <w:bookmarkStart w:id="388" w:name="21._Replanted_/_Transplanted_Teeth_–_Res"/>
      <w:bookmarkEnd w:id="388"/>
      <w:r>
        <w:rPr>
          <w:b/>
          <w:sz w:val="20"/>
        </w:rPr>
        <w:t>Replanted</w:t>
      </w:r>
      <w:r>
        <w:rPr>
          <w:b/>
          <w:spacing w:val="-4"/>
          <w:sz w:val="20"/>
        </w:rPr>
        <w:t xml:space="preserve"> </w:t>
      </w:r>
      <w:r>
        <w:rPr>
          <w:b/>
          <w:sz w:val="20"/>
        </w:rPr>
        <w:t>/</w:t>
      </w:r>
      <w:r>
        <w:rPr>
          <w:b/>
          <w:spacing w:val="-5"/>
          <w:sz w:val="20"/>
        </w:rPr>
        <w:t xml:space="preserve"> </w:t>
      </w:r>
      <w:r>
        <w:rPr>
          <w:b/>
          <w:sz w:val="20"/>
        </w:rPr>
        <w:t>Transplanted</w:t>
      </w:r>
      <w:r>
        <w:rPr>
          <w:b/>
          <w:spacing w:val="-2"/>
          <w:sz w:val="20"/>
        </w:rPr>
        <w:t xml:space="preserve"> </w:t>
      </w:r>
      <w:r>
        <w:rPr>
          <w:b/>
          <w:sz w:val="20"/>
        </w:rPr>
        <w:t>Teeth</w:t>
      </w:r>
      <w:r>
        <w:rPr>
          <w:b/>
          <w:spacing w:val="-3"/>
          <w:sz w:val="20"/>
        </w:rPr>
        <w:t xml:space="preserve"> </w:t>
      </w:r>
      <w:r>
        <w:rPr>
          <w:sz w:val="20"/>
        </w:rPr>
        <w:t>–</w:t>
      </w:r>
      <w:r>
        <w:rPr>
          <w:spacing w:val="-5"/>
          <w:sz w:val="20"/>
        </w:rPr>
        <w:t xml:space="preserve"> </w:t>
      </w:r>
      <w:r>
        <w:rPr>
          <w:sz w:val="20"/>
        </w:rPr>
        <w:t>Restorations</w:t>
      </w:r>
      <w:r>
        <w:rPr>
          <w:spacing w:val="-3"/>
          <w:sz w:val="20"/>
        </w:rPr>
        <w:t xml:space="preserve"> </w:t>
      </w:r>
      <w:r>
        <w:rPr>
          <w:sz w:val="20"/>
        </w:rPr>
        <w:t>on</w:t>
      </w:r>
      <w:r>
        <w:rPr>
          <w:spacing w:val="-5"/>
          <w:sz w:val="20"/>
        </w:rPr>
        <w:t xml:space="preserve"> </w:t>
      </w:r>
      <w:r>
        <w:rPr>
          <w:sz w:val="20"/>
        </w:rPr>
        <w:t>replanted</w:t>
      </w:r>
      <w:r>
        <w:rPr>
          <w:spacing w:val="-3"/>
          <w:sz w:val="20"/>
        </w:rPr>
        <w:t xml:space="preserve"> </w:t>
      </w:r>
      <w:r>
        <w:rPr>
          <w:sz w:val="20"/>
        </w:rPr>
        <w:t>or</w:t>
      </w:r>
      <w:r>
        <w:rPr>
          <w:spacing w:val="-3"/>
          <w:sz w:val="20"/>
        </w:rPr>
        <w:t xml:space="preserve"> </w:t>
      </w:r>
      <w:r>
        <w:rPr>
          <w:sz w:val="20"/>
        </w:rPr>
        <w:t>transplanted</w:t>
      </w:r>
      <w:r>
        <w:rPr>
          <w:spacing w:val="-5"/>
          <w:sz w:val="20"/>
        </w:rPr>
        <w:t xml:space="preserve"> </w:t>
      </w:r>
      <w:r>
        <w:rPr>
          <w:sz w:val="20"/>
        </w:rPr>
        <w:t>teeth.</w:t>
      </w:r>
    </w:p>
    <w:p w14:paraId="5D50EAE6" w14:textId="77777777" w:rsidR="009E364D" w:rsidRDefault="009E364D">
      <w:pPr>
        <w:pStyle w:val="BodyText"/>
        <w:spacing w:before="10"/>
      </w:pPr>
    </w:p>
    <w:p w14:paraId="5D50EAE7" w14:textId="77777777" w:rsidR="009E364D" w:rsidRDefault="00BB396C">
      <w:pPr>
        <w:pStyle w:val="ListParagraph"/>
        <w:numPr>
          <w:ilvl w:val="0"/>
          <w:numId w:val="8"/>
        </w:numPr>
        <w:tabs>
          <w:tab w:val="left" w:pos="1121"/>
        </w:tabs>
        <w:ind w:left="1120" w:hanging="361"/>
        <w:rPr>
          <w:sz w:val="20"/>
        </w:rPr>
      </w:pPr>
      <w:bookmarkStart w:id="389" w:name="22._Splinting_-_Appliances_or_restoratio"/>
      <w:bookmarkEnd w:id="389"/>
      <w:r>
        <w:rPr>
          <w:b/>
          <w:sz w:val="20"/>
        </w:rPr>
        <w:t>Splinting</w:t>
      </w:r>
      <w:r>
        <w:rPr>
          <w:b/>
          <w:spacing w:val="-5"/>
          <w:sz w:val="20"/>
        </w:rPr>
        <w:t xml:space="preserve"> </w:t>
      </w:r>
      <w:r>
        <w:rPr>
          <w:sz w:val="20"/>
        </w:rPr>
        <w:t>-</w:t>
      </w:r>
      <w:r>
        <w:rPr>
          <w:spacing w:val="-4"/>
          <w:sz w:val="20"/>
        </w:rPr>
        <w:t xml:space="preserve"> </w:t>
      </w:r>
      <w:r>
        <w:rPr>
          <w:sz w:val="20"/>
        </w:rPr>
        <w:t>Appliances</w:t>
      </w:r>
      <w:r>
        <w:rPr>
          <w:spacing w:val="-5"/>
          <w:sz w:val="20"/>
        </w:rPr>
        <w:t xml:space="preserve"> </w:t>
      </w:r>
      <w:r>
        <w:rPr>
          <w:sz w:val="20"/>
        </w:rPr>
        <w:t>or</w:t>
      </w:r>
      <w:r>
        <w:rPr>
          <w:spacing w:val="-4"/>
          <w:sz w:val="20"/>
        </w:rPr>
        <w:t xml:space="preserve"> </w:t>
      </w:r>
      <w:r>
        <w:rPr>
          <w:sz w:val="20"/>
        </w:rPr>
        <w:t>restorations</w:t>
      </w:r>
      <w:r>
        <w:rPr>
          <w:spacing w:val="-4"/>
          <w:sz w:val="20"/>
        </w:rPr>
        <w:t xml:space="preserve"> </w:t>
      </w:r>
      <w:r>
        <w:rPr>
          <w:sz w:val="20"/>
        </w:rPr>
        <w:t>for</w:t>
      </w:r>
      <w:r>
        <w:rPr>
          <w:spacing w:val="-5"/>
          <w:sz w:val="20"/>
        </w:rPr>
        <w:t xml:space="preserve"> </w:t>
      </w:r>
      <w:r>
        <w:rPr>
          <w:sz w:val="20"/>
        </w:rPr>
        <w:t>splinting</w:t>
      </w:r>
      <w:r>
        <w:rPr>
          <w:spacing w:val="-5"/>
          <w:sz w:val="20"/>
        </w:rPr>
        <w:t xml:space="preserve"> </w:t>
      </w:r>
      <w:r>
        <w:rPr>
          <w:sz w:val="20"/>
        </w:rPr>
        <w:t>teeth.</w:t>
      </w:r>
    </w:p>
    <w:p w14:paraId="5D50EAE8" w14:textId="77777777" w:rsidR="009E364D" w:rsidRDefault="009E364D">
      <w:pPr>
        <w:pStyle w:val="BodyText"/>
        <w:spacing w:before="8"/>
      </w:pPr>
    </w:p>
    <w:p w14:paraId="5D50EAE9" w14:textId="77777777" w:rsidR="009E364D" w:rsidRDefault="00BB396C">
      <w:pPr>
        <w:pStyle w:val="ListParagraph"/>
        <w:numPr>
          <w:ilvl w:val="0"/>
          <w:numId w:val="8"/>
        </w:numPr>
        <w:tabs>
          <w:tab w:val="left" w:pos="1121"/>
        </w:tabs>
        <w:spacing w:line="242" w:lineRule="auto"/>
        <w:ind w:left="1120" w:right="758"/>
        <w:rPr>
          <w:sz w:val="20"/>
        </w:rPr>
      </w:pPr>
      <w:bookmarkStart w:id="390" w:name="23._Temporary_Restorations_&amp;_Appliances_"/>
      <w:bookmarkEnd w:id="390"/>
      <w:r>
        <w:rPr>
          <w:b/>
          <w:sz w:val="20"/>
        </w:rPr>
        <w:t>Temporary</w:t>
      </w:r>
      <w:r>
        <w:rPr>
          <w:b/>
          <w:spacing w:val="-10"/>
          <w:sz w:val="20"/>
        </w:rPr>
        <w:t xml:space="preserve"> </w:t>
      </w:r>
      <w:r>
        <w:rPr>
          <w:b/>
          <w:sz w:val="20"/>
        </w:rPr>
        <w:t>Restorations</w:t>
      </w:r>
      <w:r>
        <w:rPr>
          <w:b/>
          <w:spacing w:val="-3"/>
          <w:sz w:val="20"/>
        </w:rPr>
        <w:t xml:space="preserve"> </w:t>
      </w:r>
      <w:r>
        <w:rPr>
          <w:b/>
          <w:sz w:val="20"/>
        </w:rPr>
        <w:t>&amp;</w:t>
      </w:r>
      <w:r>
        <w:rPr>
          <w:b/>
          <w:spacing w:val="-3"/>
          <w:sz w:val="20"/>
        </w:rPr>
        <w:t xml:space="preserve"> </w:t>
      </w:r>
      <w:r>
        <w:rPr>
          <w:b/>
          <w:sz w:val="20"/>
        </w:rPr>
        <w:t>Appliances</w:t>
      </w:r>
      <w:r>
        <w:rPr>
          <w:b/>
          <w:spacing w:val="-7"/>
          <w:sz w:val="20"/>
        </w:rPr>
        <w:t xml:space="preserve"> </w:t>
      </w:r>
      <w:r>
        <w:rPr>
          <w:sz w:val="20"/>
        </w:rPr>
        <w:t>-</w:t>
      </w:r>
      <w:r>
        <w:rPr>
          <w:spacing w:val="-4"/>
          <w:sz w:val="20"/>
        </w:rPr>
        <w:t xml:space="preserve"> </w:t>
      </w:r>
      <w:r>
        <w:rPr>
          <w:sz w:val="20"/>
        </w:rPr>
        <w:t>Excess</w:t>
      </w:r>
      <w:r>
        <w:rPr>
          <w:spacing w:val="-6"/>
          <w:sz w:val="20"/>
        </w:rPr>
        <w:t xml:space="preserve"> </w:t>
      </w:r>
      <w:r>
        <w:rPr>
          <w:sz w:val="20"/>
        </w:rPr>
        <w:t>charges</w:t>
      </w:r>
      <w:r>
        <w:rPr>
          <w:spacing w:val="-6"/>
          <w:sz w:val="20"/>
        </w:rPr>
        <w:t xml:space="preserve"> </w:t>
      </w:r>
      <w:r>
        <w:rPr>
          <w:sz w:val="20"/>
        </w:rPr>
        <w:t>for</w:t>
      </w:r>
      <w:r>
        <w:rPr>
          <w:spacing w:val="-6"/>
          <w:sz w:val="20"/>
        </w:rPr>
        <w:t xml:space="preserve"> </w:t>
      </w:r>
      <w:r>
        <w:rPr>
          <w:sz w:val="20"/>
        </w:rPr>
        <w:t>temporary</w:t>
      </w:r>
      <w:r>
        <w:rPr>
          <w:spacing w:val="-13"/>
          <w:sz w:val="20"/>
        </w:rPr>
        <w:t xml:space="preserve"> </w:t>
      </w:r>
      <w:r>
        <w:rPr>
          <w:sz w:val="20"/>
        </w:rPr>
        <w:t>restorations</w:t>
      </w:r>
      <w:r>
        <w:rPr>
          <w:spacing w:val="-4"/>
          <w:sz w:val="20"/>
        </w:rPr>
        <w:t xml:space="preserve"> </w:t>
      </w:r>
      <w:r>
        <w:rPr>
          <w:sz w:val="20"/>
        </w:rPr>
        <w:t>and</w:t>
      </w:r>
      <w:r>
        <w:rPr>
          <w:spacing w:val="-5"/>
          <w:sz w:val="20"/>
        </w:rPr>
        <w:t xml:space="preserve"> </w:t>
      </w:r>
      <w:r>
        <w:rPr>
          <w:sz w:val="20"/>
        </w:rPr>
        <w:t>appliances.</w:t>
      </w:r>
      <w:r>
        <w:rPr>
          <w:spacing w:val="-53"/>
          <w:sz w:val="20"/>
        </w:rPr>
        <w:t xml:space="preserve"> </w:t>
      </w:r>
      <w:r>
        <w:rPr>
          <w:sz w:val="20"/>
        </w:rPr>
        <w:t>The</w:t>
      </w:r>
      <w:r>
        <w:rPr>
          <w:spacing w:val="-13"/>
          <w:sz w:val="20"/>
        </w:rPr>
        <w:t xml:space="preserve"> </w:t>
      </w:r>
      <w:r>
        <w:rPr>
          <w:sz w:val="20"/>
        </w:rPr>
        <w:t>Eligible</w:t>
      </w:r>
      <w:r>
        <w:rPr>
          <w:spacing w:val="-12"/>
          <w:sz w:val="20"/>
        </w:rPr>
        <w:t xml:space="preserve"> </w:t>
      </w:r>
      <w:r>
        <w:rPr>
          <w:sz w:val="20"/>
        </w:rPr>
        <w:t>Expenses</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permanent</w:t>
      </w:r>
      <w:r>
        <w:rPr>
          <w:spacing w:val="-12"/>
          <w:sz w:val="20"/>
        </w:rPr>
        <w:t xml:space="preserve"> </w:t>
      </w:r>
      <w:r>
        <w:rPr>
          <w:sz w:val="20"/>
        </w:rPr>
        <w:t>restoration</w:t>
      </w:r>
      <w:r>
        <w:rPr>
          <w:spacing w:val="-12"/>
          <w:sz w:val="20"/>
        </w:rPr>
        <w:t xml:space="preserve"> </w:t>
      </w:r>
      <w:r>
        <w:rPr>
          <w:sz w:val="20"/>
        </w:rPr>
        <w:t>or</w:t>
      </w:r>
      <w:r>
        <w:rPr>
          <w:spacing w:val="-9"/>
          <w:sz w:val="20"/>
        </w:rPr>
        <w:t xml:space="preserve"> </w:t>
      </w:r>
      <w:r>
        <w:rPr>
          <w:sz w:val="20"/>
        </w:rPr>
        <w:t>appliance</w:t>
      </w:r>
      <w:r>
        <w:rPr>
          <w:spacing w:val="-12"/>
          <w:sz w:val="20"/>
        </w:rPr>
        <w:t xml:space="preserve"> </w:t>
      </w:r>
      <w:r>
        <w:rPr>
          <w:sz w:val="20"/>
        </w:rPr>
        <w:t>will</w:t>
      </w:r>
      <w:r>
        <w:rPr>
          <w:spacing w:val="-13"/>
          <w:sz w:val="20"/>
        </w:rPr>
        <w:t xml:space="preserve"> </w:t>
      </w:r>
      <w:r>
        <w:rPr>
          <w:sz w:val="20"/>
        </w:rPr>
        <w:t>be</w:t>
      </w:r>
      <w:r>
        <w:rPr>
          <w:spacing w:val="-12"/>
          <w:sz w:val="20"/>
        </w:rPr>
        <w:t xml:space="preserve"> </w:t>
      </w:r>
      <w:r>
        <w:rPr>
          <w:sz w:val="20"/>
        </w:rPr>
        <w:t>the</w:t>
      </w:r>
      <w:r>
        <w:rPr>
          <w:spacing w:val="-13"/>
          <w:sz w:val="20"/>
        </w:rPr>
        <w:t xml:space="preserve"> </w:t>
      </w:r>
      <w:r>
        <w:rPr>
          <w:sz w:val="20"/>
        </w:rPr>
        <w:t>maximum</w:t>
      </w:r>
      <w:r>
        <w:rPr>
          <w:spacing w:val="-9"/>
          <w:sz w:val="20"/>
        </w:rPr>
        <w:t xml:space="preserve"> </w:t>
      </w:r>
      <w:r>
        <w:rPr>
          <w:sz w:val="20"/>
        </w:rPr>
        <w:t>covered</w:t>
      </w:r>
      <w:r>
        <w:rPr>
          <w:spacing w:val="-13"/>
          <w:sz w:val="20"/>
        </w:rPr>
        <w:t xml:space="preserve"> </w:t>
      </w:r>
      <w:r>
        <w:rPr>
          <w:sz w:val="20"/>
        </w:rPr>
        <w:t>charge.</w:t>
      </w:r>
    </w:p>
    <w:p w14:paraId="5D50EAEA" w14:textId="77777777" w:rsidR="009E364D" w:rsidRDefault="009E364D">
      <w:pPr>
        <w:pStyle w:val="BodyText"/>
        <w:spacing w:before="6"/>
      </w:pPr>
    </w:p>
    <w:p w14:paraId="5D50EAEB" w14:textId="77777777" w:rsidR="009E364D" w:rsidRDefault="00BB396C">
      <w:pPr>
        <w:pStyle w:val="ListParagraph"/>
        <w:numPr>
          <w:ilvl w:val="0"/>
          <w:numId w:val="8"/>
        </w:numPr>
        <w:tabs>
          <w:tab w:val="left" w:pos="1121"/>
        </w:tabs>
        <w:spacing w:line="242" w:lineRule="auto"/>
        <w:ind w:left="1120" w:right="759" w:hanging="361"/>
        <w:rPr>
          <w:sz w:val="20"/>
        </w:rPr>
      </w:pPr>
      <w:bookmarkStart w:id="391" w:name="24._TMJ_Treatment_-_Procedures,_restorat"/>
      <w:bookmarkEnd w:id="391"/>
      <w:r>
        <w:rPr>
          <w:b/>
          <w:sz w:val="20"/>
        </w:rPr>
        <w:t xml:space="preserve">TMJ Treatment </w:t>
      </w:r>
      <w:r>
        <w:rPr>
          <w:sz w:val="20"/>
        </w:rPr>
        <w:t>- Procedures, restorations or appliances for the treatment of temporomandibular joint</w:t>
      </w:r>
      <w:r>
        <w:rPr>
          <w:spacing w:val="-53"/>
          <w:sz w:val="20"/>
        </w:rPr>
        <w:t xml:space="preserve"> </w:t>
      </w:r>
      <w:r>
        <w:rPr>
          <w:sz w:val="20"/>
        </w:rPr>
        <w:t>dysfunction</w:t>
      </w:r>
      <w:r>
        <w:rPr>
          <w:spacing w:val="-2"/>
          <w:sz w:val="20"/>
        </w:rPr>
        <w:t xml:space="preserve"> </w:t>
      </w:r>
      <w:r>
        <w:rPr>
          <w:sz w:val="20"/>
        </w:rPr>
        <w:t>syndrome.</w:t>
      </w:r>
    </w:p>
    <w:p w14:paraId="5D50EAEC" w14:textId="77777777" w:rsidR="009E364D" w:rsidRDefault="009E364D">
      <w:pPr>
        <w:pStyle w:val="BodyText"/>
        <w:spacing w:before="6"/>
      </w:pPr>
    </w:p>
    <w:p w14:paraId="5D50EAED" w14:textId="63711E09" w:rsidR="009E364D" w:rsidRDefault="00A172A4">
      <w:pPr>
        <w:ind w:left="862" w:right="863"/>
        <w:jc w:val="center"/>
        <w:rPr>
          <w:i/>
          <w:sz w:val="20"/>
        </w:rPr>
      </w:pPr>
      <w:r>
        <w:rPr>
          <w:noProof/>
          <w:sz w:val="20"/>
          <w:szCs w:val="20"/>
        </w:rPr>
        <mc:AlternateContent>
          <mc:Choice Requires="wps">
            <w:drawing>
              <wp:anchor distT="0" distB="0" distL="114300" distR="114300" simplePos="0" relativeHeight="251658429" behindDoc="0" locked="0" layoutInCell="1" allowOverlap="1" wp14:anchorId="759F28CB" wp14:editId="24AA6A95">
                <wp:simplePos x="0" y="0"/>
                <wp:positionH relativeFrom="margin">
                  <wp:posOffset>4690288</wp:posOffset>
                </wp:positionH>
                <wp:positionV relativeFrom="paragraph">
                  <wp:posOffset>4907230</wp:posOffset>
                </wp:positionV>
                <wp:extent cx="2473485" cy="216134"/>
                <wp:effectExtent l="0" t="0" r="22225" b="12700"/>
                <wp:wrapNone/>
                <wp:docPr id="494" name="Text Box 49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AB61610" w14:textId="66E6AC34"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28CB" id="Text Box 494" o:spid="_x0000_s1128" type="#_x0000_t202" style="position:absolute;left:0;text-align:left;margin-left:369.3pt;margin-top:386.4pt;width:194.75pt;height:17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" fillcolor="white [3201]" strokeweight=".5pt">
                <v:textbox>
                  <w:txbxContent>
                    <w:p w14:paraId="0AB61610" w14:textId="66E6AC34"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44</w:t>
                      </w:r>
                    </w:p>
                  </w:txbxContent>
                </v:textbox>
                <w10:wrap anchorx="margin"/>
              </v:shape>
            </w:pict>
          </mc:Fallback>
        </mc:AlternateContent>
      </w:r>
      <w:r w:rsidR="002E4021">
        <w:rPr>
          <w:noProof/>
        </w:rPr>
        <mc:AlternateContent>
          <mc:Choice Requires="wps">
            <w:drawing>
              <wp:anchor distT="0" distB="0" distL="114300" distR="114300" simplePos="0" relativeHeight="251658323" behindDoc="0" locked="0" layoutInCell="1" allowOverlap="1" wp14:anchorId="1CE15DC8" wp14:editId="0A12DF65">
                <wp:simplePos x="0" y="0"/>
                <wp:positionH relativeFrom="margin">
                  <wp:posOffset>117913</wp:posOffset>
                </wp:positionH>
                <wp:positionV relativeFrom="paragraph">
                  <wp:posOffset>4860847</wp:posOffset>
                </wp:positionV>
                <wp:extent cx="807244" cy="204152"/>
                <wp:effectExtent l="0" t="0" r="12065" b="24765"/>
                <wp:wrapNone/>
                <wp:docPr id="384" name="Text Box 38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C27FF5F"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5DC8" id="Text Box 384" o:spid="_x0000_s1129" type="#_x0000_t202" style="position:absolute;left:0;text-align:left;margin-left:9.3pt;margin-top:382.75pt;width:63.55pt;height:16.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" fillcolor="white [3201]" strokeweight=".5pt">
                <v:textbox>
                  <w:txbxContent>
                    <w:p w14:paraId="4C27FF5F"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i/>
          <w:sz w:val="20"/>
        </w:rPr>
        <w:t>-</w:t>
      </w:r>
      <w:r w:rsidR="00BB396C">
        <w:rPr>
          <w:i/>
          <w:spacing w:val="-2"/>
          <w:sz w:val="20"/>
        </w:rPr>
        <w:t xml:space="preserve"> </w:t>
      </w:r>
      <w:r w:rsidR="00BB396C">
        <w:rPr>
          <w:i/>
          <w:sz w:val="20"/>
        </w:rPr>
        <w:t>(See</w:t>
      </w:r>
      <w:r w:rsidR="00BB396C">
        <w:rPr>
          <w:i/>
          <w:spacing w:val="-2"/>
          <w:sz w:val="20"/>
        </w:rPr>
        <w:t xml:space="preserve"> </w:t>
      </w:r>
      <w:r w:rsidR="00BB396C">
        <w:rPr>
          <w:i/>
          <w:sz w:val="20"/>
        </w:rPr>
        <w:t>also</w:t>
      </w:r>
      <w:r w:rsidR="00BB396C">
        <w:rPr>
          <w:i/>
          <w:spacing w:val="-3"/>
          <w:sz w:val="20"/>
        </w:rPr>
        <w:t xml:space="preserve"> </w:t>
      </w:r>
      <w:r w:rsidR="00BB396C">
        <w:rPr>
          <w:b/>
          <w:i/>
          <w:sz w:val="20"/>
        </w:rPr>
        <w:t>General</w:t>
      </w:r>
      <w:r w:rsidR="00BB396C">
        <w:rPr>
          <w:b/>
          <w:i/>
          <w:spacing w:val="-2"/>
          <w:sz w:val="20"/>
        </w:rPr>
        <w:t xml:space="preserve"> </w:t>
      </w:r>
      <w:r w:rsidR="00BB396C">
        <w:rPr>
          <w:b/>
          <w:i/>
          <w:sz w:val="20"/>
        </w:rPr>
        <w:t>Exclusions</w:t>
      </w:r>
      <w:r w:rsidR="00BB396C">
        <w:rPr>
          <w:b/>
          <w:i/>
          <w:spacing w:val="-3"/>
          <w:sz w:val="20"/>
        </w:rPr>
        <w:t xml:space="preserve"> </w:t>
      </w:r>
      <w:r w:rsidR="00BB396C">
        <w:rPr>
          <w:i/>
          <w:sz w:val="20"/>
        </w:rPr>
        <w:t>section) -</w:t>
      </w:r>
    </w:p>
    <w:p w14:paraId="5D50EAEE" w14:textId="54FF5BC9" w:rsidR="009E364D" w:rsidRDefault="009E364D">
      <w:pPr>
        <w:jc w:val="center"/>
        <w:rPr>
          <w:sz w:val="20"/>
        </w:rPr>
        <w:sectPr w:rsidR="009E364D">
          <w:headerReference w:type="even" r:id="rId97"/>
          <w:footerReference w:type="even" r:id="rId98"/>
          <w:footerReference w:type="default" r:id="rId99"/>
          <w:pgSz w:w="12240" w:h="15840"/>
          <w:pgMar w:top="1300" w:right="680" w:bottom="1020" w:left="680" w:header="1084" w:footer="836" w:gutter="0"/>
          <w:pgNumType w:start="42"/>
          <w:cols w:space="720"/>
        </w:sectPr>
      </w:pPr>
    </w:p>
    <w:p w14:paraId="5D50EAEF" w14:textId="77777777" w:rsidR="009E364D" w:rsidRDefault="00BB396C">
      <w:pPr>
        <w:pStyle w:val="Heading1"/>
        <w:ind w:right="862"/>
      </w:pPr>
      <w:bookmarkStart w:id="392" w:name="GENERAL_EXCLUSIONS"/>
      <w:bookmarkEnd w:id="392"/>
      <w:r>
        <w:t>GENERAL</w:t>
      </w:r>
      <w:r>
        <w:rPr>
          <w:spacing w:val="-2"/>
        </w:rPr>
        <w:t xml:space="preserve"> </w:t>
      </w:r>
      <w:r>
        <w:t>EXCLUSIONS</w:t>
      </w:r>
    </w:p>
    <w:p w14:paraId="5D50EAF0" w14:textId="77777777" w:rsidR="009E364D" w:rsidRDefault="009E364D">
      <w:pPr>
        <w:pStyle w:val="BodyText"/>
        <w:spacing w:before="8"/>
        <w:rPr>
          <w:b/>
          <w:sz w:val="24"/>
        </w:rPr>
      </w:pPr>
    </w:p>
    <w:p w14:paraId="5D50EAF1" w14:textId="77777777" w:rsidR="009E364D" w:rsidRDefault="00BB396C">
      <w:pPr>
        <w:pStyle w:val="BodyText"/>
        <w:ind w:left="760"/>
      </w:pPr>
      <w:r>
        <w:t>The</w:t>
      </w:r>
      <w:r>
        <w:rPr>
          <w:spacing w:val="-3"/>
        </w:rPr>
        <w:t xml:space="preserve"> </w:t>
      </w:r>
      <w:r>
        <w:t>following</w:t>
      </w:r>
      <w:r>
        <w:rPr>
          <w:spacing w:val="-1"/>
        </w:rPr>
        <w:t xml:space="preserve"> </w:t>
      </w:r>
      <w:r>
        <w:t>exclusions</w:t>
      </w:r>
      <w:r>
        <w:rPr>
          <w:spacing w:val="-2"/>
        </w:rPr>
        <w:t xml:space="preserve"> </w:t>
      </w:r>
      <w:r>
        <w:t>apply</w:t>
      </w:r>
      <w:r>
        <w:rPr>
          <w:spacing w:val="-5"/>
        </w:rPr>
        <w:t xml:space="preserve"> </w:t>
      </w:r>
      <w:r>
        <w:t>to</w:t>
      </w:r>
      <w:r>
        <w:rPr>
          <w:spacing w:val="-1"/>
        </w:rPr>
        <w:t xml:space="preserve"> </w:t>
      </w:r>
      <w:r>
        <w:t>all</w:t>
      </w:r>
      <w:r>
        <w:rPr>
          <w:spacing w:val="-4"/>
        </w:rPr>
        <w:t xml:space="preserve"> </w:t>
      </w:r>
      <w:r>
        <w:t>health</w:t>
      </w:r>
      <w:r>
        <w:rPr>
          <w:spacing w:val="-3"/>
        </w:rPr>
        <w:t xml:space="preserve"> </w:t>
      </w:r>
      <w:r>
        <w:t>benefits</w:t>
      </w:r>
      <w:r>
        <w:rPr>
          <w:spacing w:val="-1"/>
        </w:rPr>
        <w:t xml:space="preserve"> </w:t>
      </w:r>
      <w:r>
        <w:t>and</w:t>
      </w:r>
      <w:r>
        <w:rPr>
          <w:spacing w:val="-3"/>
        </w:rPr>
        <w:t xml:space="preserve"> </w:t>
      </w:r>
      <w:r>
        <w:t>no</w:t>
      </w:r>
      <w:r>
        <w:rPr>
          <w:spacing w:val="-1"/>
        </w:rPr>
        <w:t xml:space="preserve"> </w:t>
      </w:r>
      <w:r>
        <w:t>benefits</w:t>
      </w:r>
      <w:r>
        <w:rPr>
          <w:spacing w:val="1"/>
        </w:rPr>
        <w:t xml:space="preserve"> </w:t>
      </w:r>
      <w:r>
        <w:t>will</w:t>
      </w:r>
      <w:r>
        <w:rPr>
          <w:spacing w:val="-1"/>
        </w:rPr>
        <w:t xml:space="preserve"> </w:t>
      </w:r>
      <w:r>
        <w:t>be</w:t>
      </w:r>
      <w:r>
        <w:rPr>
          <w:spacing w:val="-3"/>
        </w:rPr>
        <w:t xml:space="preserve"> </w:t>
      </w:r>
      <w:r>
        <w:t>payable</w:t>
      </w:r>
      <w:r>
        <w:rPr>
          <w:spacing w:val="-3"/>
        </w:rPr>
        <w:t xml:space="preserve"> </w:t>
      </w:r>
      <w:r>
        <w:t>for:</w:t>
      </w:r>
    </w:p>
    <w:p w14:paraId="5D50EAF2" w14:textId="77777777" w:rsidR="009E364D" w:rsidRDefault="009E364D">
      <w:pPr>
        <w:pStyle w:val="BodyText"/>
        <w:spacing w:before="5"/>
      </w:pPr>
    </w:p>
    <w:p w14:paraId="5D50EAF3" w14:textId="77777777" w:rsidR="009E364D" w:rsidRDefault="00BB396C">
      <w:pPr>
        <w:pStyle w:val="ListParagraph"/>
        <w:numPr>
          <w:ilvl w:val="0"/>
          <w:numId w:val="7"/>
        </w:numPr>
        <w:tabs>
          <w:tab w:val="left" w:pos="1120"/>
        </w:tabs>
        <w:ind w:right="760" w:hanging="361"/>
        <w:rPr>
          <w:sz w:val="20"/>
        </w:rPr>
      </w:pPr>
      <w:bookmarkStart w:id="393" w:name="1._Alcohol_-_Charges_for_care,_supplies,"/>
      <w:bookmarkEnd w:id="393"/>
      <w:r>
        <w:rPr>
          <w:b/>
          <w:sz w:val="20"/>
        </w:rPr>
        <w:t xml:space="preserve">Alcohol </w:t>
      </w:r>
      <w:r>
        <w:rPr>
          <w:sz w:val="20"/>
        </w:rPr>
        <w:t>- Charges for care, supplies, treatment, and/or services that arise from a Covered Person</w:t>
      </w:r>
      <w:r>
        <w:rPr>
          <w:spacing w:val="1"/>
          <w:sz w:val="20"/>
        </w:rPr>
        <w:t xml:space="preserve"> </w:t>
      </w:r>
      <w:r>
        <w:rPr>
          <w:sz w:val="20"/>
        </w:rPr>
        <w:t>taking</w:t>
      </w:r>
      <w:r>
        <w:rPr>
          <w:spacing w:val="-7"/>
          <w:sz w:val="20"/>
        </w:rPr>
        <w:t xml:space="preserve"> </w:t>
      </w:r>
      <w:r>
        <w:rPr>
          <w:sz w:val="20"/>
        </w:rPr>
        <w:t>part</w:t>
      </w:r>
      <w:r>
        <w:rPr>
          <w:spacing w:val="-3"/>
          <w:sz w:val="20"/>
        </w:rPr>
        <w:t xml:space="preserve"> </w:t>
      </w:r>
      <w:r>
        <w:rPr>
          <w:sz w:val="20"/>
        </w:rPr>
        <w:t>in</w:t>
      </w:r>
      <w:r>
        <w:rPr>
          <w:spacing w:val="-3"/>
          <w:sz w:val="20"/>
        </w:rPr>
        <w:t xml:space="preserve"> </w:t>
      </w:r>
      <w:r>
        <w:rPr>
          <w:sz w:val="20"/>
        </w:rPr>
        <w:t>any</w:t>
      </w:r>
      <w:r>
        <w:rPr>
          <w:spacing w:val="-6"/>
          <w:sz w:val="20"/>
        </w:rPr>
        <w:t xml:space="preserve"> </w:t>
      </w:r>
      <w:r>
        <w:rPr>
          <w:sz w:val="20"/>
        </w:rPr>
        <w:t>activity</w:t>
      </w:r>
      <w:r>
        <w:rPr>
          <w:spacing w:val="-9"/>
          <w:sz w:val="20"/>
        </w:rPr>
        <w:t xml:space="preserve"> </w:t>
      </w:r>
      <w:r>
        <w:rPr>
          <w:sz w:val="20"/>
        </w:rPr>
        <w:t>made</w:t>
      </w:r>
      <w:r>
        <w:rPr>
          <w:spacing w:val="-3"/>
          <w:sz w:val="20"/>
        </w:rPr>
        <w:t xml:space="preserve"> </w:t>
      </w:r>
      <w:r>
        <w:rPr>
          <w:sz w:val="20"/>
        </w:rPr>
        <w:t>illegal</w:t>
      </w:r>
      <w:r>
        <w:rPr>
          <w:spacing w:val="-4"/>
          <w:sz w:val="20"/>
        </w:rPr>
        <w:t xml:space="preserve"> </w:t>
      </w:r>
      <w:r>
        <w:rPr>
          <w:sz w:val="20"/>
        </w:rPr>
        <w:t>due</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use</w:t>
      </w:r>
      <w:r>
        <w:rPr>
          <w:spacing w:val="-6"/>
          <w:sz w:val="20"/>
        </w:rPr>
        <w:t xml:space="preserve"> </w:t>
      </w:r>
      <w:r>
        <w:rPr>
          <w:sz w:val="20"/>
        </w:rPr>
        <w:t>of</w:t>
      </w:r>
      <w:r>
        <w:rPr>
          <w:spacing w:val="-3"/>
          <w:sz w:val="20"/>
        </w:rPr>
        <w:t xml:space="preserve"> </w:t>
      </w:r>
      <w:r>
        <w:rPr>
          <w:sz w:val="20"/>
        </w:rPr>
        <w:t>alcohol</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state</w:t>
      </w:r>
      <w:r>
        <w:rPr>
          <w:spacing w:val="-3"/>
          <w:sz w:val="20"/>
        </w:rPr>
        <w:t xml:space="preserve"> </w:t>
      </w:r>
      <w:r>
        <w:rPr>
          <w:sz w:val="20"/>
        </w:rPr>
        <w:t>of</w:t>
      </w:r>
      <w:r>
        <w:rPr>
          <w:spacing w:val="-3"/>
          <w:sz w:val="20"/>
        </w:rPr>
        <w:t xml:space="preserve"> </w:t>
      </w:r>
      <w:r>
        <w:rPr>
          <w:sz w:val="20"/>
        </w:rPr>
        <w:t>intoxication.</w:t>
      </w:r>
      <w:r>
        <w:rPr>
          <w:spacing w:val="-3"/>
          <w:sz w:val="20"/>
        </w:rPr>
        <w:t xml:space="preserve"> </w:t>
      </w:r>
      <w:r>
        <w:rPr>
          <w:sz w:val="20"/>
        </w:rPr>
        <w:t>Expenses</w:t>
      </w:r>
      <w:r>
        <w:rPr>
          <w:spacing w:val="-2"/>
          <w:sz w:val="20"/>
        </w:rPr>
        <w:t xml:space="preserve"> </w:t>
      </w:r>
      <w:r>
        <w:rPr>
          <w:sz w:val="20"/>
        </w:rPr>
        <w:t>will</w:t>
      </w:r>
      <w:r>
        <w:rPr>
          <w:spacing w:val="-54"/>
          <w:sz w:val="20"/>
        </w:rPr>
        <w:t xml:space="preserve"> </w:t>
      </w:r>
      <w:r>
        <w:rPr>
          <w:sz w:val="20"/>
        </w:rPr>
        <w:t>be</w:t>
      </w:r>
      <w:r>
        <w:rPr>
          <w:spacing w:val="-7"/>
          <w:sz w:val="20"/>
        </w:rPr>
        <w:t xml:space="preserve"> </w:t>
      </w:r>
      <w:r>
        <w:rPr>
          <w:sz w:val="20"/>
        </w:rPr>
        <w:t>covered</w:t>
      </w:r>
      <w:r>
        <w:rPr>
          <w:spacing w:val="-6"/>
          <w:sz w:val="20"/>
        </w:rPr>
        <w:t xml:space="preserve"> </w:t>
      </w:r>
      <w:r>
        <w:rPr>
          <w:sz w:val="20"/>
        </w:rPr>
        <w:t>for</w:t>
      </w:r>
      <w:r>
        <w:rPr>
          <w:spacing w:val="-4"/>
          <w:sz w:val="20"/>
        </w:rPr>
        <w:t xml:space="preserve"> </w:t>
      </w:r>
      <w:r>
        <w:rPr>
          <w:sz w:val="20"/>
        </w:rPr>
        <w:t>Injured</w:t>
      </w:r>
      <w:r>
        <w:rPr>
          <w:spacing w:val="-6"/>
          <w:sz w:val="20"/>
        </w:rPr>
        <w:t xml:space="preserve"> </w:t>
      </w:r>
      <w:r>
        <w:rPr>
          <w:sz w:val="20"/>
        </w:rPr>
        <w:t>Covered</w:t>
      </w:r>
      <w:r>
        <w:rPr>
          <w:spacing w:val="-7"/>
          <w:sz w:val="20"/>
        </w:rPr>
        <w:t xml:space="preserve"> </w:t>
      </w:r>
      <w:r>
        <w:rPr>
          <w:sz w:val="20"/>
        </w:rPr>
        <w:t>Persons</w:t>
      </w:r>
      <w:r>
        <w:rPr>
          <w:spacing w:val="-4"/>
          <w:sz w:val="20"/>
        </w:rPr>
        <w:t xml:space="preserve"> </w:t>
      </w:r>
      <w:r>
        <w:rPr>
          <w:sz w:val="20"/>
        </w:rPr>
        <w:t>other</w:t>
      </w:r>
      <w:r>
        <w:rPr>
          <w:spacing w:val="-4"/>
          <w:sz w:val="20"/>
        </w:rPr>
        <w:t xml:space="preserve"> </w:t>
      </w:r>
      <w:r>
        <w:rPr>
          <w:sz w:val="20"/>
        </w:rPr>
        <w:t>than</w:t>
      </w:r>
      <w:r>
        <w:rPr>
          <w:spacing w:val="-6"/>
          <w:sz w:val="20"/>
        </w:rPr>
        <w:t xml:space="preserve"> </w:t>
      </w:r>
      <w:r>
        <w:rPr>
          <w:sz w:val="20"/>
        </w:rPr>
        <w:t>the</w:t>
      </w:r>
      <w:r>
        <w:rPr>
          <w:spacing w:val="-7"/>
          <w:sz w:val="20"/>
        </w:rPr>
        <w:t xml:space="preserve"> </w:t>
      </w:r>
      <w:r>
        <w:rPr>
          <w:sz w:val="20"/>
        </w:rPr>
        <w:t>person</w:t>
      </w:r>
      <w:r>
        <w:rPr>
          <w:spacing w:val="-6"/>
          <w:sz w:val="20"/>
        </w:rPr>
        <w:t xml:space="preserve"> </w:t>
      </w:r>
      <w:r>
        <w:rPr>
          <w:sz w:val="20"/>
        </w:rPr>
        <w:t>partaking</w:t>
      </w:r>
      <w:r>
        <w:rPr>
          <w:spacing w:val="-6"/>
          <w:sz w:val="20"/>
        </w:rPr>
        <w:t xml:space="preserve"> </w:t>
      </w:r>
      <w:r>
        <w:rPr>
          <w:sz w:val="20"/>
        </w:rPr>
        <w:t>in</w:t>
      </w:r>
      <w:r>
        <w:rPr>
          <w:spacing w:val="-6"/>
          <w:sz w:val="20"/>
        </w:rPr>
        <w:t xml:space="preserve"> </w:t>
      </w:r>
      <w:r>
        <w:rPr>
          <w:sz w:val="20"/>
        </w:rPr>
        <w:t>an</w:t>
      </w:r>
      <w:r>
        <w:rPr>
          <w:spacing w:val="-7"/>
          <w:sz w:val="20"/>
        </w:rPr>
        <w:t xml:space="preserve"> </w:t>
      </w:r>
      <w:r>
        <w:rPr>
          <w:sz w:val="20"/>
        </w:rPr>
        <w:t>activity</w:t>
      </w:r>
      <w:r>
        <w:rPr>
          <w:spacing w:val="-9"/>
          <w:sz w:val="20"/>
        </w:rPr>
        <w:t xml:space="preserve"> </w:t>
      </w:r>
      <w:r>
        <w:rPr>
          <w:sz w:val="20"/>
        </w:rPr>
        <w:t>made</w:t>
      </w:r>
      <w:r>
        <w:rPr>
          <w:spacing w:val="-6"/>
          <w:sz w:val="20"/>
        </w:rPr>
        <w:t xml:space="preserve"> </w:t>
      </w:r>
      <w:r>
        <w:rPr>
          <w:sz w:val="20"/>
        </w:rPr>
        <w:t>illegal</w:t>
      </w:r>
      <w:r>
        <w:rPr>
          <w:spacing w:val="-6"/>
          <w:sz w:val="20"/>
        </w:rPr>
        <w:t xml:space="preserve"> </w:t>
      </w:r>
      <w:r>
        <w:rPr>
          <w:sz w:val="20"/>
        </w:rPr>
        <w:t>due</w:t>
      </w:r>
      <w:r>
        <w:rPr>
          <w:spacing w:val="-53"/>
          <w:sz w:val="20"/>
        </w:rPr>
        <w:t xml:space="preserve"> </w:t>
      </w:r>
      <w:r>
        <w:rPr>
          <w:sz w:val="20"/>
        </w:rPr>
        <w:t>to the use of alcohol or a state of intoxication, and expenses may be covered for Substance Abuse</w:t>
      </w:r>
      <w:r>
        <w:rPr>
          <w:spacing w:val="1"/>
          <w:sz w:val="20"/>
        </w:rPr>
        <w:t xml:space="preserve"> </w:t>
      </w:r>
      <w:r>
        <w:rPr>
          <w:sz w:val="20"/>
        </w:rPr>
        <w:t>treatment as specified in this Plan, if applicable. This exclusion does not apply (a) if the Injury resulted</w:t>
      </w:r>
      <w:r>
        <w:rPr>
          <w:spacing w:val="-53"/>
          <w:sz w:val="20"/>
        </w:rPr>
        <w:t xml:space="preserve"> </w:t>
      </w:r>
      <w:r>
        <w:rPr>
          <w:sz w:val="20"/>
        </w:rPr>
        <w:t>from being the victim of an act of domestic violence, or (b) resulted from a documented medical</w:t>
      </w:r>
      <w:r>
        <w:rPr>
          <w:spacing w:val="1"/>
          <w:sz w:val="20"/>
        </w:rPr>
        <w:t xml:space="preserve"> </w:t>
      </w:r>
      <w:r>
        <w:rPr>
          <w:sz w:val="20"/>
        </w:rPr>
        <w:t>condition</w:t>
      </w:r>
      <w:r>
        <w:rPr>
          <w:spacing w:val="-2"/>
          <w:sz w:val="20"/>
        </w:rPr>
        <w:t xml:space="preserve"> </w:t>
      </w:r>
      <w:r>
        <w:rPr>
          <w:sz w:val="20"/>
        </w:rPr>
        <w:t>(including</w:t>
      </w:r>
      <w:r>
        <w:rPr>
          <w:spacing w:val="1"/>
          <w:sz w:val="20"/>
        </w:rPr>
        <w:t xml:space="preserve"> </w:t>
      </w:r>
      <w:r>
        <w:rPr>
          <w:sz w:val="20"/>
        </w:rPr>
        <w:t>both</w:t>
      </w:r>
      <w:r>
        <w:rPr>
          <w:spacing w:val="-2"/>
          <w:sz w:val="20"/>
        </w:rPr>
        <w:t xml:space="preserve"> </w:t>
      </w:r>
      <w:r>
        <w:rPr>
          <w:sz w:val="20"/>
        </w:rPr>
        <w:t>physical and</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conditions).</w:t>
      </w:r>
    </w:p>
    <w:p w14:paraId="5D50EAF4" w14:textId="77777777" w:rsidR="009E364D" w:rsidRDefault="009E364D">
      <w:pPr>
        <w:pStyle w:val="BodyText"/>
        <w:rPr>
          <w:sz w:val="21"/>
        </w:rPr>
      </w:pPr>
    </w:p>
    <w:p w14:paraId="5D50EAF5" w14:textId="77777777" w:rsidR="009E364D" w:rsidRDefault="00BB396C">
      <w:pPr>
        <w:pStyle w:val="ListParagraph"/>
        <w:numPr>
          <w:ilvl w:val="0"/>
          <w:numId w:val="7"/>
        </w:numPr>
        <w:tabs>
          <w:tab w:val="left" w:pos="1121"/>
        </w:tabs>
        <w:spacing w:line="242" w:lineRule="auto"/>
        <w:ind w:left="1119" w:right="762"/>
        <w:rPr>
          <w:sz w:val="20"/>
        </w:rPr>
      </w:pPr>
      <w:bookmarkStart w:id="394" w:name="2._Claims_Edit_-_Charges_identified_as_n"/>
      <w:bookmarkEnd w:id="394"/>
      <w:r>
        <w:rPr>
          <w:b/>
          <w:sz w:val="20"/>
        </w:rPr>
        <w:t xml:space="preserve">Claims Edit </w:t>
      </w:r>
      <w:r>
        <w:rPr>
          <w:sz w:val="20"/>
        </w:rPr>
        <w:t>- Charges identified as not following the Medicare Guidelines bundling and unbundling of</w:t>
      </w:r>
      <w:r>
        <w:rPr>
          <w:spacing w:val="-53"/>
          <w:sz w:val="20"/>
        </w:rPr>
        <w:t xml:space="preserve"> </w:t>
      </w:r>
      <w:r>
        <w:rPr>
          <w:spacing w:val="-1"/>
          <w:sz w:val="20"/>
        </w:rPr>
        <w:t>CPT</w:t>
      </w:r>
      <w:r>
        <w:rPr>
          <w:spacing w:val="-9"/>
          <w:sz w:val="20"/>
        </w:rPr>
        <w:t xml:space="preserve"> </w:t>
      </w:r>
      <w:r>
        <w:rPr>
          <w:spacing w:val="-1"/>
          <w:sz w:val="20"/>
        </w:rPr>
        <w:t>code</w:t>
      </w:r>
      <w:r>
        <w:rPr>
          <w:spacing w:val="-13"/>
          <w:sz w:val="20"/>
        </w:rPr>
        <w:t xml:space="preserve"> </w:t>
      </w:r>
      <w:r>
        <w:rPr>
          <w:spacing w:val="-1"/>
          <w:sz w:val="20"/>
        </w:rPr>
        <w:t>combinations,</w:t>
      </w:r>
      <w:r>
        <w:rPr>
          <w:spacing w:val="-11"/>
          <w:sz w:val="20"/>
        </w:rPr>
        <w:t xml:space="preserve"> </w:t>
      </w:r>
      <w:r>
        <w:rPr>
          <w:sz w:val="20"/>
        </w:rPr>
        <w:t>gender-appropriate</w:t>
      </w:r>
      <w:r>
        <w:rPr>
          <w:spacing w:val="-13"/>
          <w:sz w:val="20"/>
        </w:rPr>
        <w:t xml:space="preserve"> </w:t>
      </w:r>
      <w:r>
        <w:rPr>
          <w:sz w:val="20"/>
        </w:rPr>
        <w:t>procedure</w:t>
      </w:r>
      <w:r>
        <w:rPr>
          <w:spacing w:val="-10"/>
          <w:sz w:val="20"/>
        </w:rPr>
        <w:t xml:space="preserve"> </w:t>
      </w:r>
      <w:r>
        <w:rPr>
          <w:sz w:val="20"/>
        </w:rPr>
        <w:t>codes;</w:t>
      </w:r>
      <w:r>
        <w:rPr>
          <w:spacing w:val="-11"/>
          <w:sz w:val="20"/>
        </w:rPr>
        <w:t xml:space="preserve"> </w:t>
      </w:r>
      <w:r>
        <w:rPr>
          <w:sz w:val="20"/>
        </w:rPr>
        <w:t>appropriateness</w:t>
      </w:r>
      <w:r>
        <w:rPr>
          <w:spacing w:val="-11"/>
          <w:sz w:val="20"/>
        </w:rPr>
        <w:t xml:space="preserve"> </w:t>
      </w:r>
      <w:r>
        <w:rPr>
          <w:sz w:val="20"/>
        </w:rPr>
        <w:t>of</w:t>
      </w:r>
      <w:r>
        <w:rPr>
          <w:spacing w:val="-10"/>
          <w:sz w:val="20"/>
        </w:rPr>
        <w:t xml:space="preserve"> </w:t>
      </w:r>
      <w:r>
        <w:rPr>
          <w:sz w:val="20"/>
        </w:rPr>
        <w:t>multiple</w:t>
      </w:r>
      <w:r>
        <w:rPr>
          <w:spacing w:val="-12"/>
          <w:sz w:val="20"/>
        </w:rPr>
        <w:t xml:space="preserve"> </w:t>
      </w:r>
      <w:r>
        <w:rPr>
          <w:sz w:val="20"/>
        </w:rPr>
        <w:t>office</w:t>
      </w:r>
      <w:r>
        <w:rPr>
          <w:spacing w:val="-13"/>
          <w:sz w:val="20"/>
        </w:rPr>
        <w:t xml:space="preserve"> </w:t>
      </w:r>
      <w:r>
        <w:rPr>
          <w:sz w:val="20"/>
        </w:rPr>
        <w:t>visits;</w:t>
      </w:r>
    </w:p>
    <w:p w14:paraId="5D50EAF6" w14:textId="77777777" w:rsidR="009E364D" w:rsidRDefault="009E364D">
      <w:pPr>
        <w:pStyle w:val="BodyText"/>
        <w:spacing w:before="6"/>
      </w:pPr>
    </w:p>
    <w:p w14:paraId="5D50EAF7" w14:textId="77777777" w:rsidR="009E364D" w:rsidRDefault="00BB396C">
      <w:pPr>
        <w:pStyle w:val="ListParagraph"/>
        <w:numPr>
          <w:ilvl w:val="0"/>
          <w:numId w:val="7"/>
        </w:numPr>
        <w:tabs>
          <w:tab w:val="left" w:pos="1120"/>
        </w:tabs>
        <w:spacing w:line="242" w:lineRule="auto"/>
        <w:ind w:left="1119" w:right="761"/>
        <w:rPr>
          <w:sz w:val="20"/>
        </w:rPr>
      </w:pPr>
      <w:bookmarkStart w:id="395" w:name="3._Court-Ordered_Care,_Confinement_or_Tr"/>
      <w:bookmarkEnd w:id="395"/>
      <w:r>
        <w:rPr>
          <w:b/>
          <w:sz w:val="20"/>
        </w:rPr>
        <w:t xml:space="preserve">Court-Ordered Care, Confinement or Treatment </w:t>
      </w:r>
      <w:r>
        <w:rPr>
          <w:sz w:val="20"/>
        </w:rPr>
        <w:t>- Any care, confinement or treatment of a Covered</w:t>
      </w:r>
      <w:r>
        <w:rPr>
          <w:spacing w:val="-53"/>
          <w:sz w:val="20"/>
        </w:rPr>
        <w:t xml:space="preserve"> </w:t>
      </w:r>
      <w:r>
        <w:rPr>
          <w:sz w:val="20"/>
        </w:rPr>
        <w:t>Person in a public or private institution as the result of a court order, unless the confinement would</w:t>
      </w:r>
      <w:r>
        <w:rPr>
          <w:spacing w:val="1"/>
          <w:sz w:val="20"/>
        </w:rPr>
        <w:t xml:space="preserve"> </w:t>
      </w:r>
      <w:r>
        <w:rPr>
          <w:sz w:val="20"/>
        </w:rPr>
        <w:t>have</w:t>
      </w:r>
      <w:r>
        <w:rPr>
          <w:spacing w:val="-2"/>
          <w:sz w:val="20"/>
        </w:rPr>
        <w:t xml:space="preserve"> </w:t>
      </w:r>
      <w:r>
        <w:rPr>
          <w:sz w:val="20"/>
        </w:rPr>
        <w:t>been</w:t>
      </w:r>
      <w:r>
        <w:rPr>
          <w:spacing w:val="-1"/>
          <w:sz w:val="20"/>
        </w:rPr>
        <w:t xml:space="preserve"> </w:t>
      </w:r>
      <w:r>
        <w:rPr>
          <w:sz w:val="20"/>
        </w:rPr>
        <w:t>covered</w:t>
      </w:r>
      <w:r>
        <w:rPr>
          <w:spacing w:val="1"/>
          <w:sz w:val="20"/>
        </w:rPr>
        <w:t xml:space="preserve"> </w:t>
      </w:r>
      <w:r>
        <w:rPr>
          <w:sz w:val="20"/>
        </w:rPr>
        <w:t>in</w:t>
      </w:r>
      <w:r>
        <w:rPr>
          <w:spacing w:val="-1"/>
          <w:sz w:val="20"/>
        </w:rPr>
        <w:t xml:space="preserve"> </w:t>
      </w:r>
      <w:r>
        <w:rPr>
          <w:sz w:val="20"/>
        </w:rPr>
        <w:t>the</w:t>
      </w:r>
      <w:r>
        <w:rPr>
          <w:spacing w:val="-2"/>
          <w:sz w:val="20"/>
        </w:rPr>
        <w:t xml:space="preserve"> </w:t>
      </w:r>
      <w:r>
        <w:rPr>
          <w:sz w:val="20"/>
        </w:rPr>
        <w:t>absence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court</w:t>
      </w:r>
      <w:r>
        <w:rPr>
          <w:spacing w:val="-2"/>
          <w:sz w:val="20"/>
        </w:rPr>
        <w:t xml:space="preserve"> </w:t>
      </w:r>
      <w:r>
        <w:rPr>
          <w:sz w:val="20"/>
        </w:rPr>
        <w:t>order.</w:t>
      </w:r>
    </w:p>
    <w:p w14:paraId="5D50EAF8" w14:textId="77777777" w:rsidR="009E364D" w:rsidRDefault="009E364D">
      <w:pPr>
        <w:pStyle w:val="BodyText"/>
        <w:spacing w:before="2"/>
      </w:pPr>
    </w:p>
    <w:p w14:paraId="5D50EAF9" w14:textId="77777777" w:rsidR="009E364D" w:rsidRDefault="00BB396C">
      <w:pPr>
        <w:pStyle w:val="ListParagraph"/>
        <w:numPr>
          <w:ilvl w:val="0"/>
          <w:numId w:val="7"/>
        </w:numPr>
        <w:tabs>
          <w:tab w:val="left" w:pos="1120"/>
        </w:tabs>
        <w:spacing w:line="242" w:lineRule="auto"/>
        <w:ind w:left="1119" w:right="760"/>
        <w:rPr>
          <w:sz w:val="20"/>
        </w:rPr>
      </w:pPr>
      <w:bookmarkStart w:id="396" w:name="4._Drugs_in_Testing_Phases_-_Medicines_o"/>
      <w:bookmarkEnd w:id="396"/>
      <w:r>
        <w:rPr>
          <w:b/>
          <w:sz w:val="20"/>
        </w:rPr>
        <w:t>Drugs</w:t>
      </w:r>
      <w:r>
        <w:rPr>
          <w:b/>
          <w:spacing w:val="-10"/>
          <w:sz w:val="20"/>
        </w:rPr>
        <w:t xml:space="preserve"> </w:t>
      </w:r>
      <w:r>
        <w:rPr>
          <w:b/>
          <w:sz w:val="20"/>
        </w:rPr>
        <w:t>in</w:t>
      </w:r>
      <w:r>
        <w:rPr>
          <w:b/>
          <w:spacing w:val="-8"/>
          <w:sz w:val="20"/>
        </w:rPr>
        <w:t xml:space="preserve"> </w:t>
      </w:r>
      <w:r>
        <w:rPr>
          <w:b/>
          <w:sz w:val="20"/>
        </w:rPr>
        <w:t>Testing</w:t>
      </w:r>
      <w:r>
        <w:rPr>
          <w:b/>
          <w:spacing w:val="-9"/>
          <w:sz w:val="20"/>
        </w:rPr>
        <w:t xml:space="preserve"> </w:t>
      </w:r>
      <w:r>
        <w:rPr>
          <w:b/>
          <w:sz w:val="20"/>
        </w:rPr>
        <w:t>Phases</w:t>
      </w:r>
      <w:r>
        <w:rPr>
          <w:b/>
          <w:spacing w:val="-9"/>
          <w:sz w:val="20"/>
        </w:rPr>
        <w:t xml:space="preserve"> </w:t>
      </w:r>
      <w:r>
        <w:rPr>
          <w:sz w:val="20"/>
        </w:rPr>
        <w:t>-</w:t>
      </w:r>
      <w:r>
        <w:rPr>
          <w:spacing w:val="-5"/>
          <w:sz w:val="20"/>
        </w:rPr>
        <w:t xml:space="preserve"> </w:t>
      </w:r>
      <w:r>
        <w:rPr>
          <w:sz w:val="20"/>
        </w:rPr>
        <w:t>Medicines</w:t>
      </w:r>
      <w:r>
        <w:rPr>
          <w:spacing w:val="-8"/>
          <w:sz w:val="20"/>
        </w:rPr>
        <w:t xml:space="preserve"> </w:t>
      </w:r>
      <w:r>
        <w:rPr>
          <w:sz w:val="20"/>
        </w:rPr>
        <w:t>or</w:t>
      </w:r>
      <w:r>
        <w:rPr>
          <w:spacing w:val="-8"/>
          <w:sz w:val="20"/>
        </w:rPr>
        <w:t xml:space="preserve"> </w:t>
      </w:r>
      <w:r>
        <w:rPr>
          <w:sz w:val="20"/>
        </w:rPr>
        <w:t>drugs</w:t>
      </w:r>
      <w:r>
        <w:rPr>
          <w:spacing w:val="-6"/>
          <w:sz w:val="20"/>
        </w:rPr>
        <w:t xml:space="preserve"> </w:t>
      </w:r>
      <w:r>
        <w:rPr>
          <w:sz w:val="20"/>
        </w:rPr>
        <w:t>which</w:t>
      </w:r>
      <w:r>
        <w:rPr>
          <w:spacing w:val="-9"/>
          <w:sz w:val="20"/>
        </w:rPr>
        <w:t xml:space="preserve"> </w:t>
      </w:r>
      <w:r>
        <w:rPr>
          <w:sz w:val="20"/>
        </w:rPr>
        <w:t>are</w:t>
      </w:r>
      <w:r>
        <w:rPr>
          <w:spacing w:val="-9"/>
          <w:sz w:val="20"/>
        </w:rPr>
        <w:t xml:space="preserve"> </w:t>
      </w:r>
      <w:r>
        <w:rPr>
          <w:sz w:val="20"/>
        </w:rPr>
        <w:t>in</w:t>
      </w:r>
      <w:r>
        <w:rPr>
          <w:spacing w:val="-10"/>
          <w:sz w:val="20"/>
        </w:rPr>
        <w:t xml:space="preserve"> </w:t>
      </w:r>
      <w:r>
        <w:rPr>
          <w:sz w:val="20"/>
        </w:rPr>
        <w:t>the</w:t>
      </w:r>
      <w:r>
        <w:rPr>
          <w:spacing w:val="-9"/>
          <w:sz w:val="20"/>
        </w:rPr>
        <w:t xml:space="preserve"> </w:t>
      </w:r>
      <w:r>
        <w:rPr>
          <w:sz w:val="20"/>
        </w:rPr>
        <w:t>Food</w:t>
      </w:r>
      <w:r>
        <w:rPr>
          <w:spacing w:val="-9"/>
          <w:sz w:val="20"/>
        </w:rPr>
        <w:t xml:space="preserve"> </w:t>
      </w:r>
      <w:r>
        <w:rPr>
          <w:sz w:val="20"/>
        </w:rPr>
        <w:t>and</w:t>
      </w:r>
      <w:r>
        <w:rPr>
          <w:spacing w:val="-10"/>
          <w:sz w:val="20"/>
        </w:rPr>
        <w:t xml:space="preserve"> </w:t>
      </w:r>
      <w:r>
        <w:rPr>
          <w:sz w:val="20"/>
        </w:rPr>
        <w:t>Drug</w:t>
      </w:r>
      <w:r>
        <w:rPr>
          <w:spacing w:val="-9"/>
          <w:sz w:val="20"/>
        </w:rPr>
        <w:t xml:space="preserve"> </w:t>
      </w:r>
      <w:r>
        <w:rPr>
          <w:sz w:val="20"/>
        </w:rPr>
        <w:t>Administration</w:t>
      </w:r>
      <w:r>
        <w:rPr>
          <w:spacing w:val="-9"/>
          <w:sz w:val="20"/>
        </w:rPr>
        <w:t xml:space="preserve"> </w:t>
      </w:r>
      <w:r>
        <w:rPr>
          <w:sz w:val="20"/>
        </w:rPr>
        <w:t>Phases</w:t>
      </w:r>
      <w:r>
        <w:rPr>
          <w:spacing w:val="-53"/>
          <w:sz w:val="20"/>
        </w:rPr>
        <w:t xml:space="preserve"> </w:t>
      </w:r>
      <w:r>
        <w:rPr>
          <w:sz w:val="20"/>
        </w:rPr>
        <w:t>I, II, or III testing, drugs which are not commercially available for purchase or are not approved by the</w:t>
      </w:r>
      <w:r>
        <w:rPr>
          <w:spacing w:val="1"/>
          <w:sz w:val="20"/>
        </w:rPr>
        <w:t xml:space="preserve"> </w:t>
      </w:r>
      <w:r>
        <w:rPr>
          <w:sz w:val="20"/>
        </w:rPr>
        <w:t>Food</w:t>
      </w:r>
      <w:r>
        <w:rPr>
          <w:spacing w:val="-2"/>
          <w:sz w:val="20"/>
        </w:rPr>
        <w:t xml:space="preserve"> </w:t>
      </w:r>
      <w:r>
        <w:rPr>
          <w:sz w:val="20"/>
        </w:rPr>
        <w:t>and</w:t>
      </w:r>
      <w:r>
        <w:rPr>
          <w:spacing w:val="-1"/>
          <w:sz w:val="20"/>
        </w:rPr>
        <w:t xml:space="preserve"> </w:t>
      </w:r>
      <w:r>
        <w:rPr>
          <w:sz w:val="20"/>
        </w:rPr>
        <w:t>Drug</w:t>
      </w:r>
      <w:r>
        <w:rPr>
          <w:spacing w:val="1"/>
          <w:sz w:val="20"/>
        </w:rPr>
        <w:t xml:space="preserve"> </w:t>
      </w:r>
      <w:r>
        <w:rPr>
          <w:sz w:val="20"/>
        </w:rPr>
        <w:t>Administration</w:t>
      </w:r>
      <w:r>
        <w:rPr>
          <w:spacing w:val="-1"/>
          <w:sz w:val="20"/>
        </w:rPr>
        <w:t xml:space="preserve"> </w:t>
      </w:r>
      <w:r>
        <w:rPr>
          <w:sz w:val="20"/>
        </w:rPr>
        <w:t>for</w:t>
      </w:r>
      <w:r>
        <w:rPr>
          <w:spacing w:val="-1"/>
          <w:sz w:val="20"/>
        </w:rPr>
        <w:t xml:space="preserve"> </w:t>
      </w:r>
      <w:r>
        <w:rPr>
          <w:sz w:val="20"/>
        </w:rPr>
        <w:t>general</w:t>
      </w:r>
      <w:r>
        <w:rPr>
          <w:spacing w:val="1"/>
          <w:sz w:val="20"/>
        </w:rPr>
        <w:t xml:space="preserve"> </w:t>
      </w:r>
      <w:r>
        <w:rPr>
          <w:sz w:val="20"/>
        </w:rPr>
        <w:t>use.</w:t>
      </w:r>
    </w:p>
    <w:p w14:paraId="5D50EAFA" w14:textId="77777777" w:rsidR="009E364D" w:rsidRDefault="009E364D">
      <w:pPr>
        <w:pStyle w:val="BodyText"/>
        <w:spacing w:before="7"/>
      </w:pPr>
    </w:p>
    <w:p w14:paraId="5D50EAFB" w14:textId="77777777" w:rsidR="009E364D" w:rsidRDefault="00BB396C">
      <w:pPr>
        <w:pStyle w:val="BodyText"/>
        <w:ind w:left="1119" w:right="760"/>
        <w:jc w:val="both"/>
      </w:pPr>
      <w:r>
        <w:t>Except as specifically authorized by the United States Food and Drug Administration, any treatment</w:t>
      </w:r>
      <w:r>
        <w:rPr>
          <w:spacing w:val="1"/>
        </w:rPr>
        <w:t xml:space="preserve"> </w:t>
      </w:r>
      <w:r>
        <w:t>using dimethyl sulfoxide</w:t>
      </w:r>
      <w:r>
        <w:rPr>
          <w:spacing w:val="-2"/>
        </w:rPr>
        <w:t xml:space="preserve"> </w:t>
      </w:r>
      <w:r>
        <w:t>(DMSO),</w:t>
      </w:r>
      <w:r>
        <w:rPr>
          <w:spacing w:val="-1"/>
        </w:rPr>
        <w:t xml:space="preserve"> </w:t>
      </w:r>
      <w:r>
        <w:t>laetrile</w:t>
      </w:r>
      <w:r>
        <w:rPr>
          <w:spacing w:val="1"/>
        </w:rPr>
        <w:t xml:space="preserve"> </w:t>
      </w:r>
      <w:r>
        <w:t>or</w:t>
      </w:r>
      <w:r>
        <w:rPr>
          <w:spacing w:val="-1"/>
        </w:rPr>
        <w:t xml:space="preserve"> </w:t>
      </w:r>
      <w:r>
        <w:t>gerovital.</w:t>
      </w:r>
    </w:p>
    <w:p w14:paraId="5D50EAFC" w14:textId="77777777" w:rsidR="009E364D" w:rsidRDefault="009E364D">
      <w:pPr>
        <w:pStyle w:val="BodyText"/>
        <w:spacing w:before="8"/>
      </w:pPr>
    </w:p>
    <w:p w14:paraId="5D50EAFD" w14:textId="77777777" w:rsidR="009E364D" w:rsidRDefault="00BB396C">
      <w:pPr>
        <w:pStyle w:val="ListParagraph"/>
        <w:numPr>
          <w:ilvl w:val="0"/>
          <w:numId w:val="7"/>
        </w:numPr>
        <w:tabs>
          <w:tab w:val="left" w:pos="1120"/>
        </w:tabs>
        <w:ind w:left="1119" w:right="758"/>
        <w:rPr>
          <w:sz w:val="20"/>
        </w:rPr>
      </w:pPr>
      <w:bookmarkStart w:id="397" w:name="5._Excess_Charges_-_Charges_for_care,_su"/>
      <w:bookmarkEnd w:id="397"/>
      <w:r>
        <w:rPr>
          <w:b/>
          <w:sz w:val="20"/>
        </w:rPr>
        <w:t xml:space="preserve">Excess Charges </w:t>
      </w:r>
      <w:r>
        <w:rPr>
          <w:sz w:val="20"/>
        </w:rPr>
        <w:t>- Charges for care, supplies, treatment, and/or services that are not payable under</w:t>
      </w:r>
      <w:r>
        <w:rPr>
          <w:spacing w:val="1"/>
          <w:sz w:val="20"/>
        </w:rPr>
        <w:t xml:space="preserve"> </w:t>
      </w:r>
      <w:r>
        <w:rPr>
          <w:sz w:val="20"/>
        </w:rPr>
        <w:t>the Plan due to application of any Plan maximum or limit or because the charges are in excess of the</w:t>
      </w:r>
      <w:r>
        <w:rPr>
          <w:spacing w:val="1"/>
          <w:sz w:val="20"/>
        </w:rPr>
        <w:t xml:space="preserve"> </w:t>
      </w:r>
      <w:r>
        <w:rPr>
          <w:sz w:val="20"/>
        </w:rPr>
        <w:t>Usual</w:t>
      </w:r>
      <w:r>
        <w:rPr>
          <w:spacing w:val="1"/>
          <w:sz w:val="20"/>
        </w:rPr>
        <w:t xml:space="preserve"> </w:t>
      </w:r>
      <w:r>
        <w:rPr>
          <w:sz w:val="20"/>
        </w:rPr>
        <w:t>and</w:t>
      </w:r>
      <w:r>
        <w:rPr>
          <w:spacing w:val="1"/>
          <w:sz w:val="20"/>
        </w:rPr>
        <w:t xml:space="preserve"> </w:t>
      </w:r>
      <w:r>
        <w:rPr>
          <w:sz w:val="20"/>
        </w:rPr>
        <w:t>Customary amount,</w:t>
      </w:r>
      <w:r>
        <w:rPr>
          <w:spacing w:val="1"/>
          <w:sz w:val="20"/>
        </w:rPr>
        <w:t xml:space="preserve"> </w:t>
      </w:r>
      <w:r>
        <w:rPr>
          <w:sz w:val="20"/>
        </w:rPr>
        <w:t>or</w:t>
      </w:r>
      <w:r>
        <w:rPr>
          <w:spacing w:val="1"/>
          <w:sz w:val="20"/>
        </w:rPr>
        <w:t xml:space="preserve"> </w:t>
      </w:r>
      <w:r>
        <w:rPr>
          <w:sz w:val="20"/>
        </w:rPr>
        <w:t>are</w:t>
      </w:r>
      <w:r>
        <w:rPr>
          <w:spacing w:val="1"/>
          <w:sz w:val="20"/>
        </w:rPr>
        <w:t xml:space="preserve"> </w:t>
      </w:r>
      <w:r>
        <w:rPr>
          <w:sz w:val="20"/>
        </w:rPr>
        <w:t>for</w:t>
      </w:r>
      <w:r>
        <w:rPr>
          <w:spacing w:val="1"/>
          <w:sz w:val="20"/>
        </w:rPr>
        <w:t xml:space="preserve"> </w:t>
      </w:r>
      <w:r>
        <w:rPr>
          <w:sz w:val="20"/>
        </w:rPr>
        <w:t>services</w:t>
      </w:r>
      <w:r>
        <w:rPr>
          <w:spacing w:val="1"/>
          <w:sz w:val="20"/>
        </w:rPr>
        <w:t xml:space="preserve"> </w:t>
      </w:r>
      <w:r>
        <w:rPr>
          <w:sz w:val="20"/>
        </w:rPr>
        <w:t>not</w:t>
      </w:r>
      <w:r>
        <w:rPr>
          <w:spacing w:val="1"/>
          <w:sz w:val="20"/>
        </w:rPr>
        <w:t xml:space="preserve"> </w:t>
      </w:r>
      <w:r>
        <w:rPr>
          <w:sz w:val="20"/>
        </w:rPr>
        <w:t>deemed</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Reasonable</w:t>
      </w:r>
      <w:r>
        <w:rPr>
          <w:spacing w:val="1"/>
          <w:sz w:val="20"/>
        </w:rPr>
        <w:t xml:space="preserve"> </w:t>
      </w:r>
      <w:r>
        <w:rPr>
          <w:sz w:val="20"/>
        </w:rPr>
        <w:t>or</w:t>
      </w:r>
      <w:r>
        <w:rPr>
          <w:spacing w:val="1"/>
          <w:sz w:val="20"/>
        </w:rPr>
        <w:t xml:space="preserve"> </w:t>
      </w:r>
      <w:r>
        <w:rPr>
          <w:sz w:val="20"/>
        </w:rPr>
        <w:t>Medically</w:t>
      </w:r>
      <w:r>
        <w:rPr>
          <w:spacing w:val="1"/>
          <w:sz w:val="20"/>
        </w:rPr>
        <w:t xml:space="preserve"> </w:t>
      </w:r>
      <w:r>
        <w:rPr>
          <w:sz w:val="20"/>
        </w:rPr>
        <w:t>Necessary, based upon the Plan Administrator’s determination as set forth by and within the terms of</w:t>
      </w:r>
      <w:r>
        <w:rPr>
          <w:spacing w:val="1"/>
          <w:sz w:val="20"/>
        </w:rPr>
        <w:t xml:space="preserve"> </w:t>
      </w:r>
      <w:r>
        <w:rPr>
          <w:sz w:val="20"/>
        </w:rPr>
        <w:t>this</w:t>
      </w:r>
      <w:r>
        <w:rPr>
          <w:spacing w:val="-1"/>
          <w:sz w:val="20"/>
        </w:rPr>
        <w:t xml:space="preserve"> </w:t>
      </w:r>
      <w:r>
        <w:rPr>
          <w:sz w:val="20"/>
        </w:rPr>
        <w:t>document.</w:t>
      </w:r>
    </w:p>
    <w:p w14:paraId="5D50EAFE" w14:textId="77777777" w:rsidR="009E364D" w:rsidRDefault="009E364D">
      <w:pPr>
        <w:pStyle w:val="BodyText"/>
        <w:spacing w:before="10"/>
      </w:pPr>
    </w:p>
    <w:p w14:paraId="5D50EAFF" w14:textId="77777777" w:rsidR="009E364D" w:rsidRDefault="00BB396C">
      <w:pPr>
        <w:pStyle w:val="ListParagraph"/>
        <w:numPr>
          <w:ilvl w:val="0"/>
          <w:numId w:val="7"/>
        </w:numPr>
        <w:tabs>
          <w:tab w:val="left" w:pos="1120"/>
        </w:tabs>
        <w:ind w:left="1119" w:right="759"/>
        <w:rPr>
          <w:sz w:val="20"/>
        </w:rPr>
      </w:pPr>
      <w:bookmarkStart w:id="398" w:name="6._Experimental_/_Investigational_Treatm"/>
      <w:bookmarkEnd w:id="398"/>
      <w:r>
        <w:rPr>
          <w:b/>
          <w:sz w:val="20"/>
        </w:rPr>
        <w:t xml:space="preserve">Experimental / Investigational Treatment </w:t>
      </w:r>
      <w:r>
        <w:rPr>
          <w:sz w:val="20"/>
        </w:rPr>
        <w:t>- Expenses for treatments, procedures, devices, or drugs</w:t>
      </w:r>
      <w:r>
        <w:rPr>
          <w:spacing w:val="1"/>
          <w:sz w:val="20"/>
        </w:rPr>
        <w:t xml:space="preserve"> </w:t>
      </w:r>
      <w:r>
        <w:rPr>
          <w:sz w:val="20"/>
        </w:rPr>
        <w:t>which</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Administrator</w:t>
      </w:r>
      <w:r>
        <w:rPr>
          <w:spacing w:val="1"/>
          <w:sz w:val="20"/>
        </w:rPr>
        <w:t xml:space="preserve"> </w:t>
      </w:r>
      <w:r>
        <w:rPr>
          <w:sz w:val="20"/>
        </w:rPr>
        <w:t>determines,</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exercise</w:t>
      </w:r>
      <w:r>
        <w:rPr>
          <w:spacing w:val="1"/>
          <w:sz w:val="20"/>
        </w:rPr>
        <w:t xml:space="preserve"> </w:t>
      </w:r>
      <w:r>
        <w:rPr>
          <w:sz w:val="20"/>
        </w:rPr>
        <w:t>of</w:t>
      </w:r>
      <w:r>
        <w:rPr>
          <w:spacing w:val="1"/>
          <w:sz w:val="20"/>
        </w:rPr>
        <w:t xml:space="preserve"> </w:t>
      </w:r>
      <w:r>
        <w:rPr>
          <w:sz w:val="20"/>
        </w:rPr>
        <w:t>its</w:t>
      </w:r>
      <w:r>
        <w:rPr>
          <w:spacing w:val="1"/>
          <w:sz w:val="20"/>
        </w:rPr>
        <w:t xml:space="preserve"> </w:t>
      </w:r>
      <w:r>
        <w:rPr>
          <w:sz w:val="20"/>
        </w:rPr>
        <w:t>discretion,</w:t>
      </w:r>
      <w:r>
        <w:rPr>
          <w:spacing w:val="1"/>
          <w:sz w:val="20"/>
        </w:rPr>
        <w:t xml:space="preserve"> </w:t>
      </w:r>
      <w:r>
        <w:rPr>
          <w:sz w:val="20"/>
        </w:rPr>
        <w:t>are</w:t>
      </w:r>
      <w:r>
        <w:rPr>
          <w:spacing w:val="1"/>
          <w:sz w:val="20"/>
        </w:rPr>
        <w:t xml:space="preserve"> </w:t>
      </w:r>
      <w:r>
        <w:rPr>
          <w:sz w:val="20"/>
        </w:rPr>
        <w:t>experimental,</w:t>
      </w:r>
      <w:r>
        <w:rPr>
          <w:spacing w:val="1"/>
          <w:sz w:val="20"/>
        </w:rPr>
        <w:t xml:space="preserve"> </w:t>
      </w:r>
      <w:r>
        <w:rPr>
          <w:sz w:val="20"/>
        </w:rPr>
        <w:t>investigational, or done primarily for research.</w:t>
      </w:r>
      <w:r>
        <w:rPr>
          <w:spacing w:val="1"/>
          <w:sz w:val="20"/>
        </w:rPr>
        <w:t xml:space="preserve"> </w:t>
      </w:r>
      <w:r>
        <w:rPr>
          <w:sz w:val="20"/>
        </w:rPr>
        <w:t>Treatments, procedures, devices, or drugs shall be</w:t>
      </w:r>
      <w:r>
        <w:rPr>
          <w:spacing w:val="1"/>
          <w:sz w:val="20"/>
        </w:rPr>
        <w:t xml:space="preserve"> </w:t>
      </w:r>
      <w:r>
        <w:rPr>
          <w:sz w:val="20"/>
        </w:rPr>
        <w:t>excluded</w:t>
      </w:r>
      <w:r>
        <w:rPr>
          <w:spacing w:val="-2"/>
          <w:sz w:val="20"/>
        </w:rPr>
        <w:t xml:space="preserve"> </w:t>
      </w:r>
      <w:r>
        <w:rPr>
          <w:sz w:val="20"/>
        </w:rPr>
        <w:t>under this Plan</w:t>
      </w:r>
      <w:r>
        <w:rPr>
          <w:spacing w:val="-1"/>
          <w:sz w:val="20"/>
        </w:rPr>
        <w:t xml:space="preserve"> </w:t>
      </w:r>
      <w:r>
        <w:rPr>
          <w:sz w:val="20"/>
        </w:rPr>
        <w:t>unless:</w:t>
      </w:r>
    </w:p>
    <w:p w14:paraId="5D50EB00" w14:textId="77777777" w:rsidR="009E364D" w:rsidRDefault="009E364D">
      <w:pPr>
        <w:pStyle w:val="BodyText"/>
        <w:rPr>
          <w:sz w:val="21"/>
        </w:rPr>
      </w:pPr>
    </w:p>
    <w:p w14:paraId="5D50EB01" w14:textId="77777777" w:rsidR="009E364D" w:rsidRDefault="00BB396C">
      <w:pPr>
        <w:pStyle w:val="BodyText"/>
        <w:spacing w:before="1"/>
        <w:ind w:left="1479" w:right="760"/>
        <w:jc w:val="both"/>
      </w:pPr>
      <w:r>
        <w:t>approval</w:t>
      </w:r>
      <w:r>
        <w:rPr>
          <w:spacing w:val="-12"/>
        </w:rPr>
        <w:t xml:space="preserve"> </w:t>
      </w:r>
      <w:r>
        <w:t>of</w:t>
      </w:r>
      <w:r>
        <w:rPr>
          <w:spacing w:val="-9"/>
        </w:rPr>
        <w:t xml:space="preserve"> </w:t>
      </w:r>
      <w:r>
        <w:t>the</w:t>
      </w:r>
      <w:r>
        <w:rPr>
          <w:spacing w:val="-12"/>
        </w:rPr>
        <w:t xml:space="preserve"> </w:t>
      </w:r>
      <w:r>
        <w:t>U.S.</w:t>
      </w:r>
      <w:r>
        <w:rPr>
          <w:spacing w:val="-10"/>
        </w:rPr>
        <w:t xml:space="preserve"> </w:t>
      </w:r>
      <w:r>
        <w:t>Food</w:t>
      </w:r>
      <w:r>
        <w:rPr>
          <w:spacing w:val="-12"/>
        </w:rPr>
        <w:t xml:space="preserve"> </w:t>
      </w:r>
      <w:r>
        <w:t>and</w:t>
      </w:r>
      <w:r>
        <w:rPr>
          <w:spacing w:val="-12"/>
        </w:rPr>
        <w:t xml:space="preserve"> </w:t>
      </w:r>
      <w:r>
        <w:t>Drug</w:t>
      </w:r>
      <w:r>
        <w:rPr>
          <w:spacing w:val="-12"/>
        </w:rPr>
        <w:t xml:space="preserve"> </w:t>
      </w:r>
      <w:r>
        <w:t>Administration</w:t>
      </w:r>
      <w:r>
        <w:rPr>
          <w:spacing w:val="-11"/>
        </w:rPr>
        <w:t xml:space="preserve"> </w:t>
      </w:r>
      <w:r>
        <w:t>for</w:t>
      </w:r>
      <w:r>
        <w:rPr>
          <w:spacing w:val="-10"/>
        </w:rPr>
        <w:t xml:space="preserve"> </w:t>
      </w:r>
      <w:r>
        <w:t>marketing</w:t>
      </w:r>
      <w:r>
        <w:rPr>
          <w:spacing w:val="-12"/>
        </w:rPr>
        <w:t xml:space="preserve"> </w:t>
      </w:r>
      <w:r>
        <w:t>the</w:t>
      </w:r>
      <w:r>
        <w:rPr>
          <w:spacing w:val="-11"/>
        </w:rPr>
        <w:t xml:space="preserve"> </w:t>
      </w:r>
      <w:r>
        <w:t>drug</w:t>
      </w:r>
      <w:r>
        <w:rPr>
          <w:spacing w:val="-12"/>
        </w:rPr>
        <w:t xml:space="preserve"> </w:t>
      </w:r>
      <w:r>
        <w:t>or</w:t>
      </w:r>
      <w:r>
        <w:rPr>
          <w:spacing w:val="-10"/>
        </w:rPr>
        <w:t xml:space="preserve"> </w:t>
      </w:r>
      <w:r>
        <w:t>device</w:t>
      </w:r>
      <w:r>
        <w:rPr>
          <w:spacing w:val="-12"/>
        </w:rPr>
        <w:t xml:space="preserve"> </w:t>
      </w:r>
      <w:r>
        <w:t>has</w:t>
      </w:r>
      <w:r>
        <w:rPr>
          <w:spacing w:val="-9"/>
        </w:rPr>
        <w:t xml:space="preserve"> </w:t>
      </w:r>
      <w:r>
        <w:t>been</w:t>
      </w:r>
      <w:r>
        <w:rPr>
          <w:spacing w:val="-12"/>
        </w:rPr>
        <w:t xml:space="preserve"> </w:t>
      </w:r>
      <w:r>
        <w:t>given</w:t>
      </w:r>
      <w:r>
        <w:rPr>
          <w:spacing w:val="-53"/>
        </w:rPr>
        <w:t xml:space="preserve"> </w:t>
      </w:r>
      <w:r>
        <w:t>at</w:t>
      </w:r>
      <w:r>
        <w:rPr>
          <w:spacing w:val="-2"/>
        </w:rPr>
        <w:t xml:space="preserve"> </w:t>
      </w:r>
      <w:r>
        <w:t>the</w:t>
      </w:r>
      <w:r>
        <w:rPr>
          <w:spacing w:val="-1"/>
        </w:rPr>
        <w:t xml:space="preserve"> </w:t>
      </w:r>
      <w:r>
        <w:t>time</w:t>
      </w:r>
      <w:r>
        <w:rPr>
          <w:spacing w:val="-2"/>
        </w:rPr>
        <w:t xml:space="preserve"> </w:t>
      </w:r>
      <w:r>
        <w:t>it</w:t>
      </w:r>
      <w:r>
        <w:rPr>
          <w:spacing w:val="1"/>
        </w:rPr>
        <w:t xml:space="preserve"> </w:t>
      </w:r>
      <w:r>
        <w:t>is</w:t>
      </w:r>
      <w:r>
        <w:rPr>
          <w:spacing w:val="-1"/>
        </w:rPr>
        <w:t xml:space="preserve"> </w:t>
      </w:r>
      <w:r>
        <w:t>furnished,</w:t>
      </w:r>
      <w:r>
        <w:rPr>
          <w:spacing w:val="1"/>
        </w:rPr>
        <w:t xml:space="preserve"> </w:t>
      </w:r>
      <w:r>
        <w:t>if such</w:t>
      </w:r>
      <w:r>
        <w:rPr>
          <w:spacing w:val="-1"/>
        </w:rPr>
        <w:t xml:space="preserve"> </w:t>
      </w:r>
      <w:r>
        <w:t>approval</w:t>
      </w:r>
      <w:r>
        <w:rPr>
          <w:spacing w:val="-1"/>
        </w:rPr>
        <w:t xml:space="preserve"> </w:t>
      </w:r>
      <w:r>
        <w:t>is required by</w:t>
      </w:r>
      <w:r>
        <w:rPr>
          <w:spacing w:val="-2"/>
        </w:rPr>
        <w:t xml:space="preserve"> </w:t>
      </w:r>
      <w:r>
        <w:t>law; and</w:t>
      </w:r>
    </w:p>
    <w:p w14:paraId="5D50EB02" w14:textId="77777777" w:rsidR="009E364D" w:rsidRDefault="009E364D">
      <w:pPr>
        <w:pStyle w:val="BodyText"/>
        <w:spacing w:before="10"/>
      </w:pPr>
    </w:p>
    <w:p w14:paraId="5D50EB03" w14:textId="77777777" w:rsidR="009E364D" w:rsidRDefault="00BB396C">
      <w:pPr>
        <w:pStyle w:val="BodyText"/>
        <w:ind w:left="1479" w:right="759"/>
        <w:jc w:val="both"/>
      </w:pPr>
      <w:r>
        <w:t>reliable</w:t>
      </w:r>
      <w:r>
        <w:rPr>
          <w:spacing w:val="-7"/>
        </w:rPr>
        <w:t xml:space="preserve"> </w:t>
      </w:r>
      <w:r>
        <w:t>evidence</w:t>
      </w:r>
      <w:r>
        <w:rPr>
          <w:spacing w:val="-7"/>
        </w:rPr>
        <w:t xml:space="preserve"> </w:t>
      </w:r>
      <w:r>
        <w:t>shows</w:t>
      </w:r>
      <w:r>
        <w:rPr>
          <w:spacing w:val="-4"/>
        </w:rPr>
        <w:t xml:space="preserve"> </w:t>
      </w:r>
      <w:r>
        <w:t>that</w:t>
      </w:r>
      <w:r>
        <w:rPr>
          <w:spacing w:val="-6"/>
        </w:rPr>
        <w:t xml:space="preserve"> </w:t>
      </w:r>
      <w:r>
        <w:t>the</w:t>
      </w:r>
      <w:r>
        <w:rPr>
          <w:spacing w:val="-6"/>
        </w:rPr>
        <w:t xml:space="preserve"> </w:t>
      </w:r>
      <w:r>
        <w:t>treatment,</w:t>
      </w:r>
      <w:r>
        <w:rPr>
          <w:spacing w:val="-6"/>
        </w:rPr>
        <w:t xml:space="preserve"> </w:t>
      </w:r>
      <w:r>
        <w:t>procedure,</w:t>
      </w:r>
      <w:r>
        <w:rPr>
          <w:spacing w:val="-6"/>
        </w:rPr>
        <w:t xml:space="preserve"> </w:t>
      </w:r>
      <w:r>
        <w:t>device</w:t>
      </w:r>
      <w:r>
        <w:rPr>
          <w:spacing w:val="-6"/>
        </w:rPr>
        <w:t xml:space="preserve"> </w:t>
      </w:r>
      <w:r>
        <w:t>or</w:t>
      </w:r>
      <w:r>
        <w:rPr>
          <w:spacing w:val="-5"/>
        </w:rPr>
        <w:t xml:space="preserve"> </w:t>
      </w:r>
      <w:r>
        <w:t>drug</w:t>
      </w:r>
      <w:r>
        <w:rPr>
          <w:spacing w:val="-6"/>
        </w:rPr>
        <w:t xml:space="preserve"> </w:t>
      </w:r>
      <w:r>
        <w:t>is</w:t>
      </w:r>
      <w:r>
        <w:rPr>
          <w:spacing w:val="-5"/>
        </w:rPr>
        <w:t xml:space="preserve"> </w:t>
      </w:r>
      <w:r>
        <w:t>not</w:t>
      </w:r>
      <w:r>
        <w:rPr>
          <w:spacing w:val="-6"/>
        </w:rPr>
        <w:t xml:space="preserve"> </w:t>
      </w:r>
      <w:r>
        <w:t>the</w:t>
      </w:r>
      <w:r>
        <w:rPr>
          <w:spacing w:val="-6"/>
        </w:rPr>
        <w:t xml:space="preserve"> </w:t>
      </w:r>
      <w:r>
        <w:t>subject</w:t>
      </w:r>
      <w:r>
        <w:rPr>
          <w:spacing w:val="-6"/>
        </w:rPr>
        <w:t xml:space="preserve"> </w:t>
      </w:r>
      <w:r>
        <w:t>of</w:t>
      </w:r>
      <w:r>
        <w:rPr>
          <w:spacing w:val="-4"/>
        </w:rPr>
        <w:t xml:space="preserve"> </w:t>
      </w:r>
      <w:r>
        <w:t>ongoing</w:t>
      </w:r>
      <w:r>
        <w:rPr>
          <w:spacing w:val="-53"/>
        </w:rPr>
        <w:t xml:space="preserve"> </w:t>
      </w:r>
      <w:r>
        <w:t>phase I, II, or III clinical trials or under study to determine its maximum tolerated dose, its toxicity,</w:t>
      </w:r>
      <w:r>
        <w:rPr>
          <w:spacing w:val="1"/>
        </w:rPr>
        <w:t xml:space="preserve"> </w:t>
      </w:r>
      <w:r>
        <w:t>its safety, its efficacy, or its efficacy as compared with the standard means of treatment or</w:t>
      </w:r>
      <w:r>
        <w:rPr>
          <w:spacing w:val="1"/>
        </w:rPr>
        <w:t xml:space="preserve"> </w:t>
      </w:r>
      <w:r>
        <w:t>diagnoses; and</w:t>
      </w:r>
    </w:p>
    <w:p w14:paraId="5D50EB04" w14:textId="77777777" w:rsidR="009E364D" w:rsidRDefault="009E364D">
      <w:pPr>
        <w:pStyle w:val="BodyText"/>
        <w:spacing w:before="10"/>
      </w:pPr>
    </w:p>
    <w:p w14:paraId="5D50EB05" w14:textId="77777777" w:rsidR="009E364D" w:rsidRDefault="00BB396C">
      <w:pPr>
        <w:pStyle w:val="BodyText"/>
        <w:ind w:left="1479" w:right="759"/>
        <w:jc w:val="both"/>
      </w:pPr>
      <w:r>
        <w:t>reliable evidence shows that the consensus of opinion among experts regarding the treatment,</w:t>
      </w:r>
      <w:r>
        <w:rPr>
          <w:spacing w:val="1"/>
        </w:rPr>
        <w:t xml:space="preserve"> </w:t>
      </w:r>
      <w:r>
        <w:t>procedure,</w:t>
      </w:r>
      <w:r>
        <w:rPr>
          <w:spacing w:val="-4"/>
        </w:rPr>
        <w:t xml:space="preserve"> </w:t>
      </w:r>
      <w:r>
        <w:t>device,</w:t>
      </w:r>
      <w:r>
        <w:rPr>
          <w:spacing w:val="-6"/>
        </w:rPr>
        <w:t xml:space="preserve"> </w:t>
      </w:r>
      <w:r>
        <w:t>or</w:t>
      </w:r>
      <w:r>
        <w:rPr>
          <w:spacing w:val="-4"/>
        </w:rPr>
        <w:t xml:space="preserve"> </w:t>
      </w:r>
      <w:r>
        <w:t>drug</w:t>
      </w:r>
      <w:r>
        <w:rPr>
          <w:spacing w:val="-7"/>
        </w:rPr>
        <w:t xml:space="preserve"> </w:t>
      </w:r>
      <w:r>
        <w:t>is</w:t>
      </w:r>
      <w:r>
        <w:rPr>
          <w:spacing w:val="-4"/>
        </w:rPr>
        <w:t xml:space="preserve"> </w:t>
      </w:r>
      <w:r>
        <w:t>that</w:t>
      </w:r>
      <w:r>
        <w:rPr>
          <w:spacing w:val="-6"/>
        </w:rPr>
        <w:t xml:space="preserve"> </w:t>
      </w:r>
      <w:r>
        <w:t>further</w:t>
      </w:r>
      <w:r>
        <w:rPr>
          <w:spacing w:val="-4"/>
        </w:rPr>
        <w:t xml:space="preserve"> </w:t>
      </w:r>
      <w:r>
        <w:t>studies</w:t>
      </w:r>
      <w:r>
        <w:rPr>
          <w:spacing w:val="-5"/>
        </w:rPr>
        <w:t xml:space="preserve"> </w:t>
      </w:r>
      <w:r>
        <w:t>or</w:t>
      </w:r>
      <w:r>
        <w:rPr>
          <w:spacing w:val="-4"/>
        </w:rPr>
        <w:t xml:space="preserve"> </w:t>
      </w:r>
      <w:r>
        <w:t>clinical</w:t>
      </w:r>
      <w:r>
        <w:rPr>
          <w:spacing w:val="-7"/>
        </w:rPr>
        <w:t xml:space="preserve"> </w:t>
      </w:r>
      <w:r>
        <w:t>trials</w:t>
      </w:r>
      <w:r>
        <w:rPr>
          <w:spacing w:val="-4"/>
        </w:rPr>
        <w:t xml:space="preserve"> </w:t>
      </w:r>
      <w:r>
        <w:t>are</w:t>
      </w:r>
      <w:r>
        <w:rPr>
          <w:spacing w:val="-7"/>
        </w:rPr>
        <w:t xml:space="preserve"> </w:t>
      </w:r>
      <w:r>
        <w:t>not</w:t>
      </w:r>
      <w:r>
        <w:rPr>
          <w:spacing w:val="-5"/>
        </w:rPr>
        <w:t xml:space="preserve"> </w:t>
      </w:r>
      <w:r>
        <w:t>necessary</w:t>
      </w:r>
      <w:r>
        <w:rPr>
          <w:spacing w:val="-6"/>
        </w:rPr>
        <w:t xml:space="preserve"> </w:t>
      </w:r>
      <w:r>
        <w:t>to</w:t>
      </w:r>
      <w:r>
        <w:rPr>
          <w:spacing w:val="-6"/>
        </w:rPr>
        <w:t xml:space="preserve"> </w:t>
      </w:r>
      <w:r>
        <w:t>determine</w:t>
      </w:r>
      <w:r>
        <w:rPr>
          <w:spacing w:val="-6"/>
        </w:rPr>
        <w:t xml:space="preserve"> </w:t>
      </w:r>
      <w:r>
        <w:t>its</w:t>
      </w:r>
      <w:r>
        <w:rPr>
          <w:spacing w:val="-54"/>
        </w:rPr>
        <w:t xml:space="preserve"> </w:t>
      </w:r>
      <w:r>
        <w:t>maximum tolerated dose, its toxicity, its safety, its efficacy, or its efficacy as compared with the</w:t>
      </w:r>
      <w:r>
        <w:rPr>
          <w:spacing w:val="1"/>
        </w:rPr>
        <w:t xml:space="preserve"> </w:t>
      </w:r>
      <w:r>
        <w:t>standard</w:t>
      </w:r>
      <w:r>
        <w:rPr>
          <w:spacing w:val="-2"/>
        </w:rPr>
        <w:t xml:space="preserve"> </w:t>
      </w:r>
      <w:r>
        <w:t>means of</w:t>
      </w:r>
      <w:r>
        <w:rPr>
          <w:spacing w:val="1"/>
        </w:rPr>
        <w:t xml:space="preserve"> </w:t>
      </w:r>
      <w:r>
        <w:t>treatment</w:t>
      </w:r>
      <w:r>
        <w:rPr>
          <w:spacing w:val="-1"/>
        </w:rPr>
        <w:t xml:space="preserve"> </w:t>
      </w:r>
      <w:r>
        <w:t>or</w:t>
      </w:r>
      <w:r>
        <w:rPr>
          <w:spacing w:val="-1"/>
        </w:rPr>
        <w:t xml:space="preserve"> </w:t>
      </w:r>
      <w:r>
        <w:t>diagnoses.</w:t>
      </w:r>
    </w:p>
    <w:p w14:paraId="5D50EB06" w14:textId="77777777" w:rsidR="009E364D" w:rsidRDefault="009E364D">
      <w:pPr>
        <w:pStyle w:val="BodyText"/>
        <w:spacing w:before="9"/>
      </w:pPr>
    </w:p>
    <w:p w14:paraId="5D50EB07" w14:textId="7B2E0037" w:rsidR="009E364D" w:rsidRDefault="00A172A4">
      <w:pPr>
        <w:pStyle w:val="BodyText"/>
        <w:ind w:left="1119" w:right="760"/>
        <w:jc w:val="both"/>
      </w:pPr>
      <w:r>
        <w:rPr>
          <w:noProof/>
        </w:rPr>
        <mc:AlternateContent>
          <mc:Choice Requires="wps">
            <w:drawing>
              <wp:anchor distT="0" distB="0" distL="114300" distR="114300" simplePos="0" relativeHeight="251658430" behindDoc="0" locked="0" layoutInCell="1" allowOverlap="1" wp14:anchorId="4A0C9721" wp14:editId="564CC23B">
                <wp:simplePos x="0" y="0"/>
                <wp:positionH relativeFrom="margin">
                  <wp:posOffset>4696460</wp:posOffset>
                </wp:positionH>
                <wp:positionV relativeFrom="paragraph">
                  <wp:posOffset>1207669</wp:posOffset>
                </wp:positionV>
                <wp:extent cx="2473485" cy="216134"/>
                <wp:effectExtent l="0" t="0" r="22225" b="12700"/>
                <wp:wrapNone/>
                <wp:docPr id="495" name="Text Box 49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8C79CA3" w14:textId="554CD325"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9721" id="Text Box 495" o:spid="_x0000_s1130" type="#_x0000_t202" style="position:absolute;left:0;text-align:left;margin-left:369.8pt;margin-top:95.1pt;width:194.75pt;height:17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" fillcolor="white [3201]" strokeweight=".5pt">
                <v:textbox>
                  <w:txbxContent>
                    <w:p w14:paraId="38C79CA3" w14:textId="554CD325"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45</w:t>
                      </w:r>
                    </w:p>
                  </w:txbxContent>
                </v:textbox>
                <w10:wrap anchorx="margin"/>
              </v:shape>
            </w:pict>
          </mc:Fallback>
        </mc:AlternateContent>
      </w:r>
      <w:r w:rsidR="002E4021">
        <w:rPr>
          <w:noProof/>
        </w:rPr>
        <mc:AlternateContent>
          <mc:Choice Requires="wps">
            <w:drawing>
              <wp:anchor distT="0" distB="0" distL="114300" distR="114300" simplePos="0" relativeHeight="251658324" behindDoc="0" locked="0" layoutInCell="1" allowOverlap="1" wp14:anchorId="251046BA" wp14:editId="4E5BC175">
                <wp:simplePos x="0" y="0"/>
                <wp:positionH relativeFrom="margin">
                  <wp:posOffset>78941</wp:posOffset>
                </wp:positionH>
                <wp:positionV relativeFrom="paragraph">
                  <wp:posOffset>1181511</wp:posOffset>
                </wp:positionV>
                <wp:extent cx="807244" cy="204152"/>
                <wp:effectExtent l="0" t="0" r="12065" b="24765"/>
                <wp:wrapNone/>
                <wp:docPr id="386" name="Text Box 38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3263E6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46BA" id="Text Box 386" o:spid="_x0000_s1131" type="#_x0000_t202" style="position:absolute;left:0;text-align:left;margin-left:6.2pt;margin-top:93.05pt;width:63.55pt;height:16.0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FAOw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" fillcolor="white [3201]" strokeweight=".5pt">
                <v:textbox>
                  <w:txbxContent>
                    <w:p w14:paraId="63263E6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“Reliable evidence” shall include anything determined to be such by the Plan Administrator, within the</w:t>
      </w:r>
      <w:r w:rsidR="00BB396C">
        <w:rPr>
          <w:spacing w:val="-53"/>
        </w:rPr>
        <w:t xml:space="preserve"> </w:t>
      </w:r>
      <w:r w:rsidR="00BB396C">
        <w:t>exercise of its discretion, and may include published reports and articles in the medical and scientific</w:t>
      </w:r>
      <w:r w:rsidR="00BB396C">
        <w:rPr>
          <w:spacing w:val="1"/>
        </w:rPr>
        <w:t xml:space="preserve"> </w:t>
      </w:r>
      <w:r w:rsidR="00BB396C">
        <w:t>literature</w:t>
      </w:r>
      <w:r w:rsidR="00BB396C">
        <w:rPr>
          <w:spacing w:val="-2"/>
        </w:rPr>
        <w:t xml:space="preserve"> </w:t>
      </w:r>
      <w:r w:rsidR="00BB396C">
        <w:t>generally</w:t>
      </w:r>
      <w:r w:rsidR="00BB396C">
        <w:rPr>
          <w:spacing w:val="-6"/>
        </w:rPr>
        <w:t xml:space="preserve"> </w:t>
      </w:r>
      <w:r w:rsidR="00BB396C">
        <w:t>considered</w:t>
      </w:r>
      <w:r w:rsidR="00BB396C">
        <w:rPr>
          <w:spacing w:val="-3"/>
        </w:rPr>
        <w:t xml:space="preserve"> </w:t>
      </w:r>
      <w:r w:rsidR="00BB396C">
        <w:t>to</w:t>
      </w:r>
      <w:r w:rsidR="00BB396C">
        <w:rPr>
          <w:spacing w:val="-2"/>
        </w:rPr>
        <w:t xml:space="preserve"> </w:t>
      </w:r>
      <w:r w:rsidR="00BB396C">
        <w:t>be</w:t>
      </w:r>
      <w:r w:rsidR="00BB396C">
        <w:rPr>
          <w:spacing w:val="-3"/>
        </w:rPr>
        <w:t xml:space="preserve"> </w:t>
      </w:r>
      <w:r w:rsidR="00BB396C">
        <w:t>authoritative</w:t>
      </w:r>
      <w:r w:rsidR="00BB396C">
        <w:rPr>
          <w:spacing w:val="-4"/>
        </w:rPr>
        <w:t xml:space="preserve"> </w:t>
      </w:r>
      <w:r w:rsidR="00BB396C">
        <w:t>by</w:t>
      </w:r>
      <w:r w:rsidR="00BB396C">
        <w:rPr>
          <w:spacing w:val="-6"/>
        </w:rPr>
        <w:t xml:space="preserve"> </w:t>
      </w:r>
      <w:r w:rsidR="00BB396C">
        <w:t>the</w:t>
      </w:r>
      <w:r w:rsidR="00BB396C">
        <w:rPr>
          <w:spacing w:val="-3"/>
        </w:rPr>
        <w:t xml:space="preserve"> </w:t>
      </w:r>
      <w:r w:rsidR="00BB396C">
        <w:t>medical</w:t>
      </w:r>
      <w:r w:rsidR="00BB396C">
        <w:rPr>
          <w:spacing w:val="-4"/>
        </w:rPr>
        <w:t xml:space="preserve"> </w:t>
      </w:r>
      <w:r w:rsidR="00BB396C">
        <w:t>professional</w:t>
      </w:r>
      <w:r w:rsidR="00BB396C">
        <w:rPr>
          <w:spacing w:val="-5"/>
        </w:rPr>
        <w:t xml:space="preserve"> </w:t>
      </w:r>
      <w:r w:rsidR="00BB396C">
        <w:t>community</w:t>
      </w:r>
      <w:r w:rsidR="00BB396C">
        <w:rPr>
          <w:spacing w:val="-6"/>
        </w:rPr>
        <w:t xml:space="preserve"> </w:t>
      </w:r>
      <w:r w:rsidR="00BB396C">
        <w:t>in</w:t>
      </w:r>
      <w:r w:rsidR="00BB396C">
        <w:rPr>
          <w:spacing w:val="-3"/>
        </w:rPr>
        <w:t xml:space="preserve"> </w:t>
      </w:r>
      <w:r w:rsidR="00BB396C">
        <w:t>the</w:t>
      </w:r>
      <w:r w:rsidR="00BB396C">
        <w:rPr>
          <w:spacing w:val="-4"/>
        </w:rPr>
        <w:t xml:space="preserve"> </w:t>
      </w:r>
      <w:r w:rsidR="00BB396C">
        <w:t>United</w:t>
      </w:r>
      <w:r w:rsidR="00BB396C">
        <w:rPr>
          <w:spacing w:val="-53"/>
        </w:rPr>
        <w:t xml:space="preserve"> </w:t>
      </w:r>
      <w:r w:rsidR="00BB396C">
        <w:t>States,</w:t>
      </w:r>
      <w:r w:rsidR="00BB396C">
        <w:rPr>
          <w:spacing w:val="-2"/>
        </w:rPr>
        <w:t xml:space="preserve"> </w:t>
      </w:r>
      <w:r w:rsidR="00BB396C">
        <w:t>including</w:t>
      </w:r>
      <w:r w:rsidR="00BB396C">
        <w:rPr>
          <w:spacing w:val="-1"/>
        </w:rPr>
        <w:t xml:space="preserve"> </w:t>
      </w:r>
      <w:r w:rsidR="00BB396C">
        <w:t>the</w:t>
      </w:r>
      <w:r w:rsidR="00BB396C">
        <w:rPr>
          <w:spacing w:val="-2"/>
        </w:rPr>
        <w:t xml:space="preserve"> </w:t>
      </w:r>
      <w:r w:rsidR="00BB396C">
        <w:rPr>
          <w:i/>
        </w:rPr>
        <w:t>CMS</w:t>
      </w:r>
      <w:r w:rsidR="00BB396C">
        <w:rPr>
          <w:i/>
          <w:spacing w:val="1"/>
        </w:rPr>
        <w:t xml:space="preserve"> </w:t>
      </w:r>
      <w:r w:rsidR="00BB396C">
        <w:rPr>
          <w:i/>
        </w:rPr>
        <w:t>Medicare</w:t>
      </w:r>
      <w:r w:rsidR="00BB396C">
        <w:rPr>
          <w:i/>
          <w:spacing w:val="-1"/>
        </w:rPr>
        <w:t xml:space="preserve"> </w:t>
      </w:r>
      <w:r w:rsidR="00BB396C">
        <w:rPr>
          <w:i/>
        </w:rPr>
        <w:t>Coverage Issues Manual</w:t>
      </w:r>
      <w:r w:rsidR="00BB396C">
        <w:t>.</w:t>
      </w:r>
    </w:p>
    <w:p w14:paraId="5D50EB08" w14:textId="2E8D3B70" w:rsidR="009E364D" w:rsidRDefault="009E364D">
      <w:pPr>
        <w:jc w:val="both"/>
        <w:sectPr w:rsidR="009E364D">
          <w:headerReference w:type="even" r:id="rId100"/>
          <w:pgSz w:w="12240" w:h="15840"/>
          <w:pgMar w:top="1360" w:right="680" w:bottom="1020" w:left="680" w:header="0" w:footer="836" w:gutter="0"/>
          <w:cols w:space="720"/>
        </w:sectPr>
      </w:pPr>
    </w:p>
    <w:p w14:paraId="5D50EB09" w14:textId="77777777" w:rsidR="009E364D" w:rsidRDefault="009E364D">
      <w:pPr>
        <w:pStyle w:val="BodyText"/>
        <w:rPr>
          <w:sz w:val="12"/>
        </w:rPr>
      </w:pPr>
    </w:p>
    <w:p w14:paraId="5D50EB0A" w14:textId="77777777" w:rsidR="009E364D" w:rsidRDefault="00BB396C">
      <w:pPr>
        <w:pStyle w:val="BodyText"/>
        <w:spacing w:before="93"/>
        <w:ind w:left="1120" w:right="749"/>
      </w:pPr>
      <w:r>
        <w:rPr>
          <w:u w:val="single"/>
        </w:rPr>
        <w:t>As</w:t>
      </w:r>
      <w:r>
        <w:rPr>
          <w:spacing w:val="-12"/>
          <w:u w:val="single"/>
        </w:rPr>
        <w:t xml:space="preserve"> </w:t>
      </w:r>
      <w:r>
        <w:rPr>
          <w:u w:val="single"/>
        </w:rPr>
        <w:t>an</w:t>
      </w:r>
      <w:r>
        <w:rPr>
          <w:spacing w:val="-11"/>
          <w:u w:val="single"/>
        </w:rPr>
        <w:t xml:space="preserve"> </w:t>
      </w:r>
      <w:r>
        <w:rPr>
          <w:u w:val="single"/>
        </w:rPr>
        <w:t>exception</w:t>
      </w:r>
      <w:r>
        <w:rPr>
          <w:spacing w:val="-11"/>
          <w:u w:val="single"/>
        </w:rPr>
        <w:t xml:space="preserve"> </w:t>
      </w:r>
      <w:r>
        <w:rPr>
          <w:u w:val="single"/>
        </w:rPr>
        <w:t>to</w:t>
      </w:r>
      <w:r>
        <w:rPr>
          <w:spacing w:val="-13"/>
          <w:u w:val="single"/>
        </w:rPr>
        <w:t xml:space="preserve"> </w:t>
      </w:r>
      <w:r>
        <w:rPr>
          <w:u w:val="single"/>
        </w:rPr>
        <w:t>the</w:t>
      </w:r>
      <w:r>
        <w:rPr>
          <w:spacing w:val="-14"/>
          <w:u w:val="single"/>
        </w:rPr>
        <w:t xml:space="preserve"> </w:t>
      </w:r>
      <w:r>
        <w:rPr>
          <w:u w:val="single"/>
        </w:rPr>
        <w:t>above</w:t>
      </w:r>
      <w:r>
        <w:t>,</w:t>
      </w:r>
      <w:r>
        <w:rPr>
          <w:spacing w:val="-13"/>
        </w:rPr>
        <w:t xml:space="preserve"> </w:t>
      </w:r>
      <w:r>
        <w:t>Nevada</w:t>
      </w:r>
      <w:r>
        <w:rPr>
          <w:spacing w:val="-11"/>
        </w:rPr>
        <w:t xml:space="preserve"> </w:t>
      </w:r>
      <w:r>
        <w:t>Statutes</w:t>
      </w:r>
      <w:r>
        <w:rPr>
          <w:spacing w:val="-11"/>
        </w:rPr>
        <w:t xml:space="preserve"> </w:t>
      </w:r>
      <w:r>
        <w:t>mandate</w:t>
      </w:r>
      <w:r>
        <w:rPr>
          <w:spacing w:val="-13"/>
        </w:rPr>
        <w:t xml:space="preserve"> </w:t>
      </w:r>
      <w:r>
        <w:t>the</w:t>
      </w:r>
      <w:r>
        <w:rPr>
          <w:spacing w:val="-11"/>
        </w:rPr>
        <w:t xml:space="preserve"> </w:t>
      </w:r>
      <w:r>
        <w:t>following</w:t>
      </w:r>
      <w:r>
        <w:rPr>
          <w:spacing w:val="-13"/>
        </w:rPr>
        <w:t xml:space="preserve"> </w:t>
      </w:r>
      <w:r>
        <w:t>criteria</w:t>
      </w:r>
      <w:r>
        <w:rPr>
          <w:spacing w:val="-11"/>
        </w:rPr>
        <w:t xml:space="preserve"> </w:t>
      </w:r>
      <w:r>
        <w:t>be</w:t>
      </w:r>
      <w:r>
        <w:rPr>
          <w:spacing w:val="-13"/>
        </w:rPr>
        <w:t xml:space="preserve"> </w:t>
      </w:r>
      <w:r>
        <w:t>met</w:t>
      </w:r>
      <w:r>
        <w:rPr>
          <w:spacing w:val="-13"/>
        </w:rPr>
        <w:t xml:space="preserve"> </w:t>
      </w:r>
      <w:r>
        <w:t>in</w:t>
      </w:r>
      <w:r>
        <w:rPr>
          <w:spacing w:val="-14"/>
        </w:rPr>
        <w:t xml:space="preserve"> </w:t>
      </w:r>
      <w:r>
        <w:t>cases</w:t>
      </w:r>
      <w:r>
        <w:rPr>
          <w:spacing w:val="-11"/>
        </w:rPr>
        <w:t xml:space="preserve"> </w:t>
      </w:r>
      <w:r>
        <w:t>of</w:t>
      </w:r>
      <w:r>
        <w:rPr>
          <w:spacing w:val="-10"/>
        </w:rPr>
        <w:t xml:space="preserve"> </w:t>
      </w:r>
      <w:r>
        <w:t>cancer</w:t>
      </w:r>
      <w:r>
        <w:rPr>
          <w:spacing w:val="-53"/>
        </w:rPr>
        <w:t xml:space="preserve"> </w:t>
      </w:r>
      <w:r>
        <w:t>and</w:t>
      </w:r>
      <w:r>
        <w:rPr>
          <w:spacing w:val="-2"/>
        </w:rPr>
        <w:t xml:space="preserve"> </w:t>
      </w:r>
      <w:r>
        <w:t>chronic fatigue</w:t>
      </w:r>
      <w:r>
        <w:rPr>
          <w:spacing w:val="-1"/>
        </w:rPr>
        <w:t xml:space="preserve"> </w:t>
      </w:r>
      <w:r>
        <w:t>syndrome:</w:t>
      </w:r>
    </w:p>
    <w:p w14:paraId="5D50EB0B" w14:textId="77777777" w:rsidR="009E364D" w:rsidRDefault="009E364D">
      <w:pPr>
        <w:pStyle w:val="BodyText"/>
        <w:spacing w:before="10"/>
      </w:pPr>
    </w:p>
    <w:p w14:paraId="5D50EB0C" w14:textId="77777777" w:rsidR="009E364D" w:rsidRDefault="00BB396C">
      <w:pPr>
        <w:pStyle w:val="BodyText"/>
        <w:spacing w:before="1"/>
        <w:ind w:left="1120"/>
      </w:pPr>
      <w:r>
        <w:t>a</w:t>
      </w:r>
      <w:r>
        <w:rPr>
          <w:spacing w:val="-3"/>
        </w:rPr>
        <w:t xml:space="preserve"> </w:t>
      </w:r>
      <w:r>
        <w:t>policy</w:t>
      </w:r>
      <w:r>
        <w:rPr>
          <w:spacing w:val="-6"/>
        </w:rPr>
        <w:t xml:space="preserve"> </w:t>
      </w:r>
      <w:r>
        <w:t>of health</w:t>
      </w:r>
      <w:r>
        <w:rPr>
          <w:spacing w:val="-1"/>
        </w:rPr>
        <w:t xml:space="preserve"> </w:t>
      </w:r>
      <w:r>
        <w:t>insurance</w:t>
      </w:r>
      <w:r>
        <w:rPr>
          <w:spacing w:val="-1"/>
        </w:rPr>
        <w:t xml:space="preserve"> </w:t>
      </w:r>
      <w:r>
        <w:t>must</w:t>
      </w:r>
      <w:r>
        <w:rPr>
          <w:spacing w:val="-2"/>
        </w:rPr>
        <w:t xml:space="preserve"> </w:t>
      </w:r>
      <w:r>
        <w:t>provide</w:t>
      </w:r>
      <w:r>
        <w:rPr>
          <w:spacing w:val="-3"/>
        </w:rPr>
        <w:t xml:space="preserve"> </w:t>
      </w:r>
      <w:r>
        <w:t>coverage</w:t>
      </w:r>
      <w:r>
        <w:rPr>
          <w:spacing w:val="-3"/>
        </w:rPr>
        <w:t xml:space="preserve"> </w:t>
      </w:r>
      <w:r>
        <w:t>for</w:t>
      </w:r>
      <w:r>
        <w:rPr>
          <w:spacing w:val="1"/>
        </w:rPr>
        <w:t xml:space="preserve"> </w:t>
      </w:r>
      <w:r>
        <w:t>medical</w:t>
      </w:r>
      <w:r>
        <w:rPr>
          <w:spacing w:val="-4"/>
        </w:rPr>
        <w:t xml:space="preserve"> </w:t>
      </w:r>
      <w:r>
        <w:t>treatment</w:t>
      </w:r>
      <w:r>
        <w:rPr>
          <w:spacing w:val="-3"/>
        </w:rPr>
        <w:t xml:space="preserve"> </w:t>
      </w:r>
      <w:r>
        <w:t>in a</w:t>
      </w:r>
      <w:r>
        <w:rPr>
          <w:spacing w:val="-3"/>
        </w:rPr>
        <w:t xml:space="preserve"> </w:t>
      </w:r>
      <w:r>
        <w:t>clinical</w:t>
      </w:r>
      <w:r>
        <w:rPr>
          <w:spacing w:val="-3"/>
        </w:rPr>
        <w:t xml:space="preserve"> </w:t>
      </w:r>
      <w:r>
        <w:t>study</w:t>
      </w:r>
      <w:r>
        <w:rPr>
          <w:spacing w:val="-4"/>
        </w:rPr>
        <w:t xml:space="preserve"> </w:t>
      </w:r>
      <w:r>
        <w:t>if:</w:t>
      </w:r>
    </w:p>
    <w:p w14:paraId="5D50EB0D" w14:textId="77777777" w:rsidR="009E364D" w:rsidRDefault="009E364D">
      <w:pPr>
        <w:pStyle w:val="BodyText"/>
        <w:spacing w:before="10"/>
      </w:pPr>
    </w:p>
    <w:p w14:paraId="5D50EB0E" w14:textId="77777777" w:rsidR="009E364D" w:rsidRDefault="00BB396C">
      <w:pPr>
        <w:pStyle w:val="ListParagraph"/>
        <w:numPr>
          <w:ilvl w:val="0"/>
          <w:numId w:val="6"/>
        </w:numPr>
        <w:tabs>
          <w:tab w:val="left" w:pos="1840"/>
        </w:tabs>
        <w:spacing w:line="231" w:lineRule="exact"/>
        <w:ind w:hanging="361"/>
        <w:rPr>
          <w:sz w:val="20"/>
        </w:rPr>
      </w:pPr>
      <w:r>
        <w:rPr>
          <w:sz w:val="20"/>
        </w:rPr>
        <w:t>treatment</w:t>
      </w:r>
      <w:r>
        <w:rPr>
          <w:spacing w:val="-3"/>
          <w:sz w:val="20"/>
        </w:rPr>
        <w:t xml:space="preserve"> </w:t>
      </w:r>
      <w:r>
        <w:rPr>
          <w:sz w:val="20"/>
        </w:rPr>
        <w:t>is</w:t>
      </w:r>
      <w:r>
        <w:rPr>
          <w:spacing w:val="-1"/>
          <w:sz w:val="20"/>
        </w:rPr>
        <w:t xml:space="preserve"> </w:t>
      </w:r>
      <w:r>
        <w:rPr>
          <w:sz w:val="20"/>
        </w:rPr>
        <w:t>a</w:t>
      </w:r>
      <w:r>
        <w:rPr>
          <w:spacing w:val="-2"/>
          <w:sz w:val="20"/>
        </w:rPr>
        <w:t xml:space="preserve"> </w:t>
      </w:r>
      <w:r>
        <w:rPr>
          <w:sz w:val="20"/>
        </w:rPr>
        <w:t>phase</w:t>
      </w:r>
      <w:r>
        <w:rPr>
          <w:spacing w:val="-2"/>
          <w:sz w:val="20"/>
        </w:rPr>
        <w:t xml:space="preserve"> </w:t>
      </w:r>
      <w:r>
        <w:rPr>
          <w:sz w:val="20"/>
        </w:rPr>
        <w:t>I,</w:t>
      </w:r>
      <w:r>
        <w:rPr>
          <w:spacing w:val="-2"/>
          <w:sz w:val="20"/>
        </w:rPr>
        <w:t xml:space="preserve"> </w:t>
      </w:r>
      <w:r>
        <w:rPr>
          <w:sz w:val="20"/>
        </w:rPr>
        <w:t>II,</w:t>
      </w:r>
      <w:r>
        <w:rPr>
          <w:spacing w:val="-2"/>
          <w:sz w:val="20"/>
        </w:rPr>
        <w:t xml:space="preserve"> </w:t>
      </w:r>
      <w:r>
        <w:rPr>
          <w:sz w:val="20"/>
        </w:rPr>
        <w:t>III,</w:t>
      </w:r>
      <w:r>
        <w:rPr>
          <w:spacing w:val="-2"/>
          <w:sz w:val="20"/>
        </w:rPr>
        <w:t xml:space="preserve"> </w:t>
      </w:r>
      <w:r>
        <w:rPr>
          <w:sz w:val="20"/>
        </w:rPr>
        <w:t>or</w:t>
      </w:r>
      <w:r>
        <w:rPr>
          <w:spacing w:val="-2"/>
          <w:sz w:val="20"/>
        </w:rPr>
        <w:t xml:space="preserve"> </w:t>
      </w:r>
      <w:r>
        <w:rPr>
          <w:sz w:val="20"/>
        </w:rPr>
        <w:t>IV</w:t>
      </w:r>
      <w:r>
        <w:rPr>
          <w:spacing w:val="-3"/>
          <w:sz w:val="20"/>
        </w:rPr>
        <w:t xml:space="preserve"> </w:t>
      </w:r>
      <w:r>
        <w:rPr>
          <w:sz w:val="20"/>
        </w:rPr>
        <w:t>for</w:t>
      </w:r>
      <w:r>
        <w:rPr>
          <w:spacing w:val="-1"/>
          <w:sz w:val="20"/>
        </w:rPr>
        <w:t xml:space="preserve"> </w:t>
      </w:r>
      <w:r>
        <w:rPr>
          <w:sz w:val="20"/>
        </w:rPr>
        <w:t>cancer;</w:t>
      </w:r>
    </w:p>
    <w:p w14:paraId="5D50EB0F" w14:textId="77777777" w:rsidR="009E364D" w:rsidRDefault="00BB396C">
      <w:pPr>
        <w:pStyle w:val="ListParagraph"/>
        <w:numPr>
          <w:ilvl w:val="0"/>
          <w:numId w:val="6"/>
        </w:numPr>
        <w:tabs>
          <w:tab w:val="left" w:pos="1840"/>
        </w:tabs>
        <w:spacing w:line="230" w:lineRule="exact"/>
        <w:ind w:hanging="361"/>
        <w:rPr>
          <w:sz w:val="20"/>
        </w:rPr>
      </w:pPr>
      <w:r>
        <w:rPr>
          <w:sz w:val="20"/>
        </w:rPr>
        <w:t>treatment</w:t>
      </w:r>
      <w:r>
        <w:rPr>
          <w:spacing w:val="-3"/>
          <w:sz w:val="20"/>
        </w:rPr>
        <w:t xml:space="preserve"> </w:t>
      </w:r>
      <w:r>
        <w:rPr>
          <w:sz w:val="20"/>
        </w:rPr>
        <w:t>is</w:t>
      </w:r>
      <w:r>
        <w:rPr>
          <w:spacing w:val="-2"/>
          <w:sz w:val="20"/>
        </w:rPr>
        <w:t xml:space="preserve"> </w:t>
      </w:r>
      <w:r>
        <w:rPr>
          <w:sz w:val="20"/>
        </w:rPr>
        <w:t>a</w:t>
      </w:r>
      <w:r>
        <w:rPr>
          <w:spacing w:val="-3"/>
          <w:sz w:val="20"/>
        </w:rPr>
        <w:t xml:space="preserve"> </w:t>
      </w:r>
      <w:r>
        <w:rPr>
          <w:sz w:val="20"/>
        </w:rPr>
        <w:t>phase</w:t>
      </w:r>
      <w:r>
        <w:rPr>
          <w:spacing w:val="-3"/>
          <w:sz w:val="20"/>
        </w:rPr>
        <w:t xml:space="preserve"> </w:t>
      </w:r>
      <w:r>
        <w:rPr>
          <w:sz w:val="20"/>
        </w:rPr>
        <w:t>II,</w:t>
      </w:r>
      <w:r>
        <w:rPr>
          <w:spacing w:val="-2"/>
          <w:sz w:val="20"/>
        </w:rPr>
        <w:t xml:space="preserve"> </w:t>
      </w:r>
      <w:r>
        <w:rPr>
          <w:sz w:val="20"/>
        </w:rPr>
        <w:t>III,</w:t>
      </w:r>
      <w:r>
        <w:rPr>
          <w:spacing w:val="2"/>
          <w:sz w:val="20"/>
        </w:rPr>
        <w:t xml:space="preserve"> </w:t>
      </w:r>
      <w:r>
        <w:rPr>
          <w:sz w:val="20"/>
        </w:rPr>
        <w:t>or</w:t>
      </w:r>
      <w:r>
        <w:rPr>
          <w:spacing w:val="-2"/>
          <w:sz w:val="20"/>
        </w:rPr>
        <w:t xml:space="preserve"> </w:t>
      </w:r>
      <w:r>
        <w:rPr>
          <w:sz w:val="20"/>
        </w:rPr>
        <w:t>IV</w:t>
      </w:r>
      <w:r>
        <w:rPr>
          <w:spacing w:val="-4"/>
          <w:sz w:val="20"/>
        </w:rPr>
        <w:t xml:space="preserve"> </w:t>
      </w:r>
      <w:r>
        <w:rPr>
          <w:sz w:val="20"/>
        </w:rPr>
        <w:t>for</w:t>
      </w:r>
      <w:r>
        <w:rPr>
          <w:spacing w:val="-2"/>
          <w:sz w:val="20"/>
        </w:rPr>
        <w:t xml:space="preserve"> </w:t>
      </w:r>
      <w:r>
        <w:rPr>
          <w:sz w:val="20"/>
        </w:rPr>
        <w:t>chronic</w:t>
      </w:r>
      <w:r>
        <w:rPr>
          <w:spacing w:val="-1"/>
          <w:sz w:val="20"/>
        </w:rPr>
        <w:t xml:space="preserve"> </w:t>
      </w:r>
      <w:r>
        <w:rPr>
          <w:sz w:val="20"/>
        </w:rPr>
        <w:t>fatigue</w:t>
      </w:r>
      <w:r>
        <w:rPr>
          <w:spacing w:val="-3"/>
          <w:sz w:val="20"/>
        </w:rPr>
        <w:t xml:space="preserve"> </w:t>
      </w:r>
      <w:r>
        <w:rPr>
          <w:sz w:val="20"/>
        </w:rPr>
        <w:t>syndrome;</w:t>
      </w:r>
    </w:p>
    <w:p w14:paraId="5D50EB10" w14:textId="77777777" w:rsidR="009E364D" w:rsidRDefault="00BB396C">
      <w:pPr>
        <w:pStyle w:val="ListParagraph"/>
        <w:numPr>
          <w:ilvl w:val="0"/>
          <w:numId w:val="6"/>
        </w:numPr>
        <w:tabs>
          <w:tab w:val="left" w:pos="1840"/>
        </w:tabs>
        <w:ind w:right="759"/>
        <w:rPr>
          <w:sz w:val="20"/>
        </w:rPr>
      </w:pPr>
      <w:r>
        <w:rPr>
          <w:sz w:val="20"/>
        </w:rPr>
        <w:t>study is approved by Agency of National Institute of Health, a cooperative group (see bill for</w:t>
      </w:r>
      <w:r>
        <w:rPr>
          <w:spacing w:val="1"/>
          <w:sz w:val="20"/>
        </w:rPr>
        <w:t xml:space="preserve"> </w:t>
      </w:r>
      <w:r>
        <w:rPr>
          <w:sz w:val="20"/>
        </w:rPr>
        <w:t>exact definition), FDA for new investigational drug, US Dept. of Veterans Affairs, US Dept. of</w:t>
      </w:r>
      <w:r>
        <w:rPr>
          <w:spacing w:val="1"/>
          <w:sz w:val="20"/>
        </w:rPr>
        <w:t xml:space="preserve"> </w:t>
      </w:r>
      <w:r>
        <w:rPr>
          <w:sz w:val="20"/>
        </w:rPr>
        <w:t>Defense;</w:t>
      </w:r>
    </w:p>
    <w:p w14:paraId="5D50EB11" w14:textId="77777777" w:rsidR="009E364D" w:rsidRDefault="00BB396C">
      <w:pPr>
        <w:pStyle w:val="ListParagraph"/>
        <w:numPr>
          <w:ilvl w:val="0"/>
          <w:numId w:val="6"/>
        </w:numPr>
        <w:tabs>
          <w:tab w:val="left" w:pos="1840"/>
        </w:tabs>
        <w:spacing w:line="229" w:lineRule="exact"/>
        <w:ind w:hanging="361"/>
        <w:rPr>
          <w:sz w:val="20"/>
        </w:rPr>
      </w:pPr>
      <w:r>
        <w:rPr>
          <w:sz w:val="20"/>
        </w:rPr>
        <w:t>health</w:t>
      </w:r>
      <w:r>
        <w:rPr>
          <w:spacing w:val="-4"/>
          <w:sz w:val="20"/>
        </w:rPr>
        <w:t xml:space="preserve"> </w:t>
      </w:r>
      <w:r>
        <w:rPr>
          <w:sz w:val="20"/>
        </w:rPr>
        <w:t>care</w:t>
      </w:r>
      <w:r>
        <w:rPr>
          <w:spacing w:val="-1"/>
          <w:sz w:val="20"/>
        </w:rPr>
        <w:t xml:space="preserve"> </w:t>
      </w:r>
      <w:r>
        <w:rPr>
          <w:sz w:val="20"/>
        </w:rPr>
        <w:t>provider</w:t>
      </w:r>
      <w:r>
        <w:rPr>
          <w:spacing w:val="-2"/>
          <w:sz w:val="20"/>
        </w:rPr>
        <w:t xml:space="preserve"> </w:t>
      </w:r>
      <w:r>
        <w:rPr>
          <w:sz w:val="20"/>
        </w:rPr>
        <w:t>and</w:t>
      </w:r>
      <w:r>
        <w:rPr>
          <w:spacing w:val="-3"/>
          <w:sz w:val="20"/>
        </w:rPr>
        <w:t xml:space="preserve"> </w:t>
      </w:r>
      <w:r>
        <w:rPr>
          <w:sz w:val="20"/>
        </w:rPr>
        <w:t>facility</w:t>
      </w:r>
      <w:r>
        <w:rPr>
          <w:spacing w:val="-4"/>
          <w:sz w:val="20"/>
        </w:rPr>
        <w:t xml:space="preserve"> </w:t>
      </w:r>
      <w:r>
        <w:rPr>
          <w:sz w:val="20"/>
        </w:rPr>
        <w:t>have</w:t>
      </w:r>
      <w:r>
        <w:rPr>
          <w:spacing w:val="-3"/>
          <w:sz w:val="20"/>
        </w:rPr>
        <w:t xml:space="preserve"> </w:t>
      </w:r>
      <w:r>
        <w:rPr>
          <w:sz w:val="20"/>
        </w:rPr>
        <w:t>experience</w:t>
      </w:r>
      <w:r>
        <w:rPr>
          <w:spacing w:val="-3"/>
          <w:sz w:val="20"/>
        </w:rPr>
        <w:t xml:space="preserve"> </w:t>
      </w:r>
      <w:r>
        <w:rPr>
          <w:sz w:val="20"/>
        </w:rPr>
        <w:t>to</w:t>
      </w:r>
      <w:r>
        <w:rPr>
          <w:spacing w:val="-1"/>
          <w:sz w:val="20"/>
        </w:rPr>
        <w:t xml:space="preserve"> </w:t>
      </w:r>
      <w:r>
        <w:rPr>
          <w:sz w:val="20"/>
        </w:rPr>
        <w:t>provide</w:t>
      </w:r>
      <w:r>
        <w:rPr>
          <w:spacing w:val="-2"/>
          <w:sz w:val="20"/>
        </w:rPr>
        <w:t xml:space="preserve"> </w:t>
      </w:r>
      <w:r>
        <w:rPr>
          <w:sz w:val="20"/>
        </w:rPr>
        <w:t>the</w:t>
      </w:r>
      <w:r>
        <w:rPr>
          <w:spacing w:val="-3"/>
          <w:sz w:val="20"/>
        </w:rPr>
        <w:t xml:space="preserve"> </w:t>
      </w:r>
      <w:r>
        <w:rPr>
          <w:sz w:val="20"/>
        </w:rPr>
        <w:t>care;</w:t>
      </w:r>
    </w:p>
    <w:p w14:paraId="5D50EB12" w14:textId="77777777" w:rsidR="009E364D" w:rsidRDefault="00BB396C">
      <w:pPr>
        <w:pStyle w:val="ListParagraph"/>
        <w:numPr>
          <w:ilvl w:val="0"/>
          <w:numId w:val="6"/>
        </w:numPr>
        <w:tabs>
          <w:tab w:val="left" w:pos="1840"/>
        </w:tabs>
        <w:spacing w:line="230" w:lineRule="exact"/>
        <w:ind w:hanging="361"/>
        <w:rPr>
          <w:sz w:val="20"/>
        </w:rPr>
      </w:pPr>
      <w:r>
        <w:rPr>
          <w:sz w:val="20"/>
        </w:rPr>
        <w:t>no</w:t>
      </w:r>
      <w:r>
        <w:rPr>
          <w:spacing w:val="-4"/>
          <w:sz w:val="20"/>
        </w:rPr>
        <w:t xml:space="preserve"> </w:t>
      </w:r>
      <w:r>
        <w:rPr>
          <w:sz w:val="20"/>
        </w:rPr>
        <w:t>other</w:t>
      </w:r>
      <w:r>
        <w:rPr>
          <w:spacing w:val="-3"/>
          <w:sz w:val="20"/>
        </w:rPr>
        <w:t xml:space="preserve"> </w:t>
      </w:r>
      <w:r>
        <w:rPr>
          <w:sz w:val="20"/>
        </w:rPr>
        <w:t>treatment</w:t>
      </w:r>
      <w:r>
        <w:rPr>
          <w:spacing w:val="-3"/>
          <w:sz w:val="20"/>
        </w:rPr>
        <w:t xml:space="preserve"> </w:t>
      </w:r>
      <w:r>
        <w:rPr>
          <w:sz w:val="20"/>
        </w:rPr>
        <w:t>considered</w:t>
      </w:r>
      <w:r>
        <w:rPr>
          <w:spacing w:val="-4"/>
          <w:sz w:val="20"/>
        </w:rPr>
        <w:t xml:space="preserve"> </w:t>
      </w:r>
      <w:r>
        <w:rPr>
          <w:sz w:val="20"/>
        </w:rPr>
        <w:t>a</w:t>
      </w:r>
      <w:r>
        <w:rPr>
          <w:spacing w:val="-3"/>
          <w:sz w:val="20"/>
        </w:rPr>
        <w:t xml:space="preserve"> </w:t>
      </w:r>
      <w:r>
        <w:rPr>
          <w:sz w:val="20"/>
        </w:rPr>
        <w:t>more</w:t>
      </w:r>
      <w:r>
        <w:rPr>
          <w:spacing w:val="-4"/>
          <w:sz w:val="20"/>
        </w:rPr>
        <w:t xml:space="preserve"> </w:t>
      </w:r>
      <w:r>
        <w:rPr>
          <w:sz w:val="20"/>
        </w:rPr>
        <w:t>appropriate</w:t>
      </w:r>
      <w:r>
        <w:rPr>
          <w:spacing w:val="-1"/>
          <w:sz w:val="20"/>
        </w:rPr>
        <w:t xml:space="preserve"> </w:t>
      </w:r>
      <w:r>
        <w:rPr>
          <w:sz w:val="20"/>
        </w:rPr>
        <w:t>alternative;</w:t>
      </w:r>
    </w:p>
    <w:p w14:paraId="5D50EB13" w14:textId="77777777" w:rsidR="009E364D" w:rsidRDefault="00BB396C">
      <w:pPr>
        <w:pStyle w:val="ListParagraph"/>
        <w:numPr>
          <w:ilvl w:val="0"/>
          <w:numId w:val="6"/>
        </w:numPr>
        <w:tabs>
          <w:tab w:val="left" w:pos="1840"/>
        </w:tabs>
        <w:ind w:right="764"/>
        <w:rPr>
          <w:sz w:val="20"/>
        </w:rPr>
      </w:pPr>
      <w:r>
        <w:rPr>
          <w:sz w:val="20"/>
        </w:rPr>
        <w:t>reasonable expectation based on clinical data that treatment will be at least as effective as</w:t>
      </w:r>
      <w:r>
        <w:rPr>
          <w:spacing w:val="1"/>
          <w:sz w:val="20"/>
        </w:rPr>
        <w:t xml:space="preserve"> </w:t>
      </w:r>
      <w:r>
        <w:rPr>
          <w:sz w:val="20"/>
        </w:rPr>
        <w:t>other</w:t>
      </w:r>
      <w:r>
        <w:rPr>
          <w:spacing w:val="-1"/>
          <w:sz w:val="20"/>
        </w:rPr>
        <w:t xml:space="preserve"> </w:t>
      </w:r>
      <w:r>
        <w:rPr>
          <w:sz w:val="20"/>
        </w:rPr>
        <w:t>treatments;</w:t>
      </w:r>
    </w:p>
    <w:p w14:paraId="5D50EB14" w14:textId="77777777" w:rsidR="009E364D" w:rsidRDefault="00BB396C">
      <w:pPr>
        <w:pStyle w:val="ListParagraph"/>
        <w:numPr>
          <w:ilvl w:val="0"/>
          <w:numId w:val="6"/>
        </w:numPr>
        <w:tabs>
          <w:tab w:val="left" w:pos="1840"/>
        </w:tabs>
        <w:spacing w:line="228" w:lineRule="exact"/>
        <w:ind w:hanging="361"/>
        <w:rPr>
          <w:sz w:val="20"/>
        </w:rPr>
      </w:pPr>
      <w:r>
        <w:rPr>
          <w:sz w:val="20"/>
        </w:rPr>
        <w:t>study</w:t>
      </w:r>
      <w:r>
        <w:rPr>
          <w:spacing w:val="-4"/>
          <w:sz w:val="20"/>
        </w:rPr>
        <w:t xml:space="preserve"> </w:t>
      </w:r>
      <w:r>
        <w:rPr>
          <w:sz w:val="20"/>
        </w:rPr>
        <w:t>is</w:t>
      </w:r>
      <w:r>
        <w:rPr>
          <w:spacing w:val="-2"/>
          <w:sz w:val="20"/>
        </w:rPr>
        <w:t xml:space="preserve"> </w:t>
      </w:r>
      <w:r>
        <w:rPr>
          <w:sz w:val="20"/>
        </w:rPr>
        <w:t>conducted</w:t>
      </w:r>
      <w:r>
        <w:rPr>
          <w:spacing w:val="-1"/>
          <w:sz w:val="20"/>
        </w:rPr>
        <w:t xml:space="preserve"> </w:t>
      </w:r>
      <w:r>
        <w:rPr>
          <w:sz w:val="20"/>
        </w:rPr>
        <w:t>in</w:t>
      </w:r>
      <w:r>
        <w:rPr>
          <w:spacing w:val="-1"/>
          <w:sz w:val="20"/>
        </w:rPr>
        <w:t xml:space="preserve"> </w:t>
      </w:r>
      <w:r>
        <w:rPr>
          <w:sz w:val="20"/>
        </w:rPr>
        <w:t>Nevada;</w:t>
      </w:r>
    </w:p>
    <w:p w14:paraId="5D50EB15" w14:textId="77777777" w:rsidR="009E364D" w:rsidRDefault="00BB396C">
      <w:pPr>
        <w:pStyle w:val="ListParagraph"/>
        <w:numPr>
          <w:ilvl w:val="0"/>
          <w:numId w:val="6"/>
        </w:numPr>
        <w:tabs>
          <w:tab w:val="left" w:pos="1840"/>
        </w:tabs>
        <w:ind w:right="761"/>
        <w:rPr>
          <w:sz w:val="20"/>
        </w:rPr>
      </w:pPr>
      <w:r>
        <w:rPr>
          <w:sz w:val="20"/>
        </w:rPr>
        <w:t>participant signs a statement of consent that he has been informed of: (1) the procedure to be</w:t>
      </w:r>
      <w:r>
        <w:rPr>
          <w:spacing w:val="-53"/>
          <w:sz w:val="20"/>
        </w:rPr>
        <w:t xml:space="preserve"> </w:t>
      </w:r>
      <w:r>
        <w:rPr>
          <w:sz w:val="20"/>
        </w:rPr>
        <w:t>undertaken,</w:t>
      </w:r>
      <w:r>
        <w:rPr>
          <w:spacing w:val="-4"/>
          <w:sz w:val="20"/>
        </w:rPr>
        <w:t xml:space="preserve"> </w:t>
      </w:r>
      <w:r>
        <w:rPr>
          <w:sz w:val="20"/>
        </w:rPr>
        <w:t>(2)</w:t>
      </w:r>
      <w:r>
        <w:rPr>
          <w:spacing w:val="-2"/>
          <w:sz w:val="20"/>
        </w:rPr>
        <w:t xml:space="preserve"> </w:t>
      </w:r>
      <w:r>
        <w:rPr>
          <w:sz w:val="20"/>
        </w:rPr>
        <w:t>alternative</w:t>
      </w:r>
      <w:r>
        <w:rPr>
          <w:spacing w:val="-1"/>
          <w:sz w:val="20"/>
        </w:rPr>
        <w:t xml:space="preserve"> </w:t>
      </w:r>
      <w:r>
        <w:rPr>
          <w:sz w:val="20"/>
        </w:rPr>
        <w:t>methods</w:t>
      </w:r>
      <w:r>
        <w:rPr>
          <w:spacing w:val="-2"/>
          <w:sz w:val="20"/>
        </w:rPr>
        <w:t xml:space="preserve"> </w:t>
      </w:r>
      <w:r>
        <w:rPr>
          <w:sz w:val="20"/>
        </w:rPr>
        <w:t>of</w:t>
      </w:r>
      <w:r>
        <w:rPr>
          <w:spacing w:val="-2"/>
          <w:sz w:val="20"/>
        </w:rPr>
        <w:t xml:space="preserve"> </w:t>
      </w:r>
      <w:r>
        <w:rPr>
          <w:sz w:val="20"/>
        </w:rPr>
        <w:t>treatment,</w:t>
      </w:r>
      <w:r>
        <w:rPr>
          <w:spacing w:val="-3"/>
          <w:sz w:val="20"/>
        </w:rPr>
        <w:t xml:space="preserve"> </w:t>
      </w:r>
      <w:r>
        <w:rPr>
          <w:sz w:val="20"/>
        </w:rPr>
        <w:t>and</w:t>
      </w:r>
      <w:r>
        <w:rPr>
          <w:spacing w:val="-1"/>
          <w:sz w:val="20"/>
        </w:rPr>
        <w:t xml:space="preserve"> </w:t>
      </w:r>
      <w:r>
        <w:rPr>
          <w:sz w:val="20"/>
        </w:rPr>
        <w:t>(3)</w:t>
      </w:r>
      <w:r>
        <w:rPr>
          <w:spacing w:val="-2"/>
          <w:sz w:val="20"/>
        </w:rPr>
        <w:t xml:space="preserve"> </w:t>
      </w:r>
      <w:r>
        <w:rPr>
          <w:sz w:val="20"/>
        </w:rPr>
        <w:t>associated</w:t>
      </w:r>
      <w:r>
        <w:rPr>
          <w:spacing w:val="-2"/>
          <w:sz w:val="20"/>
        </w:rPr>
        <w:t xml:space="preserve"> </w:t>
      </w:r>
      <w:r>
        <w:rPr>
          <w:sz w:val="20"/>
        </w:rPr>
        <w:t>risks</w:t>
      </w:r>
      <w:r>
        <w:rPr>
          <w:spacing w:val="-2"/>
          <w:sz w:val="20"/>
        </w:rPr>
        <w:t xml:space="preserve"> </w:t>
      </w:r>
      <w:r>
        <w:rPr>
          <w:sz w:val="20"/>
        </w:rPr>
        <w:t>of</w:t>
      </w:r>
      <w:r>
        <w:rPr>
          <w:spacing w:val="-1"/>
          <w:sz w:val="20"/>
        </w:rPr>
        <w:t xml:space="preserve"> </w:t>
      </w:r>
      <w:r>
        <w:rPr>
          <w:sz w:val="20"/>
        </w:rPr>
        <w:t>treatment;</w:t>
      </w:r>
    </w:p>
    <w:p w14:paraId="5D50EB16" w14:textId="77777777" w:rsidR="009E364D" w:rsidRDefault="009E364D">
      <w:pPr>
        <w:pStyle w:val="BodyText"/>
        <w:spacing w:before="9"/>
      </w:pPr>
    </w:p>
    <w:p w14:paraId="5D50EB17" w14:textId="77777777" w:rsidR="009E364D" w:rsidRDefault="00BB396C">
      <w:pPr>
        <w:pStyle w:val="BodyText"/>
        <w:ind w:left="1119"/>
      </w:pPr>
      <w:r>
        <w:t>coverage</w:t>
      </w:r>
      <w:r>
        <w:rPr>
          <w:spacing w:val="-4"/>
        </w:rPr>
        <w:t xml:space="preserve"> </w:t>
      </w:r>
      <w:r>
        <w:t>for</w:t>
      </w:r>
      <w:r>
        <w:rPr>
          <w:spacing w:val="-2"/>
        </w:rPr>
        <w:t xml:space="preserve"> </w:t>
      </w:r>
      <w:r>
        <w:t>medical</w:t>
      </w:r>
      <w:r>
        <w:rPr>
          <w:spacing w:val="-5"/>
        </w:rPr>
        <w:t xml:space="preserve"> </w:t>
      </w:r>
      <w:r>
        <w:t>treatment</w:t>
      </w:r>
      <w:r>
        <w:rPr>
          <w:spacing w:val="-3"/>
        </w:rPr>
        <w:t xml:space="preserve"> </w:t>
      </w:r>
      <w:r>
        <w:t>is</w:t>
      </w:r>
      <w:r>
        <w:rPr>
          <w:spacing w:val="-2"/>
        </w:rPr>
        <w:t xml:space="preserve"> </w:t>
      </w:r>
      <w:r>
        <w:t>limited</w:t>
      </w:r>
      <w:r>
        <w:rPr>
          <w:spacing w:val="-4"/>
        </w:rPr>
        <w:t xml:space="preserve"> </w:t>
      </w:r>
      <w:r>
        <w:t>to:</w:t>
      </w:r>
    </w:p>
    <w:p w14:paraId="5D50EB18" w14:textId="77777777" w:rsidR="009E364D" w:rsidRDefault="009E364D">
      <w:pPr>
        <w:pStyle w:val="BodyText"/>
        <w:spacing w:before="10"/>
      </w:pPr>
    </w:p>
    <w:p w14:paraId="5D50EB19" w14:textId="77777777" w:rsidR="009E364D" w:rsidRDefault="00BB396C">
      <w:pPr>
        <w:pStyle w:val="ListParagraph"/>
        <w:numPr>
          <w:ilvl w:val="0"/>
          <w:numId w:val="6"/>
        </w:numPr>
        <w:tabs>
          <w:tab w:val="left" w:pos="1839"/>
          <w:tab w:val="left" w:pos="1840"/>
        </w:tabs>
        <w:spacing w:before="1" w:line="231" w:lineRule="exact"/>
        <w:ind w:hanging="361"/>
        <w:jc w:val="left"/>
        <w:rPr>
          <w:sz w:val="20"/>
        </w:rPr>
      </w:pPr>
      <w:r>
        <w:rPr>
          <w:sz w:val="20"/>
        </w:rPr>
        <w:t>a</w:t>
      </w:r>
      <w:r>
        <w:rPr>
          <w:spacing w:val="-3"/>
          <w:sz w:val="20"/>
        </w:rPr>
        <w:t xml:space="preserve"> </w:t>
      </w:r>
      <w:r>
        <w:rPr>
          <w:sz w:val="20"/>
        </w:rPr>
        <w:t>drug or</w:t>
      </w:r>
      <w:r>
        <w:rPr>
          <w:spacing w:val="-1"/>
          <w:sz w:val="20"/>
        </w:rPr>
        <w:t xml:space="preserve"> </w:t>
      </w:r>
      <w:r>
        <w:rPr>
          <w:sz w:val="20"/>
        </w:rPr>
        <w:t>device</w:t>
      </w:r>
      <w:r>
        <w:rPr>
          <w:spacing w:val="-2"/>
          <w:sz w:val="20"/>
        </w:rPr>
        <w:t xml:space="preserve"> </w:t>
      </w:r>
      <w:r>
        <w:rPr>
          <w:sz w:val="20"/>
        </w:rPr>
        <w:t>approved</w:t>
      </w:r>
      <w:r>
        <w:rPr>
          <w:spacing w:val="-2"/>
          <w:sz w:val="20"/>
        </w:rPr>
        <w:t xml:space="preserve"> </w:t>
      </w:r>
      <w:r>
        <w:rPr>
          <w:sz w:val="20"/>
        </w:rPr>
        <w:t>for</w:t>
      </w:r>
      <w:r>
        <w:rPr>
          <w:spacing w:val="-1"/>
          <w:sz w:val="20"/>
        </w:rPr>
        <w:t xml:space="preserve"> </w:t>
      </w:r>
      <w:r>
        <w:rPr>
          <w:sz w:val="20"/>
        </w:rPr>
        <w:t>sale</w:t>
      </w:r>
      <w:r>
        <w:rPr>
          <w:spacing w:val="-1"/>
          <w:sz w:val="20"/>
        </w:rPr>
        <w:t xml:space="preserve"> </w:t>
      </w:r>
      <w:r>
        <w:rPr>
          <w:sz w:val="20"/>
        </w:rPr>
        <w:t>by</w:t>
      </w:r>
      <w:r>
        <w:rPr>
          <w:spacing w:val="-3"/>
          <w:sz w:val="20"/>
        </w:rPr>
        <w:t xml:space="preserve"> </w:t>
      </w:r>
      <w:r>
        <w:rPr>
          <w:sz w:val="20"/>
        </w:rPr>
        <w:t>the</w:t>
      </w:r>
      <w:r>
        <w:rPr>
          <w:spacing w:val="-2"/>
          <w:sz w:val="20"/>
        </w:rPr>
        <w:t xml:space="preserve"> </w:t>
      </w:r>
      <w:r>
        <w:rPr>
          <w:sz w:val="20"/>
        </w:rPr>
        <w:t>FDA;</w:t>
      </w:r>
    </w:p>
    <w:p w14:paraId="5D50EB1A" w14:textId="77777777" w:rsidR="009E364D" w:rsidRDefault="00BB396C">
      <w:pPr>
        <w:pStyle w:val="ListParagraph"/>
        <w:numPr>
          <w:ilvl w:val="0"/>
          <w:numId w:val="6"/>
        </w:numPr>
        <w:tabs>
          <w:tab w:val="left" w:pos="1839"/>
          <w:tab w:val="left" w:pos="1840"/>
        </w:tabs>
        <w:spacing w:before="1" w:line="237" w:lineRule="auto"/>
        <w:ind w:right="762"/>
        <w:jc w:val="left"/>
        <w:rPr>
          <w:sz w:val="20"/>
        </w:rPr>
      </w:pPr>
      <w:r>
        <w:rPr>
          <w:sz w:val="20"/>
        </w:rPr>
        <w:t>reasonable</w:t>
      </w:r>
      <w:r>
        <w:rPr>
          <w:spacing w:val="7"/>
          <w:sz w:val="20"/>
        </w:rPr>
        <w:t xml:space="preserve"> </w:t>
      </w:r>
      <w:r>
        <w:rPr>
          <w:sz w:val="20"/>
        </w:rPr>
        <w:t>necessary</w:t>
      </w:r>
      <w:r>
        <w:rPr>
          <w:spacing w:val="1"/>
          <w:sz w:val="20"/>
        </w:rPr>
        <w:t xml:space="preserve"> </w:t>
      </w:r>
      <w:r>
        <w:rPr>
          <w:sz w:val="20"/>
        </w:rPr>
        <w:t>required</w:t>
      </w:r>
      <w:r>
        <w:rPr>
          <w:spacing w:val="5"/>
          <w:sz w:val="20"/>
        </w:rPr>
        <w:t xml:space="preserve"> </w:t>
      </w:r>
      <w:r>
        <w:rPr>
          <w:sz w:val="20"/>
        </w:rPr>
        <w:t>services</w:t>
      </w:r>
      <w:r>
        <w:rPr>
          <w:spacing w:val="6"/>
          <w:sz w:val="20"/>
        </w:rPr>
        <w:t xml:space="preserve"> </w:t>
      </w:r>
      <w:r>
        <w:rPr>
          <w:sz w:val="20"/>
        </w:rPr>
        <w:t>provided</w:t>
      </w:r>
      <w:r>
        <w:rPr>
          <w:spacing w:val="7"/>
          <w:sz w:val="20"/>
        </w:rPr>
        <w:t xml:space="preserve"> </w:t>
      </w:r>
      <w:r>
        <w:rPr>
          <w:sz w:val="20"/>
        </w:rPr>
        <w:t>in</w:t>
      </w:r>
      <w:r>
        <w:rPr>
          <w:spacing w:val="5"/>
          <w:sz w:val="20"/>
        </w:rPr>
        <w:t xml:space="preserve"> </w:t>
      </w:r>
      <w:r>
        <w:rPr>
          <w:sz w:val="20"/>
        </w:rPr>
        <w:t>treatment</w:t>
      </w:r>
      <w:r>
        <w:rPr>
          <w:spacing w:val="5"/>
          <w:sz w:val="20"/>
        </w:rPr>
        <w:t xml:space="preserve"> </w:t>
      </w:r>
      <w:r>
        <w:rPr>
          <w:sz w:val="20"/>
        </w:rPr>
        <w:t>or</w:t>
      </w:r>
      <w:r>
        <w:rPr>
          <w:spacing w:val="7"/>
          <w:sz w:val="20"/>
        </w:rPr>
        <w:t xml:space="preserve"> </w:t>
      </w:r>
      <w:r>
        <w:rPr>
          <w:sz w:val="20"/>
        </w:rPr>
        <w:t>as</w:t>
      </w:r>
      <w:r>
        <w:rPr>
          <w:spacing w:val="6"/>
          <w:sz w:val="20"/>
        </w:rPr>
        <w:t xml:space="preserve"> </w:t>
      </w:r>
      <w:r>
        <w:rPr>
          <w:sz w:val="20"/>
        </w:rPr>
        <w:t>a</w:t>
      </w:r>
      <w:r>
        <w:rPr>
          <w:spacing w:val="4"/>
          <w:sz w:val="20"/>
        </w:rPr>
        <w:t xml:space="preserve"> </w:t>
      </w:r>
      <w:r>
        <w:rPr>
          <w:sz w:val="20"/>
        </w:rPr>
        <w:t>result</w:t>
      </w:r>
      <w:r>
        <w:rPr>
          <w:spacing w:val="6"/>
          <w:sz w:val="20"/>
        </w:rPr>
        <w:t xml:space="preserve"> </w:t>
      </w:r>
      <w:r>
        <w:rPr>
          <w:sz w:val="20"/>
        </w:rPr>
        <w:t>of</w:t>
      </w:r>
      <w:r>
        <w:rPr>
          <w:spacing w:val="7"/>
          <w:sz w:val="20"/>
        </w:rPr>
        <w:t xml:space="preserve"> </w:t>
      </w:r>
      <w:r>
        <w:rPr>
          <w:sz w:val="20"/>
        </w:rPr>
        <w:t>complications</w:t>
      </w:r>
      <w:r>
        <w:rPr>
          <w:spacing w:val="-53"/>
          <w:sz w:val="20"/>
        </w:rPr>
        <w:t xml:space="preserve"> </w:t>
      </w:r>
      <w:r>
        <w:rPr>
          <w:sz w:val="20"/>
        </w:rPr>
        <w:t>to</w:t>
      </w:r>
      <w:r>
        <w:rPr>
          <w:spacing w:val="-2"/>
          <w:sz w:val="20"/>
        </w:rPr>
        <w:t xml:space="preserve"> </w:t>
      </w:r>
      <w:r>
        <w:rPr>
          <w:sz w:val="20"/>
        </w:rPr>
        <w:t>the</w:t>
      </w:r>
      <w:r>
        <w:rPr>
          <w:spacing w:val="-1"/>
          <w:sz w:val="20"/>
        </w:rPr>
        <w:t xml:space="preserve"> </w:t>
      </w:r>
      <w:r>
        <w:rPr>
          <w:sz w:val="20"/>
        </w:rPr>
        <w:t>extent</w:t>
      </w:r>
      <w:r>
        <w:rPr>
          <w:spacing w:val="-1"/>
          <w:sz w:val="20"/>
        </w:rPr>
        <w:t xml:space="preserve"> </w:t>
      </w:r>
      <w:r>
        <w:rPr>
          <w:sz w:val="20"/>
        </w:rPr>
        <w:t>that</w:t>
      </w:r>
      <w:r>
        <w:rPr>
          <w:spacing w:val="-2"/>
          <w:sz w:val="20"/>
        </w:rPr>
        <w:t xml:space="preserve"> </w:t>
      </w:r>
      <w:r>
        <w:rPr>
          <w:sz w:val="20"/>
        </w:rPr>
        <w:t>they</w:t>
      </w:r>
      <w:r>
        <w:rPr>
          <w:spacing w:val="-2"/>
          <w:sz w:val="20"/>
        </w:rPr>
        <w:t xml:space="preserve"> </w:t>
      </w:r>
      <w:r>
        <w:rPr>
          <w:sz w:val="20"/>
        </w:rPr>
        <w:t>would</w:t>
      </w:r>
      <w:r>
        <w:rPr>
          <w:spacing w:val="-1"/>
          <w:sz w:val="20"/>
        </w:rPr>
        <w:t xml:space="preserve"> </w:t>
      </w:r>
      <w:r>
        <w:rPr>
          <w:sz w:val="20"/>
        </w:rPr>
        <w:t>have otherwise</w:t>
      </w:r>
      <w:r>
        <w:rPr>
          <w:spacing w:val="1"/>
          <w:sz w:val="20"/>
        </w:rPr>
        <w:t xml:space="preserve"> </w:t>
      </w:r>
      <w:r>
        <w:rPr>
          <w:sz w:val="20"/>
        </w:rPr>
        <w:t>been</w:t>
      </w:r>
      <w:r>
        <w:rPr>
          <w:spacing w:val="-1"/>
          <w:sz w:val="20"/>
        </w:rPr>
        <w:t xml:space="preserve"> </w:t>
      </w:r>
      <w:r>
        <w:rPr>
          <w:sz w:val="20"/>
        </w:rPr>
        <w:t>covered;</w:t>
      </w:r>
    </w:p>
    <w:p w14:paraId="5D50EB1B" w14:textId="77777777" w:rsidR="009E364D" w:rsidRDefault="00BB396C">
      <w:pPr>
        <w:pStyle w:val="ListParagraph"/>
        <w:numPr>
          <w:ilvl w:val="0"/>
          <w:numId w:val="6"/>
        </w:numPr>
        <w:tabs>
          <w:tab w:val="left" w:pos="1839"/>
          <w:tab w:val="left" w:pos="1840"/>
        </w:tabs>
        <w:spacing w:before="1" w:line="231" w:lineRule="exact"/>
        <w:ind w:hanging="361"/>
        <w:jc w:val="left"/>
        <w:rPr>
          <w:sz w:val="20"/>
        </w:rPr>
      </w:pPr>
      <w:r>
        <w:rPr>
          <w:sz w:val="20"/>
        </w:rPr>
        <w:t>initial</w:t>
      </w:r>
      <w:r>
        <w:rPr>
          <w:spacing w:val="-5"/>
          <w:sz w:val="20"/>
        </w:rPr>
        <w:t xml:space="preserve"> </w:t>
      </w:r>
      <w:r>
        <w:rPr>
          <w:sz w:val="20"/>
        </w:rPr>
        <w:t>consultation;</w:t>
      </w:r>
      <w:r>
        <w:rPr>
          <w:spacing w:val="-2"/>
          <w:sz w:val="20"/>
        </w:rPr>
        <w:t xml:space="preserve"> </w:t>
      </w:r>
      <w:r>
        <w:rPr>
          <w:sz w:val="20"/>
        </w:rPr>
        <w:t>and</w:t>
      </w:r>
    </w:p>
    <w:p w14:paraId="5D50EB1C" w14:textId="77777777" w:rsidR="009E364D" w:rsidRDefault="00BB396C">
      <w:pPr>
        <w:pStyle w:val="ListParagraph"/>
        <w:numPr>
          <w:ilvl w:val="0"/>
          <w:numId w:val="6"/>
        </w:numPr>
        <w:tabs>
          <w:tab w:val="left" w:pos="1839"/>
          <w:tab w:val="left" w:pos="1840"/>
        </w:tabs>
        <w:ind w:hanging="361"/>
        <w:jc w:val="left"/>
        <w:rPr>
          <w:sz w:val="20"/>
        </w:rPr>
      </w:pPr>
      <w:r>
        <w:rPr>
          <w:sz w:val="20"/>
        </w:rPr>
        <w:t>clinically</w:t>
      </w:r>
      <w:r>
        <w:rPr>
          <w:spacing w:val="-6"/>
          <w:sz w:val="20"/>
        </w:rPr>
        <w:t xml:space="preserve"> </w:t>
      </w:r>
      <w:r>
        <w:rPr>
          <w:sz w:val="20"/>
        </w:rPr>
        <w:t>appropriate</w:t>
      </w:r>
      <w:r>
        <w:rPr>
          <w:spacing w:val="-4"/>
          <w:sz w:val="20"/>
        </w:rPr>
        <w:t xml:space="preserve"> </w:t>
      </w:r>
      <w:r>
        <w:rPr>
          <w:sz w:val="20"/>
        </w:rPr>
        <w:t>monitoring;</w:t>
      </w:r>
    </w:p>
    <w:p w14:paraId="5D50EB1D" w14:textId="77777777" w:rsidR="009E364D" w:rsidRDefault="009E364D">
      <w:pPr>
        <w:pStyle w:val="BodyText"/>
        <w:spacing w:before="9"/>
      </w:pPr>
    </w:p>
    <w:p w14:paraId="5D50EB1E" w14:textId="77777777" w:rsidR="009E364D" w:rsidRDefault="00BB396C">
      <w:pPr>
        <w:pStyle w:val="BodyText"/>
        <w:spacing w:line="491" w:lineRule="auto"/>
        <w:ind w:left="1119" w:right="3569" w:hanging="1"/>
      </w:pPr>
      <w:r>
        <w:t>treatment</w:t>
      </w:r>
      <w:r>
        <w:rPr>
          <w:spacing w:val="-3"/>
        </w:rPr>
        <w:t xml:space="preserve"> </w:t>
      </w:r>
      <w:r>
        <w:t>not</w:t>
      </w:r>
      <w:r>
        <w:rPr>
          <w:spacing w:val="-3"/>
        </w:rPr>
        <w:t xml:space="preserve"> </w:t>
      </w:r>
      <w:r>
        <w:t>required</w:t>
      </w:r>
      <w:r>
        <w:rPr>
          <w:spacing w:val="-3"/>
        </w:rPr>
        <w:t xml:space="preserve"> </w:t>
      </w:r>
      <w:r>
        <w:t>to</w:t>
      </w:r>
      <w:r>
        <w:rPr>
          <w:spacing w:val="-3"/>
        </w:rPr>
        <w:t xml:space="preserve"> </w:t>
      </w:r>
      <w:r>
        <w:t>be</w:t>
      </w:r>
      <w:r>
        <w:rPr>
          <w:spacing w:val="-3"/>
        </w:rPr>
        <w:t xml:space="preserve"> </w:t>
      </w:r>
      <w:r>
        <w:t>covered</w:t>
      </w:r>
      <w:r>
        <w:rPr>
          <w:spacing w:val="-1"/>
        </w:rPr>
        <w:t xml:space="preserve"> </w:t>
      </w:r>
      <w:r>
        <w:t>if</w:t>
      </w:r>
      <w:r>
        <w:rPr>
          <w:spacing w:val="-1"/>
        </w:rPr>
        <w:t xml:space="preserve"> </w:t>
      </w:r>
      <w:r>
        <w:t>provided</w:t>
      </w:r>
      <w:r>
        <w:rPr>
          <w:spacing w:val="-2"/>
        </w:rPr>
        <w:t xml:space="preserve"> </w:t>
      </w:r>
      <w:r>
        <w:t>free</w:t>
      </w:r>
      <w:r>
        <w:rPr>
          <w:spacing w:val="-3"/>
        </w:rPr>
        <w:t xml:space="preserve"> </w:t>
      </w:r>
      <w:r>
        <w:t>by</w:t>
      </w:r>
      <w:r>
        <w:rPr>
          <w:spacing w:val="-6"/>
        </w:rPr>
        <w:t xml:space="preserve"> </w:t>
      </w:r>
      <w:r>
        <w:t>sponsor;</w:t>
      </w:r>
      <w:r>
        <w:rPr>
          <w:spacing w:val="-53"/>
        </w:rPr>
        <w:t xml:space="preserve"> </w:t>
      </w:r>
      <w:r>
        <w:t>coverage</w:t>
      </w:r>
      <w:r>
        <w:rPr>
          <w:spacing w:val="-2"/>
        </w:rPr>
        <w:t xml:space="preserve"> </w:t>
      </w:r>
      <w:r>
        <w:t>does not</w:t>
      </w:r>
      <w:r>
        <w:rPr>
          <w:spacing w:val="-1"/>
        </w:rPr>
        <w:t xml:space="preserve"> </w:t>
      </w:r>
      <w:r>
        <w:t>include:</w:t>
      </w:r>
    </w:p>
    <w:p w14:paraId="5D50EB1F" w14:textId="77777777" w:rsidR="009E364D" w:rsidRDefault="00BB396C">
      <w:pPr>
        <w:pStyle w:val="ListParagraph"/>
        <w:numPr>
          <w:ilvl w:val="0"/>
          <w:numId w:val="6"/>
        </w:numPr>
        <w:tabs>
          <w:tab w:val="left" w:pos="1839"/>
          <w:tab w:val="left" w:pos="1840"/>
        </w:tabs>
        <w:spacing w:line="226" w:lineRule="exact"/>
        <w:ind w:hanging="361"/>
        <w:jc w:val="left"/>
        <w:rPr>
          <w:sz w:val="20"/>
        </w:rPr>
      </w:pPr>
      <w:r>
        <w:rPr>
          <w:sz w:val="20"/>
        </w:rPr>
        <w:t>portions</w:t>
      </w:r>
      <w:r>
        <w:rPr>
          <w:spacing w:val="-2"/>
          <w:sz w:val="20"/>
        </w:rPr>
        <w:t xml:space="preserve"> </w:t>
      </w:r>
      <w:r>
        <w:rPr>
          <w:sz w:val="20"/>
        </w:rPr>
        <w:t>customarily</w:t>
      </w:r>
      <w:r>
        <w:rPr>
          <w:spacing w:val="-4"/>
          <w:sz w:val="20"/>
        </w:rPr>
        <w:t xml:space="preserve"> </w:t>
      </w:r>
      <w:r>
        <w:rPr>
          <w:sz w:val="20"/>
        </w:rPr>
        <w:t>paid</w:t>
      </w:r>
      <w:r>
        <w:rPr>
          <w:spacing w:val="-3"/>
          <w:sz w:val="20"/>
        </w:rPr>
        <w:t xml:space="preserve"> </w:t>
      </w:r>
      <w:r>
        <w:rPr>
          <w:sz w:val="20"/>
        </w:rPr>
        <w:t>by</w:t>
      </w:r>
      <w:r>
        <w:rPr>
          <w:spacing w:val="-4"/>
          <w:sz w:val="20"/>
        </w:rPr>
        <w:t xml:space="preserve"> </w:t>
      </w:r>
      <w:r>
        <w:rPr>
          <w:sz w:val="20"/>
        </w:rPr>
        <w:t>other</w:t>
      </w:r>
      <w:r>
        <w:rPr>
          <w:spacing w:val="-2"/>
          <w:sz w:val="20"/>
        </w:rPr>
        <w:t xml:space="preserve"> </w:t>
      </w:r>
      <w:r>
        <w:rPr>
          <w:sz w:val="20"/>
        </w:rPr>
        <w:t>government</w:t>
      </w:r>
      <w:r>
        <w:rPr>
          <w:spacing w:val="-3"/>
          <w:sz w:val="20"/>
        </w:rPr>
        <w:t xml:space="preserve"> </w:t>
      </w:r>
      <w:r>
        <w:rPr>
          <w:sz w:val="20"/>
        </w:rPr>
        <w:t>or</w:t>
      </w:r>
      <w:r>
        <w:rPr>
          <w:spacing w:val="-2"/>
          <w:sz w:val="20"/>
        </w:rPr>
        <w:t xml:space="preserve"> </w:t>
      </w:r>
      <w:r>
        <w:rPr>
          <w:sz w:val="20"/>
        </w:rPr>
        <w:t>industry</w:t>
      </w:r>
      <w:r>
        <w:rPr>
          <w:spacing w:val="-5"/>
          <w:sz w:val="20"/>
        </w:rPr>
        <w:t xml:space="preserve"> </w:t>
      </w:r>
      <w:r>
        <w:rPr>
          <w:sz w:val="20"/>
        </w:rPr>
        <w:t>entities;</w:t>
      </w:r>
    </w:p>
    <w:p w14:paraId="5D50EB20"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a</w:t>
      </w:r>
      <w:r>
        <w:rPr>
          <w:spacing w:val="-3"/>
          <w:sz w:val="20"/>
        </w:rPr>
        <w:t xml:space="preserve"> </w:t>
      </w:r>
      <w:r>
        <w:rPr>
          <w:sz w:val="20"/>
        </w:rPr>
        <w:t>drug</w:t>
      </w:r>
      <w:r>
        <w:rPr>
          <w:spacing w:val="-1"/>
          <w:sz w:val="20"/>
        </w:rPr>
        <w:t xml:space="preserve"> </w:t>
      </w:r>
      <w:r>
        <w:rPr>
          <w:sz w:val="20"/>
        </w:rPr>
        <w:t>or</w:t>
      </w:r>
      <w:r>
        <w:rPr>
          <w:spacing w:val="-2"/>
          <w:sz w:val="20"/>
        </w:rPr>
        <w:t xml:space="preserve"> </w:t>
      </w:r>
      <w:r>
        <w:rPr>
          <w:sz w:val="20"/>
        </w:rPr>
        <w:t>device</w:t>
      </w:r>
      <w:r>
        <w:rPr>
          <w:spacing w:val="-3"/>
          <w:sz w:val="20"/>
        </w:rPr>
        <w:t xml:space="preserve"> </w:t>
      </w:r>
      <w:r>
        <w:rPr>
          <w:sz w:val="20"/>
        </w:rPr>
        <w:t>paid</w:t>
      </w:r>
      <w:r>
        <w:rPr>
          <w:spacing w:val="-2"/>
          <w:sz w:val="20"/>
        </w:rPr>
        <w:t xml:space="preserve"> </w:t>
      </w:r>
      <w:r>
        <w:rPr>
          <w:sz w:val="20"/>
        </w:rPr>
        <w:t>for</w:t>
      </w:r>
      <w:r>
        <w:rPr>
          <w:spacing w:val="-2"/>
          <w:sz w:val="20"/>
        </w:rPr>
        <w:t xml:space="preserve"> </w:t>
      </w:r>
      <w:r>
        <w:rPr>
          <w:sz w:val="20"/>
        </w:rPr>
        <w:t>by</w:t>
      </w:r>
      <w:r>
        <w:rPr>
          <w:spacing w:val="-4"/>
          <w:sz w:val="20"/>
        </w:rPr>
        <w:t xml:space="preserve"> </w:t>
      </w:r>
      <w:r>
        <w:rPr>
          <w:sz w:val="20"/>
        </w:rPr>
        <w:t>manufacturer</w:t>
      </w:r>
      <w:r>
        <w:rPr>
          <w:spacing w:val="-2"/>
          <w:sz w:val="20"/>
        </w:rPr>
        <w:t xml:space="preserve"> </w:t>
      </w:r>
      <w:r>
        <w:rPr>
          <w:sz w:val="20"/>
        </w:rPr>
        <w:t>or</w:t>
      </w:r>
      <w:r>
        <w:rPr>
          <w:spacing w:val="-2"/>
          <w:sz w:val="20"/>
        </w:rPr>
        <w:t xml:space="preserve"> </w:t>
      </w:r>
      <w:r>
        <w:rPr>
          <w:sz w:val="20"/>
        </w:rPr>
        <w:t>distributor;</w:t>
      </w:r>
    </w:p>
    <w:p w14:paraId="5D50EB21"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excluded</w:t>
      </w:r>
      <w:r>
        <w:rPr>
          <w:spacing w:val="-3"/>
          <w:sz w:val="20"/>
        </w:rPr>
        <w:t xml:space="preserve"> </w:t>
      </w:r>
      <w:r>
        <w:rPr>
          <w:sz w:val="20"/>
        </w:rPr>
        <w:t>health</w:t>
      </w:r>
      <w:r>
        <w:rPr>
          <w:spacing w:val="-2"/>
          <w:sz w:val="20"/>
        </w:rPr>
        <w:t xml:space="preserve"> </w:t>
      </w:r>
      <w:r>
        <w:rPr>
          <w:sz w:val="20"/>
        </w:rPr>
        <w:t>care</w:t>
      </w:r>
      <w:r>
        <w:rPr>
          <w:spacing w:val="-3"/>
          <w:sz w:val="20"/>
        </w:rPr>
        <w:t xml:space="preserve"> </w:t>
      </w:r>
      <w:r>
        <w:rPr>
          <w:sz w:val="20"/>
        </w:rPr>
        <w:t>services;</w:t>
      </w:r>
    </w:p>
    <w:p w14:paraId="5D50EB22"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services</w:t>
      </w:r>
      <w:r>
        <w:rPr>
          <w:spacing w:val="-3"/>
          <w:sz w:val="20"/>
        </w:rPr>
        <w:t xml:space="preserve"> </w:t>
      </w:r>
      <w:r>
        <w:rPr>
          <w:sz w:val="20"/>
        </w:rPr>
        <w:t>customarily</w:t>
      </w:r>
      <w:r>
        <w:rPr>
          <w:spacing w:val="-4"/>
          <w:sz w:val="20"/>
        </w:rPr>
        <w:t xml:space="preserve"> </w:t>
      </w:r>
      <w:r>
        <w:rPr>
          <w:sz w:val="20"/>
        </w:rPr>
        <w:t>provided</w:t>
      </w:r>
      <w:r>
        <w:rPr>
          <w:spacing w:val="-3"/>
          <w:sz w:val="20"/>
        </w:rPr>
        <w:t xml:space="preserve"> </w:t>
      </w:r>
      <w:r>
        <w:rPr>
          <w:sz w:val="20"/>
        </w:rPr>
        <w:t>free</w:t>
      </w:r>
      <w:r>
        <w:rPr>
          <w:spacing w:val="-3"/>
          <w:sz w:val="20"/>
        </w:rPr>
        <w:t xml:space="preserve"> </w:t>
      </w:r>
      <w:r>
        <w:rPr>
          <w:sz w:val="20"/>
        </w:rPr>
        <w:t>in</w:t>
      </w:r>
      <w:r>
        <w:rPr>
          <w:spacing w:val="-1"/>
          <w:sz w:val="20"/>
        </w:rPr>
        <w:t xml:space="preserve"> </w:t>
      </w:r>
      <w:r>
        <w:rPr>
          <w:sz w:val="20"/>
        </w:rPr>
        <w:t>a</w:t>
      </w:r>
      <w:r>
        <w:rPr>
          <w:spacing w:val="-3"/>
          <w:sz w:val="20"/>
        </w:rPr>
        <w:t xml:space="preserve"> </w:t>
      </w:r>
      <w:r>
        <w:rPr>
          <w:sz w:val="20"/>
        </w:rPr>
        <w:t>study;</w:t>
      </w:r>
    </w:p>
    <w:p w14:paraId="5D50EB23"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extraneous</w:t>
      </w:r>
      <w:r>
        <w:rPr>
          <w:spacing w:val="-3"/>
          <w:sz w:val="20"/>
        </w:rPr>
        <w:t xml:space="preserve"> </w:t>
      </w:r>
      <w:r>
        <w:rPr>
          <w:sz w:val="20"/>
        </w:rPr>
        <w:t>expenses</w:t>
      </w:r>
      <w:r>
        <w:rPr>
          <w:spacing w:val="-2"/>
          <w:sz w:val="20"/>
        </w:rPr>
        <w:t xml:space="preserve"> </w:t>
      </w:r>
      <w:r>
        <w:rPr>
          <w:sz w:val="20"/>
        </w:rPr>
        <w:t>related</w:t>
      </w:r>
      <w:r>
        <w:rPr>
          <w:spacing w:val="-3"/>
          <w:sz w:val="20"/>
        </w:rPr>
        <w:t xml:space="preserve"> </w:t>
      </w:r>
      <w:r>
        <w:rPr>
          <w:sz w:val="20"/>
        </w:rPr>
        <w:t>to</w:t>
      </w:r>
      <w:r>
        <w:rPr>
          <w:spacing w:val="-2"/>
          <w:sz w:val="20"/>
        </w:rPr>
        <w:t xml:space="preserve"> </w:t>
      </w:r>
      <w:r>
        <w:rPr>
          <w:sz w:val="20"/>
        </w:rPr>
        <w:t>study;</w:t>
      </w:r>
    </w:p>
    <w:p w14:paraId="5D50EB24" w14:textId="77777777" w:rsidR="009E364D" w:rsidRDefault="00BB396C">
      <w:pPr>
        <w:pStyle w:val="ListParagraph"/>
        <w:numPr>
          <w:ilvl w:val="0"/>
          <w:numId w:val="6"/>
        </w:numPr>
        <w:tabs>
          <w:tab w:val="left" w:pos="1839"/>
          <w:tab w:val="left" w:pos="1840"/>
        </w:tabs>
        <w:spacing w:line="229" w:lineRule="exact"/>
        <w:ind w:hanging="361"/>
        <w:jc w:val="left"/>
        <w:rPr>
          <w:sz w:val="20"/>
        </w:rPr>
      </w:pPr>
      <w:r>
        <w:rPr>
          <w:sz w:val="20"/>
        </w:rPr>
        <w:t>expenses</w:t>
      </w:r>
      <w:r>
        <w:rPr>
          <w:spacing w:val="-3"/>
          <w:sz w:val="20"/>
        </w:rPr>
        <w:t xml:space="preserve"> </w:t>
      </w:r>
      <w:r>
        <w:rPr>
          <w:sz w:val="20"/>
        </w:rPr>
        <w:t>for</w:t>
      </w:r>
      <w:r>
        <w:rPr>
          <w:spacing w:val="-3"/>
          <w:sz w:val="20"/>
        </w:rPr>
        <w:t xml:space="preserve"> </w:t>
      </w:r>
      <w:r>
        <w:rPr>
          <w:sz w:val="20"/>
        </w:rPr>
        <w:t>persons</w:t>
      </w:r>
      <w:r>
        <w:rPr>
          <w:spacing w:val="-3"/>
          <w:sz w:val="20"/>
        </w:rPr>
        <w:t xml:space="preserve"> </w:t>
      </w:r>
      <w:r>
        <w:rPr>
          <w:sz w:val="20"/>
        </w:rPr>
        <w:t>accompanying</w:t>
      </w:r>
      <w:r>
        <w:rPr>
          <w:spacing w:val="-3"/>
          <w:sz w:val="20"/>
        </w:rPr>
        <w:t xml:space="preserve"> </w:t>
      </w:r>
      <w:r>
        <w:rPr>
          <w:sz w:val="20"/>
        </w:rPr>
        <w:t>participant</w:t>
      </w:r>
      <w:r>
        <w:rPr>
          <w:spacing w:val="-2"/>
          <w:sz w:val="20"/>
        </w:rPr>
        <w:t xml:space="preserve"> </w:t>
      </w:r>
      <w:r>
        <w:rPr>
          <w:sz w:val="20"/>
        </w:rPr>
        <w:t>in</w:t>
      </w:r>
      <w:r>
        <w:rPr>
          <w:spacing w:val="-4"/>
          <w:sz w:val="20"/>
        </w:rPr>
        <w:t xml:space="preserve"> </w:t>
      </w:r>
      <w:r>
        <w:rPr>
          <w:sz w:val="20"/>
        </w:rPr>
        <w:t>study;</w:t>
      </w:r>
    </w:p>
    <w:p w14:paraId="5D50EB25" w14:textId="77777777" w:rsidR="009E364D" w:rsidRDefault="00BB396C">
      <w:pPr>
        <w:pStyle w:val="ListParagraph"/>
        <w:numPr>
          <w:ilvl w:val="0"/>
          <w:numId w:val="6"/>
        </w:numPr>
        <w:tabs>
          <w:tab w:val="left" w:pos="1839"/>
          <w:tab w:val="left" w:pos="1840"/>
        </w:tabs>
        <w:spacing w:line="229" w:lineRule="exact"/>
        <w:ind w:hanging="361"/>
        <w:jc w:val="left"/>
        <w:rPr>
          <w:sz w:val="20"/>
        </w:rPr>
      </w:pPr>
      <w:r>
        <w:rPr>
          <w:sz w:val="20"/>
        </w:rPr>
        <w:t>any</w:t>
      </w:r>
      <w:r>
        <w:rPr>
          <w:spacing w:val="-4"/>
          <w:sz w:val="20"/>
        </w:rPr>
        <w:t xml:space="preserve"> </w:t>
      </w:r>
      <w:r>
        <w:rPr>
          <w:sz w:val="20"/>
        </w:rPr>
        <w:t>item</w:t>
      </w:r>
      <w:r>
        <w:rPr>
          <w:spacing w:val="2"/>
          <w:sz w:val="20"/>
        </w:rPr>
        <w:t xml:space="preserve"> </w:t>
      </w:r>
      <w:r>
        <w:rPr>
          <w:sz w:val="20"/>
        </w:rPr>
        <w:t>or</w:t>
      </w:r>
      <w:r>
        <w:rPr>
          <w:spacing w:val="-2"/>
          <w:sz w:val="20"/>
        </w:rPr>
        <w:t xml:space="preserve"> </w:t>
      </w:r>
      <w:r>
        <w:rPr>
          <w:sz w:val="20"/>
        </w:rPr>
        <w:t>service</w:t>
      </w:r>
      <w:r>
        <w:rPr>
          <w:spacing w:val="-3"/>
          <w:sz w:val="20"/>
        </w:rPr>
        <w:t xml:space="preserve"> </w:t>
      </w:r>
      <w:r>
        <w:rPr>
          <w:sz w:val="20"/>
        </w:rPr>
        <w:t>provided</w:t>
      </w:r>
      <w:r>
        <w:rPr>
          <w:spacing w:val="-2"/>
          <w:sz w:val="20"/>
        </w:rPr>
        <w:t xml:space="preserve"> </w:t>
      </w:r>
      <w:r>
        <w:rPr>
          <w:sz w:val="20"/>
        </w:rPr>
        <w:t>for</w:t>
      </w:r>
      <w:r>
        <w:rPr>
          <w:spacing w:val="-2"/>
          <w:sz w:val="20"/>
        </w:rPr>
        <w:t xml:space="preserve"> </w:t>
      </w:r>
      <w:r>
        <w:rPr>
          <w:sz w:val="20"/>
        </w:rPr>
        <w:t>data</w:t>
      </w:r>
      <w:r>
        <w:rPr>
          <w:spacing w:val="-3"/>
          <w:sz w:val="20"/>
        </w:rPr>
        <w:t xml:space="preserve"> </w:t>
      </w:r>
      <w:r>
        <w:rPr>
          <w:sz w:val="20"/>
        </w:rPr>
        <w:t>collection</w:t>
      </w:r>
      <w:r>
        <w:rPr>
          <w:spacing w:val="-3"/>
          <w:sz w:val="20"/>
        </w:rPr>
        <w:t xml:space="preserve"> </w:t>
      </w:r>
      <w:r>
        <w:rPr>
          <w:sz w:val="20"/>
        </w:rPr>
        <w:t>not</w:t>
      </w:r>
      <w:r>
        <w:rPr>
          <w:spacing w:val="-3"/>
          <w:sz w:val="20"/>
        </w:rPr>
        <w:t xml:space="preserve"> </w:t>
      </w:r>
      <w:r>
        <w:rPr>
          <w:sz w:val="20"/>
        </w:rPr>
        <w:t>directly</w:t>
      </w:r>
      <w:r>
        <w:rPr>
          <w:spacing w:val="-5"/>
          <w:sz w:val="20"/>
        </w:rPr>
        <w:t xml:space="preserve"> </w:t>
      </w:r>
      <w:r>
        <w:rPr>
          <w:sz w:val="20"/>
        </w:rPr>
        <w:t>related</w:t>
      </w:r>
      <w:r>
        <w:rPr>
          <w:spacing w:val="1"/>
          <w:sz w:val="20"/>
        </w:rPr>
        <w:t xml:space="preserve"> </w:t>
      </w:r>
      <w:r>
        <w:rPr>
          <w:sz w:val="20"/>
        </w:rPr>
        <w:t>to</w:t>
      </w:r>
      <w:r>
        <w:rPr>
          <w:spacing w:val="-3"/>
          <w:sz w:val="20"/>
        </w:rPr>
        <w:t xml:space="preserve"> </w:t>
      </w:r>
      <w:r>
        <w:rPr>
          <w:sz w:val="20"/>
        </w:rPr>
        <w:t>study;</w:t>
      </w:r>
    </w:p>
    <w:p w14:paraId="5D50EB26" w14:textId="77777777" w:rsidR="009E364D" w:rsidRDefault="00BB396C">
      <w:pPr>
        <w:pStyle w:val="ListParagraph"/>
        <w:numPr>
          <w:ilvl w:val="0"/>
          <w:numId w:val="6"/>
        </w:numPr>
        <w:tabs>
          <w:tab w:val="left" w:pos="1839"/>
          <w:tab w:val="left" w:pos="1840"/>
        </w:tabs>
        <w:ind w:hanging="361"/>
        <w:jc w:val="left"/>
        <w:rPr>
          <w:sz w:val="20"/>
        </w:rPr>
      </w:pPr>
      <w:r>
        <w:rPr>
          <w:sz w:val="20"/>
        </w:rPr>
        <w:t>expenses</w:t>
      </w:r>
      <w:r>
        <w:rPr>
          <w:spacing w:val="-3"/>
          <w:sz w:val="20"/>
        </w:rPr>
        <w:t xml:space="preserve"> </w:t>
      </w:r>
      <w:r>
        <w:rPr>
          <w:sz w:val="20"/>
        </w:rPr>
        <w:t>for</w:t>
      </w:r>
      <w:r>
        <w:rPr>
          <w:spacing w:val="-2"/>
          <w:sz w:val="20"/>
        </w:rPr>
        <w:t xml:space="preserve"> </w:t>
      </w:r>
      <w:r>
        <w:rPr>
          <w:sz w:val="20"/>
        </w:rPr>
        <w:t>research</w:t>
      </w:r>
      <w:r>
        <w:rPr>
          <w:spacing w:val="-4"/>
          <w:sz w:val="20"/>
        </w:rPr>
        <w:t xml:space="preserve"> </w:t>
      </w:r>
      <w:r>
        <w:rPr>
          <w:sz w:val="20"/>
        </w:rPr>
        <w:t>management</w:t>
      </w:r>
      <w:r>
        <w:rPr>
          <w:spacing w:val="-3"/>
          <w:sz w:val="20"/>
        </w:rPr>
        <w:t xml:space="preserve"> </w:t>
      </w:r>
      <w:r>
        <w:rPr>
          <w:sz w:val="20"/>
        </w:rPr>
        <w:t>of</w:t>
      </w:r>
      <w:r>
        <w:rPr>
          <w:spacing w:val="-2"/>
          <w:sz w:val="20"/>
        </w:rPr>
        <w:t xml:space="preserve"> </w:t>
      </w:r>
      <w:r>
        <w:rPr>
          <w:sz w:val="20"/>
        </w:rPr>
        <w:t>study.</w:t>
      </w:r>
    </w:p>
    <w:p w14:paraId="5D50EB27" w14:textId="77777777" w:rsidR="009E364D" w:rsidRDefault="009E364D">
      <w:pPr>
        <w:pStyle w:val="BodyText"/>
        <w:spacing w:before="9"/>
      </w:pPr>
    </w:p>
    <w:p w14:paraId="5D50EB28" w14:textId="77777777" w:rsidR="009E364D" w:rsidRDefault="00BB396C">
      <w:pPr>
        <w:pStyle w:val="BodyText"/>
        <w:ind w:left="1119" w:right="749"/>
      </w:pPr>
      <w:r>
        <w:t>To</w:t>
      </w:r>
      <w:r>
        <w:rPr>
          <w:spacing w:val="1"/>
        </w:rPr>
        <w:t xml:space="preserve"> </w:t>
      </w:r>
      <w:r>
        <w:t>determine</w:t>
      </w:r>
      <w:r>
        <w:rPr>
          <w:spacing w:val="1"/>
        </w:rPr>
        <w:t xml:space="preserve"> </w:t>
      </w:r>
      <w:r>
        <w:t>how</w:t>
      </w:r>
      <w:r>
        <w:rPr>
          <w:spacing w:val="1"/>
        </w:rPr>
        <w:t xml:space="preserve"> </w:t>
      </w:r>
      <w:r>
        <w:t>to</w:t>
      </w:r>
      <w:r>
        <w:rPr>
          <w:spacing w:val="1"/>
        </w:rPr>
        <w:t xml:space="preserve"> </w:t>
      </w:r>
      <w:r>
        <w:t>obtain</w:t>
      </w:r>
      <w:r>
        <w:rPr>
          <w:spacing w:val="1"/>
        </w:rPr>
        <w:t xml:space="preserve"> </w:t>
      </w:r>
      <w:r>
        <w:t>a</w:t>
      </w:r>
      <w:r>
        <w:rPr>
          <w:spacing w:val="1"/>
        </w:rPr>
        <w:t xml:space="preserve"> </w:t>
      </w:r>
      <w:r>
        <w:t>pre-certification</w:t>
      </w:r>
      <w:r>
        <w:rPr>
          <w:spacing w:val="1"/>
        </w:rPr>
        <w:t xml:space="preserve"> </w:t>
      </w:r>
      <w:r>
        <w:t>of</w:t>
      </w:r>
      <w:r>
        <w:rPr>
          <w:spacing w:val="1"/>
        </w:rPr>
        <w:t xml:space="preserve"> </w:t>
      </w:r>
      <w:r>
        <w:t>any</w:t>
      </w:r>
      <w:r>
        <w:rPr>
          <w:spacing w:val="1"/>
        </w:rPr>
        <w:t xml:space="preserve"> </w:t>
      </w:r>
      <w:r>
        <w:t>procedures</w:t>
      </w:r>
      <w:r>
        <w:rPr>
          <w:spacing w:val="1"/>
        </w:rPr>
        <w:t xml:space="preserve"> </w:t>
      </w:r>
      <w:r>
        <w:t>that</w:t>
      </w:r>
      <w:r>
        <w:rPr>
          <w:spacing w:val="1"/>
        </w:rPr>
        <w:t xml:space="preserve"> </w:t>
      </w:r>
      <w:r>
        <w:t>might</w:t>
      </w:r>
      <w:r>
        <w:rPr>
          <w:spacing w:val="1"/>
        </w:rPr>
        <w:t xml:space="preserve"> </w:t>
      </w:r>
      <w:r>
        <w:t>be</w:t>
      </w:r>
      <w:r>
        <w:rPr>
          <w:spacing w:val="1"/>
        </w:rPr>
        <w:t xml:space="preserve"> </w:t>
      </w:r>
      <w:r>
        <w:t>deemed</w:t>
      </w:r>
      <w:r>
        <w:rPr>
          <w:spacing w:val="1"/>
        </w:rPr>
        <w:t xml:space="preserve"> </w:t>
      </w:r>
      <w:r>
        <w:t>to</w:t>
      </w:r>
      <w:r>
        <w:rPr>
          <w:spacing w:val="1"/>
        </w:rPr>
        <w:t xml:space="preserve"> </w:t>
      </w:r>
      <w:r>
        <w:t>be</w:t>
      </w:r>
      <w:r>
        <w:rPr>
          <w:spacing w:val="-53"/>
        </w:rPr>
        <w:t xml:space="preserve"> </w:t>
      </w:r>
      <w:r>
        <w:t>experimental</w:t>
      </w:r>
      <w:r>
        <w:rPr>
          <w:spacing w:val="-1"/>
        </w:rPr>
        <w:t xml:space="preserve"> </w:t>
      </w:r>
      <w:r>
        <w:t>and/or</w:t>
      </w:r>
      <w:r>
        <w:rPr>
          <w:spacing w:val="-1"/>
        </w:rPr>
        <w:t xml:space="preserve"> </w:t>
      </w:r>
      <w:r>
        <w:t>investigational,</w:t>
      </w:r>
      <w:r>
        <w:rPr>
          <w:spacing w:val="-2"/>
        </w:rPr>
        <w:t xml:space="preserve"> </w:t>
      </w:r>
      <w:r>
        <w:t>see</w:t>
      </w:r>
      <w:r>
        <w:rPr>
          <w:spacing w:val="-2"/>
        </w:rPr>
        <w:t xml:space="preserve"> </w:t>
      </w:r>
      <w:r>
        <w:t>the</w:t>
      </w:r>
      <w:r>
        <w:rPr>
          <w:spacing w:val="-1"/>
        </w:rPr>
        <w:t xml:space="preserve"> </w:t>
      </w:r>
      <w:r>
        <w:rPr>
          <w:b/>
        </w:rPr>
        <w:t>Utilization</w:t>
      </w:r>
      <w:r>
        <w:rPr>
          <w:b/>
          <w:spacing w:val="-4"/>
        </w:rPr>
        <w:t xml:space="preserve"> </w:t>
      </w:r>
      <w:r>
        <w:rPr>
          <w:b/>
        </w:rPr>
        <w:t>Management</w:t>
      </w:r>
      <w:r>
        <w:rPr>
          <w:b/>
          <w:spacing w:val="-1"/>
        </w:rPr>
        <w:t xml:space="preserve"> </w:t>
      </w:r>
      <w:r>
        <w:rPr>
          <w:b/>
        </w:rPr>
        <w:t>Program</w:t>
      </w:r>
      <w:r>
        <w:t>.</w:t>
      </w:r>
    </w:p>
    <w:p w14:paraId="5D50EB29" w14:textId="77777777" w:rsidR="009E364D" w:rsidRDefault="009E364D">
      <w:pPr>
        <w:pStyle w:val="BodyText"/>
        <w:spacing w:before="9"/>
      </w:pPr>
    </w:p>
    <w:p w14:paraId="5D50EB2A" w14:textId="77777777" w:rsidR="009E364D" w:rsidRDefault="00BB396C">
      <w:pPr>
        <w:pStyle w:val="ListParagraph"/>
        <w:numPr>
          <w:ilvl w:val="0"/>
          <w:numId w:val="7"/>
        </w:numPr>
        <w:tabs>
          <w:tab w:val="left" w:pos="1120"/>
        </w:tabs>
        <w:spacing w:line="242" w:lineRule="auto"/>
        <w:ind w:left="1119" w:right="762"/>
        <w:rPr>
          <w:sz w:val="20"/>
        </w:rPr>
      </w:pPr>
      <w:bookmarkStart w:id="399" w:name="7._Forms_Completion_-_Charges_made_for_t"/>
      <w:bookmarkEnd w:id="399"/>
      <w:r>
        <w:rPr>
          <w:b/>
          <w:sz w:val="20"/>
        </w:rPr>
        <w:t xml:space="preserve">Forms Completion </w:t>
      </w:r>
      <w:r>
        <w:rPr>
          <w:sz w:val="20"/>
        </w:rPr>
        <w:t>- Charges made for the completion of claim forms or for providing supplemental</w:t>
      </w:r>
      <w:r>
        <w:rPr>
          <w:spacing w:val="1"/>
          <w:sz w:val="20"/>
        </w:rPr>
        <w:t xml:space="preserve"> </w:t>
      </w:r>
      <w:r>
        <w:rPr>
          <w:sz w:val="20"/>
        </w:rPr>
        <w:t>information.</w:t>
      </w:r>
    </w:p>
    <w:p w14:paraId="5D50EB2B" w14:textId="77777777" w:rsidR="009E364D" w:rsidRDefault="009E364D">
      <w:pPr>
        <w:pStyle w:val="BodyText"/>
        <w:spacing w:before="3"/>
      </w:pPr>
    </w:p>
    <w:p w14:paraId="5D50EB2C" w14:textId="77777777" w:rsidR="009E364D" w:rsidRDefault="00BB396C">
      <w:pPr>
        <w:pStyle w:val="ListParagraph"/>
        <w:numPr>
          <w:ilvl w:val="0"/>
          <w:numId w:val="7"/>
        </w:numPr>
        <w:tabs>
          <w:tab w:val="left" w:pos="1119"/>
        </w:tabs>
        <w:spacing w:before="1" w:line="242" w:lineRule="auto"/>
        <w:ind w:left="1119" w:right="760"/>
        <w:rPr>
          <w:sz w:val="20"/>
        </w:rPr>
      </w:pPr>
      <w:bookmarkStart w:id="400" w:name="8._Government-Operated_Facilities_-_Serv"/>
      <w:bookmarkEnd w:id="400"/>
      <w:r>
        <w:rPr>
          <w:b/>
          <w:spacing w:val="-1"/>
          <w:sz w:val="20"/>
        </w:rPr>
        <w:t>Government-Operated</w:t>
      </w:r>
      <w:r>
        <w:rPr>
          <w:b/>
          <w:spacing w:val="-10"/>
          <w:sz w:val="20"/>
        </w:rPr>
        <w:t xml:space="preserve"> </w:t>
      </w:r>
      <w:r>
        <w:rPr>
          <w:b/>
          <w:spacing w:val="-1"/>
          <w:sz w:val="20"/>
        </w:rPr>
        <w:t>Facilities</w:t>
      </w:r>
      <w:r>
        <w:rPr>
          <w:b/>
          <w:spacing w:val="-10"/>
          <w:sz w:val="20"/>
        </w:rPr>
        <w:t xml:space="preserve"> </w:t>
      </w:r>
      <w:r>
        <w:rPr>
          <w:spacing w:val="-1"/>
          <w:sz w:val="20"/>
        </w:rPr>
        <w:t>-</w:t>
      </w:r>
      <w:r>
        <w:rPr>
          <w:spacing w:val="-10"/>
          <w:sz w:val="20"/>
        </w:rPr>
        <w:t xml:space="preserve"> </w:t>
      </w:r>
      <w:r>
        <w:rPr>
          <w:spacing w:val="-1"/>
          <w:sz w:val="20"/>
        </w:rPr>
        <w:t>Services</w:t>
      </w:r>
      <w:r>
        <w:rPr>
          <w:spacing w:val="-9"/>
          <w:sz w:val="20"/>
        </w:rPr>
        <w:t xml:space="preserve"> </w:t>
      </w:r>
      <w:r>
        <w:rPr>
          <w:spacing w:val="-1"/>
          <w:sz w:val="20"/>
        </w:rPr>
        <w:t>furnished</w:t>
      </w:r>
      <w:r>
        <w:rPr>
          <w:spacing w:val="-8"/>
          <w:sz w:val="20"/>
        </w:rPr>
        <w:t xml:space="preserve"> </w:t>
      </w:r>
      <w:r>
        <w:rPr>
          <w:sz w:val="20"/>
        </w:rPr>
        <w:t>to</w:t>
      </w:r>
      <w:r>
        <w:rPr>
          <w:spacing w:val="-11"/>
          <w:sz w:val="20"/>
        </w:rPr>
        <w:t xml:space="preserve"> </w:t>
      </w:r>
      <w:r>
        <w:rPr>
          <w:sz w:val="20"/>
        </w:rPr>
        <w:t>the</w:t>
      </w:r>
      <w:r>
        <w:rPr>
          <w:spacing w:val="-11"/>
          <w:sz w:val="20"/>
        </w:rPr>
        <w:t xml:space="preserve"> </w:t>
      </w:r>
      <w:r>
        <w:rPr>
          <w:sz w:val="20"/>
        </w:rPr>
        <w:t>Covered</w:t>
      </w:r>
      <w:r>
        <w:rPr>
          <w:spacing w:val="-11"/>
          <w:sz w:val="20"/>
        </w:rPr>
        <w:t xml:space="preserve"> </w:t>
      </w:r>
      <w:r>
        <w:rPr>
          <w:sz w:val="20"/>
        </w:rPr>
        <w:t>Person</w:t>
      </w:r>
      <w:r>
        <w:rPr>
          <w:spacing w:val="-11"/>
          <w:sz w:val="20"/>
        </w:rPr>
        <w:t xml:space="preserve"> </w:t>
      </w:r>
      <w:r>
        <w:rPr>
          <w:sz w:val="20"/>
        </w:rPr>
        <w:t>in</w:t>
      </w:r>
      <w:r>
        <w:rPr>
          <w:spacing w:val="-11"/>
          <w:sz w:val="20"/>
        </w:rPr>
        <w:t xml:space="preserve"> </w:t>
      </w:r>
      <w:r>
        <w:rPr>
          <w:sz w:val="20"/>
        </w:rPr>
        <w:t>any</w:t>
      </w:r>
      <w:r>
        <w:rPr>
          <w:spacing w:val="-14"/>
          <w:sz w:val="20"/>
        </w:rPr>
        <w:t xml:space="preserve"> </w:t>
      </w:r>
      <w:r>
        <w:rPr>
          <w:sz w:val="20"/>
        </w:rPr>
        <w:t>veterans</w:t>
      </w:r>
      <w:r>
        <w:rPr>
          <w:spacing w:val="-9"/>
          <w:sz w:val="20"/>
        </w:rPr>
        <w:t xml:space="preserve"> </w:t>
      </w:r>
      <w:r>
        <w:rPr>
          <w:sz w:val="20"/>
        </w:rPr>
        <w:t>hospital,</w:t>
      </w:r>
      <w:r>
        <w:rPr>
          <w:spacing w:val="-54"/>
          <w:sz w:val="20"/>
        </w:rPr>
        <w:t xml:space="preserve"> </w:t>
      </w:r>
      <w:r>
        <w:rPr>
          <w:sz w:val="20"/>
        </w:rPr>
        <w:t>military hospital, institution or facility operated by the United States government or by any state</w:t>
      </w:r>
      <w:r>
        <w:rPr>
          <w:spacing w:val="1"/>
          <w:sz w:val="20"/>
        </w:rPr>
        <w:t xml:space="preserve"> </w:t>
      </w:r>
      <w:r>
        <w:rPr>
          <w:sz w:val="20"/>
        </w:rPr>
        <w:t>government</w:t>
      </w:r>
      <w:r>
        <w:rPr>
          <w:spacing w:val="-2"/>
          <w:sz w:val="20"/>
        </w:rPr>
        <w:t xml:space="preserve"> </w:t>
      </w:r>
      <w:r>
        <w:rPr>
          <w:sz w:val="20"/>
        </w:rPr>
        <w:t>or any</w:t>
      </w:r>
      <w:r>
        <w:rPr>
          <w:spacing w:val="-5"/>
          <w:sz w:val="20"/>
        </w:rPr>
        <w:t xml:space="preserve"> </w:t>
      </w:r>
      <w:r>
        <w:rPr>
          <w:sz w:val="20"/>
        </w:rPr>
        <w:t>agency</w:t>
      </w:r>
      <w:r>
        <w:rPr>
          <w:spacing w:val="-2"/>
          <w:sz w:val="20"/>
        </w:rPr>
        <w:t xml:space="preserve"> </w:t>
      </w:r>
      <w:r>
        <w:rPr>
          <w:sz w:val="20"/>
        </w:rPr>
        <w:t>or</w:t>
      </w:r>
      <w:r>
        <w:rPr>
          <w:spacing w:val="-1"/>
          <w:sz w:val="20"/>
        </w:rPr>
        <w:t xml:space="preserve"> </w:t>
      </w:r>
      <w:r>
        <w:rPr>
          <w:sz w:val="20"/>
        </w:rPr>
        <w:t>instrumentality</w:t>
      </w:r>
      <w:r>
        <w:rPr>
          <w:spacing w:val="-4"/>
          <w:sz w:val="20"/>
        </w:rPr>
        <w:t xml:space="preserve"> </w:t>
      </w:r>
      <w:r>
        <w:rPr>
          <w:sz w:val="20"/>
        </w:rPr>
        <w:t>of such</w:t>
      </w:r>
      <w:r>
        <w:rPr>
          <w:spacing w:val="-1"/>
          <w:sz w:val="20"/>
        </w:rPr>
        <w:t xml:space="preserve"> </w:t>
      </w:r>
      <w:r>
        <w:rPr>
          <w:sz w:val="20"/>
        </w:rPr>
        <w:t>governments.</w:t>
      </w:r>
      <w:r>
        <w:rPr>
          <w:spacing w:val="54"/>
          <w:sz w:val="20"/>
        </w:rPr>
        <w:t xml:space="preserve"> </w:t>
      </w:r>
      <w:r>
        <w:rPr>
          <w:sz w:val="20"/>
        </w:rPr>
        <w:t>See NOTE.</w:t>
      </w:r>
    </w:p>
    <w:p w14:paraId="5D50EB2D" w14:textId="77777777" w:rsidR="009E364D" w:rsidRDefault="009E364D">
      <w:pPr>
        <w:pStyle w:val="BodyText"/>
        <w:spacing w:before="4"/>
      </w:pPr>
    </w:p>
    <w:p w14:paraId="5D50EB2E" w14:textId="77777777" w:rsidR="009E364D" w:rsidRDefault="00BB396C">
      <w:pPr>
        <w:pStyle w:val="BodyText"/>
        <w:ind w:left="1119" w:right="760"/>
        <w:jc w:val="both"/>
      </w:pPr>
      <w:r>
        <w:rPr>
          <w:b/>
        </w:rPr>
        <w:t>NOTE</w:t>
      </w:r>
      <w:r>
        <w:t>:</w:t>
      </w:r>
      <w:r>
        <w:rPr>
          <w:spacing w:val="1"/>
        </w:rPr>
        <w:t xml:space="preserve"> </w:t>
      </w:r>
      <w:r>
        <w:t>This exclusion does not apply to treatment of non-service related disabilities or for Inpatient</w:t>
      </w:r>
      <w:r>
        <w:rPr>
          <w:spacing w:val="1"/>
        </w:rPr>
        <w:t xml:space="preserve"> </w:t>
      </w:r>
      <w:r>
        <w:t>care provided in a military or other Federal government hospital to dependents of active duty armed</w:t>
      </w:r>
      <w:r>
        <w:rPr>
          <w:spacing w:val="1"/>
        </w:rPr>
        <w:t xml:space="preserve"> </w:t>
      </w:r>
      <w:r>
        <w:rPr>
          <w:spacing w:val="-1"/>
        </w:rPr>
        <w:t>service</w:t>
      </w:r>
      <w:r>
        <w:rPr>
          <w:spacing w:val="-11"/>
        </w:rPr>
        <w:t xml:space="preserve"> </w:t>
      </w:r>
      <w:r>
        <w:rPr>
          <w:spacing w:val="-1"/>
        </w:rPr>
        <w:t>personnel</w:t>
      </w:r>
      <w:r>
        <w:rPr>
          <w:spacing w:val="-10"/>
        </w:rPr>
        <w:t xml:space="preserve"> </w:t>
      </w:r>
      <w:r>
        <w:rPr>
          <w:spacing w:val="-1"/>
        </w:rPr>
        <w:t>or</w:t>
      </w:r>
      <w:r>
        <w:rPr>
          <w:spacing w:val="-10"/>
        </w:rPr>
        <w:t xml:space="preserve"> </w:t>
      </w:r>
      <w:r>
        <w:rPr>
          <w:spacing w:val="-1"/>
        </w:rPr>
        <w:t>armed</w:t>
      </w:r>
      <w:r>
        <w:rPr>
          <w:spacing w:val="-12"/>
        </w:rPr>
        <w:t xml:space="preserve"> </w:t>
      </w:r>
      <w:r>
        <w:rPr>
          <w:spacing w:val="-1"/>
        </w:rPr>
        <w:t>service</w:t>
      </w:r>
      <w:r>
        <w:rPr>
          <w:spacing w:val="-11"/>
        </w:rPr>
        <w:t xml:space="preserve"> </w:t>
      </w:r>
      <w:r>
        <w:rPr>
          <w:spacing w:val="-1"/>
        </w:rPr>
        <w:t>retirees</w:t>
      </w:r>
      <w:r>
        <w:rPr>
          <w:spacing w:val="-8"/>
        </w:rPr>
        <w:t xml:space="preserve"> </w:t>
      </w:r>
      <w:r>
        <w:rPr>
          <w:spacing w:val="-1"/>
        </w:rPr>
        <w:t>and</w:t>
      </w:r>
      <w:r>
        <w:rPr>
          <w:spacing w:val="-11"/>
        </w:rPr>
        <w:t xml:space="preserve"> </w:t>
      </w:r>
      <w:r>
        <w:rPr>
          <w:spacing w:val="-1"/>
        </w:rPr>
        <w:t>their</w:t>
      </w:r>
      <w:r>
        <w:rPr>
          <w:spacing w:val="-9"/>
        </w:rPr>
        <w:t xml:space="preserve"> </w:t>
      </w:r>
      <w:r>
        <w:rPr>
          <w:spacing w:val="-1"/>
        </w:rPr>
        <w:t>dependents.</w:t>
      </w:r>
      <w:r>
        <w:rPr>
          <w:spacing w:val="35"/>
        </w:rPr>
        <w:t xml:space="preserve"> </w:t>
      </w:r>
      <w:r>
        <w:t>This</w:t>
      </w:r>
      <w:r>
        <w:rPr>
          <w:spacing w:val="-8"/>
        </w:rPr>
        <w:t xml:space="preserve"> </w:t>
      </w:r>
      <w:r>
        <w:t>exclusion</w:t>
      </w:r>
      <w:r>
        <w:rPr>
          <w:spacing w:val="-10"/>
        </w:rPr>
        <w:t xml:space="preserve"> </w:t>
      </w:r>
      <w:r>
        <w:t>does</w:t>
      </w:r>
      <w:r>
        <w:rPr>
          <w:spacing w:val="-9"/>
        </w:rPr>
        <w:t xml:space="preserve"> </w:t>
      </w:r>
      <w:r>
        <w:t>not</w:t>
      </w:r>
      <w:r>
        <w:rPr>
          <w:spacing w:val="-10"/>
        </w:rPr>
        <w:t xml:space="preserve"> </w:t>
      </w:r>
      <w:r>
        <w:t>apply</w:t>
      </w:r>
      <w:r>
        <w:rPr>
          <w:spacing w:val="-12"/>
        </w:rPr>
        <w:t xml:space="preserve"> </w:t>
      </w:r>
      <w:r>
        <w:t>where</w:t>
      </w:r>
      <w:r>
        <w:rPr>
          <w:spacing w:val="-53"/>
        </w:rPr>
        <w:t xml:space="preserve"> </w:t>
      </w:r>
      <w:r>
        <w:t>otherwise</w:t>
      </w:r>
      <w:r>
        <w:rPr>
          <w:spacing w:val="-2"/>
        </w:rPr>
        <w:t xml:space="preserve"> </w:t>
      </w:r>
      <w:r>
        <w:t>prohibited</w:t>
      </w:r>
      <w:r>
        <w:rPr>
          <w:spacing w:val="-1"/>
        </w:rPr>
        <w:t xml:space="preserve"> </w:t>
      </w:r>
      <w:r>
        <w:t>by</w:t>
      </w:r>
      <w:r>
        <w:rPr>
          <w:spacing w:val="-2"/>
        </w:rPr>
        <w:t xml:space="preserve"> </w:t>
      </w:r>
      <w:r>
        <w:t>law.</w:t>
      </w:r>
    </w:p>
    <w:p w14:paraId="5D50EB2F" w14:textId="77777777" w:rsidR="009E364D" w:rsidRDefault="009E364D">
      <w:pPr>
        <w:pStyle w:val="BodyText"/>
        <w:spacing w:before="9"/>
      </w:pPr>
    </w:p>
    <w:p w14:paraId="5D50EB30" w14:textId="7023FD87" w:rsidR="009E364D" w:rsidRDefault="00A172A4">
      <w:pPr>
        <w:pStyle w:val="ListParagraph"/>
        <w:numPr>
          <w:ilvl w:val="0"/>
          <w:numId w:val="7"/>
        </w:numPr>
        <w:tabs>
          <w:tab w:val="left" w:pos="1119"/>
        </w:tabs>
        <w:spacing w:before="1" w:line="242" w:lineRule="auto"/>
        <w:ind w:left="1118" w:right="761"/>
        <w:rPr>
          <w:sz w:val="20"/>
        </w:rPr>
      </w:pPr>
      <w:bookmarkStart w:id="401" w:name="9._Illegal_Acts_-_Charges_for_care,_supp"/>
      <w:bookmarkEnd w:id="401"/>
      <w:r>
        <w:rPr>
          <w:noProof/>
          <w:sz w:val="20"/>
          <w:szCs w:val="20"/>
        </w:rPr>
        <mc:AlternateContent>
          <mc:Choice Requires="wps">
            <w:drawing>
              <wp:anchor distT="0" distB="0" distL="114300" distR="114300" simplePos="0" relativeHeight="251658431" behindDoc="0" locked="0" layoutInCell="1" allowOverlap="1" wp14:anchorId="2FC21B55" wp14:editId="0A2D8754">
                <wp:simplePos x="0" y="0"/>
                <wp:positionH relativeFrom="margin">
                  <wp:posOffset>4637785</wp:posOffset>
                </wp:positionH>
                <wp:positionV relativeFrom="paragraph">
                  <wp:posOffset>677577</wp:posOffset>
                </wp:positionV>
                <wp:extent cx="2473485" cy="216134"/>
                <wp:effectExtent l="0" t="0" r="22225" b="12700"/>
                <wp:wrapNone/>
                <wp:docPr id="496" name="Text Box 49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F4D1318" w14:textId="072F6B1F"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1B55" id="Text Box 496" o:spid="_x0000_s1132" type="#_x0000_t202" style="position:absolute;left:0;text-align:left;margin-left:365.2pt;margin-top:53.35pt;width:194.75pt;height:17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" fillcolor="white [3201]" strokeweight=".5pt">
                <v:textbox>
                  <w:txbxContent>
                    <w:p w14:paraId="7F4D1318" w14:textId="072F6B1F"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46</w:t>
                      </w:r>
                    </w:p>
                  </w:txbxContent>
                </v:textbox>
                <w10:wrap anchorx="margin"/>
              </v:shape>
            </w:pict>
          </mc:Fallback>
        </mc:AlternateContent>
      </w:r>
      <w:r w:rsidR="002E4021">
        <w:rPr>
          <w:noProof/>
        </w:rPr>
        <mc:AlternateContent>
          <mc:Choice Requires="wps">
            <w:drawing>
              <wp:anchor distT="0" distB="0" distL="114300" distR="114300" simplePos="0" relativeHeight="251658325" behindDoc="0" locked="0" layoutInCell="1" allowOverlap="1" wp14:anchorId="6B1CD84A" wp14:editId="0EE42473">
                <wp:simplePos x="0" y="0"/>
                <wp:positionH relativeFrom="margin">
                  <wp:align>left</wp:align>
                </wp:positionH>
                <wp:positionV relativeFrom="paragraph">
                  <wp:posOffset>628179</wp:posOffset>
                </wp:positionV>
                <wp:extent cx="807244" cy="204152"/>
                <wp:effectExtent l="0" t="0" r="12065" b="24765"/>
                <wp:wrapNone/>
                <wp:docPr id="387" name="Text Box 38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D6024E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D84A" id="Text Box 387" o:spid="_x0000_s1133" type="#_x0000_t202" style="position:absolute;left:0;text-align:left;margin-left:0;margin-top:49.45pt;width:63.55pt;height:16.05pt;z-index:2516583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" fillcolor="white [3201]" strokeweight=".5pt">
                <v:textbox>
                  <w:txbxContent>
                    <w:p w14:paraId="4D6024E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Illegal</w:t>
      </w:r>
      <w:r w:rsidR="00BB396C">
        <w:rPr>
          <w:b/>
          <w:spacing w:val="-2"/>
          <w:sz w:val="20"/>
        </w:rPr>
        <w:t xml:space="preserve"> </w:t>
      </w:r>
      <w:r w:rsidR="00BB396C">
        <w:rPr>
          <w:b/>
          <w:sz w:val="20"/>
        </w:rPr>
        <w:t>Acts</w:t>
      </w:r>
      <w:r w:rsidR="00BB396C">
        <w:rPr>
          <w:b/>
          <w:spacing w:val="-6"/>
          <w:sz w:val="20"/>
        </w:rPr>
        <w:t xml:space="preserve"> </w:t>
      </w:r>
      <w:r w:rsidR="00BB396C">
        <w:rPr>
          <w:sz w:val="20"/>
        </w:rPr>
        <w:t>-</w:t>
      </w:r>
      <w:r w:rsidR="00BB396C">
        <w:rPr>
          <w:spacing w:val="-4"/>
          <w:sz w:val="20"/>
        </w:rPr>
        <w:t xml:space="preserve"> </w:t>
      </w:r>
      <w:r w:rsidR="00BB396C">
        <w:rPr>
          <w:sz w:val="20"/>
        </w:rPr>
        <w:t>Charges</w:t>
      </w:r>
      <w:r w:rsidR="00BB396C">
        <w:rPr>
          <w:spacing w:val="-7"/>
          <w:sz w:val="20"/>
        </w:rPr>
        <w:t xml:space="preserve"> </w:t>
      </w:r>
      <w:r w:rsidR="00BB396C">
        <w:rPr>
          <w:sz w:val="20"/>
        </w:rPr>
        <w:t>for</w:t>
      </w:r>
      <w:r w:rsidR="00BB396C">
        <w:rPr>
          <w:spacing w:val="-7"/>
          <w:sz w:val="20"/>
        </w:rPr>
        <w:t xml:space="preserve"> </w:t>
      </w:r>
      <w:r w:rsidR="00BB396C">
        <w:rPr>
          <w:sz w:val="20"/>
        </w:rPr>
        <w:t>care,</w:t>
      </w:r>
      <w:r w:rsidR="00BB396C">
        <w:rPr>
          <w:spacing w:val="-8"/>
          <w:sz w:val="20"/>
        </w:rPr>
        <w:t xml:space="preserve"> </w:t>
      </w:r>
      <w:r w:rsidR="00BB396C">
        <w:rPr>
          <w:sz w:val="20"/>
        </w:rPr>
        <w:t>supplies,</w:t>
      </w:r>
      <w:r w:rsidR="00BB396C">
        <w:rPr>
          <w:spacing w:val="-6"/>
          <w:sz w:val="20"/>
        </w:rPr>
        <w:t xml:space="preserve"> </w:t>
      </w:r>
      <w:r w:rsidR="00BB396C">
        <w:rPr>
          <w:sz w:val="20"/>
        </w:rPr>
        <w:t>treatment,</w:t>
      </w:r>
      <w:r w:rsidR="00BB396C">
        <w:rPr>
          <w:spacing w:val="-8"/>
          <w:sz w:val="20"/>
        </w:rPr>
        <w:t xml:space="preserve"> </w:t>
      </w:r>
      <w:r w:rsidR="00BB396C">
        <w:rPr>
          <w:sz w:val="20"/>
        </w:rPr>
        <w:t>and/or</w:t>
      </w:r>
      <w:r w:rsidR="00BB396C">
        <w:rPr>
          <w:spacing w:val="-7"/>
          <w:sz w:val="20"/>
        </w:rPr>
        <w:t xml:space="preserve"> </w:t>
      </w:r>
      <w:r w:rsidR="00BB396C">
        <w:rPr>
          <w:sz w:val="20"/>
        </w:rPr>
        <w:t>services</w:t>
      </w:r>
      <w:r w:rsidR="00BB396C">
        <w:rPr>
          <w:spacing w:val="-7"/>
          <w:sz w:val="20"/>
        </w:rPr>
        <w:t xml:space="preserve"> </w:t>
      </w:r>
      <w:r w:rsidR="00BB396C">
        <w:rPr>
          <w:sz w:val="20"/>
        </w:rPr>
        <w:t>for</w:t>
      </w:r>
      <w:r w:rsidR="00BB396C">
        <w:rPr>
          <w:spacing w:val="-4"/>
          <w:sz w:val="20"/>
        </w:rPr>
        <w:t xml:space="preserve"> </w:t>
      </w:r>
      <w:r w:rsidR="00BB396C">
        <w:rPr>
          <w:sz w:val="20"/>
        </w:rPr>
        <w:t>any</w:t>
      </w:r>
      <w:r w:rsidR="00BB396C">
        <w:rPr>
          <w:spacing w:val="-11"/>
          <w:sz w:val="20"/>
        </w:rPr>
        <w:t xml:space="preserve"> </w:t>
      </w:r>
      <w:r w:rsidR="00BB396C">
        <w:rPr>
          <w:sz w:val="20"/>
        </w:rPr>
        <w:t>Injury</w:t>
      </w:r>
      <w:r w:rsidR="00BB396C">
        <w:rPr>
          <w:spacing w:val="-7"/>
          <w:sz w:val="20"/>
        </w:rPr>
        <w:t xml:space="preserve"> </w:t>
      </w:r>
      <w:r w:rsidR="00BB396C">
        <w:rPr>
          <w:sz w:val="20"/>
        </w:rPr>
        <w:t>or</w:t>
      </w:r>
      <w:r w:rsidR="00BB396C">
        <w:rPr>
          <w:spacing w:val="-7"/>
          <w:sz w:val="20"/>
        </w:rPr>
        <w:t xml:space="preserve"> </w:t>
      </w:r>
      <w:r w:rsidR="00BB396C">
        <w:rPr>
          <w:sz w:val="20"/>
        </w:rPr>
        <w:t>Sickness</w:t>
      </w:r>
      <w:r w:rsidR="00BB396C">
        <w:rPr>
          <w:spacing w:val="-7"/>
          <w:sz w:val="20"/>
        </w:rPr>
        <w:t xml:space="preserve"> </w:t>
      </w:r>
      <w:r w:rsidR="00BB396C">
        <w:rPr>
          <w:sz w:val="20"/>
        </w:rPr>
        <w:t>which</w:t>
      </w:r>
      <w:r w:rsidR="00BB396C">
        <w:rPr>
          <w:spacing w:val="-6"/>
          <w:sz w:val="20"/>
        </w:rPr>
        <w:t xml:space="preserve"> </w:t>
      </w:r>
      <w:r w:rsidR="00BB396C">
        <w:rPr>
          <w:sz w:val="20"/>
        </w:rPr>
        <w:t>is</w:t>
      </w:r>
      <w:r w:rsidR="00BB396C">
        <w:rPr>
          <w:spacing w:val="-53"/>
          <w:sz w:val="20"/>
        </w:rPr>
        <w:t xml:space="preserve"> </w:t>
      </w:r>
      <w:r w:rsidR="00BB396C">
        <w:rPr>
          <w:sz w:val="20"/>
        </w:rPr>
        <w:t>Incurred</w:t>
      </w:r>
      <w:r w:rsidR="00BB396C">
        <w:rPr>
          <w:spacing w:val="17"/>
          <w:sz w:val="20"/>
        </w:rPr>
        <w:t xml:space="preserve"> </w:t>
      </w:r>
      <w:r w:rsidR="00BB396C">
        <w:rPr>
          <w:sz w:val="20"/>
        </w:rPr>
        <w:t>while</w:t>
      </w:r>
      <w:r w:rsidR="00BB396C">
        <w:rPr>
          <w:spacing w:val="17"/>
          <w:sz w:val="20"/>
        </w:rPr>
        <w:t xml:space="preserve"> </w:t>
      </w:r>
      <w:r w:rsidR="00BB396C">
        <w:rPr>
          <w:sz w:val="20"/>
        </w:rPr>
        <w:t>taking</w:t>
      </w:r>
      <w:r w:rsidR="00BB396C">
        <w:rPr>
          <w:spacing w:val="18"/>
          <w:sz w:val="20"/>
        </w:rPr>
        <w:t xml:space="preserve"> </w:t>
      </w:r>
      <w:r w:rsidR="00BB396C">
        <w:rPr>
          <w:sz w:val="20"/>
        </w:rPr>
        <w:t>part</w:t>
      </w:r>
      <w:r w:rsidR="00BB396C">
        <w:rPr>
          <w:spacing w:val="20"/>
          <w:sz w:val="20"/>
        </w:rPr>
        <w:t xml:space="preserve"> </w:t>
      </w:r>
      <w:r w:rsidR="00BB396C">
        <w:rPr>
          <w:sz w:val="20"/>
        </w:rPr>
        <w:t>or</w:t>
      </w:r>
      <w:r w:rsidR="00BB396C">
        <w:rPr>
          <w:spacing w:val="17"/>
          <w:sz w:val="20"/>
        </w:rPr>
        <w:t xml:space="preserve"> </w:t>
      </w:r>
      <w:r w:rsidR="00BB396C">
        <w:rPr>
          <w:sz w:val="20"/>
        </w:rPr>
        <w:t>attempting</w:t>
      </w:r>
      <w:r w:rsidR="00BB396C">
        <w:rPr>
          <w:spacing w:val="15"/>
          <w:sz w:val="20"/>
        </w:rPr>
        <w:t xml:space="preserve"> </w:t>
      </w:r>
      <w:r w:rsidR="00BB396C">
        <w:rPr>
          <w:sz w:val="20"/>
        </w:rPr>
        <w:t>to</w:t>
      </w:r>
      <w:r w:rsidR="00BB396C">
        <w:rPr>
          <w:spacing w:val="16"/>
          <w:sz w:val="20"/>
        </w:rPr>
        <w:t xml:space="preserve"> </w:t>
      </w:r>
      <w:r w:rsidR="00BB396C">
        <w:rPr>
          <w:sz w:val="20"/>
        </w:rPr>
        <w:t>take</w:t>
      </w:r>
      <w:r w:rsidR="00BB396C">
        <w:rPr>
          <w:spacing w:val="15"/>
          <w:sz w:val="20"/>
        </w:rPr>
        <w:t xml:space="preserve"> </w:t>
      </w:r>
      <w:r w:rsidR="00BB396C">
        <w:rPr>
          <w:sz w:val="20"/>
        </w:rPr>
        <w:t>part</w:t>
      </w:r>
      <w:r w:rsidR="00BB396C">
        <w:rPr>
          <w:spacing w:val="19"/>
          <w:sz w:val="20"/>
        </w:rPr>
        <w:t xml:space="preserve"> </w:t>
      </w:r>
      <w:r w:rsidR="00BB396C">
        <w:rPr>
          <w:sz w:val="20"/>
        </w:rPr>
        <w:t>in</w:t>
      </w:r>
      <w:r w:rsidR="00BB396C">
        <w:rPr>
          <w:spacing w:val="15"/>
          <w:sz w:val="20"/>
        </w:rPr>
        <w:t xml:space="preserve"> </w:t>
      </w:r>
      <w:r w:rsidR="00BB396C">
        <w:rPr>
          <w:sz w:val="20"/>
        </w:rPr>
        <w:t>an</w:t>
      </w:r>
      <w:r w:rsidR="00BB396C">
        <w:rPr>
          <w:spacing w:val="18"/>
          <w:sz w:val="20"/>
        </w:rPr>
        <w:t xml:space="preserve"> </w:t>
      </w:r>
      <w:r w:rsidR="00BB396C">
        <w:rPr>
          <w:sz w:val="20"/>
        </w:rPr>
        <w:t>illegal</w:t>
      </w:r>
      <w:r w:rsidR="00BB396C">
        <w:rPr>
          <w:spacing w:val="17"/>
          <w:sz w:val="20"/>
        </w:rPr>
        <w:t xml:space="preserve"> </w:t>
      </w:r>
      <w:r w:rsidR="00BB396C">
        <w:rPr>
          <w:sz w:val="20"/>
        </w:rPr>
        <w:t>activity,</w:t>
      </w:r>
      <w:r w:rsidR="00BB396C">
        <w:rPr>
          <w:spacing w:val="19"/>
          <w:sz w:val="20"/>
        </w:rPr>
        <w:t xml:space="preserve"> </w:t>
      </w:r>
      <w:r w:rsidR="00BB396C">
        <w:rPr>
          <w:sz w:val="20"/>
        </w:rPr>
        <w:t>including</w:t>
      </w:r>
      <w:r w:rsidR="00BB396C">
        <w:rPr>
          <w:spacing w:val="17"/>
          <w:sz w:val="20"/>
        </w:rPr>
        <w:t xml:space="preserve"> </w:t>
      </w:r>
      <w:r w:rsidR="00BB396C">
        <w:rPr>
          <w:sz w:val="20"/>
        </w:rPr>
        <w:t>but</w:t>
      </w:r>
      <w:r w:rsidR="00BB396C">
        <w:rPr>
          <w:spacing w:val="18"/>
          <w:sz w:val="20"/>
        </w:rPr>
        <w:t xml:space="preserve"> </w:t>
      </w:r>
      <w:r w:rsidR="00BB396C">
        <w:rPr>
          <w:sz w:val="20"/>
        </w:rPr>
        <w:t>not</w:t>
      </w:r>
      <w:r w:rsidR="00BB396C">
        <w:rPr>
          <w:spacing w:val="19"/>
          <w:sz w:val="20"/>
        </w:rPr>
        <w:t xml:space="preserve"> </w:t>
      </w:r>
      <w:r w:rsidR="00BB396C">
        <w:rPr>
          <w:sz w:val="20"/>
        </w:rPr>
        <w:t>limited</w:t>
      </w:r>
      <w:r w:rsidR="00BB396C">
        <w:rPr>
          <w:spacing w:val="15"/>
          <w:sz w:val="20"/>
        </w:rPr>
        <w:t xml:space="preserve"> </w:t>
      </w:r>
      <w:r w:rsidR="00BB396C">
        <w:rPr>
          <w:sz w:val="20"/>
        </w:rPr>
        <w:t>to</w:t>
      </w:r>
    </w:p>
    <w:p w14:paraId="5D50EB31" w14:textId="700A8DBD" w:rsidR="009E364D" w:rsidRDefault="009E364D">
      <w:pPr>
        <w:spacing w:line="242" w:lineRule="auto"/>
        <w:jc w:val="both"/>
        <w:rPr>
          <w:sz w:val="20"/>
        </w:rPr>
        <w:sectPr w:rsidR="009E364D">
          <w:headerReference w:type="even" r:id="rId101"/>
          <w:footerReference w:type="even" r:id="rId102"/>
          <w:footerReference w:type="default" r:id="rId103"/>
          <w:pgSz w:w="12240" w:h="15840"/>
          <w:pgMar w:top="1300" w:right="680" w:bottom="1020" w:left="680" w:header="1084" w:footer="836" w:gutter="0"/>
          <w:pgNumType w:start="44"/>
          <w:cols w:space="720"/>
        </w:sectPr>
      </w:pPr>
    </w:p>
    <w:p w14:paraId="5D50EB32" w14:textId="77777777" w:rsidR="009E364D" w:rsidRDefault="00BB396C">
      <w:pPr>
        <w:spacing w:before="77"/>
        <w:ind w:left="6808"/>
        <w:rPr>
          <w:i/>
          <w:sz w:val="20"/>
        </w:rPr>
      </w:pPr>
      <w:r>
        <w:rPr>
          <w:b/>
          <w:i/>
          <w:sz w:val="20"/>
        </w:rPr>
        <w:t>GENERAL</w:t>
      </w:r>
      <w:r>
        <w:rPr>
          <w:b/>
          <w:i/>
          <w:spacing w:val="-3"/>
          <w:sz w:val="20"/>
        </w:rPr>
        <w:t xml:space="preserve"> </w:t>
      </w:r>
      <w:r>
        <w:rPr>
          <w:b/>
          <w:i/>
          <w:sz w:val="20"/>
        </w:rPr>
        <w:t>EXCLUSIONS</w:t>
      </w:r>
      <w:r>
        <w:rPr>
          <w:i/>
          <w:sz w:val="20"/>
        </w:rPr>
        <w:t>,</w:t>
      </w:r>
      <w:r>
        <w:rPr>
          <w:i/>
          <w:spacing w:val="-2"/>
          <w:sz w:val="20"/>
        </w:rPr>
        <w:t xml:space="preserve"> </w:t>
      </w:r>
      <w:r>
        <w:rPr>
          <w:i/>
          <w:sz w:val="20"/>
        </w:rPr>
        <w:t>continued</w:t>
      </w:r>
    </w:p>
    <w:p w14:paraId="5D50EB33" w14:textId="77777777" w:rsidR="009E364D" w:rsidRDefault="009E364D">
      <w:pPr>
        <w:pStyle w:val="BodyText"/>
        <w:rPr>
          <w:i/>
          <w:sz w:val="12"/>
        </w:rPr>
      </w:pPr>
    </w:p>
    <w:p w14:paraId="5D50EB34" w14:textId="77777777" w:rsidR="009E364D" w:rsidRDefault="00BB396C">
      <w:pPr>
        <w:pStyle w:val="BodyText"/>
        <w:spacing w:before="93"/>
        <w:ind w:left="1120" w:right="756"/>
        <w:jc w:val="both"/>
      </w:pPr>
      <w:r>
        <w:t>misdemeanors and felonies. It is not necessary that an arrest occur, criminal charges be filed, or, if</w:t>
      </w:r>
      <w:r>
        <w:rPr>
          <w:spacing w:val="1"/>
        </w:rPr>
        <w:t xml:space="preserve"> </w:t>
      </w:r>
      <w:r>
        <w:t>filed, that a conviction result. Proof beyond a reasonable doubt is not required to be deemed an illegal</w:t>
      </w:r>
      <w:r>
        <w:rPr>
          <w:spacing w:val="-53"/>
        </w:rPr>
        <w:t xml:space="preserve"> </w:t>
      </w:r>
      <w:r>
        <w:t>act. This exclusion does not apply (a) if the Injury resulted from being the victim of an act of domestic</w:t>
      </w:r>
      <w:r>
        <w:rPr>
          <w:spacing w:val="1"/>
        </w:rPr>
        <w:t xml:space="preserve"> </w:t>
      </w:r>
      <w:r>
        <w:t>violence, or (b) resulted from a documented medical condition (including both physical and mental</w:t>
      </w:r>
      <w:r>
        <w:rPr>
          <w:spacing w:val="1"/>
        </w:rPr>
        <w:t xml:space="preserve"> </w:t>
      </w:r>
      <w:r>
        <w:t>health</w:t>
      </w:r>
      <w:r>
        <w:rPr>
          <w:spacing w:val="-2"/>
        </w:rPr>
        <w:t xml:space="preserve"> </w:t>
      </w:r>
      <w:r>
        <w:t>conditions).</w:t>
      </w:r>
    </w:p>
    <w:p w14:paraId="5D50EB35" w14:textId="77777777" w:rsidR="009E364D" w:rsidRDefault="009E364D">
      <w:pPr>
        <w:pStyle w:val="BodyText"/>
        <w:spacing w:before="9"/>
      </w:pPr>
    </w:p>
    <w:p w14:paraId="5D50EB36" w14:textId="77777777" w:rsidR="009E364D" w:rsidRDefault="00BB396C">
      <w:pPr>
        <w:pStyle w:val="Heading4"/>
        <w:numPr>
          <w:ilvl w:val="0"/>
          <w:numId w:val="7"/>
        </w:numPr>
        <w:tabs>
          <w:tab w:val="left" w:pos="1121"/>
        </w:tabs>
        <w:spacing w:before="1"/>
        <w:ind w:hanging="361"/>
        <w:rPr>
          <w:b w:val="0"/>
        </w:rPr>
      </w:pPr>
      <w:bookmarkStart w:id="402" w:name="10._Late_Fee’s,_Interest,_Finance_Charge"/>
      <w:bookmarkEnd w:id="402"/>
      <w:r>
        <w:t>Late</w:t>
      </w:r>
      <w:r>
        <w:rPr>
          <w:spacing w:val="-5"/>
        </w:rPr>
        <w:t xml:space="preserve"> </w:t>
      </w:r>
      <w:r>
        <w:t>Fee’s,</w:t>
      </w:r>
      <w:r>
        <w:rPr>
          <w:spacing w:val="-5"/>
        </w:rPr>
        <w:t xml:space="preserve"> </w:t>
      </w:r>
      <w:r>
        <w:t>Interest,</w:t>
      </w:r>
      <w:r>
        <w:rPr>
          <w:spacing w:val="-4"/>
        </w:rPr>
        <w:t xml:space="preserve"> </w:t>
      </w:r>
      <w:r>
        <w:t>Finance</w:t>
      </w:r>
      <w:r>
        <w:rPr>
          <w:spacing w:val="-5"/>
        </w:rPr>
        <w:t xml:space="preserve"> </w:t>
      </w:r>
      <w:r>
        <w:t>Charges</w:t>
      </w:r>
      <w:r>
        <w:rPr>
          <w:b w:val="0"/>
        </w:rPr>
        <w:t>,</w:t>
      </w:r>
      <w:r>
        <w:rPr>
          <w:b w:val="0"/>
          <w:spacing w:val="-3"/>
        </w:rPr>
        <w:t xml:space="preserve"> </w:t>
      </w:r>
      <w:r>
        <w:rPr>
          <w:b w:val="0"/>
        </w:rPr>
        <w:t>etc…</w:t>
      </w:r>
    </w:p>
    <w:p w14:paraId="5D50EB37" w14:textId="77777777" w:rsidR="009E364D" w:rsidRDefault="009E364D">
      <w:pPr>
        <w:pStyle w:val="BodyText"/>
        <w:spacing w:before="7"/>
      </w:pPr>
    </w:p>
    <w:p w14:paraId="5D50EB38" w14:textId="77777777" w:rsidR="009E364D" w:rsidRDefault="00BB396C">
      <w:pPr>
        <w:pStyle w:val="ListParagraph"/>
        <w:numPr>
          <w:ilvl w:val="0"/>
          <w:numId w:val="7"/>
        </w:numPr>
        <w:tabs>
          <w:tab w:val="left" w:pos="1121"/>
        </w:tabs>
        <w:spacing w:before="1"/>
        <w:ind w:hanging="361"/>
        <w:rPr>
          <w:sz w:val="20"/>
        </w:rPr>
      </w:pPr>
      <w:bookmarkStart w:id="403" w:name="11._Late-Filed_Claims_-_Claims_which_are"/>
      <w:bookmarkEnd w:id="403"/>
      <w:r>
        <w:rPr>
          <w:b/>
          <w:sz w:val="20"/>
        </w:rPr>
        <w:t>Late-Filed</w:t>
      </w:r>
      <w:r>
        <w:rPr>
          <w:b/>
          <w:spacing w:val="-2"/>
          <w:sz w:val="20"/>
        </w:rPr>
        <w:t xml:space="preserve"> </w:t>
      </w:r>
      <w:r>
        <w:rPr>
          <w:b/>
          <w:sz w:val="20"/>
        </w:rPr>
        <w:t>Claims</w:t>
      </w:r>
      <w:r>
        <w:rPr>
          <w:b/>
          <w:spacing w:val="-3"/>
          <w:sz w:val="20"/>
        </w:rPr>
        <w:t xml:space="preserve"> </w:t>
      </w:r>
      <w:r>
        <w:rPr>
          <w:sz w:val="20"/>
        </w:rPr>
        <w:t>-</w:t>
      </w:r>
      <w:r>
        <w:rPr>
          <w:spacing w:val="1"/>
          <w:sz w:val="20"/>
        </w:rPr>
        <w:t xml:space="preserve"> </w:t>
      </w:r>
      <w:r>
        <w:rPr>
          <w:sz w:val="20"/>
        </w:rPr>
        <w:t>Claims</w:t>
      </w:r>
      <w:r>
        <w:rPr>
          <w:spacing w:val="-3"/>
          <w:sz w:val="20"/>
        </w:rPr>
        <w:t xml:space="preserve"> </w:t>
      </w:r>
      <w:r>
        <w:rPr>
          <w:sz w:val="20"/>
        </w:rPr>
        <w:t>which are not filed</w:t>
      </w:r>
      <w:r>
        <w:rPr>
          <w:spacing w:val="2"/>
          <w:sz w:val="20"/>
        </w:rPr>
        <w:t xml:space="preserve"> </w:t>
      </w:r>
      <w:r>
        <w:rPr>
          <w:sz w:val="20"/>
        </w:rPr>
        <w:t>with</w:t>
      </w:r>
      <w:r>
        <w:rPr>
          <w:spacing w:val="-3"/>
          <w:sz w:val="20"/>
        </w:rPr>
        <w:t xml:space="preserve"> </w:t>
      </w:r>
      <w:r>
        <w:rPr>
          <w:sz w:val="20"/>
        </w:rPr>
        <w:t>the</w:t>
      </w:r>
      <w:r>
        <w:rPr>
          <w:spacing w:val="1"/>
          <w:sz w:val="20"/>
        </w:rPr>
        <w:t xml:space="preserve"> </w:t>
      </w:r>
      <w:r>
        <w:rPr>
          <w:sz w:val="20"/>
        </w:rPr>
        <w:t>Contract Administrator</w:t>
      </w:r>
      <w:r>
        <w:rPr>
          <w:spacing w:val="-2"/>
          <w:sz w:val="20"/>
        </w:rPr>
        <w:t xml:space="preserve"> </w:t>
      </w:r>
      <w:r>
        <w:rPr>
          <w:sz w:val="20"/>
        </w:rPr>
        <w:t>for</w:t>
      </w:r>
      <w:r>
        <w:rPr>
          <w:spacing w:val="-1"/>
          <w:sz w:val="20"/>
        </w:rPr>
        <w:t xml:space="preserve"> </w:t>
      </w:r>
      <w:r>
        <w:rPr>
          <w:sz w:val="20"/>
        </w:rPr>
        <w:t>handling</w:t>
      </w:r>
      <w:r>
        <w:rPr>
          <w:spacing w:val="1"/>
          <w:sz w:val="20"/>
        </w:rPr>
        <w:t xml:space="preserve"> </w:t>
      </w:r>
      <w:r>
        <w:rPr>
          <w:sz w:val="20"/>
        </w:rPr>
        <w:t>within</w:t>
      </w:r>
      <w:r>
        <w:rPr>
          <w:spacing w:val="-1"/>
          <w:sz w:val="20"/>
        </w:rPr>
        <w:t xml:space="preserve"> </w:t>
      </w:r>
      <w:r>
        <w:rPr>
          <w:sz w:val="20"/>
        </w:rPr>
        <w:t>one</w:t>
      </w:r>
    </w:p>
    <w:p w14:paraId="5D50EB39" w14:textId="77777777" w:rsidR="009E364D" w:rsidRDefault="00BB396C">
      <w:pPr>
        <w:pStyle w:val="ListParagraph"/>
        <w:numPr>
          <w:ilvl w:val="1"/>
          <w:numId w:val="7"/>
        </w:numPr>
        <w:tabs>
          <w:tab w:val="left" w:pos="1423"/>
        </w:tabs>
        <w:rPr>
          <w:sz w:val="20"/>
        </w:rPr>
      </w:pPr>
      <w:r>
        <w:rPr>
          <w:sz w:val="20"/>
        </w:rPr>
        <w:t>year</w:t>
      </w:r>
      <w:r>
        <w:rPr>
          <w:spacing w:val="-3"/>
          <w:sz w:val="20"/>
        </w:rPr>
        <w:t xml:space="preserve"> </w:t>
      </w:r>
      <w:r>
        <w:rPr>
          <w:sz w:val="20"/>
        </w:rPr>
        <w:t>from</w:t>
      </w:r>
      <w:r>
        <w:rPr>
          <w:spacing w:val="1"/>
          <w:sz w:val="20"/>
        </w:rPr>
        <w:t xml:space="preserve"> </w:t>
      </w:r>
      <w:r>
        <w:rPr>
          <w:sz w:val="20"/>
        </w:rPr>
        <w:t>the</w:t>
      </w:r>
      <w:r>
        <w:rPr>
          <w:spacing w:val="-4"/>
          <w:sz w:val="20"/>
        </w:rPr>
        <w:t xml:space="preserve"> </w:t>
      </w:r>
      <w:r>
        <w:rPr>
          <w:sz w:val="20"/>
        </w:rPr>
        <w:t>date</w:t>
      </w:r>
      <w:r>
        <w:rPr>
          <w:spacing w:val="-1"/>
          <w:sz w:val="20"/>
        </w:rPr>
        <w:t xml:space="preserve"> </w:t>
      </w:r>
      <w:r>
        <w:rPr>
          <w:sz w:val="20"/>
        </w:rPr>
        <w:t>of</w:t>
      </w:r>
      <w:r>
        <w:rPr>
          <w:spacing w:val="-2"/>
          <w:sz w:val="20"/>
        </w:rPr>
        <w:t xml:space="preserve"> </w:t>
      </w:r>
      <w:r>
        <w:rPr>
          <w:sz w:val="20"/>
        </w:rPr>
        <w:t>service.</w:t>
      </w:r>
      <w:r>
        <w:rPr>
          <w:spacing w:val="51"/>
          <w:sz w:val="20"/>
        </w:rPr>
        <w:t xml:space="preserve"> </w:t>
      </w:r>
      <w:r>
        <w:rPr>
          <w:sz w:val="20"/>
        </w:rPr>
        <w:t>See</w:t>
      </w:r>
      <w:r>
        <w:rPr>
          <w:spacing w:val="-4"/>
          <w:sz w:val="20"/>
        </w:rPr>
        <w:t xml:space="preserve"> </w:t>
      </w:r>
      <w:r>
        <w:rPr>
          <w:b/>
          <w:sz w:val="20"/>
        </w:rPr>
        <w:t>Claims</w:t>
      </w:r>
      <w:r>
        <w:rPr>
          <w:b/>
          <w:spacing w:val="-1"/>
          <w:sz w:val="20"/>
        </w:rPr>
        <w:t xml:space="preserve"> </w:t>
      </w:r>
      <w:r>
        <w:rPr>
          <w:b/>
          <w:sz w:val="20"/>
        </w:rPr>
        <w:t>Procedures</w:t>
      </w:r>
      <w:r>
        <w:rPr>
          <w:b/>
          <w:spacing w:val="-3"/>
          <w:sz w:val="20"/>
        </w:rPr>
        <w:t xml:space="preserve"> </w:t>
      </w:r>
      <w:r>
        <w:rPr>
          <w:sz w:val="20"/>
        </w:rPr>
        <w:t>section</w:t>
      </w:r>
      <w:r>
        <w:rPr>
          <w:spacing w:val="-4"/>
          <w:sz w:val="20"/>
        </w:rPr>
        <w:t xml:space="preserve"> </w:t>
      </w:r>
      <w:r>
        <w:rPr>
          <w:sz w:val="20"/>
        </w:rPr>
        <w:t>for</w:t>
      </w:r>
      <w:r>
        <w:rPr>
          <w:spacing w:val="-2"/>
          <w:sz w:val="20"/>
        </w:rPr>
        <w:t xml:space="preserve"> </w:t>
      </w:r>
      <w:r>
        <w:rPr>
          <w:sz w:val="20"/>
        </w:rPr>
        <w:t>additional</w:t>
      </w:r>
      <w:r>
        <w:rPr>
          <w:spacing w:val="-5"/>
          <w:sz w:val="20"/>
        </w:rPr>
        <w:t xml:space="preserve"> </w:t>
      </w:r>
      <w:r>
        <w:rPr>
          <w:sz w:val="20"/>
        </w:rPr>
        <w:t>information.</w:t>
      </w:r>
    </w:p>
    <w:p w14:paraId="5D50EB3A" w14:textId="77777777" w:rsidR="009E364D" w:rsidRDefault="009E364D">
      <w:pPr>
        <w:pStyle w:val="BodyText"/>
        <w:spacing w:before="10"/>
      </w:pPr>
    </w:p>
    <w:p w14:paraId="5D50EB3B" w14:textId="77777777" w:rsidR="009E364D" w:rsidRDefault="00BB396C">
      <w:pPr>
        <w:pStyle w:val="ListParagraph"/>
        <w:numPr>
          <w:ilvl w:val="0"/>
          <w:numId w:val="7"/>
        </w:numPr>
        <w:tabs>
          <w:tab w:val="left" w:pos="1121"/>
        </w:tabs>
        <w:spacing w:line="242" w:lineRule="auto"/>
        <w:ind w:right="762" w:hanging="361"/>
        <w:rPr>
          <w:sz w:val="20"/>
        </w:rPr>
      </w:pPr>
      <w:bookmarkStart w:id="404" w:name="12._Military_Service_-_Conditions_that_a"/>
      <w:bookmarkEnd w:id="404"/>
      <w:r>
        <w:rPr>
          <w:b/>
          <w:sz w:val="20"/>
        </w:rPr>
        <w:t xml:space="preserve">Military Service </w:t>
      </w:r>
      <w:r>
        <w:rPr>
          <w:sz w:val="20"/>
        </w:rPr>
        <w:t>- Conditions that are determined by the Veteran’s Administration to be connected to</w:t>
      </w:r>
      <w:r>
        <w:rPr>
          <w:spacing w:val="1"/>
          <w:sz w:val="20"/>
        </w:rPr>
        <w:t xml:space="preserve"> </w:t>
      </w:r>
      <w:r>
        <w:rPr>
          <w:sz w:val="20"/>
        </w:rPr>
        <w:t>active</w:t>
      </w:r>
      <w:r>
        <w:rPr>
          <w:spacing w:val="-3"/>
          <w:sz w:val="20"/>
        </w:rPr>
        <w:t xml:space="preserve"> </w:t>
      </w:r>
      <w:r>
        <w:rPr>
          <w:sz w:val="20"/>
        </w:rPr>
        <w:t>service</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military</w:t>
      </w:r>
      <w:r>
        <w:rPr>
          <w:spacing w:val="-3"/>
          <w:sz w:val="20"/>
        </w:rPr>
        <w:t xml:space="preserve"> </w:t>
      </w:r>
      <w:r>
        <w:rPr>
          <w:sz w:val="20"/>
        </w:rPr>
        <w:t>of</w:t>
      </w:r>
      <w:r>
        <w:rPr>
          <w:spacing w:val="-1"/>
          <w:sz w:val="20"/>
        </w:rPr>
        <w:t xml:space="preserve"> </w:t>
      </w:r>
      <w:r>
        <w:rPr>
          <w:sz w:val="20"/>
        </w:rPr>
        <w:t>the</w:t>
      </w:r>
      <w:r>
        <w:rPr>
          <w:spacing w:val="-3"/>
          <w:sz w:val="20"/>
        </w:rPr>
        <w:t xml:space="preserve"> </w:t>
      </w:r>
      <w:r>
        <w:rPr>
          <w:sz w:val="20"/>
        </w:rPr>
        <w:t>United</w:t>
      </w:r>
      <w:r>
        <w:rPr>
          <w:spacing w:val="-3"/>
          <w:sz w:val="20"/>
        </w:rPr>
        <w:t xml:space="preserve"> </w:t>
      </w:r>
      <w:r>
        <w:rPr>
          <w:sz w:val="20"/>
        </w:rPr>
        <w:t>States,</w:t>
      </w:r>
      <w:r>
        <w:rPr>
          <w:spacing w:val="-1"/>
          <w:sz w:val="20"/>
        </w:rPr>
        <w:t xml:space="preserve"> </w:t>
      </w:r>
      <w:r>
        <w:rPr>
          <w:sz w:val="20"/>
        </w:rPr>
        <w:t>except</w:t>
      </w:r>
      <w:r>
        <w:rPr>
          <w:spacing w:val="-2"/>
          <w:sz w:val="20"/>
        </w:rPr>
        <w:t xml:space="preserve"> </w:t>
      </w:r>
      <w:r>
        <w:rPr>
          <w:sz w:val="20"/>
        </w:rPr>
        <w:t>to</w:t>
      </w:r>
      <w:r>
        <w:rPr>
          <w:spacing w:val="-3"/>
          <w:sz w:val="20"/>
        </w:rPr>
        <w:t xml:space="preserve"> </w:t>
      </w:r>
      <w:r>
        <w:rPr>
          <w:sz w:val="20"/>
        </w:rPr>
        <w:t>the</w:t>
      </w:r>
      <w:r>
        <w:rPr>
          <w:spacing w:val="-1"/>
          <w:sz w:val="20"/>
        </w:rPr>
        <w:t xml:space="preserve"> </w:t>
      </w:r>
      <w:r>
        <w:rPr>
          <w:sz w:val="20"/>
        </w:rPr>
        <w:t>extent</w:t>
      </w:r>
      <w:r>
        <w:rPr>
          <w:spacing w:val="-1"/>
          <w:sz w:val="20"/>
        </w:rPr>
        <w:t xml:space="preserve"> </w:t>
      </w:r>
      <w:r>
        <w:rPr>
          <w:sz w:val="20"/>
        </w:rPr>
        <w:t>prohibited</w:t>
      </w:r>
      <w:r>
        <w:rPr>
          <w:spacing w:val="-3"/>
          <w:sz w:val="20"/>
        </w:rPr>
        <w:t xml:space="preserve"> </w:t>
      </w:r>
      <w:r>
        <w:rPr>
          <w:sz w:val="20"/>
        </w:rPr>
        <w:t>or</w:t>
      </w:r>
      <w:r>
        <w:rPr>
          <w:spacing w:val="-3"/>
          <w:sz w:val="20"/>
        </w:rPr>
        <w:t xml:space="preserve"> </w:t>
      </w:r>
      <w:r>
        <w:rPr>
          <w:sz w:val="20"/>
        </w:rPr>
        <w:t>modified</w:t>
      </w:r>
      <w:r>
        <w:rPr>
          <w:spacing w:val="-3"/>
          <w:sz w:val="20"/>
        </w:rPr>
        <w:t xml:space="preserve"> </w:t>
      </w:r>
      <w:r>
        <w:rPr>
          <w:sz w:val="20"/>
        </w:rPr>
        <w:t>by</w:t>
      </w:r>
      <w:r>
        <w:rPr>
          <w:spacing w:val="-4"/>
          <w:sz w:val="20"/>
        </w:rPr>
        <w:t xml:space="preserve"> </w:t>
      </w:r>
      <w:r>
        <w:rPr>
          <w:sz w:val="20"/>
        </w:rPr>
        <w:t>law.</w:t>
      </w:r>
    </w:p>
    <w:p w14:paraId="5D50EB3C" w14:textId="77777777" w:rsidR="009E364D" w:rsidRDefault="009E364D">
      <w:pPr>
        <w:pStyle w:val="BodyText"/>
        <w:spacing w:before="7"/>
      </w:pPr>
    </w:p>
    <w:p w14:paraId="5D50EB3D" w14:textId="77777777" w:rsidR="009E364D" w:rsidRDefault="00BB396C">
      <w:pPr>
        <w:pStyle w:val="ListParagraph"/>
        <w:numPr>
          <w:ilvl w:val="0"/>
          <w:numId w:val="7"/>
        </w:numPr>
        <w:tabs>
          <w:tab w:val="left" w:pos="1121"/>
        </w:tabs>
        <w:ind w:hanging="361"/>
        <w:rPr>
          <w:sz w:val="20"/>
        </w:rPr>
      </w:pPr>
      <w:bookmarkStart w:id="405" w:name="13._Missed_Appointments_-_Expenses_incur"/>
      <w:bookmarkEnd w:id="405"/>
      <w:r>
        <w:rPr>
          <w:b/>
          <w:sz w:val="20"/>
        </w:rPr>
        <w:t>Missed</w:t>
      </w:r>
      <w:r>
        <w:rPr>
          <w:b/>
          <w:spacing w:val="-2"/>
          <w:sz w:val="20"/>
        </w:rPr>
        <w:t xml:space="preserve"> </w:t>
      </w:r>
      <w:r>
        <w:rPr>
          <w:b/>
          <w:sz w:val="20"/>
        </w:rPr>
        <w:t>Appointments</w:t>
      </w:r>
      <w:r>
        <w:rPr>
          <w:b/>
          <w:spacing w:val="-5"/>
          <w:sz w:val="20"/>
        </w:rPr>
        <w:t xml:space="preserve"> </w:t>
      </w:r>
      <w:r>
        <w:rPr>
          <w:sz w:val="20"/>
        </w:rPr>
        <w:t>-</w:t>
      </w:r>
      <w:r>
        <w:rPr>
          <w:spacing w:val="-2"/>
          <w:sz w:val="20"/>
        </w:rPr>
        <w:t xml:space="preserve"> </w:t>
      </w:r>
      <w:r>
        <w:rPr>
          <w:sz w:val="20"/>
        </w:rPr>
        <w:t>Expenses</w:t>
      </w:r>
      <w:r>
        <w:rPr>
          <w:spacing w:val="-4"/>
          <w:sz w:val="20"/>
        </w:rPr>
        <w:t xml:space="preserve"> </w:t>
      </w:r>
      <w:r>
        <w:rPr>
          <w:sz w:val="20"/>
        </w:rPr>
        <w:t>incurred</w:t>
      </w:r>
      <w:r>
        <w:rPr>
          <w:spacing w:val="-4"/>
          <w:sz w:val="20"/>
        </w:rPr>
        <w:t xml:space="preserve"> </w:t>
      </w:r>
      <w:r>
        <w:rPr>
          <w:sz w:val="20"/>
        </w:rPr>
        <w:t>for</w:t>
      </w:r>
      <w:r>
        <w:rPr>
          <w:spacing w:val="-4"/>
          <w:sz w:val="20"/>
        </w:rPr>
        <w:t xml:space="preserve"> </w:t>
      </w:r>
      <w:r>
        <w:rPr>
          <w:sz w:val="20"/>
        </w:rPr>
        <w:t>failure</w:t>
      </w:r>
      <w:r>
        <w:rPr>
          <w:spacing w:val="-3"/>
          <w:sz w:val="20"/>
        </w:rPr>
        <w:t xml:space="preserve"> </w:t>
      </w:r>
      <w:r>
        <w:rPr>
          <w:sz w:val="20"/>
        </w:rPr>
        <w:t>to</w:t>
      </w:r>
      <w:r>
        <w:rPr>
          <w:spacing w:val="-4"/>
          <w:sz w:val="20"/>
        </w:rPr>
        <w:t xml:space="preserve"> </w:t>
      </w:r>
      <w:r>
        <w:rPr>
          <w:sz w:val="20"/>
        </w:rPr>
        <w:t>keep</w:t>
      </w:r>
      <w:r>
        <w:rPr>
          <w:spacing w:val="-5"/>
          <w:sz w:val="20"/>
        </w:rPr>
        <w:t xml:space="preserve"> </w:t>
      </w:r>
      <w:r>
        <w:rPr>
          <w:sz w:val="20"/>
        </w:rPr>
        <w:t>a</w:t>
      </w:r>
      <w:r>
        <w:rPr>
          <w:spacing w:val="-5"/>
          <w:sz w:val="20"/>
        </w:rPr>
        <w:t xml:space="preserve"> </w:t>
      </w:r>
      <w:r>
        <w:rPr>
          <w:sz w:val="20"/>
        </w:rPr>
        <w:t>scheduled</w:t>
      </w:r>
      <w:r>
        <w:rPr>
          <w:spacing w:val="-2"/>
          <w:sz w:val="20"/>
        </w:rPr>
        <w:t xml:space="preserve"> </w:t>
      </w:r>
      <w:r>
        <w:rPr>
          <w:sz w:val="20"/>
        </w:rPr>
        <w:t>appointment.</w:t>
      </w:r>
    </w:p>
    <w:p w14:paraId="5D50EB3E" w14:textId="77777777" w:rsidR="009E364D" w:rsidRDefault="009E364D">
      <w:pPr>
        <w:pStyle w:val="BodyText"/>
        <w:spacing w:before="10"/>
      </w:pPr>
    </w:p>
    <w:p w14:paraId="5D50EB3F" w14:textId="77777777" w:rsidR="009E364D" w:rsidRDefault="00BB396C">
      <w:pPr>
        <w:pStyle w:val="ListParagraph"/>
        <w:numPr>
          <w:ilvl w:val="0"/>
          <w:numId w:val="7"/>
        </w:numPr>
        <w:tabs>
          <w:tab w:val="left" w:pos="1121"/>
        </w:tabs>
        <w:ind w:right="757"/>
        <w:rPr>
          <w:sz w:val="20"/>
        </w:rPr>
      </w:pPr>
      <w:bookmarkStart w:id="406" w:name="14._No_Charge_/_No_Legal_Requirement_to_"/>
      <w:bookmarkEnd w:id="406"/>
      <w:r>
        <w:rPr>
          <w:b/>
          <w:sz w:val="20"/>
        </w:rPr>
        <w:t xml:space="preserve">No Charge / No Legal Requirement to Pay </w:t>
      </w:r>
      <w:r>
        <w:rPr>
          <w:sz w:val="20"/>
        </w:rPr>
        <w:t>- Services for which no charge is made or for which a</w:t>
      </w:r>
      <w:r>
        <w:rPr>
          <w:spacing w:val="1"/>
          <w:sz w:val="20"/>
        </w:rPr>
        <w:t xml:space="preserve"> </w:t>
      </w:r>
      <w:r>
        <w:rPr>
          <w:sz w:val="20"/>
        </w:rPr>
        <w:t>Covered Person is not required to pay, or is not billed or would not have been billed in the absence of</w:t>
      </w:r>
      <w:r>
        <w:rPr>
          <w:spacing w:val="-53"/>
          <w:sz w:val="20"/>
        </w:rPr>
        <w:t xml:space="preserve"> </w:t>
      </w:r>
      <w:r>
        <w:rPr>
          <w:sz w:val="20"/>
        </w:rPr>
        <w:t>coverage under this Plan.</w:t>
      </w:r>
      <w:r>
        <w:rPr>
          <w:spacing w:val="1"/>
          <w:sz w:val="20"/>
        </w:rPr>
        <w:t xml:space="preserve"> </w:t>
      </w:r>
      <w:r>
        <w:rPr>
          <w:sz w:val="20"/>
        </w:rPr>
        <w:t>Where Medicare coverage is involved and this Plan is a “secondary”</w:t>
      </w:r>
      <w:r>
        <w:rPr>
          <w:spacing w:val="1"/>
          <w:sz w:val="20"/>
        </w:rPr>
        <w:t xml:space="preserve"> </w:t>
      </w:r>
      <w:r>
        <w:rPr>
          <w:sz w:val="20"/>
        </w:rPr>
        <w:t>coverage, this exclusion will apply to those amounts which a Covered Person is not legally required to</w:t>
      </w:r>
      <w:r>
        <w:rPr>
          <w:spacing w:val="-53"/>
          <w:sz w:val="20"/>
        </w:rPr>
        <w:t xml:space="preserve"> </w:t>
      </w:r>
      <w:r>
        <w:rPr>
          <w:sz w:val="20"/>
        </w:rPr>
        <w:t>pay</w:t>
      </w:r>
      <w:r>
        <w:rPr>
          <w:spacing w:val="-3"/>
          <w:sz w:val="20"/>
        </w:rPr>
        <w:t xml:space="preserve"> </w:t>
      </w:r>
      <w:r>
        <w:rPr>
          <w:sz w:val="20"/>
        </w:rPr>
        <w:t>due</w:t>
      </w:r>
      <w:r>
        <w:rPr>
          <w:spacing w:val="-1"/>
          <w:sz w:val="20"/>
        </w:rPr>
        <w:t xml:space="preserve"> </w:t>
      </w:r>
      <w:r>
        <w:rPr>
          <w:sz w:val="20"/>
        </w:rPr>
        <w:t>to</w:t>
      </w:r>
      <w:r>
        <w:rPr>
          <w:spacing w:val="1"/>
          <w:sz w:val="20"/>
        </w:rPr>
        <w:t xml:space="preserve"> </w:t>
      </w:r>
      <w:r>
        <w:rPr>
          <w:sz w:val="20"/>
        </w:rPr>
        <w:t>Medicare’s “limiting</w:t>
      </w:r>
      <w:r>
        <w:rPr>
          <w:spacing w:val="-2"/>
          <w:sz w:val="20"/>
        </w:rPr>
        <w:t xml:space="preserve"> </w:t>
      </w:r>
      <w:r>
        <w:rPr>
          <w:sz w:val="20"/>
        </w:rPr>
        <w:t>charge” amounts.</w:t>
      </w:r>
    </w:p>
    <w:p w14:paraId="5D50EB40" w14:textId="77777777" w:rsidR="009E364D" w:rsidRDefault="009E364D">
      <w:pPr>
        <w:pStyle w:val="BodyText"/>
        <w:spacing w:before="10"/>
      </w:pPr>
    </w:p>
    <w:p w14:paraId="5D50EB41" w14:textId="77777777" w:rsidR="009E364D" w:rsidRDefault="00BB396C">
      <w:pPr>
        <w:pStyle w:val="BodyText"/>
        <w:spacing w:line="242" w:lineRule="auto"/>
        <w:ind w:left="1120" w:right="761"/>
        <w:jc w:val="both"/>
      </w:pPr>
      <w:r>
        <w:rPr>
          <w:b/>
          <w:spacing w:val="-1"/>
        </w:rPr>
        <w:t>NOTE</w:t>
      </w:r>
      <w:r>
        <w:rPr>
          <w:spacing w:val="-1"/>
        </w:rPr>
        <w:t>:</w:t>
      </w:r>
      <w:r>
        <w:rPr>
          <w:spacing w:val="33"/>
        </w:rPr>
        <w:t xml:space="preserve"> </w:t>
      </w:r>
      <w:r>
        <w:t>This</w:t>
      </w:r>
      <w:r>
        <w:rPr>
          <w:spacing w:val="-9"/>
        </w:rPr>
        <w:t xml:space="preserve"> </w:t>
      </w:r>
      <w:r>
        <w:t>exclusion</w:t>
      </w:r>
      <w:r>
        <w:rPr>
          <w:spacing w:val="-11"/>
        </w:rPr>
        <w:t xml:space="preserve"> </w:t>
      </w:r>
      <w:r>
        <w:t>does</w:t>
      </w:r>
      <w:r>
        <w:rPr>
          <w:spacing w:val="-9"/>
        </w:rPr>
        <w:t xml:space="preserve"> </w:t>
      </w:r>
      <w:r>
        <w:t>not</w:t>
      </w:r>
      <w:r>
        <w:rPr>
          <w:spacing w:val="-10"/>
        </w:rPr>
        <w:t xml:space="preserve"> </w:t>
      </w:r>
      <w:r>
        <w:t>apply</w:t>
      </w:r>
      <w:r>
        <w:rPr>
          <w:spacing w:val="-14"/>
        </w:rPr>
        <w:t xml:space="preserve"> </w:t>
      </w:r>
      <w:r>
        <w:t>to</w:t>
      </w:r>
      <w:r>
        <w:rPr>
          <w:spacing w:val="-11"/>
        </w:rPr>
        <w:t xml:space="preserve"> </w:t>
      </w:r>
      <w:r>
        <w:t>any</w:t>
      </w:r>
      <w:r>
        <w:rPr>
          <w:spacing w:val="-14"/>
        </w:rPr>
        <w:t xml:space="preserve"> </w:t>
      </w:r>
      <w:r>
        <w:t>benefit</w:t>
      </w:r>
      <w:r>
        <w:rPr>
          <w:spacing w:val="-10"/>
        </w:rPr>
        <w:t xml:space="preserve"> </w:t>
      </w:r>
      <w:r>
        <w:t>or</w:t>
      </w:r>
      <w:r>
        <w:rPr>
          <w:spacing w:val="-9"/>
        </w:rPr>
        <w:t xml:space="preserve"> </w:t>
      </w:r>
      <w:r>
        <w:t>coverage</w:t>
      </w:r>
      <w:r>
        <w:rPr>
          <w:spacing w:val="-8"/>
        </w:rPr>
        <w:t xml:space="preserve"> </w:t>
      </w:r>
      <w:r>
        <w:t>which</w:t>
      </w:r>
      <w:r>
        <w:rPr>
          <w:spacing w:val="-11"/>
        </w:rPr>
        <w:t xml:space="preserve"> </w:t>
      </w:r>
      <w:r>
        <w:t>is</w:t>
      </w:r>
      <w:r>
        <w:rPr>
          <w:spacing w:val="-9"/>
        </w:rPr>
        <w:t xml:space="preserve"> </w:t>
      </w:r>
      <w:r>
        <w:t>available</w:t>
      </w:r>
      <w:r>
        <w:rPr>
          <w:spacing w:val="-11"/>
        </w:rPr>
        <w:t xml:space="preserve"> </w:t>
      </w:r>
      <w:r>
        <w:t>through</w:t>
      </w:r>
      <w:r>
        <w:rPr>
          <w:spacing w:val="-11"/>
        </w:rPr>
        <w:t xml:space="preserve"> </w:t>
      </w:r>
      <w:r>
        <w:t>the</w:t>
      </w:r>
      <w:r>
        <w:rPr>
          <w:spacing w:val="-11"/>
        </w:rPr>
        <w:t xml:space="preserve"> </w:t>
      </w:r>
      <w:r>
        <w:t>Medical</w:t>
      </w:r>
      <w:r>
        <w:rPr>
          <w:spacing w:val="-53"/>
        </w:rPr>
        <w:t xml:space="preserve"> </w:t>
      </w:r>
      <w:r>
        <w:t>Assistance Act</w:t>
      </w:r>
      <w:r>
        <w:rPr>
          <w:spacing w:val="-1"/>
        </w:rPr>
        <w:t xml:space="preserve"> </w:t>
      </w:r>
      <w:r>
        <w:t>(Medicaid).</w:t>
      </w:r>
    </w:p>
    <w:p w14:paraId="5D50EB42" w14:textId="77777777" w:rsidR="009E364D" w:rsidRDefault="009E364D">
      <w:pPr>
        <w:pStyle w:val="BodyText"/>
        <w:spacing w:before="4"/>
      </w:pPr>
    </w:p>
    <w:p w14:paraId="5D50EB43" w14:textId="77777777" w:rsidR="009E364D" w:rsidRDefault="00BB396C">
      <w:pPr>
        <w:pStyle w:val="ListParagraph"/>
        <w:numPr>
          <w:ilvl w:val="0"/>
          <w:numId w:val="7"/>
        </w:numPr>
        <w:tabs>
          <w:tab w:val="left" w:pos="1121"/>
        </w:tabs>
        <w:spacing w:line="242" w:lineRule="auto"/>
        <w:ind w:right="757"/>
        <w:rPr>
          <w:sz w:val="20"/>
        </w:rPr>
      </w:pPr>
      <w:bookmarkStart w:id="407" w:name="15._Not_Listed_Services_or_Supplies_-_An"/>
      <w:bookmarkEnd w:id="407"/>
      <w:r>
        <w:rPr>
          <w:b/>
          <w:sz w:val="20"/>
        </w:rPr>
        <w:t xml:space="preserve">Not Listed Services or Supplies </w:t>
      </w:r>
      <w:r>
        <w:rPr>
          <w:sz w:val="20"/>
        </w:rPr>
        <w:t>- Any services, care or supplies which are not specifically listed in</w:t>
      </w:r>
      <w:r>
        <w:rPr>
          <w:spacing w:val="1"/>
          <w:sz w:val="20"/>
        </w:rPr>
        <w:t xml:space="preserve"> </w:t>
      </w:r>
      <w:r>
        <w:rPr>
          <w:sz w:val="20"/>
        </w:rPr>
        <w:t>the Benefit Document as Eligible Expenses will not be covered unless the expense is substantiated</w:t>
      </w:r>
      <w:r>
        <w:rPr>
          <w:spacing w:val="1"/>
          <w:sz w:val="20"/>
        </w:rPr>
        <w:t xml:space="preserve"> </w:t>
      </w:r>
      <w:r>
        <w:rPr>
          <w:spacing w:val="-1"/>
          <w:sz w:val="20"/>
        </w:rPr>
        <w:t>and</w:t>
      </w:r>
      <w:r>
        <w:rPr>
          <w:spacing w:val="-9"/>
          <w:sz w:val="20"/>
        </w:rPr>
        <w:t xml:space="preserve"> </w:t>
      </w:r>
      <w:r>
        <w:rPr>
          <w:spacing w:val="-1"/>
          <w:sz w:val="20"/>
        </w:rPr>
        <w:t>determined</w:t>
      </w:r>
      <w:r>
        <w:rPr>
          <w:spacing w:val="-11"/>
          <w:sz w:val="20"/>
        </w:rPr>
        <w:t xml:space="preserve"> </w:t>
      </w:r>
      <w:r>
        <w:rPr>
          <w:spacing w:val="-1"/>
          <w:sz w:val="20"/>
        </w:rPr>
        <w:t>to</w:t>
      </w:r>
      <w:r>
        <w:rPr>
          <w:spacing w:val="-8"/>
          <w:sz w:val="20"/>
        </w:rPr>
        <w:t xml:space="preserve"> </w:t>
      </w:r>
      <w:r>
        <w:rPr>
          <w:spacing w:val="-1"/>
          <w:sz w:val="20"/>
        </w:rPr>
        <w:t>be</w:t>
      </w:r>
      <w:r>
        <w:rPr>
          <w:spacing w:val="-8"/>
          <w:sz w:val="20"/>
        </w:rPr>
        <w:t xml:space="preserve"> </w:t>
      </w:r>
      <w:r>
        <w:rPr>
          <w:spacing w:val="-1"/>
          <w:sz w:val="20"/>
        </w:rPr>
        <w:t>Medically</w:t>
      </w:r>
      <w:r>
        <w:rPr>
          <w:spacing w:val="-12"/>
          <w:sz w:val="20"/>
        </w:rPr>
        <w:t xml:space="preserve"> </w:t>
      </w:r>
      <w:r>
        <w:rPr>
          <w:spacing w:val="-1"/>
          <w:sz w:val="20"/>
        </w:rPr>
        <w:t>Necessary</w:t>
      </w:r>
      <w:r>
        <w:rPr>
          <w:spacing w:val="-12"/>
          <w:sz w:val="20"/>
        </w:rPr>
        <w:t xml:space="preserve"> </w:t>
      </w:r>
      <w:r>
        <w:rPr>
          <w:sz w:val="20"/>
        </w:rPr>
        <w:t>and</w:t>
      </w:r>
      <w:r>
        <w:rPr>
          <w:spacing w:val="-11"/>
          <w:sz w:val="20"/>
        </w:rPr>
        <w:t xml:space="preserve"> </w:t>
      </w:r>
      <w:r>
        <w:rPr>
          <w:sz w:val="20"/>
        </w:rPr>
        <w:t>is</w:t>
      </w:r>
      <w:r>
        <w:rPr>
          <w:spacing w:val="-7"/>
          <w:sz w:val="20"/>
        </w:rPr>
        <w:t xml:space="preserve"> </w:t>
      </w:r>
      <w:r>
        <w:rPr>
          <w:sz w:val="20"/>
        </w:rPr>
        <w:t>approved</w:t>
      </w:r>
      <w:r>
        <w:rPr>
          <w:spacing w:val="-8"/>
          <w:sz w:val="20"/>
        </w:rPr>
        <w:t xml:space="preserve"> </w:t>
      </w:r>
      <w:r>
        <w:rPr>
          <w:sz w:val="20"/>
        </w:rPr>
        <w:t>for</w:t>
      </w:r>
      <w:r>
        <w:rPr>
          <w:spacing w:val="-10"/>
          <w:sz w:val="20"/>
        </w:rPr>
        <w:t xml:space="preserve"> </w:t>
      </w:r>
      <w:r>
        <w:rPr>
          <w:sz w:val="20"/>
        </w:rPr>
        <w:t>coverage</w:t>
      </w:r>
      <w:r>
        <w:rPr>
          <w:spacing w:val="-8"/>
          <w:sz w:val="20"/>
        </w:rPr>
        <w:t xml:space="preserve"> </w:t>
      </w:r>
      <w:r>
        <w:rPr>
          <w:sz w:val="20"/>
        </w:rPr>
        <w:t>by</w:t>
      </w:r>
      <w:r>
        <w:rPr>
          <w:spacing w:val="-14"/>
          <w:sz w:val="20"/>
        </w:rPr>
        <w:t xml:space="preserve"> </w:t>
      </w:r>
      <w:r>
        <w:rPr>
          <w:sz w:val="20"/>
        </w:rPr>
        <w:t>the</w:t>
      </w:r>
      <w:r>
        <w:rPr>
          <w:spacing w:val="-11"/>
          <w:sz w:val="20"/>
        </w:rPr>
        <w:t xml:space="preserve"> </w:t>
      </w:r>
      <w:r>
        <w:rPr>
          <w:sz w:val="20"/>
        </w:rPr>
        <w:t>Contract</w:t>
      </w:r>
      <w:r>
        <w:rPr>
          <w:spacing w:val="-11"/>
          <w:sz w:val="20"/>
        </w:rPr>
        <w:t xml:space="preserve"> </w:t>
      </w:r>
      <w:r>
        <w:rPr>
          <w:sz w:val="20"/>
        </w:rPr>
        <w:t>Administrator.</w:t>
      </w:r>
    </w:p>
    <w:p w14:paraId="5D50EB44" w14:textId="77777777" w:rsidR="009E364D" w:rsidRDefault="009E364D">
      <w:pPr>
        <w:pStyle w:val="BodyText"/>
        <w:spacing w:before="4"/>
      </w:pPr>
    </w:p>
    <w:p w14:paraId="5D50EB45" w14:textId="77777777" w:rsidR="009E364D" w:rsidRDefault="00BB396C">
      <w:pPr>
        <w:pStyle w:val="ListParagraph"/>
        <w:numPr>
          <w:ilvl w:val="0"/>
          <w:numId w:val="7"/>
        </w:numPr>
        <w:tabs>
          <w:tab w:val="left" w:pos="1121"/>
        </w:tabs>
        <w:ind w:right="758"/>
        <w:rPr>
          <w:sz w:val="20"/>
        </w:rPr>
      </w:pPr>
      <w:bookmarkStart w:id="408" w:name="16._Other_Coverage_-_Services_or_supplie"/>
      <w:bookmarkEnd w:id="408"/>
      <w:r>
        <w:rPr>
          <w:b/>
          <w:sz w:val="20"/>
        </w:rPr>
        <w:t xml:space="preserve">Other Coverage </w:t>
      </w:r>
      <w:r>
        <w:rPr>
          <w:sz w:val="20"/>
        </w:rPr>
        <w:t>- Services or supplies for which a Covered Person is entitled (or could have been</w:t>
      </w:r>
      <w:r>
        <w:rPr>
          <w:spacing w:val="1"/>
          <w:sz w:val="20"/>
        </w:rPr>
        <w:t xml:space="preserve"> </w:t>
      </w:r>
      <w:r>
        <w:rPr>
          <w:sz w:val="20"/>
        </w:rPr>
        <w:t>entitled</w:t>
      </w:r>
      <w:r>
        <w:rPr>
          <w:spacing w:val="-6"/>
          <w:sz w:val="20"/>
        </w:rPr>
        <w:t xml:space="preserve"> </w:t>
      </w:r>
      <w:r>
        <w:rPr>
          <w:sz w:val="20"/>
        </w:rPr>
        <w:t>if</w:t>
      </w:r>
      <w:r>
        <w:rPr>
          <w:spacing w:val="-5"/>
          <w:sz w:val="20"/>
        </w:rPr>
        <w:t xml:space="preserve"> </w:t>
      </w:r>
      <w:r>
        <w:rPr>
          <w:sz w:val="20"/>
        </w:rPr>
        <w:t>proper</w:t>
      </w:r>
      <w:r>
        <w:rPr>
          <w:spacing w:val="-7"/>
          <w:sz w:val="20"/>
        </w:rPr>
        <w:t xml:space="preserve"> </w:t>
      </w:r>
      <w:r>
        <w:rPr>
          <w:sz w:val="20"/>
        </w:rPr>
        <w:t>application</w:t>
      </w:r>
      <w:r>
        <w:rPr>
          <w:spacing w:val="-6"/>
          <w:sz w:val="20"/>
        </w:rPr>
        <w:t xml:space="preserve"> </w:t>
      </w:r>
      <w:r>
        <w:rPr>
          <w:sz w:val="20"/>
        </w:rPr>
        <w:t>had</w:t>
      </w:r>
      <w:r>
        <w:rPr>
          <w:spacing w:val="-5"/>
          <w:sz w:val="20"/>
        </w:rPr>
        <w:t xml:space="preserve"> </w:t>
      </w:r>
      <w:r>
        <w:rPr>
          <w:sz w:val="20"/>
        </w:rPr>
        <w:t>been</w:t>
      </w:r>
      <w:r>
        <w:rPr>
          <w:spacing w:val="-8"/>
          <w:sz w:val="20"/>
        </w:rPr>
        <w:t xml:space="preserve"> </w:t>
      </w:r>
      <w:r>
        <w:rPr>
          <w:sz w:val="20"/>
        </w:rPr>
        <w:t>made)</w:t>
      </w:r>
      <w:r>
        <w:rPr>
          <w:spacing w:val="-7"/>
          <w:sz w:val="20"/>
        </w:rPr>
        <w:t xml:space="preserve"> </w:t>
      </w:r>
      <w:r>
        <w:rPr>
          <w:sz w:val="20"/>
        </w:rPr>
        <w:t>to</w:t>
      </w:r>
      <w:r>
        <w:rPr>
          <w:spacing w:val="-6"/>
          <w:sz w:val="20"/>
        </w:rPr>
        <w:t xml:space="preserve"> </w:t>
      </w:r>
      <w:r>
        <w:rPr>
          <w:sz w:val="20"/>
        </w:rPr>
        <w:t>have</w:t>
      </w:r>
      <w:r>
        <w:rPr>
          <w:spacing w:val="-7"/>
          <w:sz w:val="20"/>
        </w:rPr>
        <w:t xml:space="preserve"> </w:t>
      </w:r>
      <w:r>
        <w:rPr>
          <w:sz w:val="20"/>
        </w:rPr>
        <w:t>reimbursed</w:t>
      </w:r>
      <w:r>
        <w:rPr>
          <w:spacing w:val="-8"/>
          <w:sz w:val="20"/>
        </w:rPr>
        <w:t xml:space="preserve"> </w:t>
      </w:r>
      <w:r>
        <w:rPr>
          <w:sz w:val="20"/>
        </w:rPr>
        <w:t>by</w:t>
      </w:r>
      <w:r>
        <w:rPr>
          <w:spacing w:val="-9"/>
          <w:sz w:val="20"/>
        </w:rPr>
        <w:t xml:space="preserve"> </w:t>
      </w:r>
      <w:r>
        <w:rPr>
          <w:sz w:val="20"/>
        </w:rPr>
        <w:t>or</w:t>
      </w:r>
      <w:r>
        <w:rPr>
          <w:spacing w:val="-4"/>
          <w:sz w:val="20"/>
        </w:rPr>
        <w:t xml:space="preserve"> </w:t>
      </w:r>
      <w:r>
        <w:rPr>
          <w:sz w:val="20"/>
        </w:rPr>
        <w:t>furnished</w:t>
      </w:r>
      <w:r>
        <w:rPr>
          <w:spacing w:val="-5"/>
          <w:sz w:val="20"/>
        </w:rPr>
        <w:t xml:space="preserve"> </w:t>
      </w:r>
      <w:r>
        <w:rPr>
          <w:sz w:val="20"/>
        </w:rPr>
        <w:t>by</w:t>
      </w:r>
      <w:r>
        <w:rPr>
          <w:spacing w:val="-9"/>
          <w:sz w:val="20"/>
        </w:rPr>
        <w:t xml:space="preserve"> </w:t>
      </w:r>
      <w:r>
        <w:rPr>
          <w:sz w:val="20"/>
        </w:rPr>
        <w:t>any</w:t>
      </w:r>
      <w:r>
        <w:rPr>
          <w:spacing w:val="-9"/>
          <w:sz w:val="20"/>
        </w:rPr>
        <w:t xml:space="preserve"> </w:t>
      </w:r>
      <w:r>
        <w:rPr>
          <w:sz w:val="20"/>
        </w:rPr>
        <w:t>plan,</w:t>
      </w:r>
      <w:r>
        <w:rPr>
          <w:spacing w:val="-5"/>
          <w:sz w:val="20"/>
        </w:rPr>
        <w:t xml:space="preserve"> </w:t>
      </w:r>
      <w:r>
        <w:rPr>
          <w:sz w:val="20"/>
        </w:rPr>
        <w:t>authority</w:t>
      </w:r>
      <w:r>
        <w:rPr>
          <w:spacing w:val="-53"/>
          <w:sz w:val="20"/>
        </w:rPr>
        <w:t xml:space="preserve"> </w:t>
      </w:r>
      <w:r>
        <w:rPr>
          <w:spacing w:val="-1"/>
          <w:sz w:val="20"/>
        </w:rPr>
        <w:t>or</w:t>
      </w:r>
      <w:r>
        <w:rPr>
          <w:spacing w:val="-12"/>
          <w:sz w:val="20"/>
        </w:rPr>
        <w:t xml:space="preserve"> </w:t>
      </w:r>
      <w:r>
        <w:rPr>
          <w:spacing w:val="-1"/>
          <w:sz w:val="20"/>
        </w:rPr>
        <w:t>law</w:t>
      </w:r>
      <w:r>
        <w:rPr>
          <w:spacing w:val="-13"/>
          <w:sz w:val="20"/>
        </w:rPr>
        <w:t xml:space="preserve"> </w:t>
      </w:r>
      <w:r>
        <w:rPr>
          <w:spacing w:val="-1"/>
          <w:sz w:val="20"/>
        </w:rPr>
        <w:t>of</w:t>
      </w:r>
      <w:r>
        <w:rPr>
          <w:spacing w:val="-11"/>
          <w:sz w:val="20"/>
        </w:rPr>
        <w:t xml:space="preserve"> </w:t>
      </w:r>
      <w:r>
        <w:rPr>
          <w:spacing w:val="-1"/>
          <w:sz w:val="20"/>
        </w:rPr>
        <w:t>any</w:t>
      </w:r>
      <w:r>
        <w:rPr>
          <w:spacing w:val="-14"/>
          <w:sz w:val="20"/>
        </w:rPr>
        <w:t xml:space="preserve"> </w:t>
      </w:r>
      <w:r>
        <w:rPr>
          <w:spacing w:val="-1"/>
          <w:sz w:val="20"/>
        </w:rPr>
        <w:t>government,</w:t>
      </w:r>
      <w:r>
        <w:rPr>
          <w:spacing w:val="-13"/>
          <w:sz w:val="20"/>
        </w:rPr>
        <w:t xml:space="preserve"> </w:t>
      </w:r>
      <w:r>
        <w:rPr>
          <w:spacing w:val="-1"/>
          <w:sz w:val="20"/>
        </w:rPr>
        <w:t>governmental</w:t>
      </w:r>
      <w:r>
        <w:rPr>
          <w:spacing w:val="-14"/>
          <w:sz w:val="20"/>
        </w:rPr>
        <w:t xml:space="preserve"> </w:t>
      </w:r>
      <w:r>
        <w:rPr>
          <w:spacing w:val="-1"/>
          <w:sz w:val="20"/>
        </w:rPr>
        <w:t>agency</w:t>
      </w:r>
      <w:r>
        <w:rPr>
          <w:spacing w:val="-16"/>
          <w:sz w:val="20"/>
        </w:rPr>
        <w:t xml:space="preserve"> </w:t>
      </w:r>
      <w:r>
        <w:rPr>
          <w:sz w:val="20"/>
        </w:rPr>
        <w:t>(Federal</w:t>
      </w:r>
      <w:r>
        <w:rPr>
          <w:spacing w:val="-14"/>
          <w:sz w:val="20"/>
        </w:rPr>
        <w:t xml:space="preserve"> </w:t>
      </w:r>
      <w:r>
        <w:rPr>
          <w:sz w:val="20"/>
        </w:rPr>
        <w:t>or</w:t>
      </w:r>
      <w:r>
        <w:rPr>
          <w:spacing w:val="-10"/>
          <w:sz w:val="20"/>
        </w:rPr>
        <w:t xml:space="preserve"> </w:t>
      </w:r>
      <w:r>
        <w:rPr>
          <w:sz w:val="20"/>
        </w:rPr>
        <w:t>State,</w:t>
      </w:r>
      <w:r>
        <w:rPr>
          <w:spacing w:val="-13"/>
          <w:sz w:val="20"/>
        </w:rPr>
        <w:t xml:space="preserve"> </w:t>
      </w:r>
      <w:r>
        <w:rPr>
          <w:sz w:val="20"/>
        </w:rPr>
        <w:t>Dominion</w:t>
      </w:r>
      <w:r>
        <w:rPr>
          <w:spacing w:val="-13"/>
          <w:sz w:val="20"/>
        </w:rPr>
        <w:t xml:space="preserve"> </w:t>
      </w:r>
      <w:r>
        <w:rPr>
          <w:sz w:val="20"/>
        </w:rPr>
        <w:t>or</w:t>
      </w:r>
      <w:r>
        <w:rPr>
          <w:spacing w:val="-10"/>
          <w:sz w:val="20"/>
        </w:rPr>
        <w:t xml:space="preserve"> </w:t>
      </w:r>
      <w:r>
        <w:rPr>
          <w:sz w:val="20"/>
        </w:rPr>
        <w:t>Province</w:t>
      </w:r>
      <w:r>
        <w:rPr>
          <w:spacing w:val="-13"/>
          <w:sz w:val="20"/>
        </w:rPr>
        <w:t xml:space="preserve"> </w:t>
      </w:r>
      <w:r>
        <w:rPr>
          <w:sz w:val="20"/>
        </w:rPr>
        <w:t>or</w:t>
      </w:r>
      <w:r>
        <w:rPr>
          <w:spacing w:val="-12"/>
          <w:sz w:val="20"/>
        </w:rPr>
        <w:t xml:space="preserve"> </w:t>
      </w:r>
      <w:r>
        <w:rPr>
          <w:sz w:val="20"/>
        </w:rPr>
        <w:t>any</w:t>
      </w:r>
      <w:r>
        <w:rPr>
          <w:spacing w:val="-14"/>
          <w:sz w:val="20"/>
        </w:rPr>
        <w:t xml:space="preserve"> </w:t>
      </w:r>
      <w:r>
        <w:rPr>
          <w:sz w:val="20"/>
        </w:rPr>
        <w:t>political</w:t>
      </w:r>
      <w:r>
        <w:rPr>
          <w:spacing w:val="-53"/>
          <w:sz w:val="20"/>
        </w:rPr>
        <w:t xml:space="preserve"> </w:t>
      </w:r>
      <w:r>
        <w:rPr>
          <w:sz w:val="20"/>
        </w:rPr>
        <w:t>subdivision</w:t>
      </w:r>
      <w:r>
        <w:rPr>
          <w:spacing w:val="-7"/>
          <w:sz w:val="20"/>
        </w:rPr>
        <w:t xml:space="preserve"> </w:t>
      </w:r>
      <w:r>
        <w:rPr>
          <w:sz w:val="20"/>
        </w:rPr>
        <w:t>thereof).</w:t>
      </w:r>
      <w:r>
        <w:rPr>
          <w:spacing w:val="-9"/>
          <w:sz w:val="20"/>
        </w:rPr>
        <w:t xml:space="preserve"> </w:t>
      </w:r>
      <w:r>
        <w:rPr>
          <w:sz w:val="20"/>
        </w:rPr>
        <w:t>However,</w:t>
      </w:r>
      <w:r>
        <w:rPr>
          <w:spacing w:val="-9"/>
          <w:sz w:val="20"/>
        </w:rPr>
        <w:t xml:space="preserve"> </w:t>
      </w:r>
      <w:r>
        <w:rPr>
          <w:sz w:val="20"/>
        </w:rPr>
        <w:t>this</w:t>
      </w:r>
      <w:r>
        <w:rPr>
          <w:spacing w:val="-6"/>
          <w:sz w:val="20"/>
        </w:rPr>
        <w:t xml:space="preserve"> </w:t>
      </w:r>
      <w:r>
        <w:rPr>
          <w:sz w:val="20"/>
        </w:rPr>
        <w:t>provision</w:t>
      </w:r>
      <w:r>
        <w:rPr>
          <w:spacing w:val="-7"/>
          <w:sz w:val="20"/>
        </w:rPr>
        <w:t xml:space="preserve"> </w:t>
      </w:r>
      <w:r>
        <w:rPr>
          <w:sz w:val="20"/>
        </w:rPr>
        <w:t>does</w:t>
      </w:r>
      <w:r>
        <w:rPr>
          <w:spacing w:val="-5"/>
          <w:sz w:val="20"/>
        </w:rPr>
        <w:t xml:space="preserve"> </w:t>
      </w:r>
      <w:r>
        <w:rPr>
          <w:sz w:val="20"/>
        </w:rPr>
        <w:t>not</w:t>
      </w:r>
      <w:r>
        <w:rPr>
          <w:spacing w:val="-6"/>
          <w:sz w:val="20"/>
        </w:rPr>
        <w:t xml:space="preserve"> </w:t>
      </w:r>
      <w:r>
        <w:rPr>
          <w:sz w:val="20"/>
        </w:rPr>
        <w:t>apply</w:t>
      </w:r>
      <w:r>
        <w:rPr>
          <w:spacing w:val="-9"/>
          <w:sz w:val="20"/>
        </w:rPr>
        <w:t xml:space="preserve"> </w:t>
      </w:r>
      <w:r>
        <w:rPr>
          <w:sz w:val="20"/>
        </w:rPr>
        <w:t>to</w:t>
      </w:r>
      <w:r>
        <w:rPr>
          <w:spacing w:val="-7"/>
          <w:sz w:val="20"/>
        </w:rPr>
        <w:t xml:space="preserve"> </w:t>
      </w:r>
      <w:r>
        <w:rPr>
          <w:sz w:val="20"/>
        </w:rPr>
        <w:t>Medicare</w:t>
      </w:r>
      <w:r>
        <w:rPr>
          <w:spacing w:val="-7"/>
          <w:sz w:val="20"/>
        </w:rPr>
        <w:t xml:space="preserve"> </w:t>
      </w:r>
      <w:r>
        <w:rPr>
          <w:sz w:val="20"/>
        </w:rPr>
        <w:t>Secondary</w:t>
      </w:r>
      <w:r>
        <w:rPr>
          <w:spacing w:val="-10"/>
          <w:sz w:val="20"/>
        </w:rPr>
        <w:t xml:space="preserve"> </w:t>
      </w:r>
      <w:r>
        <w:rPr>
          <w:sz w:val="20"/>
        </w:rPr>
        <w:t>Payor</w:t>
      </w:r>
      <w:r>
        <w:rPr>
          <w:spacing w:val="-4"/>
          <w:sz w:val="20"/>
        </w:rPr>
        <w:t xml:space="preserve"> </w:t>
      </w:r>
      <w:r>
        <w:rPr>
          <w:sz w:val="20"/>
        </w:rPr>
        <w:t>or</w:t>
      </w:r>
      <w:r>
        <w:rPr>
          <w:spacing w:val="-5"/>
          <w:sz w:val="20"/>
        </w:rPr>
        <w:t xml:space="preserve"> </w:t>
      </w:r>
      <w:r>
        <w:rPr>
          <w:sz w:val="20"/>
        </w:rPr>
        <w:t>Medicaid</w:t>
      </w:r>
      <w:r>
        <w:rPr>
          <w:spacing w:val="-53"/>
          <w:sz w:val="20"/>
        </w:rPr>
        <w:t xml:space="preserve"> </w:t>
      </w:r>
      <w:r>
        <w:rPr>
          <w:sz w:val="20"/>
        </w:rPr>
        <w:t>Priority</w:t>
      </w:r>
      <w:r>
        <w:rPr>
          <w:spacing w:val="-5"/>
          <w:sz w:val="20"/>
        </w:rPr>
        <w:t xml:space="preserve"> </w:t>
      </w:r>
      <w:r>
        <w:rPr>
          <w:sz w:val="20"/>
        </w:rPr>
        <w:t>rules.</w:t>
      </w:r>
    </w:p>
    <w:p w14:paraId="5D50EB46" w14:textId="77777777" w:rsidR="009E364D" w:rsidRDefault="009E364D">
      <w:pPr>
        <w:pStyle w:val="BodyText"/>
        <w:spacing w:before="1"/>
        <w:rPr>
          <w:sz w:val="21"/>
        </w:rPr>
      </w:pPr>
    </w:p>
    <w:p w14:paraId="5D50EB47" w14:textId="77777777" w:rsidR="009E364D" w:rsidRDefault="00BB396C">
      <w:pPr>
        <w:pStyle w:val="BodyText"/>
        <w:ind w:left="1120" w:right="759"/>
        <w:jc w:val="both"/>
      </w:pPr>
      <w:r>
        <w:rPr>
          <w:w w:val="95"/>
        </w:rPr>
        <w:t>Services or supplies received from a health care department maintained by or on behalf of an employer,</w:t>
      </w:r>
      <w:r>
        <w:rPr>
          <w:spacing w:val="1"/>
          <w:w w:val="95"/>
        </w:rPr>
        <w:t xml:space="preserve"> </w:t>
      </w:r>
      <w:r>
        <w:t>mutual</w:t>
      </w:r>
      <w:r>
        <w:rPr>
          <w:spacing w:val="-3"/>
        </w:rPr>
        <w:t xml:space="preserve"> </w:t>
      </w:r>
      <w:r>
        <w:t>benefit</w:t>
      </w:r>
      <w:r>
        <w:rPr>
          <w:spacing w:val="-2"/>
        </w:rPr>
        <w:t xml:space="preserve"> </w:t>
      </w:r>
      <w:r>
        <w:t>association, labor</w:t>
      </w:r>
      <w:r>
        <w:rPr>
          <w:spacing w:val="-1"/>
        </w:rPr>
        <w:t xml:space="preserve"> </w:t>
      </w:r>
      <w:r>
        <w:t>union,</w:t>
      </w:r>
      <w:r>
        <w:rPr>
          <w:spacing w:val="-2"/>
        </w:rPr>
        <w:t xml:space="preserve"> </w:t>
      </w:r>
      <w:r>
        <w:t>trustees</w:t>
      </w:r>
      <w:r>
        <w:rPr>
          <w:spacing w:val="2"/>
        </w:rPr>
        <w:t xml:space="preserve"> </w:t>
      </w:r>
      <w:r>
        <w:t>or</w:t>
      </w:r>
      <w:r>
        <w:rPr>
          <w:spacing w:val="-1"/>
        </w:rPr>
        <w:t xml:space="preserve"> </w:t>
      </w:r>
      <w:r>
        <w:t>similar</w:t>
      </w:r>
      <w:r>
        <w:rPr>
          <w:spacing w:val="1"/>
        </w:rPr>
        <w:t xml:space="preserve"> </w:t>
      </w:r>
      <w:r>
        <w:t>person(s) or</w:t>
      </w:r>
      <w:r>
        <w:rPr>
          <w:spacing w:val="-1"/>
        </w:rPr>
        <w:t xml:space="preserve"> </w:t>
      </w:r>
      <w:r>
        <w:t>group.</w:t>
      </w:r>
    </w:p>
    <w:p w14:paraId="5D50EB48" w14:textId="77777777" w:rsidR="009E364D" w:rsidRDefault="009E364D">
      <w:pPr>
        <w:pStyle w:val="BodyText"/>
        <w:spacing w:before="8"/>
      </w:pPr>
    </w:p>
    <w:p w14:paraId="5D50EB49" w14:textId="77777777" w:rsidR="009E364D" w:rsidRDefault="00BB396C">
      <w:pPr>
        <w:pStyle w:val="ListParagraph"/>
        <w:numPr>
          <w:ilvl w:val="0"/>
          <w:numId w:val="7"/>
        </w:numPr>
        <w:tabs>
          <w:tab w:val="left" w:pos="1121"/>
        </w:tabs>
        <w:spacing w:before="1" w:line="242" w:lineRule="auto"/>
        <w:ind w:right="761" w:hanging="361"/>
        <w:rPr>
          <w:sz w:val="20"/>
        </w:rPr>
      </w:pPr>
      <w:bookmarkStart w:id="409" w:name="17._Outside_United_States_-_Charges_incu"/>
      <w:bookmarkEnd w:id="409"/>
      <w:r>
        <w:rPr>
          <w:b/>
          <w:sz w:val="20"/>
        </w:rPr>
        <w:t>Outside</w:t>
      </w:r>
      <w:r>
        <w:rPr>
          <w:b/>
          <w:spacing w:val="-10"/>
          <w:sz w:val="20"/>
        </w:rPr>
        <w:t xml:space="preserve"> </w:t>
      </w:r>
      <w:r>
        <w:rPr>
          <w:b/>
          <w:sz w:val="20"/>
        </w:rPr>
        <w:t>United</w:t>
      </w:r>
      <w:r>
        <w:rPr>
          <w:b/>
          <w:spacing w:val="-6"/>
          <w:sz w:val="20"/>
        </w:rPr>
        <w:t xml:space="preserve"> </w:t>
      </w:r>
      <w:r>
        <w:rPr>
          <w:b/>
          <w:sz w:val="20"/>
        </w:rPr>
        <w:t>States</w:t>
      </w:r>
      <w:r>
        <w:rPr>
          <w:b/>
          <w:spacing w:val="-9"/>
          <w:sz w:val="20"/>
        </w:rPr>
        <w:t xml:space="preserve"> </w:t>
      </w:r>
      <w:r>
        <w:rPr>
          <w:sz w:val="20"/>
        </w:rPr>
        <w:t>-</w:t>
      </w:r>
      <w:r>
        <w:rPr>
          <w:spacing w:val="-5"/>
          <w:sz w:val="20"/>
        </w:rPr>
        <w:t xml:space="preserve"> </w:t>
      </w:r>
      <w:r>
        <w:rPr>
          <w:sz w:val="20"/>
        </w:rPr>
        <w:t>Charges</w:t>
      </w:r>
      <w:r>
        <w:rPr>
          <w:spacing w:val="-5"/>
          <w:sz w:val="20"/>
        </w:rPr>
        <w:t xml:space="preserve"> </w:t>
      </w:r>
      <w:r>
        <w:rPr>
          <w:sz w:val="20"/>
        </w:rPr>
        <w:t>incurred</w:t>
      </w:r>
      <w:r>
        <w:rPr>
          <w:spacing w:val="-8"/>
          <w:sz w:val="20"/>
        </w:rPr>
        <w:t xml:space="preserve"> </w:t>
      </w:r>
      <w:r>
        <w:rPr>
          <w:sz w:val="20"/>
        </w:rPr>
        <w:t>outside</w:t>
      </w:r>
      <w:r>
        <w:rPr>
          <w:spacing w:val="-9"/>
          <w:sz w:val="20"/>
        </w:rPr>
        <w:t xml:space="preserve"> </w:t>
      </w:r>
      <w:r>
        <w:rPr>
          <w:sz w:val="20"/>
        </w:rPr>
        <w:t>of</w:t>
      </w:r>
      <w:r>
        <w:rPr>
          <w:spacing w:val="-6"/>
          <w:sz w:val="20"/>
        </w:rPr>
        <w:t xml:space="preserve"> </w:t>
      </w:r>
      <w:r>
        <w:rPr>
          <w:sz w:val="20"/>
        </w:rPr>
        <w:t>the</w:t>
      </w:r>
      <w:r>
        <w:rPr>
          <w:spacing w:val="-9"/>
          <w:sz w:val="20"/>
        </w:rPr>
        <w:t xml:space="preserve"> </w:t>
      </w:r>
      <w:r>
        <w:rPr>
          <w:sz w:val="20"/>
        </w:rPr>
        <w:t>United</w:t>
      </w:r>
      <w:r>
        <w:rPr>
          <w:spacing w:val="-7"/>
          <w:sz w:val="20"/>
        </w:rPr>
        <w:t xml:space="preserve"> </w:t>
      </w:r>
      <w:r>
        <w:rPr>
          <w:sz w:val="20"/>
        </w:rPr>
        <w:t>States</w:t>
      </w:r>
      <w:r>
        <w:rPr>
          <w:spacing w:val="-6"/>
          <w:sz w:val="20"/>
        </w:rPr>
        <w:t xml:space="preserve"> </w:t>
      </w:r>
      <w:r>
        <w:rPr>
          <w:sz w:val="20"/>
        </w:rPr>
        <w:t>if</w:t>
      </w:r>
      <w:r>
        <w:rPr>
          <w:spacing w:val="-6"/>
          <w:sz w:val="20"/>
        </w:rPr>
        <w:t xml:space="preserve"> </w:t>
      </w:r>
      <w:r>
        <w:rPr>
          <w:sz w:val="20"/>
        </w:rPr>
        <w:t>the</w:t>
      </w:r>
      <w:r>
        <w:rPr>
          <w:spacing w:val="-7"/>
          <w:sz w:val="20"/>
        </w:rPr>
        <w:t xml:space="preserve"> </w:t>
      </w:r>
      <w:r>
        <w:rPr>
          <w:sz w:val="20"/>
        </w:rPr>
        <w:t>Covered</w:t>
      </w:r>
      <w:r>
        <w:rPr>
          <w:spacing w:val="-7"/>
          <w:sz w:val="20"/>
        </w:rPr>
        <w:t xml:space="preserve"> </w:t>
      </w:r>
      <w:r>
        <w:rPr>
          <w:sz w:val="20"/>
        </w:rPr>
        <w:t>Person</w:t>
      </w:r>
      <w:r>
        <w:rPr>
          <w:spacing w:val="-7"/>
          <w:sz w:val="20"/>
        </w:rPr>
        <w:t xml:space="preserve"> </w:t>
      </w:r>
      <w:r>
        <w:rPr>
          <w:sz w:val="20"/>
        </w:rPr>
        <w:t>traveled</w:t>
      </w:r>
      <w:r>
        <w:rPr>
          <w:spacing w:val="-54"/>
          <w:sz w:val="20"/>
        </w:rPr>
        <w:t xml:space="preserve"> </w:t>
      </w:r>
      <w:r>
        <w:rPr>
          <w:sz w:val="20"/>
        </w:rPr>
        <w:t>to</w:t>
      </w:r>
      <w:r>
        <w:rPr>
          <w:spacing w:val="-2"/>
          <w:sz w:val="20"/>
        </w:rPr>
        <w:t xml:space="preserve"> </w:t>
      </w:r>
      <w:r>
        <w:rPr>
          <w:sz w:val="20"/>
        </w:rPr>
        <w:t>such</w:t>
      </w:r>
      <w:r>
        <w:rPr>
          <w:spacing w:val="-2"/>
          <w:sz w:val="20"/>
        </w:rPr>
        <w:t xml:space="preserve"> </w:t>
      </w:r>
      <w:r>
        <w:rPr>
          <w:sz w:val="20"/>
        </w:rPr>
        <w:t>a location</w:t>
      </w:r>
      <w:r>
        <w:rPr>
          <w:spacing w:val="-1"/>
          <w:sz w:val="20"/>
        </w:rPr>
        <w:t xml:space="preserve"> </w:t>
      </w:r>
      <w:r>
        <w:rPr>
          <w:sz w:val="20"/>
        </w:rPr>
        <w:t>for</w:t>
      </w:r>
      <w:r>
        <w:rPr>
          <w:spacing w:val="-1"/>
          <w:sz w:val="20"/>
        </w:rPr>
        <w:t xml:space="preserve"> </w:t>
      </w:r>
      <w:r>
        <w:rPr>
          <w:sz w:val="20"/>
        </w:rPr>
        <w:t>the primary</w:t>
      </w:r>
      <w:r>
        <w:rPr>
          <w:spacing w:val="-7"/>
          <w:sz w:val="20"/>
        </w:rPr>
        <w:t xml:space="preserve"> </w:t>
      </w:r>
      <w:r>
        <w:rPr>
          <w:sz w:val="20"/>
        </w:rPr>
        <w:t>purpose of obtaining</w:t>
      </w:r>
      <w:r>
        <w:rPr>
          <w:spacing w:val="1"/>
          <w:sz w:val="20"/>
        </w:rPr>
        <w:t xml:space="preserve"> </w:t>
      </w:r>
      <w:r>
        <w:rPr>
          <w:sz w:val="20"/>
        </w:rPr>
        <w:t>such</w:t>
      </w:r>
      <w:r>
        <w:rPr>
          <w:spacing w:val="-2"/>
          <w:sz w:val="20"/>
        </w:rPr>
        <w:t xml:space="preserve"> </w:t>
      </w:r>
      <w:r>
        <w:rPr>
          <w:sz w:val="20"/>
        </w:rPr>
        <w:t>services</w:t>
      </w:r>
      <w:r>
        <w:rPr>
          <w:spacing w:val="-1"/>
          <w:sz w:val="20"/>
        </w:rPr>
        <w:t xml:space="preserve"> </w:t>
      </w:r>
      <w:r>
        <w:rPr>
          <w:sz w:val="20"/>
        </w:rPr>
        <w:t>or</w:t>
      </w:r>
      <w:r>
        <w:rPr>
          <w:spacing w:val="-1"/>
          <w:sz w:val="20"/>
        </w:rPr>
        <w:t xml:space="preserve"> </w:t>
      </w:r>
      <w:r>
        <w:rPr>
          <w:sz w:val="20"/>
        </w:rPr>
        <w:t>supplies.</w:t>
      </w:r>
    </w:p>
    <w:p w14:paraId="5D50EB4A" w14:textId="77777777" w:rsidR="009E364D" w:rsidRDefault="009E364D">
      <w:pPr>
        <w:pStyle w:val="BodyText"/>
        <w:spacing w:before="3"/>
      </w:pPr>
    </w:p>
    <w:p w14:paraId="5D50EB4B" w14:textId="77777777" w:rsidR="009E364D" w:rsidRDefault="00BB396C">
      <w:pPr>
        <w:pStyle w:val="ListParagraph"/>
        <w:numPr>
          <w:ilvl w:val="0"/>
          <w:numId w:val="7"/>
        </w:numPr>
        <w:tabs>
          <w:tab w:val="left" w:pos="1121"/>
        </w:tabs>
        <w:spacing w:line="242" w:lineRule="auto"/>
        <w:ind w:right="752" w:hanging="361"/>
        <w:rPr>
          <w:sz w:val="20"/>
        </w:rPr>
      </w:pPr>
      <w:bookmarkStart w:id="410" w:name="18._Postage,_Shipping,_Handling_Charges,"/>
      <w:bookmarkEnd w:id="410"/>
      <w:r>
        <w:rPr>
          <w:b/>
          <w:sz w:val="20"/>
        </w:rPr>
        <w:t xml:space="preserve">Postage, Shipping, Handling Charges, Etc. </w:t>
      </w:r>
      <w:r>
        <w:rPr>
          <w:sz w:val="20"/>
        </w:rPr>
        <w:t>- Any postage, shipping or handling charges which may</w:t>
      </w:r>
      <w:r>
        <w:rPr>
          <w:spacing w:val="-53"/>
          <w:sz w:val="20"/>
        </w:rPr>
        <w:t xml:space="preserve"> </w:t>
      </w:r>
      <w:r>
        <w:rPr>
          <w:sz w:val="20"/>
        </w:rPr>
        <w:t>occur</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transmittal</w:t>
      </w:r>
      <w:r>
        <w:rPr>
          <w:spacing w:val="-4"/>
          <w:sz w:val="20"/>
        </w:rPr>
        <w:t xml:space="preserve"> </w:t>
      </w:r>
      <w:r>
        <w:rPr>
          <w:sz w:val="20"/>
        </w:rPr>
        <w:t>of</w:t>
      </w:r>
      <w:r>
        <w:rPr>
          <w:spacing w:val="-1"/>
          <w:sz w:val="20"/>
        </w:rPr>
        <w:t xml:space="preserve"> </w:t>
      </w:r>
      <w:r>
        <w:rPr>
          <w:sz w:val="20"/>
        </w:rPr>
        <w:t>information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Contract</w:t>
      </w:r>
      <w:r>
        <w:rPr>
          <w:spacing w:val="-1"/>
          <w:sz w:val="20"/>
        </w:rPr>
        <w:t xml:space="preserve"> </w:t>
      </w:r>
      <w:r>
        <w:rPr>
          <w:sz w:val="20"/>
        </w:rPr>
        <w:t>Administrator.</w:t>
      </w:r>
      <w:r>
        <w:rPr>
          <w:spacing w:val="51"/>
          <w:sz w:val="20"/>
        </w:rPr>
        <w:t xml:space="preserve"> </w:t>
      </w:r>
      <w:r>
        <w:rPr>
          <w:sz w:val="20"/>
        </w:rPr>
        <w:t>Interest</w:t>
      </w:r>
      <w:r>
        <w:rPr>
          <w:spacing w:val="-3"/>
          <w:sz w:val="20"/>
        </w:rPr>
        <w:t xml:space="preserve"> </w:t>
      </w:r>
      <w:r>
        <w:rPr>
          <w:sz w:val="20"/>
        </w:rPr>
        <w:t>or</w:t>
      </w:r>
      <w:r>
        <w:rPr>
          <w:spacing w:val="-2"/>
          <w:sz w:val="20"/>
        </w:rPr>
        <w:t xml:space="preserve"> </w:t>
      </w:r>
      <w:r>
        <w:rPr>
          <w:sz w:val="20"/>
        </w:rPr>
        <w:t>financing</w:t>
      </w:r>
      <w:r>
        <w:rPr>
          <w:spacing w:val="-3"/>
          <w:sz w:val="20"/>
        </w:rPr>
        <w:t xml:space="preserve"> </w:t>
      </w:r>
      <w:r>
        <w:rPr>
          <w:sz w:val="20"/>
        </w:rPr>
        <w:t>charges.</w:t>
      </w:r>
    </w:p>
    <w:p w14:paraId="5D50EB4C" w14:textId="77777777" w:rsidR="009E364D" w:rsidRDefault="009E364D">
      <w:pPr>
        <w:pStyle w:val="BodyText"/>
        <w:spacing w:before="6"/>
      </w:pPr>
    </w:p>
    <w:p w14:paraId="5D50EB4D" w14:textId="77777777" w:rsidR="009E364D" w:rsidRDefault="00BB396C">
      <w:pPr>
        <w:pStyle w:val="ListParagraph"/>
        <w:numPr>
          <w:ilvl w:val="0"/>
          <w:numId w:val="7"/>
        </w:numPr>
        <w:tabs>
          <w:tab w:val="left" w:pos="1121"/>
        </w:tabs>
        <w:spacing w:before="1" w:line="242" w:lineRule="auto"/>
        <w:ind w:right="760" w:hanging="361"/>
        <w:rPr>
          <w:sz w:val="20"/>
        </w:rPr>
      </w:pPr>
      <w:bookmarkStart w:id="411" w:name="19._Prior_Coverages_-_Services_or_suppli"/>
      <w:bookmarkEnd w:id="411"/>
      <w:r>
        <w:rPr>
          <w:b/>
          <w:sz w:val="20"/>
        </w:rPr>
        <w:t>Prior</w:t>
      </w:r>
      <w:r>
        <w:rPr>
          <w:b/>
          <w:spacing w:val="-7"/>
          <w:sz w:val="20"/>
        </w:rPr>
        <w:t xml:space="preserve"> </w:t>
      </w:r>
      <w:r>
        <w:rPr>
          <w:b/>
          <w:sz w:val="20"/>
        </w:rPr>
        <w:t>Coverages</w:t>
      </w:r>
      <w:r>
        <w:rPr>
          <w:b/>
          <w:spacing w:val="-3"/>
          <w:sz w:val="20"/>
        </w:rPr>
        <w:t xml:space="preserve"> </w:t>
      </w:r>
      <w:r>
        <w:rPr>
          <w:sz w:val="20"/>
        </w:rPr>
        <w:t>-</w:t>
      </w:r>
      <w:r>
        <w:rPr>
          <w:spacing w:val="-5"/>
          <w:sz w:val="20"/>
        </w:rPr>
        <w:t xml:space="preserve"> </w:t>
      </w:r>
      <w:r>
        <w:rPr>
          <w:sz w:val="20"/>
        </w:rPr>
        <w:t>Services</w:t>
      </w:r>
      <w:r>
        <w:rPr>
          <w:spacing w:val="-5"/>
          <w:sz w:val="20"/>
        </w:rPr>
        <w:t xml:space="preserve"> </w:t>
      </w:r>
      <w:r>
        <w:rPr>
          <w:sz w:val="20"/>
        </w:rPr>
        <w:t>or</w:t>
      </w:r>
      <w:r>
        <w:rPr>
          <w:spacing w:val="-4"/>
          <w:sz w:val="20"/>
        </w:rPr>
        <w:t xml:space="preserve"> </w:t>
      </w:r>
      <w:r>
        <w:rPr>
          <w:sz w:val="20"/>
        </w:rPr>
        <w:t>supplies</w:t>
      </w:r>
      <w:r>
        <w:rPr>
          <w:spacing w:val="-5"/>
          <w:sz w:val="20"/>
        </w:rPr>
        <w:t xml:space="preserve"> </w:t>
      </w:r>
      <w:r>
        <w:rPr>
          <w:sz w:val="20"/>
        </w:rPr>
        <w:t>for</w:t>
      </w:r>
      <w:r>
        <w:rPr>
          <w:spacing w:val="-2"/>
          <w:sz w:val="20"/>
        </w:rPr>
        <w:t xml:space="preserve"> </w:t>
      </w:r>
      <w:r>
        <w:rPr>
          <w:sz w:val="20"/>
        </w:rPr>
        <w:t>which</w:t>
      </w:r>
      <w:r>
        <w:rPr>
          <w:spacing w:val="-7"/>
          <w:sz w:val="20"/>
        </w:rPr>
        <w:t xml:space="preserve"> </w:t>
      </w:r>
      <w:r>
        <w:rPr>
          <w:sz w:val="20"/>
        </w:rPr>
        <w:t>the</w:t>
      </w:r>
      <w:r>
        <w:rPr>
          <w:spacing w:val="-3"/>
          <w:sz w:val="20"/>
        </w:rPr>
        <w:t xml:space="preserve"> </w:t>
      </w:r>
      <w:r>
        <w:rPr>
          <w:sz w:val="20"/>
        </w:rPr>
        <w:t>Covered</w:t>
      </w:r>
      <w:r>
        <w:rPr>
          <w:spacing w:val="-4"/>
          <w:sz w:val="20"/>
        </w:rPr>
        <w:t xml:space="preserve"> </w:t>
      </w:r>
      <w:r>
        <w:rPr>
          <w:sz w:val="20"/>
        </w:rPr>
        <w:t>Person</w:t>
      </w:r>
      <w:r>
        <w:rPr>
          <w:spacing w:val="-3"/>
          <w:sz w:val="20"/>
        </w:rPr>
        <w:t xml:space="preserve"> </w:t>
      </w:r>
      <w:r>
        <w:rPr>
          <w:sz w:val="20"/>
        </w:rPr>
        <w:t>is</w:t>
      </w:r>
      <w:r>
        <w:rPr>
          <w:spacing w:val="-5"/>
          <w:sz w:val="20"/>
        </w:rPr>
        <w:t xml:space="preserve"> </w:t>
      </w:r>
      <w:r>
        <w:rPr>
          <w:sz w:val="20"/>
        </w:rPr>
        <w:t>eligible</w:t>
      </w:r>
      <w:r>
        <w:rPr>
          <w:spacing w:val="-3"/>
          <w:sz w:val="20"/>
        </w:rPr>
        <w:t xml:space="preserve"> </w:t>
      </w:r>
      <w:r>
        <w:rPr>
          <w:sz w:val="20"/>
        </w:rPr>
        <w:t>for</w:t>
      </w:r>
      <w:r>
        <w:rPr>
          <w:spacing w:val="-5"/>
          <w:sz w:val="20"/>
        </w:rPr>
        <w:t xml:space="preserve"> </w:t>
      </w:r>
      <w:r>
        <w:rPr>
          <w:sz w:val="20"/>
        </w:rPr>
        <w:t>benefits</w:t>
      </w:r>
      <w:r>
        <w:rPr>
          <w:spacing w:val="-4"/>
          <w:sz w:val="20"/>
        </w:rPr>
        <w:t xml:space="preserve"> </w:t>
      </w:r>
      <w:r>
        <w:rPr>
          <w:sz w:val="20"/>
        </w:rPr>
        <w:t>under</w:t>
      </w:r>
      <w:r>
        <w:rPr>
          <w:spacing w:val="-3"/>
          <w:sz w:val="20"/>
        </w:rPr>
        <w:t xml:space="preserve"> </w:t>
      </w:r>
      <w:r>
        <w:rPr>
          <w:sz w:val="20"/>
        </w:rPr>
        <w:t>the</w:t>
      </w:r>
      <w:r>
        <w:rPr>
          <w:spacing w:val="-53"/>
          <w:sz w:val="20"/>
        </w:rPr>
        <w:t xml:space="preserve"> </w:t>
      </w:r>
      <w:r>
        <w:rPr>
          <w:sz w:val="20"/>
        </w:rPr>
        <w:t>terms</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document</w:t>
      </w:r>
      <w:r>
        <w:rPr>
          <w:spacing w:val="-1"/>
          <w:sz w:val="20"/>
        </w:rPr>
        <w:t xml:space="preserve"> </w:t>
      </w:r>
      <w:r>
        <w:rPr>
          <w:sz w:val="20"/>
        </w:rPr>
        <w:t>that this Benefit</w:t>
      </w:r>
      <w:r>
        <w:rPr>
          <w:spacing w:val="1"/>
          <w:sz w:val="20"/>
        </w:rPr>
        <w:t xml:space="preserve"> </w:t>
      </w:r>
      <w:r>
        <w:rPr>
          <w:sz w:val="20"/>
        </w:rPr>
        <w:t>Document</w:t>
      </w:r>
      <w:r>
        <w:rPr>
          <w:spacing w:val="-2"/>
          <w:sz w:val="20"/>
        </w:rPr>
        <w:t xml:space="preserve"> </w:t>
      </w:r>
      <w:r>
        <w:rPr>
          <w:sz w:val="20"/>
        </w:rPr>
        <w:t>replaces.</w:t>
      </w:r>
    </w:p>
    <w:p w14:paraId="5D50EB4E" w14:textId="77777777" w:rsidR="009E364D" w:rsidRDefault="009E364D">
      <w:pPr>
        <w:pStyle w:val="BodyText"/>
        <w:spacing w:before="6"/>
      </w:pPr>
    </w:p>
    <w:p w14:paraId="5D50EB4F" w14:textId="77777777" w:rsidR="009E364D" w:rsidRDefault="00BB396C">
      <w:pPr>
        <w:pStyle w:val="ListParagraph"/>
        <w:numPr>
          <w:ilvl w:val="0"/>
          <w:numId w:val="7"/>
        </w:numPr>
        <w:tabs>
          <w:tab w:val="left" w:pos="1122"/>
        </w:tabs>
        <w:spacing w:line="242" w:lineRule="auto"/>
        <w:ind w:left="1121" w:right="757" w:hanging="361"/>
        <w:rPr>
          <w:sz w:val="20"/>
        </w:rPr>
      </w:pPr>
      <w:bookmarkStart w:id="412" w:name="20._Prior_to_Effective_Date_/_After_Term"/>
      <w:bookmarkEnd w:id="412"/>
      <w:r>
        <w:rPr>
          <w:b/>
          <w:sz w:val="20"/>
        </w:rPr>
        <w:t xml:space="preserve">Prior to Effective Date / After Termination Date </w:t>
      </w:r>
      <w:r>
        <w:rPr>
          <w:sz w:val="20"/>
        </w:rPr>
        <w:t>- Charges incurred prior to an individual’s effective</w:t>
      </w:r>
      <w:r>
        <w:rPr>
          <w:spacing w:val="1"/>
          <w:sz w:val="20"/>
        </w:rPr>
        <w:t xml:space="preserve"> </w:t>
      </w:r>
      <w:r>
        <w:rPr>
          <w:sz w:val="20"/>
        </w:rPr>
        <w:t>date</w:t>
      </w:r>
      <w:r>
        <w:rPr>
          <w:spacing w:val="-2"/>
          <w:sz w:val="20"/>
        </w:rPr>
        <w:t xml:space="preserve"> </w:t>
      </w:r>
      <w:r>
        <w:rPr>
          <w:sz w:val="20"/>
        </w:rPr>
        <w:t>of</w:t>
      </w:r>
      <w:r>
        <w:rPr>
          <w:spacing w:val="-1"/>
          <w:sz w:val="20"/>
        </w:rPr>
        <w:t xml:space="preserve"> </w:t>
      </w:r>
      <w:r>
        <w:rPr>
          <w:sz w:val="20"/>
        </w:rPr>
        <w:t>coverage</w:t>
      </w:r>
      <w:r>
        <w:rPr>
          <w:spacing w:val="-3"/>
          <w:sz w:val="20"/>
        </w:rPr>
        <w:t xml:space="preserve"> </w:t>
      </w:r>
      <w:r>
        <w:rPr>
          <w:sz w:val="20"/>
        </w:rPr>
        <w:t>under</w:t>
      </w:r>
      <w:r>
        <w:rPr>
          <w:spacing w:val="-2"/>
          <w:sz w:val="20"/>
        </w:rPr>
        <w:t xml:space="preserve"> </w:t>
      </w:r>
      <w:r>
        <w:rPr>
          <w:sz w:val="20"/>
        </w:rPr>
        <w:t>the</w:t>
      </w:r>
      <w:r>
        <w:rPr>
          <w:spacing w:val="-1"/>
          <w:sz w:val="20"/>
        </w:rPr>
        <w:t xml:space="preserve"> </w:t>
      </w:r>
      <w:r>
        <w:rPr>
          <w:sz w:val="20"/>
        </w:rPr>
        <w:t>Plan</w:t>
      </w:r>
      <w:r>
        <w:rPr>
          <w:spacing w:val="-3"/>
          <w:sz w:val="20"/>
        </w:rPr>
        <w:t xml:space="preserve"> </w:t>
      </w:r>
      <w:r>
        <w:rPr>
          <w:sz w:val="20"/>
        </w:rPr>
        <w:t>or</w:t>
      </w:r>
      <w:r>
        <w:rPr>
          <w:spacing w:val="-1"/>
          <w:sz w:val="20"/>
        </w:rPr>
        <w:t xml:space="preserve"> </w:t>
      </w:r>
      <w:r>
        <w:rPr>
          <w:sz w:val="20"/>
        </w:rPr>
        <w:t>after</w:t>
      </w:r>
      <w:r>
        <w:rPr>
          <w:spacing w:val="-2"/>
          <w:sz w:val="20"/>
        </w:rPr>
        <w:t xml:space="preserve"> </w:t>
      </w:r>
      <w:r>
        <w:rPr>
          <w:sz w:val="20"/>
        </w:rPr>
        <w:t>coverage</w:t>
      </w:r>
      <w:r>
        <w:rPr>
          <w:spacing w:val="-1"/>
          <w:sz w:val="20"/>
        </w:rPr>
        <w:t xml:space="preserve"> </w:t>
      </w:r>
      <w:r>
        <w:rPr>
          <w:sz w:val="20"/>
        </w:rPr>
        <w:t>is</w:t>
      </w:r>
      <w:r>
        <w:rPr>
          <w:spacing w:val="-2"/>
          <w:sz w:val="20"/>
        </w:rPr>
        <w:t xml:space="preserve"> </w:t>
      </w:r>
      <w:r>
        <w:rPr>
          <w:sz w:val="20"/>
        </w:rPr>
        <w:t>terminated,</w:t>
      </w:r>
      <w:r>
        <w:rPr>
          <w:spacing w:val="-1"/>
          <w:sz w:val="20"/>
        </w:rPr>
        <w:t xml:space="preserve"> </w:t>
      </w:r>
      <w:r>
        <w:rPr>
          <w:sz w:val="20"/>
        </w:rPr>
        <w:t>except</w:t>
      </w:r>
      <w:r>
        <w:rPr>
          <w:spacing w:val="-1"/>
          <w:sz w:val="20"/>
        </w:rPr>
        <w:t xml:space="preserve"> </w:t>
      </w:r>
      <w:r>
        <w:rPr>
          <w:sz w:val="20"/>
        </w:rPr>
        <w:t>as</w:t>
      </w:r>
      <w:r>
        <w:rPr>
          <w:spacing w:val="-3"/>
          <w:sz w:val="20"/>
        </w:rPr>
        <w:t xml:space="preserve"> </w:t>
      </w:r>
      <w:r>
        <w:rPr>
          <w:sz w:val="20"/>
        </w:rPr>
        <w:t>may</w:t>
      </w:r>
      <w:r>
        <w:rPr>
          <w:spacing w:val="-8"/>
          <w:sz w:val="20"/>
        </w:rPr>
        <w:t xml:space="preserve"> </w:t>
      </w:r>
      <w:r>
        <w:rPr>
          <w:sz w:val="20"/>
        </w:rPr>
        <w:t>be</w:t>
      </w:r>
      <w:r>
        <w:rPr>
          <w:spacing w:val="-4"/>
          <w:sz w:val="20"/>
        </w:rPr>
        <w:t xml:space="preserve"> </w:t>
      </w:r>
      <w:r>
        <w:rPr>
          <w:sz w:val="20"/>
        </w:rPr>
        <w:t>expressly</w:t>
      </w:r>
      <w:r>
        <w:rPr>
          <w:spacing w:val="-6"/>
          <w:sz w:val="20"/>
        </w:rPr>
        <w:t xml:space="preserve"> </w:t>
      </w:r>
      <w:r>
        <w:rPr>
          <w:sz w:val="20"/>
        </w:rPr>
        <w:t>stated.</w:t>
      </w:r>
    </w:p>
    <w:p w14:paraId="5D50EB50" w14:textId="77777777" w:rsidR="009E364D" w:rsidRDefault="009E364D">
      <w:pPr>
        <w:pStyle w:val="BodyText"/>
        <w:spacing w:before="4"/>
      </w:pPr>
    </w:p>
    <w:p w14:paraId="5D50EB51" w14:textId="522E813E" w:rsidR="009E364D" w:rsidRDefault="00A172A4">
      <w:pPr>
        <w:pStyle w:val="ListParagraph"/>
        <w:numPr>
          <w:ilvl w:val="0"/>
          <w:numId w:val="7"/>
        </w:numPr>
        <w:tabs>
          <w:tab w:val="left" w:pos="1122"/>
        </w:tabs>
        <w:spacing w:line="242" w:lineRule="auto"/>
        <w:ind w:left="1121" w:right="756" w:hanging="361"/>
        <w:rPr>
          <w:sz w:val="20"/>
        </w:rPr>
      </w:pPr>
      <w:bookmarkStart w:id="413" w:name="21._Relative_or_Resident_Care_-_Any_serv"/>
      <w:bookmarkEnd w:id="413"/>
      <w:r>
        <w:rPr>
          <w:noProof/>
          <w:sz w:val="20"/>
          <w:szCs w:val="20"/>
        </w:rPr>
        <mc:AlternateContent>
          <mc:Choice Requires="wps">
            <w:drawing>
              <wp:anchor distT="0" distB="0" distL="114300" distR="114300" simplePos="0" relativeHeight="251658432" behindDoc="0" locked="0" layoutInCell="1" allowOverlap="1" wp14:anchorId="1DE7B7E6" wp14:editId="2D9644E5">
                <wp:simplePos x="0" y="0"/>
                <wp:positionH relativeFrom="margin">
                  <wp:posOffset>4716725</wp:posOffset>
                </wp:positionH>
                <wp:positionV relativeFrom="paragraph">
                  <wp:posOffset>1248510</wp:posOffset>
                </wp:positionV>
                <wp:extent cx="2473485" cy="216134"/>
                <wp:effectExtent l="0" t="0" r="22225" b="12700"/>
                <wp:wrapNone/>
                <wp:docPr id="497" name="Text Box 49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12D42AD" w14:textId="56831B5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7B7E6" id="Text Box 497" o:spid="_x0000_s1134" type="#_x0000_t202" style="position:absolute;left:0;text-align:left;margin-left:371.4pt;margin-top:98.3pt;width:194.75pt;height:17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" fillcolor="white [3201]" strokeweight=".5pt">
                <v:textbox>
                  <w:txbxContent>
                    <w:p w14:paraId="412D42AD" w14:textId="56831B5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47</w:t>
                      </w:r>
                    </w:p>
                  </w:txbxContent>
                </v:textbox>
                <w10:wrap anchorx="margin"/>
              </v:shape>
            </w:pict>
          </mc:Fallback>
        </mc:AlternateContent>
      </w:r>
      <w:r w:rsidR="002E4021">
        <w:rPr>
          <w:noProof/>
        </w:rPr>
        <mc:AlternateContent>
          <mc:Choice Requires="wps">
            <w:drawing>
              <wp:anchor distT="0" distB="0" distL="114300" distR="114300" simplePos="0" relativeHeight="251658326" behindDoc="0" locked="0" layoutInCell="1" allowOverlap="1" wp14:anchorId="729E4BC6" wp14:editId="24AA3B7C">
                <wp:simplePos x="0" y="0"/>
                <wp:positionH relativeFrom="margin">
                  <wp:align>left</wp:align>
                </wp:positionH>
                <wp:positionV relativeFrom="paragraph">
                  <wp:posOffset>1184116</wp:posOffset>
                </wp:positionV>
                <wp:extent cx="807244" cy="204152"/>
                <wp:effectExtent l="0" t="0" r="12065" b="24765"/>
                <wp:wrapNone/>
                <wp:docPr id="388" name="Text Box 38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15706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E4BC6" id="Text Box 388" o:spid="_x0000_s1135" type="#_x0000_t202" style="position:absolute;left:0;text-align:left;margin-left:0;margin-top:93.25pt;width:63.55pt;height:16.05pt;z-index:2516583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2j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" fillcolor="white [3201]" strokeweight=".5pt">
                <v:textbox>
                  <w:txbxContent>
                    <w:p w14:paraId="615706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Relative or Resident Care </w:t>
      </w:r>
      <w:r w:rsidR="00BB396C">
        <w:rPr>
          <w:sz w:val="20"/>
        </w:rPr>
        <w:t>- Any service rendered to a Covered Person by a relative (i.e., a spouse,</w:t>
      </w:r>
      <w:r w:rsidR="00BB396C">
        <w:rPr>
          <w:spacing w:val="1"/>
          <w:sz w:val="20"/>
        </w:rPr>
        <w:t xml:space="preserve"> </w:t>
      </w:r>
      <w:r w:rsidR="00BB396C">
        <w:rPr>
          <w:sz w:val="20"/>
        </w:rPr>
        <w:t>or a parent, brother, sister, or child of the Employee or of the Employee’s spouse) or anyone who</w:t>
      </w:r>
      <w:r w:rsidR="00BB396C">
        <w:rPr>
          <w:spacing w:val="1"/>
          <w:sz w:val="20"/>
        </w:rPr>
        <w:t xml:space="preserve"> </w:t>
      </w:r>
      <w:r w:rsidR="00BB396C">
        <w:rPr>
          <w:sz w:val="20"/>
        </w:rPr>
        <w:t>customarily</w:t>
      </w:r>
      <w:r w:rsidR="00BB396C">
        <w:rPr>
          <w:spacing w:val="-5"/>
          <w:sz w:val="20"/>
        </w:rPr>
        <w:t xml:space="preserve"> </w:t>
      </w:r>
      <w:r w:rsidR="00BB396C">
        <w:rPr>
          <w:sz w:val="20"/>
        </w:rPr>
        <w:t>lives in</w:t>
      </w:r>
      <w:r w:rsidR="00BB396C">
        <w:rPr>
          <w:spacing w:val="1"/>
          <w:sz w:val="20"/>
        </w:rPr>
        <w:t xml:space="preserve"> </w:t>
      </w:r>
      <w:r w:rsidR="00BB396C">
        <w:rPr>
          <w:sz w:val="20"/>
        </w:rPr>
        <w:t>the Covered</w:t>
      </w:r>
      <w:r w:rsidR="00BB396C">
        <w:rPr>
          <w:spacing w:val="1"/>
          <w:sz w:val="20"/>
        </w:rPr>
        <w:t xml:space="preserve"> </w:t>
      </w:r>
      <w:r w:rsidR="00BB396C">
        <w:rPr>
          <w:sz w:val="20"/>
        </w:rPr>
        <w:t>Person’s household.</w:t>
      </w:r>
    </w:p>
    <w:p w14:paraId="5D50EB52" w14:textId="1C0A4CBC" w:rsidR="009E364D" w:rsidRDefault="009E364D">
      <w:pPr>
        <w:spacing w:line="242" w:lineRule="auto"/>
        <w:jc w:val="both"/>
        <w:rPr>
          <w:sz w:val="20"/>
        </w:rPr>
        <w:sectPr w:rsidR="009E364D">
          <w:headerReference w:type="even" r:id="rId104"/>
          <w:pgSz w:w="12240" w:h="15840"/>
          <w:pgMar w:top="1000" w:right="680" w:bottom="1020" w:left="680" w:header="0" w:footer="836" w:gutter="0"/>
          <w:cols w:space="720"/>
        </w:sectPr>
      </w:pPr>
    </w:p>
    <w:p w14:paraId="5D50EB53" w14:textId="77777777" w:rsidR="009E364D" w:rsidRDefault="009E364D">
      <w:pPr>
        <w:pStyle w:val="BodyText"/>
        <w:spacing w:before="9"/>
        <w:rPr>
          <w:sz w:val="11"/>
        </w:rPr>
      </w:pPr>
    </w:p>
    <w:p w14:paraId="5D50EB54" w14:textId="77777777" w:rsidR="009E364D" w:rsidRDefault="00BB396C">
      <w:pPr>
        <w:pStyle w:val="ListParagraph"/>
        <w:numPr>
          <w:ilvl w:val="0"/>
          <w:numId w:val="7"/>
        </w:numPr>
        <w:tabs>
          <w:tab w:val="left" w:pos="1121"/>
        </w:tabs>
        <w:spacing w:before="93" w:line="242" w:lineRule="auto"/>
        <w:ind w:right="760" w:hanging="361"/>
        <w:rPr>
          <w:sz w:val="20"/>
        </w:rPr>
      </w:pPr>
      <w:bookmarkStart w:id="414" w:name="22._Sales_Tax,_Etc._-_Sales_or_other_tax"/>
      <w:bookmarkEnd w:id="414"/>
      <w:r>
        <w:rPr>
          <w:b/>
          <w:sz w:val="20"/>
        </w:rPr>
        <w:t>Sales</w:t>
      </w:r>
      <w:r>
        <w:rPr>
          <w:b/>
          <w:spacing w:val="-8"/>
          <w:sz w:val="20"/>
        </w:rPr>
        <w:t xml:space="preserve"> </w:t>
      </w:r>
      <w:r>
        <w:rPr>
          <w:b/>
          <w:sz w:val="20"/>
        </w:rPr>
        <w:t>Tax,</w:t>
      </w:r>
      <w:r>
        <w:rPr>
          <w:b/>
          <w:spacing w:val="-6"/>
          <w:sz w:val="20"/>
        </w:rPr>
        <w:t xml:space="preserve"> </w:t>
      </w:r>
      <w:r>
        <w:rPr>
          <w:b/>
          <w:sz w:val="20"/>
        </w:rPr>
        <w:t>Etc.</w:t>
      </w:r>
      <w:r>
        <w:rPr>
          <w:b/>
          <w:spacing w:val="-5"/>
          <w:sz w:val="20"/>
        </w:rPr>
        <w:t xml:space="preserve"> </w:t>
      </w:r>
      <w:r>
        <w:rPr>
          <w:sz w:val="20"/>
        </w:rPr>
        <w:t>-</w:t>
      </w:r>
      <w:r>
        <w:rPr>
          <w:spacing w:val="-4"/>
          <w:sz w:val="20"/>
        </w:rPr>
        <w:t xml:space="preserve"> </w:t>
      </w:r>
      <w:r>
        <w:rPr>
          <w:sz w:val="20"/>
        </w:rPr>
        <w:t>Sales</w:t>
      </w:r>
      <w:r>
        <w:rPr>
          <w:spacing w:val="-4"/>
          <w:sz w:val="20"/>
        </w:rPr>
        <w:t xml:space="preserve"> </w:t>
      </w:r>
      <w:r>
        <w:rPr>
          <w:sz w:val="20"/>
        </w:rPr>
        <w:t>or</w:t>
      </w:r>
      <w:r>
        <w:rPr>
          <w:spacing w:val="-7"/>
          <w:sz w:val="20"/>
        </w:rPr>
        <w:t xml:space="preserve"> </w:t>
      </w:r>
      <w:r>
        <w:rPr>
          <w:sz w:val="20"/>
        </w:rPr>
        <w:t>other</w:t>
      </w:r>
      <w:r>
        <w:rPr>
          <w:spacing w:val="-7"/>
          <w:sz w:val="20"/>
        </w:rPr>
        <w:t xml:space="preserve"> </w:t>
      </w:r>
      <w:r>
        <w:rPr>
          <w:sz w:val="20"/>
        </w:rPr>
        <w:t>taxes</w:t>
      </w:r>
      <w:r>
        <w:rPr>
          <w:spacing w:val="-6"/>
          <w:sz w:val="20"/>
        </w:rPr>
        <w:t xml:space="preserve"> </w:t>
      </w:r>
      <w:r>
        <w:rPr>
          <w:sz w:val="20"/>
        </w:rPr>
        <w:t>or</w:t>
      </w:r>
      <w:r>
        <w:rPr>
          <w:spacing w:val="-7"/>
          <w:sz w:val="20"/>
        </w:rPr>
        <w:t xml:space="preserve"> </w:t>
      </w:r>
      <w:r>
        <w:rPr>
          <w:sz w:val="20"/>
        </w:rPr>
        <w:t>charges</w:t>
      </w:r>
      <w:r>
        <w:rPr>
          <w:spacing w:val="-4"/>
          <w:sz w:val="20"/>
        </w:rPr>
        <w:t xml:space="preserve"> </w:t>
      </w:r>
      <w:r>
        <w:rPr>
          <w:sz w:val="20"/>
        </w:rPr>
        <w:t>imposed</w:t>
      </w:r>
      <w:r>
        <w:rPr>
          <w:spacing w:val="-6"/>
          <w:sz w:val="20"/>
        </w:rPr>
        <w:t xml:space="preserve"> </w:t>
      </w:r>
      <w:r>
        <w:rPr>
          <w:sz w:val="20"/>
        </w:rPr>
        <w:t>by</w:t>
      </w:r>
      <w:r>
        <w:rPr>
          <w:spacing w:val="-9"/>
          <w:sz w:val="20"/>
        </w:rPr>
        <w:t xml:space="preserve"> </w:t>
      </w:r>
      <w:r>
        <w:rPr>
          <w:sz w:val="20"/>
        </w:rPr>
        <w:t>any</w:t>
      </w:r>
      <w:r>
        <w:rPr>
          <w:spacing w:val="-9"/>
          <w:sz w:val="20"/>
        </w:rPr>
        <w:t xml:space="preserve"> </w:t>
      </w:r>
      <w:r>
        <w:rPr>
          <w:sz w:val="20"/>
        </w:rPr>
        <w:t>government</w:t>
      </w:r>
      <w:r>
        <w:rPr>
          <w:spacing w:val="-5"/>
          <w:sz w:val="20"/>
        </w:rPr>
        <w:t xml:space="preserve"> </w:t>
      </w:r>
      <w:r>
        <w:rPr>
          <w:sz w:val="20"/>
        </w:rPr>
        <w:t>or</w:t>
      </w:r>
      <w:r>
        <w:rPr>
          <w:spacing w:val="-7"/>
          <w:sz w:val="20"/>
        </w:rPr>
        <w:t xml:space="preserve"> </w:t>
      </w:r>
      <w:r>
        <w:rPr>
          <w:sz w:val="20"/>
        </w:rPr>
        <w:t>entity.</w:t>
      </w:r>
      <w:r>
        <w:rPr>
          <w:spacing w:val="43"/>
          <w:sz w:val="20"/>
        </w:rPr>
        <w:t xml:space="preserve"> </w:t>
      </w:r>
      <w:r>
        <w:rPr>
          <w:sz w:val="20"/>
        </w:rPr>
        <w:t>However,</w:t>
      </w:r>
      <w:r>
        <w:rPr>
          <w:spacing w:val="-6"/>
          <w:sz w:val="20"/>
        </w:rPr>
        <w:t xml:space="preserve"> </w:t>
      </w:r>
      <w:r>
        <w:rPr>
          <w:sz w:val="20"/>
        </w:rPr>
        <w:t>this</w:t>
      </w:r>
      <w:r>
        <w:rPr>
          <w:spacing w:val="-53"/>
          <w:sz w:val="20"/>
        </w:rPr>
        <w:t xml:space="preserve"> </w:t>
      </w:r>
      <w:r>
        <w:rPr>
          <w:sz w:val="20"/>
        </w:rPr>
        <w:t>exclusion</w:t>
      </w:r>
      <w:r>
        <w:rPr>
          <w:spacing w:val="-4"/>
          <w:sz w:val="20"/>
        </w:rPr>
        <w:t xml:space="preserve"> </w:t>
      </w:r>
      <w:r>
        <w:rPr>
          <w:sz w:val="20"/>
        </w:rPr>
        <w:t>will</w:t>
      </w:r>
      <w:r>
        <w:rPr>
          <w:spacing w:val="-6"/>
          <w:sz w:val="20"/>
        </w:rPr>
        <w:t xml:space="preserve"> </w:t>
      </w:r>
      <w:r>
        <w:rPr>
          <w:sz w:val="20"/>
        </w:rPr>
        <w:t>not</w:t>
      </w:r>
      <w:r>
        <w:rPr>
          <w:spacing w:val="-8"/>
          <w:sz w:val="20"/>
        </w:rPr>
        <w:t xml:space="preserve"> </w:t>
      </w:r>
      <w:r>
        <w:rPr>
          <w:sz w:val="20"/>
        </w:rPr>
        <w:t>apply</w:t>
      </w:r>
      <w:r>
        <w:rPr>
          <w:spacing w:val="-11"/>
          <w:sz w:val="20"/>
        </w:rPr>
        <w:t xml:space="preserve"> </w:t>
      </w:r>
      <w:r>
        <w:rPr>
          <w:sz w:val="20"/>
        </w:rPr>
        <w:t>to</w:t>
      </w:r>
      <w:r>
        <w:rPr>
          <w:spacing w:val="-9"/>
          <w:sz w:val="20"/>
        </w:rPr>
        <w:t xml:space="preserve"> </w:t>
      </w:r>
      <w:r>
        <w:rPr>
          <w:sz w:val="20"/>
        </w:rPr>
        <w:t>surcharges</w:t>
      </w:r>
      <w:r>
        <w:rPr>
          <w:spacing w:val="-6"/>
          <w:sz w:val="20"/>
        </w:rPr>
        <w:t xml:space="preserve"> </w:t>
      </w:r>
      <w:r>
        <w:rPr>
          <w:sz w:val="20"/>
        </w:rPr>
        <w:t>required</w:t>
      </w:r>
      <w:r>
        <w:rPr>
          <w:spacing w:val="-8"/>
          <w:sz w:val="20"/>
        </w:rPr>
        <w:t xml:space="preserve"> </w:t>
      </w:r>
      <w:r>
        <w:rPr>
          <w:sz w:val="20"/>
        </w:rPr>
        <w:t>by</w:t>
      </w:r>
      <w:r>
        <w:rPr>
          <w:spacing w:val="-11"/>
          <w:sz w:val="20"/>
        </w:rPr>
        <w:t xml:space="preserve"> </w:t>
      </w:r>
      <w:r>
        <w:rPr>
          <w:sz w:val="20"/>
        </w:rPr>
        <w:t>the</w:t>
      </w:r>
      <w:r>
        <w:rPr>
          <w:spacing w:val="-6"/>
          <w:sz w:val="20"/>
        </w:rPr>
        <w:t xml:space="preserve"> </w:t>
      </w:r>
      <w:r>
        <w:rPr>
          <w:sz w:val="20"/>
        </w:rPr>
        <w:t>New</w:t>
      </w:r>
      <w:r>
        <w:rPr>
          <w:spacing w:val="-8"/>
          <w:sz w:val="20"/>
        </w:rPr>
        <w:t xml:space="preserve"> </w:t>
      </w:r>
      <w:r>
        <w:rPr>
          <w:sz w:val="20"/>
        </w:rPr>
        <w:t>York</w:t>
      </w:r>
      <w:r>
        <w:rPr>
          <w:spacing w:val="-4"/>
          <w:sz w:val="20"/>
        </w:rPr>
        <w:t xml:space="preserve"> </w:t>
      </w:r>
      <w:r>
        <w:rPr>
          <w:sz w:val="20"/>
        </w:rPr>
        <w:t>Health</w:t>
      </w:r>
      <w:r>
        <w:rPr>
          <w:spacing w:val="-6"/>
          <w:sz w:val="20"/>
        </w:rPr>
        <w:t xml:space="preserve"> </w:t>
      </w:r>
      <w:r>
        <w:rPr>
          <w:sz w:val="20"/>
        </w:rPr>
        <w:t>Care</w:t>
      </w:r>
      <w:r>
        <w:rPr>
          <w:spacing w:val="-7"/>
          <w:sz w:val="20"/>
        </w:rPr>
        <w:t xml:space="preserve"> </w:t>
      </w:r>
      <w:r>
        <w:rPr>
          <w:sz w:val="20"/>
        </w:rPr>
        <w:t>Reform</w:t>
      </w:r>
      <w:r>
        <w:rPr>
          <w:spacing w:val="-3"/>
          <w:sz w:val="20"/>
        </w:rPr>
        <w:t xml:space="preserve"> </w:t>
      </w:r>
      <w:r>
        <w:rPr>
          <w:sz w:val="20"/>
        </w:rPr>
        <w:t>Act</w:t>
      </w:r>
      <w:r>
        <w:rPr>
          <w:spacing w:val="-8"/>
          <w:sz w:val="20"/>
        </w:rPr>
        <w:t xml:space="preserve"> </w:t>
      </w:r>
      <w:r>
        <w:rPr>
          <w:sz w:val="20"/>
        </w:rPr>
        <w:t>of</w:t>
      </w:r>
      <w:r>
        <w:rPr>
          <w:spacing w:val="-5"/>
          <w:sz w:val="20"/>
        </w:rPr>
        <w:t xml:space="preserve"> </w:t>
      </w:r>
      <w:r>
        <w:rPr>
          <w:sz w:val="20"/>
        </w:rPr>
        <w:t>1996</w:t>
      </w:r>
      <w:r>
        <w:rPr>
          <w:spacing w:val="-7"/>
          <w:sz w:val="20"/>
        </w:rPr>
        <w:t xml:space="preserve"> </w:t>
      </w:r>
      <w:r>
        <w:rPr>
          <w:sz w:val="20"/>
        </w:rPr>
        <w:t>(or</w:t>
      </w:r>
      <w:r>
        <w:rPr>
          <w:spacing w:val="-7"/>
          <w:sz w:val="20"/>
        </w:rPr>
        <w:t xml:space="preserve"> </w:t>
      </w:r>
      <w:r>
        <w:rPr>
          <w:sz w:val="20"/>
        </w:rPr>
        <w:t>as</w:t>
      </w:r>
      <w:r>
        <w:rPr>
          <w:spacing w:val="-53"/>
          <w:sz w:val="20"/>
        </w:rPr>
        <w:t xml:space="preserve"> </w:t>
      </w:r>
      <w:r>
        <w:rPr>
          <w:sz w:val="20"/>
        </w:rPr>
        <w:t>later</w:t>
      </w:r>
      <w:r>
        <w:rPr>
          <w:spacing w:val="1"/>
          <w:sz w:val="20"/>
        </w:rPr>
        <w:t xml:space="preserve"> </w:t>
      </w:r>
      <w:r>
        <w:rPr>
          <w:sz w:val="20"/>
        </w:rPr>
        <w:t>amended) or</w:t>
      </w:r>
      <w:r>
        <w:rPr>
          <w:spacing w:val="-1"/>
          <w:sz w:val="20"/>
        </w:rPr>
        <w:t xml:space="preserve"> </w:t>
      </w:r>
      <w:r>
        <w:rPr>
          <w:sz w:val="20"/>
        </w:rPr>
        <w:t>similar surcharges imposed</w:t>
      </w:r>
      <w:r>
        <w:rPr>
          <w:spacing w:val="-2"/>
          <w:sz w:val="20"/>
        </w:rPr>
        <w:t xml:space="preserve"> </w:t>
      </w:r>
      <w:r>
        <w:rPr>
          <w:sz w:val="20"/>
        </w:rPr>
        <w:t>by</w:t>
      </w:r>
      <w:r>
        <w:rPr>
          <w:spacing w:val="-4"/>
          <w:sz w:val="20"/>
        </w:rPr>
        <w:t xml:space="preserve"> </w:t>
      </w:r>
      <w:r>
        <w:rPr>
          <w:sz w:val="20"/>
        </w:rPr>
        <w:t>other</w:t>
      </w:r>
      <w:r>
        <w:rPr>
          <w:spacing w:val="-1"/>
          <w:sz w:val="20"/>
        </w:rPr>
        <w:t xml:space="preserve"> </w:t>
      </w:r>
      <w:r>
        <w:rPr>
          <w:sz w:val="20"/>
        </w:rPr>
        <w:t>states.</w:t>
      </w:r>
    </w:p>
    <w:p w14:paraId="5D50EB55" w14:textId="77777777" w:rsidR="009E364D" w:rsidRDefault="009E364D">
      <w:pPr>
        <w:pStyle w:val="BodyText"/>
        <w:spacing w:before="4"/>
      </w:pPr>
    </w:p>
    <w:p w14:paraId="5D50EB56" w14:textId="77777777" w:rsidR="009E364D" w:rsidRDefault="00BB396C">
      <w:pPr>
        <w:pStyle w:val="ListParagraph"/>
        <w:numPr>
          <w:ilvl w:val="0"/>
          <w:numId w:val="7"/>
        </w:numPr>
        <w:tabs>
          <w:tab w:val="left" w:pos="1121"/>
        </w:tabs>
        <w:spacing w:line="242" w:lineRule="auto"/>
        <w:ind w:right="760" w:hanging="361"/>
        <w:rPr>
          <w:sz w:val="20"/>
        </w:rPr>
      </w:pPr>
      <w:bookmarkStart w:id="415" w:name="23._Subrogation,_Reimbursement,_and/or_T"/>
      <w:bookmarkEnd w:id="415"/>
      <w:r>
        <w:rPr>
          <w:b/>
          <w:sz w:val="20"/>
        </w:rPr>
        <w:t xml:space="preserve">Subrogation, Reimbursement, and/or Third Party Responsibility </w:t>
      </w:r>
      <w:r>
        <w:rPr>
          <w:sz w:val="20"/>
        </w:rPr>
        <w:t>- Charges for care, supplies,</w:t>
      </w:r>
      <w:r>
        <w:rPr>
          <w:spacing w:val="1"/>
          <w:sz w:val="20"/>
        </w:rPr>
        <w:t xml:space="preserve"> </w:t>
      </w:r>
      <w:r>
        <w:rPr>
          <w:sz w:val="20"/>
        </w:rPr>
        <w:t>treatment, and/or services that are of an Injury or Sickness not payable by virtue of the Plan’s</w:t>
      </w:r>
      <w:r>
        <w:rPr>
          <w:spacing w:val="1"/>
          <w:sz w:val="20"/>
        </w:rPr>
        <w:t xml:space="preserve"> </w:t>
      </w:r>
      <w:r>
        <w:rPr>
          <w:sz w:val="20"/>
        </w:rPr>
        <w:t>subrogation,</w:t>
      </w:r>
      <w:r>
        <w:rPr>
          <w:spacing w:val="-2"/>
          <w:sz w:val="20"/>
        </w:rPr>
        <w:t xml:space="preserve"> </w:t>
      </w:r>
      <w:r>
        <w:rPr>
          <w:sz w:val="20"/>
        </w:rPr>
        <w:t>reimbursement,</w:t>
      </w:r>
      <w:r>
        <w:rPr>
          <w:spacing w:val="-2"/>
          <w:sz w:val="20"/>
        </w:rPr>
        <w:t xml:space="preserve"> </w:t>
      </w:r>
      <w:r>
        <w:rPr>
          <w:sz w:val="20"/>
        </w:rPr>
        <w:t>and/or third party</w:t>
      </w:r>
      <w:r>
        <w:rPr>
          <w:spacing w:val="-4"/>
          <w:sz w:val="20"/>
        </w:rPr>
        <w:t xml:space="preserve"> </w:t>
      </w:r>
      <w:r>
        <w:rPr>
          <w:sz w:val="20"/>
        </w:rPr>
        <w:t>responsibility</w:t>
      </w:r>
      <w:r>
        <w:rPr>
          <w:spacing w:val="-3"/>
          <w:sz w:val="20"/>
        </w:rPr>
        <w:t xml:space="preserve"> </w:t>
      </w:r>
      <w:r>
        <w:rPr>
          <w:sz w:val="20"/>
        </w:rPr>
        <w:t>provisions.</w:t>
      </w:r>
    </w:p>
    <w:p w14:paraId="5D50EB57" w14:textId="77777777" w:rsidR="009E364D" w:rsidRDefault="009E364D">
      <w:pPr>
        <w:pStyle w:val="BodyText"/>
        <w:spacing w:before="4"/>
      </w:pPr>
    </w:p>
    <w:p w14:paraId="5D50EB58" w14:textId="77777777" w:rsidR="009E364D" w:rsidRDefault="00BB396C">
      <w:pPr>
        <w:pStyle w:val="ListParagraph"/>
        <w:numPr>
          <w:ilvl w:val="0"/>
          <w:numId w:val="7"/>
        </w:numPr>
        <w:tabs>
          <w:tab w:val="left" w:pos="1121"/>
        </w:tabs>
        <w:spacing w:before="1"/>
        <w:ind w:hanging="361"/>
        <w:rPr>
          <w:sz w:val="20"/>
        </w:rPr>
      </w:pPr>
      <w:bookmarkStart w:id="416" w:name="24._Telecommunications_-_Advice_or_consu"/>
      <w:bookmarkEnd w:id="416"/>
      <w:r>
        <w:rPr>
          <w:b/>
          <w:sz w:val="20"/>
        </w:rPr>
        <w:t>Telecommunications</w:t>
      </w:r>
      <w:r>
        <w:rPr>
          <w:b/>
          <w:spacing w:val="-5"/>
          <w:sz w:val="20"/>
        </w:rPr>
        <w:t xml:space="preserve"> </w:t>
      </w:r>
      <w:r>
        <w:rPr>
          <w:sz w:val="20"/>
        </w:rPr>
        <w:t>-</w:t>
      </w:r>
      <w:r>
        <w:rPr>
          <w:spacing w:val="-2"/>
          <w:sz w:val="20"/>
        </w:rPr>
        <w:t xml:space="preserve"> </w:t>
      </w:r>
      <w:r>
        <w:rPr>
          <w:sz w:val="20"/>
        </w:rPr>
        <w:t>Advice</w:t>
      </w:r>
      <w:r>
        <w:rPr>
          <w:spacing w:val="-3"/>
          <w:sz w:val="20"/>
        </w:rPr>
        <w:t xml:space="preserve"> </w:t>
      </w:r>
      <w:r>
        <w:rPr>
          <w:sz w:val="20"/>
        </w:rPr>
        <w:t>or</w:t>
      </w:r>
      <w:r>
        <w:rPr>
          <w:spacing w:val="-4"/>
          <w:sz w:val="20"/>
        </w:rPr>
        <w:t xml:space="preserve"> </w:t>
      </w:r>
      <w:r>
        <w:rPr>
          <w:sz w:val="20"/>
        </w:rPr>
        <w:t>consultation</w:t>
      </w:r>
      <w:r>
        <w:rPr>
          <w:spacing w:val="-3"/>
          <w:sz w:val="20"/>
        </w:rPr>
        <w:t xml:space="preserve"> </w:t>
      </w:r>
      <w:r>
        <w:rPr>
          <w:sz w:val="20"/>
        </w:rPr>
        <w:t>given</w:t>
      </w:r>
      <w:r>
        <w:rPr>
          <w:spacing w:val="-5"/>
          <w:sz w:val="20"/>
        </w:rPr>
        <w:t xml:space="preserve"> </w:t>
      </w:r>
      <w:r>
        <w:rPr>
          <w:sz w:val="20"/>
        </w:rPr>
        <w:t>by</w:t>
      </w:r>
      <w:r>
        <w:rPr>
          <w:spacing w:val="-5"/>
          <w:sz w:val="20"/>
        </w:rPr>
        <w:t xml:space="preserve"> </w:t>
      </w:r>
      <w:r>
        <w:rPr>
          <w:sz w:val="20"/>
        </w:rPr>
        <w:t>or</w:t>
      </w:r>
      <w:r>
        <w:rPr>
          <w:spacing w:val="-4"/>
          <w:sz w:val="20"/>
        </w:rPr>
        <w:t xml:space="preserve"> </w:t>
      </w:r>
      <w:r>
        <w:rPr>
          <w:sz w:val="20"/>
        </w:rPr>
        <w:t>through</w:t>
      </w:r>
      <w:r>
        <w:rPr>
          <w:spacing w:val="-5"/>
          <w:sz w:val="20"/>
        </w:rPr>
        <w:t xml:space="preserve"> </w:t>
      </w:r>
      <w:r>
        <w:rPr>
          <w:sz w:val="20"/>
        </w:rPr>
        <w:t>any</w:t>
      </w:r>
      <w:r>
        <w:rPr>
          <w:spacing w:val="-8"/>
          <w:sz w:val="20"/>
        </w:rPr>
        <w:t xml:space="preserve"> </w:t>
      </w:r>
      <w:r>
        <w:rPr>
          <w:sz w:val="20"/>
        </w:rPr>
        <w:t>form of</w:t>
      </w:r>
      <w:r>
        <w:rPr>
          <w:spacing w:val="-3"/>
          <w:sz w:val="20"/>
        </w:rPr>
        <w:t xml:space="preserve"> </w:t>
      </w:r>
      <w:r>
        <w:rPr>
          <w:sz w:val="20"/>
        </w:rPr>
        <w:t>telecommunication.</w:t>
      </w:r>
    </w:p>
    <w:p w14:paraId="5D50EB59" w14:textId="77777777" w:rsidR="009E364D" w:rsidRDefault="009E364D">
      <w:pPr>
        <w:pStyle w:val="BodyText"/>
        <w:spacing w:before="7"/>
      </w:pPr>
    </w:p>
    <w:p w14:paraId="5D50EB5A" w14:textId="77777777" w:rsidR="009E364D" w:rsidRDefault="00BB396C">
      <w:pPr>
        <w:pStyle w:val="ListParagraph"/>
        <w:numPr>
          <w:ilvl w:val="0"/>
          <w:numId w:val="7"/>
        </w:numPr>
        <w:tabs>
          <w:tab w:val="left" w:pos="1121"/>
        </w:tabs>
        <w:spacing w:before="1"/>
        <w:ind w:right="759"/>
        <w:rPr>
          <w:sz w:val="20"/>
        </w:rPr>
      </w:pPr>
      <w:bookmarkStart w:id="417" w:name="25._Travel_-_Travel_or_accommodation_cha"/>
      <w:bookmarkEnd w:id="417"/>
      <w:r>
        <w:rPr>
          <w:b/>
          <w:sz w:val="20"/>
        </w:rPr>
        <w:t xml:space="preserve">Travel </w:t>
      </w:r>
      <w:r>
        <w:rPr>
          <w:sz w:val="20"/>
        </w:rPr>
        <w:t>- Travel or accommodation charges for Covered Person or Covered Provider, (whether or not</w:t>
      </w:r>
      <w:r>
        <w:rPr>
          <w:spacing w:val="1"/>
          <w:sz w:val="20"/>
        </w:rPr>
        <w:t xml:space="preserve"> </w:t>
      </w:r>
      <w:r>
        <w:rPr>
          <w:sz w:val="20"/>
        </w:rPr>
        <w:t>recommended by a Physician), except for ambulance charges or as otherwise expressly included in</w:t>
      </w:r>
      <w:r>
        <w:rPr>
          <w:spacing w:val="1"/>
          <w:sz w:val="20"/>
        </w:rPr>
        <w:t xml:space="preserve"> </w:t>
      </w:r>
      <w:r>
        <w:rPr>
          <w:sz w:val="20"/>
        </w:rPr>
        <w:t>the list</w:t>
      </w:r>
      <w:r>
        <w:rPr>
          <w:spacing w:val="-1"/>
          <w:sz w:val="20"/>
        </w:rPr>
        <w:t xml:space="preserve"> </w:t>
      </w:r>
      <w:r>
        <w:rPr>
          <w:sz w:val="20"/>
        </w:rPr>
        <w:t>of</w:t>
      </w:r>
      <w:r>
        <w:rPr>
          <w:spacing w:val="1"/>
          <w:sz w:val="20"/>
        </w:rPr>
        <w:t xml:space="preserve"> </w:t>
      </w:r>
      <w:r>
        <w:rPr>
          <w:b/>
          <w:sz w:val="20"/>
        </w:rPr>
        <w:t>Eligible</w:t>
      </w:r>
      <w:r>
        <w:rPr>
          <w:b/>
          <w:spacing w:val="-1"/>
          <w:sz w:val="20"/>
        </w:rPr>
        <w:t xml:space="preserve"> </w:t>
      </w:r>
      <w:r>
        <w:rPr>
          <w:b/>
          <w:sz w:val="20"/>
        </w:rPr>
        <w:t>Medical Expenses</w:t>
      </w:r>
      <w:r>
        <w:rPr>
          <w:sz w:val="20"/>
        </w:rPr>
        <w:t>.</w:t>
      </w:r>
    </w:p>
    <w:p w14:paraId="5D50EB5B" w14:textId="77777777" w:rsidR="009E364D" w:rsidRDefault="009E364D">
      <w:pPr>
        <w:pStyle w:val="BodyText"/>
        <w:spacing w:before="11"/>
      </w:pPr>
    </w:p>
    <w:p w14:paraId="5D50EB5C" w14:textId="77777777" w:rsidR="009E364D" w:rsidRDefault="00BB396C">
      <w:pPr>
        <w:pStyle w:val="ListParagraph"/>
        <w:numPr>
          <w:ilvl w:val="0"/>
          <w:numId w:val="7"/>
        </w:numPr>
        <w:tabs>
          <w:tab w:val="left" w:pos="1121"/>
        </w:tabs>
        <w:spacing w:line="242" w:lineRule="auto"/>
        <w:ind w:right="756" w:hanging="361"/>
        <w:rPr>
          <w:sz w:val="20"/>
        </w:rPr>
      </w:pPr>
      <w:bookmarkStart w:id="418" w:name="26._War_or_Active_Duty_-_Health_conditio"/>
      <w:bookmarkEnd w:id="418"/>
      <w:r>
        <w:rPr>
          <w:b/>
          <w:sz w:val="20"/>
        </w:rPr>
        <w:t xml:space="preserve">War or Active Duty </w:t>
      </w:r>
      <w:r>
        <w:rPr>
          <w:sz w:val="20"/>
        </w:rPr>
        <w:t>- Health conditions resulting from insurrection, war (declared or undeclared) or</w:t>
      </w:r>
      <w:r>
        <w:rPr>
          <w:spacing w:val="1"/>
          <w:sz w:val="20"/>
        </w:rPr>
        <w:t xml:space="preserve"> </w:t>
      </w:r>
      <w:r>
        <w:rPr>
          <w:sz w:val="20"/>
        </w:rPr>
        <w:t>any</w:t>
      </w:r>
      <w:r>
        <w:rPr>
          <w:spacing w:val="-10"/>
          <w:sz w:val="20"/>
        </w:rPr>
        <w:t xml:space="preserve"> </w:t>
      </w:r>
      <w:r>
        <w:rPr>
          <w:sz w:val="20"/>
        </w:rPr>
        <w:t>act</w:t>
      </w:r>
      <w:r>
        <w:rPr>
          <w:spacing w:val="-5"/>
          <w:sz w:val="20"/>
        </w:rPr>
        <w:t xml:space="preserve"> </w:t>
      </w:r>
      <w:r>
        <w:rPr>
          <w:sz w:val="20"/>
        </w:rPr>
        <w:t>of</w:t>
      </w:r>
      <w:r>
        <w:rPr>
          <w:spacing w:val="-1"/>
          <w:sz w:val="20"/>
        </w:rPr>
        <w:t xml:space="preserve"> </w:t>
      </w:r>
      <w:r>
        <w:rPr>
          <w:sz w:val="20"/>
        </w:rPr>
        <w:t>war</w:t>
      </w:r>
      <w:r>
        <w:rPr>
          <w:spacing w:val="-5"/>
          <w:sz w:val="20"/>
        </w:rPr>
        <w:t xml:space="preserve"> </w:t>
      </w:r>
      <w:r>
        <w:rPr>
          <w:sz w:val="20"/>
        </w:rPr>
        <w:t>and</w:t>
      </w:r>
      <w:r>
        <w:rPr>
          <w:spacing w:val="-3"/>
          <w:sz w:val="20"/>
        </w:rPr>
        <w:t xml:space="preserve"> </w:t>
      </w:r>
      <w:r>
        <w:rPr>
          <w:sz w:val="20"/>
        </w:rPr>
        <w:t>any</w:t>
      </w:r>
      <w:r>
        <w:rPr>
          <w:spacing w:val="-11"/>
          <w:sz w:val="20"/>
        </w:rPr>
        <w:t xml:space="preserve"> </w:t>
      </w:r>
      <w:r>
        <w:rPr>
          <w:sz w:val="20"/>
        </w:rPr>
        <w:t>complications</w:t>
      </w:r>
      <w:r>
        <w:rPr>
          <w:spacing w:val="-5"/>
          <w:sz w:val="20"/>
        </w:rPr>
        <w:t xml:space="preserve"> </w:t>
      </w:r>
      <w:r>
        <w:rPr>
          <w:sz w:val="20"/>
        </w:rPr>
        <w:t>therefrom,</w:t>
      </w:r>
      <w:r>
        <w:rPr>
          <w:spacing w:val="-5"/>
          <w:sz w:val="20"/>
        </w:rPr>
        <w:t xml:space="preserve"> </w:t>
      </w:r>
      <w:r>
        <w:rPr>
          <w:sz w:val="20"/>
        </w:rPr>
        <w:t>or</w:t>
      </w:r>
      <w:r>
        <w:rPr>
          <w:spacing w:val="-7"/>
          <w:sz w:val="20"/>
        </w:rPr>
        <w:t xml:space="preserve"> </w:t>
      </w:r>
      <w:r>
        <w:rPr>
          <w:sz w:val="20"/>
        </w:rPr>
        <w:t>service</w:t>
      </w:r>
      <w:r>
        <w:rPr>
          <w:spacing w:val="-6"/>
          <w:sz w:val="20"/>
        </w:rPr>
        <w:t xml:space="preserve"> </w:t>
      </w:r>
      <w:r>
        <w:rPr>
          <w:sz w:val="20"/>
        </w:rPr>
        <w:t>(past</w:t>
      </w:r>
      <w:r>
        <w:rPr>
          <w:spacing w:val="-6"/>
          <w:sz w:val="20"/>
        </w:rPr>
        <w:t xml:space="preserve"> </w:t>
      </w:r>
      <w:r>
        <w:rPr>
          <w:sz w:val="20"/>
        </w:rPr>
        <w:t>or</w:t>
      </w:r>
      <w:r>
        <w:rPr>
          <w:spacing w:val="-4"/>
          <w:sz w:val="20"/>
        </w:rPr>
        <w:t xml:space="preserve"> </w:t>
      </w:r>
      <w:r>
        <w:rPr>
          <w:sz w:val="20"/>
        </w:rPr>
        <w:t>present)</w:t>
      </w:r>
      <w:r>
        <w:rPr>
          <w:spacing w:val="-4"/>
          <w:sz w:val="20"/>
        </w:rPr>
        <w:t xml:space="preserve"> </w:t>
      </w:r>
      <w:r>
        <w:rPr>
          <w:sz w:val="20"/>
        </w:rPr>
        <w:t>in</w:t>
      </w:r>
      <w:r>
        <w:rPr>
          <w:spacing w:val="-7"/>
          <w:sz w:val="20"/>
        </w:rPr>
        <w:t xml:space="preserve"> </w:t>
      </w:r>
      <w:r>
        <w:rPr>
          <w:sz w:val="20"/>
        </w:rPr>
        <w:t>the</w:t>
      </w:r>
      <w:r>
        <w:rPr>
          <w:spacing w:val="-3"/>
          <w:sz w:val="20"/>
        </w:rPr>
        <w:t xml:space="preserve"> </w:t>
      </w:r>
      <w:r>
        <w:rPr>
          <w:sz w:val="20"/>
        </w:rPr>
        <w:t>armed</w:t>
      </w:r>
      <w:r>
        <w:rPr>
          <w:spacing w:val="-6"/>
          <w:sz w:val="20"/>
        </w:rPr>
        <w:t xml:space="preserve"> </w:t>
      </w:r>
      <w:r>
        <w:rPr>
          <w:sz w:val="20"/>
        </w:rPr>
        <w:t>forces</w:t>
      </w:r>
      <w:r>
        <w:rPr>
          <w:spacing w:val="-7"/>
          <w:sz w:val="20"/>
        </w:rPr>
        <w:t xml:space="preserve"> </w:t>
      </w:r>
      <w:r>
        <w:rPr>
          <w:sz w:val="20"/>
        </w:rPr>
        <w:t>of</w:t>
      </w:r>
      <w:r>
        <w:rPr>
          <w:spacing w:val="-4"/>
          <w:sz w:val="20"/>
        </w:rPr>
        <w:t xml:space="preserve"> </w:t>
      </w:r>
      <w:r>
        <w:rPr>
          <w:sz w:val="20"/>
        </w:rPr>
        <w:t>any</w:t>
      </w:r>
      <w:r>
        <w:rPr>
          <w:spacing w:val="-53"/>
          <w:sz w:val="20"/>
        </w:rPr>
        <w:t xml:space="preserve"> </w:t>
      </w:r>
      <w:r>
        <w:rPr>
          <w:sz w:val="20"/>
        </w:rPr>
        <w:t>country, to</w:t>
      </w:r>
      <w:r>
        <w:rPr>
          <w:spacing w:val="-1"/>
          <w:sz w:val="20"/>
        </w:rPr>
        <w:t xml:space="preserve"> </w:t>
      </w:r>
      <w:r>
        <w:rPr>
          <w:sz w:val="20"/>
        </w:rPr>
        <w:t>the</w:t>
      </w:r>
      <w:r>
        <w:rPr>
          <w:spacing w:val="1"/>
          <w:sz w:val="20"/>
        </w:rPr>
        <w:t xml:space="preserve"> </w:t>
      </w:r>
      <w:r>
        <w:rPr>
          <w:sz w:val="20"/>
        </w:rPr>
        <w:t>extent</w:t>
      </w:r>
      <w:r>
        <w:rPr>
          <w:spacing w:val="1"/>
          <w:sz w:val="20"/>
        </w:rPr>
        <w:t xml:space="preserve"> </w:t>
      </w:r>
      <w:r>
        <w:rPr>
          <w:sz w:val="20"/>
        </w:rPr>
        <w:t>not prohibited</w:t>
      </w:r>
      <w:r>
        <w:rPr>
          <w:spacing w:val="-1"/>
          <w:sz w:val="20"/>
        </w:rPr>
        <w:t xml:space="preserve"> </w:t>
      </w:r>
      <w:r>
        <w:rPr>
          <w:sz w:val="20"/>
        </w:rPr>
        <w:t>by</w:t>
      </w:r>
      <w:r>
        <w:rPr>
          <w:spacing w:val="-2"/>
          <w:sz w:val="20"/>
        </w:rPr>
        <w:t xml:space="preserve"> </w:t>
      </w:r>
      <w:r>
        <w:rPr>
          <w:sz w:val="20"/>
        </w:rPr>
        <w:t>law.</w:t>
      </w:r>
    </w:p>
    <w:p w14:paraId="5D50EB5D" w14:textId="77777777" w:rsidR="009E364D" w:rsidRDefault="009E364D">
      <w:pPr>
        <w:pStyle w:val="BodyText"/>
        <w:spacing w:before="2"/>
      </w:pPr>
    </w:p>
    <w:p w14:paraId="5D50EB5E" w14:textId="3F692C55" w:rsidR="009E364D" w:rsidRDefault="00A172A4">
      <w:pPr>
        <w:pStyle w:val="ListParagraph"/>
        <w:numPr>
          <w:ilvl w:val="0"/>
          <w:numId w:val="7"/>
        </w:numPr>
        <w:tabs>
          <w:tab w:val="left" w:pos="1121"/>
        </w:tabs>
        <w:spacing w:line="242" w:lineRule="auto"/>
        <w:ind w:right="758"/>
        <w:rPr>
          <w:sz w:val="20"/>
        </w:rPr>
      </w:pPr>
      <w:bookmarkStart w:id="419" w:name="27._Work-Related_Conditions_-_Any_condit"/>
      <w:bookmarkEnd w:id="419"/>
      <w:r>
        <w:rPr>
          <w:noProof/>
          <w:sz w:val="20"/>
          <w:szCs w:val="20"/>
        </w:rPr>
        <mc:AlternateContent>
          <mc:Choice Requires="wps">
            <w:drawing>
              <wp:anchor distT="0" distB="0" distL="114300" distR="114300" simplePos="0" relativeHeight="251658433" behindDoc="0" locked="0" layoutInCell="1" allowOverlap="1" wp14:anchorId="25B6C9DC" wp14:editId="0717EC9C">
                <wp:simplePos x="0" y="0"/>
                <wp:positionH relativeFrom="margin">
                  <wp:posOffset>4736059</wp:posOffset>
                </wp:positionH>
                <wp:positionV relativeFrom="paragraph">
                  <wp:posOffset>5990896</wp:posOffset>
                </wp:positionV>
                <wp:extent cx="2473485" cy="216134"/>
                <wp:effectExtent l="0" t="0" r="22225" b="12700"/>
                <wp:wrapNone/>
                <wp:docPr id="498" name="Text Box 49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EBD3544" w14:textId="1F8C261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C9DC" id="Text Box 498" o:spid="_x0000_s1136" type="#_x0000_t202" style="position:absolute;left:0;text-align:left;margin-left:372.9pt;margin-top:471.7pt;width:194.75pt;height:17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" fillcolor="white [3201]" strokeweight=".5pt">
                <v:textbox>
                  <w:txbxContent>
                    <w:p w14:paraId="7EBD3544" w14:textId="1F8C261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48</w:t>
                      </w:r>
                    </w:p>
                  </w:txbxContent>
                </v:textbox>
                <w10:wrap anchorx="margin"/>
              </v:shape>
            </w:pict>
          </mc:Fallback>
        </mc:AlternateContent>
      </w:r>
      <w:r w:rsidR="002E4021">
        <w:rPr>
          <w:noProof/>
        </w:rPr>
        <mc:AlternateContent>
          <mc:Choice Requires="wps">
            <w:drawing>
              <wp:anchor distT="0" distB="0" distL="114300" distR="114300" simplePos="0" relativeHeight="251658327" behindDoc="0" locked="0" layoutInCell="1" allowOverlap="1" wp14:anchorId="722A65AD" wp14:editId="701EFC28">
                <wp:simplePos x="0" y="0"/>
                <wp:positionH relativeFrom="margin">
                  <wp:posOffset>111788</wp:posOffset>
                </wp:positionH>
                <wp:positionV relativeFrom="paragraph">
                  <wp:posOffset>5966304</wp:posOffset>
                </wp:positionV>
                <wp:extent cx="807244" cy="204152"/>
                <wp:effectExtent l="0" t="0" r="12065" b="24765"/>
                <wp:wrapNone/>
                <wp:docPr id="389" name="Text Box 38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1B8B9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65AD" id="Text Box 389" o:spid="_x0000_s1137" type="#_x0000_t202" style="position:absolute;left:0;text-align:left;margin-left:8.8pt;margin-top:469.8pt;width:63.55pt;height:16.0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ct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" fillcolor="white [3201]" strokeweight=".5pt">
                <v:textbox>
                  <w:txbxContent>
                    <w:p w14:paraId="31B8B9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Work-Related Conditions </w:t>
      </w:r>
      <w:r w:rsidR="00BB396C">
        <w:rPr>
          <w:sz w:val="20"/>
        </w:rPr>
        <w:t>- Any condition which is covered or subject to any workers’ compensation</w:t>
      </w:r>
      <w:r w:rsidR="00BB396C">
        <w:rPr>
          <w:spacing w:val="1"/>
          <w:sz w:val="20"/>
        </w:rPr>
        <w:t xml:space="preserve"> </w:t>
      </w:r>
      <w:r w:rsidR="00BB396C">
        <w:rPr>
          <w:sz w:val="20"/>
        </w:rPr>
        <w:t>law or federal employer compensation or liability acts, even if the Covered Person or the Employer is</w:t>
      </w:r>
      <w:r w:rsidR="00BB396C">
        <w:rPr>
          <w:spacing w:val="1"/>
          <w:sz w:val="20"/>
        </w:rPr>
        <w:t xml:space="preserve"> </w:t>
      </w:r>
      <w:r w:rsidR="00BB396C">
        <w:rPr>
          <w:sz w:val="20"/>
        </w:rPr>
        <w:t>not in</w:t>
      </w:r>
      <w:r w:rsidR="00BB396C">
        <w:rPr>
          <w:spacing w:val="-2"/>
          <w:sz w:val="20"/>
        </w:rPr>
        <w:t xml:space="preserve"> </w:t>
      </w:r>
      <w:r w:rsidR="00BB396C">
        <w:rPr>
          <w:sz w:val="20"/>
        </w:rPr>
        <w:t>compliance</w:t>
      </w:r>
      <w:r w:rsidR="00BB396C">
        <w:rPr>
          <w:spacing w:val="-1"/>
          <w:sz w:val="20"/>
        </w:rPr>
        <w:t xml:space="preserve"> </w:t>
      </w:r>
      <w:r w:rsidR="00BB396C">
        <w:rPr>
          <w:sz w:val="20"/>
        </w:rPr>
        <w:t>therewith or</w:t>
      </w:r>
      <w:r w:rsidR="00BB396C">
        <w:rPr>
          <w:spacing w:val="-1"/>
          <w:sz w:val="20"/>
        </w:rPr>
        <w:t xml:space="preserve"> </w:t>
      </w:r>
      <w:r w:rsidR="00BB396C">
        <w:rPr>
          <w:sz w:val="20"/>
        </w:rPr>
        <w:t>has rejected or</w:t>
      </w:r>
      <w:r w:rsidR="00BB396C">
        <w:rPr>
          <w:spacing w:val="-1"/>
          <w:sz w:val="20"/>
        </w:rPr>
        <w:t xml:space="preserve"> </w:t>
      </w:r>
      <w:r w:rsidR="00BB396C">
        <w:rPr>
          <w:sz w:val="20"/>
        </w:rPr>
        <w:t>not</w:t>
      </w:r>
      <w:r w:rsidR="00BB396C">
        <w:rPr>
          <w:spacing w:val="-1"/>
          <w:sz w:val="20"/>
        </w:rPr>
        <w:t xml:space="preserve"> </w:t>
      </w:r>
      <w:r w:rsidR="00BB396C">
        <w:rPr>
          <w:sz w:val="20"/>
        </w:rPr>
        <w:t>applied</w:t>
      </w:r>
      <w:r w:rsidR="00BB396C">
        <w:rPr>
          <w:spacing w:val="-2"/>
          <w:sz w:val="20"/>
        </w:rPr>
        <w:t xml:space="preserve"> </w:t>
      </w:r>
      <w:r w:rsidR="00BB396C">
        <w:rPr>
          <w:sz w:val="20"/>
        </w:rPr>
        <w:t>for</w:t>
      </w:r>
      <w:r w:rsidR="00BB396C">
        <w:rPr>
          <w:spacing w:val="-1"/>
          <w:sz w:val="20"/>
        </w:rPr>
        <w:t xml:space="preserve"> </w:t>
      </w:r>
      <w:r w:rsidR="00BB396C">
        <w:rPr>
          <w:sz w:val="20"/>
        </w:rPr>
        <w:t>such</w:t>
      </w:r>
      <w:r w:rsidR="00BB396C">
        <w:rPr>
          <w:spacing w:val="-1"/>
          <w:sz w:val="20"/>
        </w:rPr>
        <w:t xml:space="preserve"> </w:t>
      </w:r>
      <w:r w:rsidR="00BB396C">
        <w:rPr>
          <w:sz w:val="20"/>
        </w:rPr>
        <w:t>coverage.</w:t>
      </w:r>
    </w:p>
    <w:p w14:paraId="5D50EB5F" w14:textId="36DFB680" w:rsidR="009E364D" w:rsidRDefault="009E364D">
      <w:pPr>
        <w:spacing w:line="242" w:lineRule="auto"/>
        <w:jc w:val="both"/>
        <w:rPr>
          <w:sz w:val="20"/>
        </w:rPr>
        <w:sectPr w:rsidR="009E364D">
          <w:headerReference w:type="even" r:id="rId105"/>
          <w:footerReference w:type="even" r:id="rId106"/>
          <w:footerReference w:type="default" r:id="rId107"/>
          <w:pgSz w:w="12240" w:h="15840"/>
          <w:pgMar w:top="1300" w:right="680" w:bottom="1020" w:left="680" w:header="1084" w:footer="836" w:gutter="0"/>
          <w:pgNumType w:start="46"/>
          <w:cols w:space="720"/>
        </w:sectPr>
      </w:pPr>
    </w:p>
    <w:p w14:paraId="5D50EB60" w14:textId="77777777" w:rsidR="009E364D" w:rsidRDefault="00BB396C">
      <w:pPr>
        <w:pStyle w:val="Heading1"/>
      </w:pPr>
      <w:bookmarkStart w:id="420" w:name="COORDINATION_OF_BENEFITS_(COB)"/>
      <w:bookmarkEnd w:id="420"/>
      <w:r>
        <w:t>COORDINATION</w:t>
      </w:r>
      <w:r>
        <w:rPr>
          <w:spacing w:val="-6"/>
        </w:rPr>
        <w:t xml:space="preserve"> </w:t>
      </w:r>
      <w:r>
        <w:t>OF</w:t>
      </w:r>
      <w:r>
        <w:rPr>
          <w:spacing w:val="-6"/>
        </w:rPr>
        <w:t xml:space="preserve"> </w:t>
      </w:r>
      <w:r>
        <w:t>BENEFITS</w:t>
      </w:r>
      <w:r>
        <w:rPr>
          <w:spacing w:val="-5"/>
        </w:rPr>
        <w:t xml:space="preserve"> </w:t>
      </w:r>
      <w:r>
        <w:t>(COB)</w:t>
      </w:r>
    </w:p>
    <w:p w14:paraId="5D50EB61" w14:textId="77777777" w:rsidR="009E364D" w:rsidRDefault="009E364D">
      <w:pPr>
        <w:pStyle w:val="BodyText"/>
        <w:spacing w:before="8"/>
        <w:rPr>
          <w:b/>
          <w:sz w:val="24"/>
        </w:rPr>
      </w:pPr>
    </w:p>
    <w:p w14:paraId="5D50EB62" w14:textId="77777777" w:rsidR="009E364D" w:rsidRDefault="00BB396C">
      <w:pPr>
        <w:pStyle w:val="BodyText"/>
        <w:ind w:left="760" w:right="762"/>
        <w:jc w:val="both"/>
      </w:pPr>
      <w:r>
        <w:t>Health</w:t>
      </w:r>
      <w:r>
        <w:rPr>
          <w:spacing w:val="-8"/>
        </w:rPr>
        <w:t xml:space="preserve"> </w:t>
      </w:r>
      <w:r>
        <w:t>care</w:t>
      </w:r>
      <w:r>
        <w:rPr>
          <w:spacing w:val="-4"/>
        </w:rPr>
        <w:t xml:space="preserve"> </w:t>
      </w:r>
      <w:r>
        <w:t>benefits</w:t>
      </w:r>
      <w:r>
        <w:rPr>
          <w:spacing w:val="-3"/>
        </w:rPr>
        <w:t xml:space="preserve"> </w:t>
      </w:r>
      <w:r>
        <w:t>provided</w:t>
      </w:r>
      <w:r>
        <w:rPr>
          <w:spacing w:val="-5"/>
        </w:rPr>
        <w:t xml:space="preserve"> </w:t>
      </w:r>
      <w:r>
        <w:t>under</w:t>
      </w:r>
      <w:r>
        <w:rPr>
          <w:spacing w:val="-5"/>
        </w:rPr>
        <w:t xml:space="preserve"> </w:t>
      </w:r>
      <w:r>
        <w:t>the</w:t>
      </w:r>
      <w:r>
        <w:rPr>
          <w:spacing w:val="-4"/>
        </w:rPr>
        <w:t xml:space="preserve"> </w:t>
      </w:r>
      <w:r>
        <w:t>Plan,</w:t>
      </w:r>
      <w:r>
        <w:rPr>
          <w:spacing w:val="-4"/>
        </w:rPr>
        <w:t xml:space="preserve"> </w:t>
      </w:r>
      <w:r>
        <w:t>including</w:t>
      </w:r>
      <w:r>
        <w:rPr>
          <w:spacing w:val="-8"/>
        </w:rPr>
        <w:t xml:space="preserve"> </w:t>
      </w:r>
      <w:r>
        <w:t>the</w:t>
      </w:r>
      <w:r>
        <w:rPr>
          <w:spacing w:val="-7"/>
        </w:rPr>
        <w:t xml:space="preserve"> </w:t>
      </w:r>
      <w:r>
        <w:t>prescription</w:t>
      </w:r>
      <w:r>
        <w:rPr>
          <w:spacing w:val="-4"/>
        </w:rPr>
        <w:t xml:space="preserve"> </w:t>
      </w:r>
      <w:r>
        <w:t>drug</w:t>
      </w:r>
      <w:r>
        <w:rPr>
          <w:spacing w:val="-4"/>
        </w:rPr>
        <w:t xml:space="preserve"> </w:t>
      </w:r>
      <w:r>
        <w:t>program</w:t>
      </w:r>
      <w:r>
        <w:rPr>
          <w:spacing w:val="-3"/>
        </w:rPr>
        <w:t xml:space="preserve"> </w:t>
      </w:r>
      <w:r>
        <w:t>benefits,</w:t>
      </w:r>
      <w:r>
        <w:rPr>
          <w:spacing w:val="-6"/>
        </w:rPr>
        <w:t xml:space="preserve"> </w:t>
      </w:r>
      <w:r>
        <w:t>are</w:t>
      </w:r>
      <w:r>
        <w:rPr>
          <w:spacing w:val="-7"/>
        </w:rPr>
        <w:t xml:space="preserve"> </w:t>
      </w:r>
      <w:r>
        <w:t>subject</w:t>
      </w:r>
      <w:r>
        <w:rPr>
          <w:spacing w:val="-53"/>
        </w:rPr>
        <w:t xml:space="preserve"> </w:t>
      </w:r>
      <w:r>
        <w:t>to</w:t>
      </w:r>
      <w:r>
        <w:rPr>
          <w:spacing w:val="-2"/>
        </w:rPr>
        <w:t xml:space="preserve"> </w:t>
      </w:r>
      <w:r>
        <w:t>Coordination of Benefits</w:t>
      </w:r>
      <w:r>
        <w:rPr>
          <w:spacing w:val="-1"/>
        </w:rPr>
        <w:t xml:space="preserve"> </w:t>
      </w:r>
      <w:r>
        <w:t>as</w:t>
      </w:r>
      <w:r>
        <w:rPr>
          <w:spacing w:val="-1"/>
        </w:rPr>
        <w:t xml:space="preserve"> </w:t>
      </w:r>
      <w:r>
        <w:t>described</w:t>
      </w:r>
      <w:r>
        <w:rPr>
          <w:spacing w:val="-2"/>
        </w:rPr>
        <w:t xml:space="preserve"> </w:t>
      </w:r>
      <w:r>
        <w:t>below,</w:t>
      </w:r>
      <w:r>
        <w:rPr>
          <w:spacing w:val="-1"/>
        </w:rPr>
        <w:t xml:space="preserve"> </w:t>
      </w:r>
      <w:r>
        <w:t>unless</w:t>
      </w:r>
      <w:r>
        <w:rPr>
          <w:spacing w:val="2"/>
        </w:rPr>
        <w:t xml:space="preserve"> </w:t>
      </w:r>
      <w:r>
        <w:t>specifically</w:t>
      </w:r>
      <w:r>
        <w:rPr>
          <w:spacing w:val="-5"/>
        </w:rPr>
        <w:t xml:space="preserve"> </w:t>
      </w:r>
      <w:r>
        <w:t>stated otherwise.</w:t>
      </w:r>
    </w:p>
    <w:p w14:paraId="5D50EB63" w14:textId="77777777" w:rsidR="009E364D" w:rsidRDefault="009E364D">
      <w:pPr>
        <w:pStyle w:val="BodyText"/>
        <w:spacing w:before="8"/>
      </w:pPr>
    </w:p>
    <w:p w14:paraId="5D50EB64" w14:textId="77777777" w:rsidR="009E364D" w:rsidRDefault="00BB396C">
      <w:pPr>
        <w:pStyle w:val="BodyText"/>
        <w:ind w:left="760"/>
        <w:jc w:val="both"/>
      </w:pPr>
      <w:r>
        <w:t>The</w:t>
      </w:r>
      <w:r>
        <w:rPr>
          <w:spacing w:val="-4"/>
        </w:rPr>
        <w:t xml:space="preserve"> </w:t>
      </w:r>
      <w:r>
        <w:t>Prescription</w:t>
      </w:r>
      <w:r>
        <w:rPr>
          <w:spacing w:val="-4"/>
        </w:rPr>
        <w:t xml:space="preserve"> </w:t>
      </w:r>
      <w:r>
        <w:t>Drug</w:t>
      </w:r>
      <w:r>
        <w:rPr>
          <w:spacing w:val="-3"/>
        </w:rPr>
        <w:t xml:space="preserve"> </w:t>
      </w:r>
      <w:r>
        <w:t>Program</w:t>
      </w:r>
      <w:r>
        <w:rPr>
          <w:spacing w:val="1"/>
        </w:rPr>
        <w:t xml:space="preserve"> </w:t>
      </w:r>
      <w:r>
        <w:t>under</w:t>
      </w:r>
      <w:r>
        <w:rPr>
          <w:spacing w:val="-3"/>
        </w:rPr>
        <w:t xml:space="preserve"> </w:t>
      </w:r>
      <w:r>
        <w:t>this</w:t>
      </w:r>
      <w:r>
        <w:rPr>
          <w:spacing w:val="-2"/>
        </w:rPr>
        <w:t xml:space="preserve"> </w:t>
      </w:r>
      <w:r>
        <w:t>Plan</w:t>
      </w:r>
      <w:r>
        <w:rPr>
          <w:spacing w:val="-4"/>
        </w:rPr>
        <w:t xml:space="preserve"> </w:t>
      </w:r>
      <w:r>
        <w:t>does</w:t>
      </w:r>
      <w:r>
        <w:rPr>
          <w:spacing w:val="-2"/>
        </w:rPr>
        <w:t xml:space="preserve"> </w:t>
      </w:r>
      <w:r>
        <w:t>not</w:t>
      </w:r>
      <w:r>
        <w:rPr>
          <w:spacing w:val="-4"/>
        </w:rPr>
        <w:t xml:space="preserve"> </w:t>
      </w:r>
      <w:r>
        <w:t>contain</w:t>
      </w:r>
      <w:r>
        <w:rPr>
          <w:spacing w:val="-1"/>
        </w:rPr>
        <w:t xml:space="preserve"> </w:t>
      </w:r>
      <w:r>
        <w:t>a</w:t>
      </w:r>
      <w:r>
        <w:rPr>
          <w:spacing w:val="-4"/>
        </w:rPr>
        <w:t xml:space="preserve"> </w:t>
      </w:r>
      <w:r>
        <w:t>Coordination</w:t>
      </w:r>
      <w:r>
        <w:rPr>
          <w:spacing w:val="-4"/>
        </w:rPr>
        <w:t xml:space="preserve"> </w:t>
      </w:r>
      <w:r>
        <w:t>of</w:t>
      </w:r>
      <w:r>
        <w:rPr>
          <w:spacing w:val="-1"/>
        </w:rPr>
        <w:t xml:space="preserve"> </w:t>
      </w:r>
      <w:r>
        <w:t>Benefits</w:t>
      </w:r>
      <w:r>
        <w:rPr>
          <w:spacing w:val="-3"/>
        </w:rPr>
        <w:t xml:space="preserve"> </w:t>
      </w:r>
      <w:r>
        <w:t>provision.</w:t>
      </w:r>
    </w:p>
    <w:p w14:paraId="5D50EB65" w14:textId="77777777" w:rsidR="009E364D" w:rsidRDefault="009E364D">
      <w:pPr>
        <w:pStyle w:val="BodyText"/>
        <w:spacing w:before="9"/>
      </w:pPr>
    </w:p>
    <w:p w14:paraId="5D50EB66" w14:textId="77777777" w:rsidR="009E364D" w:rsidRDefault="00BB396C">
      <w:pPr>
        <w:pStyle w:val="Heading2"/>
        <w:ind w:right="862"/>
      </w:pPr>
      <w:r>
        <w:t>DEFINITIONS</w:t>
      </w:r>
    </w:p>
    <w:p w14:paraId="5D50EB67" w14:textId="77777777" w:rsidR="009E364D" w:rsidRDefault="009E364D">
      <w:pPr>
        <w:pStyle w:val="BodyText"/>
        <w:rPr>
          <w:b/>
          <w:sz w:val="21"/>
        </w:rPr>
      </w:pPr>
    </w:p>
    <w:p w14:paraId="5D50EB68" w14:textId="77777777" w:rsidR="009E364D" w:rsidRDefault="00BB396C">
      <w:pPr>
        <w:pStyle w:val="BodyText"/>
        <w:ind w:left="760"/>
        <w:jc w:val="both"/>
      </w:pPr>
      <w:r>
        <w:t>As</w:t>
      </w:r>
      <w:r>
        <w:rPr>
          <w:spacing w:val="-3"/>
        </w:rPr>
        <w:t xml:space="preserve"> </w:t>
      </w:r>
      <w:r>
        <w:t>used</w:t>
      </w:r>
      <w:r>
        <w:rPr>
          <w:spacing w:val="-1"/>
        </w:rPr>
        <w:t xml:space="preserve"> </w:t>
      </w:r>
      <w:r>
        <w:t>in</w:t>
      </w:r>
      <w:r>
        <w:rPr>
          <w:spacing w:val="-3"/>
        </w:rPr>
        <w:t xml:space="preserve"> </w:t>
      </w:r>
      <w:r>
        <w:t>this</w:t>
      </w:r>
      <w:r>
        <w:rPr>
          <w:spacing w:val="-2"/>
        </w:rPr>
        <w:t xml:space="preserve"> </w:t>
      </w:r>
      <w:r>
        <w:t>COB</w:t>
      </w:r>
      <w:r>
        <w:rPr>
          <w:spacing w:val="-4"/>
        </w:rPr>
        <w:t xml:space="preserve"> </w:t>
      </w:r>
      <w:r>
        <w:t>section,</w:t>
      </w:r>
      <w:r>
        <w:rPr>
          <w:spacing w:val="-4"/>
        </w:rPr>
        <w:t xml:space="preserve"> </w:t>
      </w:r>
      <w:r>
        <w:t>the</w:t>
      </w:r>
      <w:r>
        <w:rPr>
          <w:spacing w:val="-3"/>
        </w:rPr>
        <w:t xml:space="preserve"> </w:t>
      </w:r>
      <w:r>
        <w:t>following</w:t>
      </w:r>
      <w:r>
        <w:rPr>
          <w:spacing w:val="-3"/>
        </w:rPr>
        <w:t xml:space="preserve"> </w:t>
      </w:r>
      <w:r>
        <w:t>terms</w:t>
      </w:r>
      <w:r>
        <w:rPr>
          <w:spacing w:val="-2"/>
        </w:rPr>
        <w:t xml:space="preserve"> </w:t>
      </w:r>
      <w:r>
        <w:t>will</w:t>
      </w:r>
      <w:r>
        <w:rPr>
          <w:spacing w:val="-2"/>
        </w:rPr>
        <w:t xml:space="preserve"> </w:t>
      </w:r>
      <w:r>
        <w:t>be</w:t>
      </w:r>
      <w:r>
        <w:rPr>
          <w:spacing w:val="-3"/>
        </w:rPr>
        <w:t xml:space="preserve"> </w:t>
      </w:r>
      <w:r>
        <w:t>capitalized</w:t>
      </w:r>
      <w:r>
        <w:rPr>
          <w:spacing w:val="-2"/>
        </w:rPr>
        <w:t xml:space="preserve"> </w:t>
      </w:r>
      <w:r>
        <w:t>and</w:t>
      </w:r>
      <w:r>
        <w:rPr>
          <w:spacing w:val="2"/>
        </w:rPr>
        <w:t xml:space="preserve"> </w:t>
      </w:r>
      <w:r>
        <w:t>will</w:t>
      </w:r>
      <w:r>
        <w:rPr>
          <w:spacing w:val="-2"/>
        </w:rPr>
        <w:t xml:space="preserve"> </w:t>
      </w:r>
      <w:r>
        <w:t>have</w:t>
      </w:r>
      <w:r>
        <w:rPr>
          <w:spacing w:val="-1"/>
        </w:rPr>
        <w:t xml:space="preserve"> </w:t>
      </w:r>
      <w:r>
        <w:t>the</w:t>
      </w:r>
      <w:r>
        <w:rPr>
          <w:spacing w:val="-4"/>
        </w:rPr>
        <w:t xml:space="preserve"> </w:t>
      </w:r>
      <w:r>
        <w:t>meanings</w:t>
      </w:r>
      <w:r>
        <w:rPr>
          <w:spacing w:val="-2"/>
        </w:rPr>
        <w:t xml:space="preserve"> </w:t>
      </w:r>
      <w:r>
        <w:t>indicated:</w:t>
      </w:r>
    </w:p>
    <w:p w14:paraId="5D50EB69" w14:textId="77777777" w:rsidR="009E364D" w:rsidRDefault="009E364D">
      <w:pPr>
        <w:pStyle w:val="BodyText"/>
        <w:spacing w:before="8"/>
      </w:pPr>
    </w:p>
    <w:p w14:paraId="5D50EB6A" w14:textId="77777777" w:rsidR="009E364D" w:rsidRDefault="00BB396C">
      <w:pPr>
        <w:pStyle w:val="BodyText"/>
        <w:ind w:left="760"/>
        <w:jc w:val="both"/>
      </w:pPr>
      <w:r>
        <w:rPr>
          <w:b/>
        </w:rPr>
        <w:t>Other</w:t>
      </w:r>
      <w:r>
        <w:rPr>
          <w:b/>
          <w:spacing w:val="-4"/>
        </w:rPr>
        <w:t xml:space="preserve"> </w:t>
      </w:r>
      <w:r>
        <w:rPr>
          <w:b/>
        </w:rPr>
        <w:t>Plan</w:t>
      </w:r>
      <w:r>
        <w:rPr>
          <w:b/>
          <w:spacing w:val="-3"/>
        </w:rPr>
        <w:t xml:space="preserve"> </w:t>
      </w:r>
      <w:r>
        <w:t>-</w:t>
      </w:r>
      <w:r>
        <w:rPr>
          <w:spacing w:val="-2"/>
        </w:rPr>
        <w:t xml:space="preserve"> </w:t>
      </w:r>
      <w:r>
        <w:t>Any</w:t>
      </w:r>
      <w:r>
        <w:rPr>
          <w:spacing w:val="-4"/>
        </w:rPr>
        <w:t xml:space="preserve"> </w:t>
      </w:r>
      <w:r>
        <w:t>of</w:t>
      </w:r>
      <w:r>
        <w:rPr>
          <w:spacing w:val="-1"/>
        </w:rPr>
        <w:t xml:space="preserve"> </w:t>
      </w:r>
      <w:r>
        <w:t>the</w:t>
      </w:r>
      <w:r>
        <w:rPr>
          <w:spacing w:val="-3"/>
        </w:rPr>
        <w:t xml:space="preserve"> </w:t>
      </w:r>
      <w:r>
        <w:t>following</w:t>
      </w:r>
      <w:r>
        <w:rPr>
          <w:spacing w:val="-3"/>
        </w:rPr>
        <w:t xml:space="preserve"> </w:t>
      </w:r>
      <w:r>
        <w:t>that</w:t>
      </w:r>
      <w:r>
        <w:rPr>
          <w:spacing w:val="-3"/>
        </w:rPr>
        <w:t xml:space="preserve"> </w:t>
      </w:r>
      <w:r>
        <w:t>provides</w:t>
      </w:r>
      <w:r>
        <w:rPr>
          <w:spacing w:val="1"/>
        </w:rPr>
        <w:t xml:space="preserve"> </w:t>
      </w:r>
      <w:r>
        <w:t>health</w:t>
      </w:r>
      <w:r>
        <w:rPr>
          <w:spacing w:val="-1"/>
        </w:rPr>
        <w:t xml:space="preserve"> </w:t>
      </w:r>
      <w:r>
        <w:t>care</w:t>
      </w:r>
      <w:r>
        <w:rPr>
          <w:spacing w:val="-3"/>
        </w:rPr>
        <w:t xml:space="preserve"> </w:t>
      </w:r>
      <w:r>
        <w:t>benefits</w:t>
      </w:r>
      <w:r>
        <w:rPr>
          <w:spacing w:val="-2"/>
        </w:rPr>
        <w:t xml:space="preserve"> </w:t>
      </w:r>
      <w:r>
        <w:t>or</w:t>
      </w:r>
      <w:r>
        <w:rPr>
          <w:spacing w:val="-2"/>
        </w:rPr>
        <w:t xml:space="preserve"> </w:t>
      </w:r>
      <w:r>
        <w:t>services:</w:t>
      </w:r>
    </w:p>
    <w:p w14:paraId="5D50EB6B" w14:textId="77777777" w:rsidR="009E364D" w:rsidRDefault="009E364D">
      <w:pPr>
        <w:pStyle w:val="BodyText"/>
        <w:spacing w:before="1"/>
        <w:rPr>
          <w:sz w:val="21"/>
        </w:rPr>
      </w:pPr>
    </w:p>
    <w:p w14:paraId="5D50EB6C" w14:textId="77777777" w:rsidR="009E364D" w:rsidRDefault="00BB396C">
      <w:pPr>
        <w:pStyle w:val="BodyText"/>
        <w:spacing w:before="1"/>
        <w:ind w:left="1119" w:right="759"/>
        <w:jc w:val="both"/>
      </w:pPr>
      <w:r>
        <w:t>group insurance, closed panel or other forms of group or group-type coverage (whether insured or</w:t>
      </w:r>
      <w:r>
        <w:rPr>
          <w:spacing w:val="1"/>
        </w:rPr>
        <w:t xml:space="preserve"> </w:t>
      </w:r>
      <w:r>
        <w:t>uninsured).</w:t>
      </w:r>
      <w:r>
        <w:rPr>
          <w:spacing w:val="1"/>
        </w:rPr>
        <w:t xml:space="preserve"> </w:t>
      </w:r>
      <w:r>
        <w:t>A “closed panel plan” is a plan that, except in an emergency, provides coverage only in</w:t>
      </w:r>
      <w:r>
        <w:rPr>
          <w:spacing w:val="1"/>
        </w:rPr>
        <w:t xml:space="preserve"> </w:t>
      </w:r>
      <w:r>
        <w:t>the form of services obtained through a panel of providers that have contracted with or are employed</w:t>
      </w:r>
      <w:r>
        <w:rPr>
          <w:spacing w:val="1"/>
        </w:rPr>
        <w:t xml:space="preserve"> </w:t>
      </w:r>
      <w:r>
        <w:t>by</w:t>
      </w:r>
      <w:r>
        <w:rPr>
          <w:spacing w:val="-5"/>
        </w:rPr>
        <w:t xml:space="preserve"> </w:t>
      </w:r>
      <w:r>
        <w:t>the</w:t>
      </w:r>
      <w:r>
        <w:rPr>
          <w:spacing w:val="1"/>
        </w:rPr>
        <w:t xml:space="preserve"> </w:t>
      </w:r>
      <w:r>
        <w:t>plan;</w:t>
      </w:r>
    </w:p>
    <w:p w14:paraId="5D50EB6D" w14:textId="77777777" w:rsidR="009E364D" w:rsidRDefault="009E364D">
      <w:pPr>
        <w:pStyle w:val="BodyText"/>
        <w:spacing w:before="9"/>
      </w:pPr>
    </w:p>
    <w:p w14:paraId="5D50EB6E" w14:textId="77777777" w:rsidR="009E364D" w:rsidRDefault="00BB396C">
      <w:pPr>
        <w:pStyle w:val="BodyText"/>
        <w:spacing w:line="491" w:lineRule="auto"/>
        <w:ind w:left="1119" w:right="1856"/>
        <w:jc w:val="both"/>
      </w:pPr>
      <w:r>
        <w:t>medical care components of group long-term care contracts, such as skilled nursing care;</w:t>
      </w:r>
      <w:r>
        <w:rPr>
          <w:spacing w:val="-54"/>
        </w:rPr>
        <w:t xml:space="preserve"> </w:t>
      </w:r>
      <w:r>
        <w:t>medical</w:t>
      </w:r>
      <w:r>
        <w:rPr>
          <w:spacing w:val="-3"/>
        </w:rPr>
        <w:t xml:space="preserve"> </w:t>
      </w:r>
      <w:r>
        <w:t>benefits</w:t>
      </w:r>
      <w:r>
        <w:rPr>
          <w:spacing w:val="-1"/>
        </w:rPr>
        <w:t xml:space="preserve"> </w:t>
      </w:r>
      <w:r>
        <w:t>under group</w:t>
      </w:r>
      <w:r>
        <w:rPr>
          <w:spacing w:val="-2"/>
        </w:rPr>
        <w:t xml:space="preserve"> </w:t>
      </w:r>
      <w:r>
        <w:t>or</w:t>
      </w:r>
      <w:r>
        <w:rPr>
          <w:spacing w:val="1"/>
        </w:rPr>
        <w:t xml:space="preserve"> </w:t>
      </w:r>
      <w:r>
        <w:t>individual</w:t>
      </w:r>
      <w:r>
        <w:rPr>
          <w:spacing w:val="-2"/>
        </w:rPr>
        <w:t xml:space="preserve"> </w:t>
      </w:r>
      <w:r>
        <w:t>automobile</w:t>
      </w:r>
      <w:r>
        <w:rPr>
          <w:spacing w:val="3"/>
        </w:rPr>
        <w:t xml:space="preserve"> </w:t>
      </w:r>
      <w:r>
        <w:t>contracts;</w:t>
      </w:r>
    </w:p>
    <w:p w14:paraId="5D50EB6F" w14:textId="77777777" w:rsidR="009E364D" w:rsidRDefault="00BB396C">
      <w:pPr>
        <w:pStyle w:val="BodyText"/>
        <w:ind w:left="1119" w:right="756"/>
        <w:jc w:val="both"/>
      </w:pPr>
      <w:r>
        <w:t>auto insurance which is subject to a state “no-fault” automobile insurance law.</w:t>
      </w:r>
      <w:r>
        <w:rPr>
          <w:spacing w:val="1"/>
        </w:rPr>
        <w:t xml:space="preserve"> </w:t>
      </w:r>
      <w:r>
        <w:t>A Covered Person will</w:t>
      </w:r>
      <w:r>
        <w:rPr>
          <w:spacing w:val="1"/>
        </w:rPr>
        <w:t xml:space="preserve"> </w:t>
      </w:r>
      <w:r>
        <w:t>be presumed to have at least the minimum coverage requirement of the state of jurisdiction, whether</w:t>
      </w:r>
      <w:r>
        <w:rPr>
          <w:spacing w:val="1"/>
        </w:rPr>
        <w:t xml:space="preserve"> </w:t>
      </w:r>
      <w:r>
        <w:t>or</w:t>
      </w:r>
      <w:r>
        <w:rPr>
          <w:spacing w:val="-1"/>
        </w:rPr>
        <w:t xml:space="preserve"> </w:t>
      </w:r>
      <w:r>
        <w:t>not</w:t>
      </w:r>
      <w:r>
        <w:rPr>
          <w:spacing w:val="-1"/>
        </w:rPr>
        <w:t xml:space="preserve"> </w:t>
      </w:r>
      <w:r>
        <w:t>such</w:t>
      </w:r>
      <w:r>
        <w:rPr>
          <w:spacing w:val="-1"/>
        </w:rPr>
        <w:t xml:space="preserve"> </w:t>
      </w:r>
      <w:r>
        <w:t>coverage</w:t>
      </w:r>
      <w:r>
        <w:rPr>
          <w:spacing w:val="1"/>
        </w:rPr>
        <w:t xml:space="preserve"> </w:t>
      </w:r>
      <w:r>
        <w:t>is actually</w:t>
      </w:r>
      <w:r>
        <w:rPr>
          <w:spacing w:val="-2"/>
        </w:rPr>
        <w:t xml:space="preserve"> </w:t>
      </w:r>
      <w:r>
        <w:t>in force;</w:t>
      </w:r>
    </w:p>
    <w:p w14:paraId="5D50EB70" w14:textId="77777777" w:rsidR="009E364D" w:rsidRDefault="009E364D">
      <w:pPr>
        <w:pStyle w:val="BodyText"/>
        <w:spacing w:before="6"/>
      </w:pPr>
    </w:p>
    <w:p w14:paraId="5D50EB71" w14:textId="77777777" w:rsidR="009E364D" w:rsidRDefault="00BB396C">
      <w:pPr>
        <w:pStyle w:val="BodyText"/>
        <w:spacing w:before="1"/>
        <w:ind w:left="1119"/>
        <w:jc w:val="both"/>
      </w:pPr>
      <w:r>
        <w:t>Medicare</w:t>
      </w:r>
      <w:r>
        <w:rPr>
          <w:spacing w:val="-4"/>
        </w:rPr>
        <w:t xml:space="preserve"> </w:t>
      </w:r>
      <w:r>
        <w:t>or</w:t>
      </w:r>
      <w:r>
        <w:rPr>
          <w:spacing w:val="-1"/>
        </w:rPr>
        <w:t xml:space="preserve"> </w:t>
      </w:r>
      <w:r>
        <w:t>other governmental</w:t>
      </w:r>
      <w:r>
        <w:rPr>
          <w:spacing w:val="-5"/>
        </w:rPr>
        <w:t xml:space="preserve"> </w:t>
      </w:r>
      <w:r>
        <w:t>benefits,</w:t>
      </w:r>
      <w:r>
        <w:rPr>
          <w:spacing w:val="-3"/>
        </w:rPr>
        <w:t xml:space="preserve"> </w:t>
      </w:r>
      <w:r>
        <w:t>as permitted</w:t>
      </w:r>
      <w:r>
        <w:rPr>
          <w:spacing w:val="-2"/>
        </w:rPr>
        <w:t xml:space="preserve"> </w:t>
      </w:r>
      <w:r>
        <w:t>by</w:t>
      </w:r>
      <w:r>
        <w:rPr>
          <w:spacing w:val="-4"/>
        </w:rPr>
        <w:t xml:space="preserve"> </w:t>
      </w:r>
      <w:r>
        <w:t>law.</w:t>
      </w:r>
    </w:p>
    <w:p w14:paraId="5D50EB72" w14:textId="77777777" w:rsidR="009E364D" w:rsidRDefault="009E364D">
      <w:pPr>
        <w:pStyle w:val="BodyText"/>
        <w:spacing w:before="10"/>
      </w:pPr>
    </w:p>
    <w:p w14:paraId="5D50EB73" w14:textId="77777777" w:rsidR="009E364D" w:rsidRDefault="00BB396C">
      <w:pPr>
        <w:pStyle w:val="BodyText"/>
        <w:ind w:left="759" w:right="761"/>
        <w:jc w:val="both"/>
      </w:pPr>
      <w:r>
        <w:t>An “Other Plan” does not include: (1) individual or family insurance, (2) closed panel or other individual</w:t>
      </w:r>
      <w:r>
        <w:rPr>
          <w:spacing w:val="1"/>
        </w:rPr>
        <w:t xml:space="preserve"> </w:t>
      </w:r>
      <w:r>
        <w:t>coverage</w:t>
      </w:r>
      <w:r>
        <w:rPr>
          <w:spacing w:val="-5"/>
        </w:rPr>
        <w:t xml:space="preserve"> </w:t>
      </w:r>
      <w:r>
        <w:t>(except</w:t>
      </w:r>
      <w:r>
        <w:rPr>
          <w:spacing w:val="-4"/>
        </w:rPr>
        <w:t xml:space="preserve"> </w:t>
      </w:r>
      <w:r>
        <w:t>for</w:t>
      </w:r>
      <w:r>
        <w:rPr>
          <w:spacing w:val="-3"/>
        </w:rPr>
        <w:t xml:space="preserve"> </w:t>
      </w:r>
      <w:r>
        <w:t>group-type</w:t>
      </w:r>
      <w:r>
        <w:rPr>
          <w:spacing w:val="-5"/>
        </w:rPr>
        <w:t xml:space="preserve"> </w:t>
      </w:r>
      <w:r>
        <w:t>coverage),</w:t>
      </w:r>
      <w:r>
        <w:rPr>
          <w:spacing w:val="-4"/>
        </w:rPr>
        <w:t xml:space="preserve"> </w:t>
      </w:r>
      <w:r>
        <w:t>(3)</w:t>
      </w:r>
      <w:r>
        <w:rPr>
          <w:spacing w:val="-3"/>
        </w:rPr>
        <w:t xml:space="preserve"> </w:t>
      </w:r>
      <w:r>
        <w:t>school</w:t>
      </w:r>
      <w:r>
        <w:rPr>
          <w:spacing w:val="-3"/>
        </w:rPr>
        <w:t xml:space="preserve"> </w:t>
      </w:r>
      <w:r>
        <w:t>accident</w:t>
      </w:r>
      <w:r>
        <w:rPr>
          <w:spacing w:val="-2"/>
        </w:rPr>
        <w:t xml:space="preserve"> </w:t>
      </w:r>
      <w:r>
        <w:t>type</w:t>
      </w:r>
      <w:r>
        <w:rPr>
          <w:spacing w:val="-5"/>
        </w:rPr>
        <w:t xml:space="preserve"> </w:t>
      </w:r>
      <w:r>
        <w:t>coverage,</w:t>
      </w:r>
      <w:r>
        <w:rPr>
          <w:spacing w:val="-4"/>
        </w:rPr>
        <w:t xml:space="preserve"> </w:t>
      </w:r>
      <w:r>
        <w:t>(4)</w:t>
      </w:r>
      <w:r>
        <w:rPr>
          <w:spacing w:val="-1"/>
        </w:rPr>
        <w:t xml:space="preserve"> </w:t>
      </w:r>
      <w:r>
        <w:t>benefits</w:t>
      </w:r>
      <w:r>
        <w:rPr>
          <w:spacing w:val="-4"/>
        </w:rPr>
        <w:t xml:space="preserve"> </w:t>
      </w:r>
      <w:r>
        <w:t>for</w:t>
      </w:r>
      <w:r>
        <w:rPr>
          <w:spacing w:val="-3"/>
        </w:rPr>
        <w:t xml:space="preserve"> </w:t>
      </w:r>
      <w:r>
        <w:t>nonmedical</w:t>
      </w:r>
      <w:r>
        <w:rPr>
          <w:spacing w:val="-53"/>
        </w:rPr>
        <w:t xml:space="preserve"> </w:t>
      </w:r>
      <w:r>
        <w:t>components of group long-term care policies, (5) Medicare supplement policies, (6) Medicaid policies or</w:t>
      </w:r>
      <w:r>
        <w:rPr>
          <w:spacing w:val="1"/>
        </w:rPr>
        <w:t xml:space="preserve"> </w:t>
      </w:r>
      <w:r>
        <w:t>coverage</w:t>
      </w:r>
      <w:r>
        <w:rPr>
          <w:spacing w:val="-2"/>
        </w:rPr>
        <w:t xml:space="preserve"> </w:t>
      </w:r>
      <w:r>
        <w:t>under</w:t>
      </w:r>
      <w:r>
        <w:rPr>
          <w:spacing w:val="2"/>
        </w:rPr>
        <w:t xml:space="preserve"> </w:t>
      </w:r>
      <w:r>
        <w:t>other</w:t>
      </w:r>
      <w:r>
        <w:rPr>
          <w:spacing w:val="-1"/>
        </w:rPr>
        <w:t xml:space="preserve"> </w:t>
      </w:r>
      <w:r>
        <w:t>governmental</w:t>
      </w:r>
      <w:r>
        <w:rPr>
          <w:spacing w:val="-2"/>
        </w:rPr>
        <w:t xml:space="preserve"> </w:t>
      </w:r>
      <w:r>
        <w:t>plans,</w:t>
      </w:r>
      <w:r>
        <w:rPr>
          <w:spacing w:val="-2"/>
        </w:rPr>
        <w:t xml:space="preserve"> </w:t>
      </w:r>
      <w:r>
        <w:t>unless permitted</w:t>
      </w:r>
      <w:r>
        <w:rPr>
          <w:spacing w:val="-1"/>
        </w:rPr>
        <w:t xml:space="preserve"> </w:t>
      </w:r>
      <w:r>
        <w:t>by</w:t>
      </w:r>
      <w:r>
        <w:rPr>
          <w:spacing w:val="-3"/>
        </w:rPr>
        <w:t xml:space="preserve"> </w:t>
      </w:r>
      <w:r>
        <w:t>law.</w:t>
      </w:r>
    </w:p>
    <w:p w14:paraId="5D50EB74" w14:textId="77777777" w:rsidR="009E364D" w:rsidRDefault="009E364D">
      <w:pPr>
        <w:pStyle w:val="BodyText"/>
        <w:spacing w:before="7"/>
      </w:pPr>
    </w:p>
    <w:p w14:paraId="5D50EB75" w14:textId="77777777" w:rsidR="009E364D" w:rsidRDefault="00BB396C">
      <w:pPr>
        <w:pStyle w:val="BodyText"/>
        <w:spacing w:line="242" w:lineRule="auto"/>
        <w:ind w:left="760" w:right="761" w:hanging="1"/>
        <w:jc w:val="both"/>
      </w:pPr>
      <w:r>
        <w:rPr>
          <w:b/>
        </w:rPr>
        <w:t>NOTE:</w:t>
      </w:r>
      <w:r>
        <w:rPr>
          <w:b/>
          <w:spacing w:val="1"/>
        </w:rPr>
        <w:t xml:space="preserve"> </w:t>
      </w:r>
      <w:r>
        <w:t>An “Other Plan” includes benefits that are actually paid or payable or benefits which would have</w:t>
      </w:r>
      <w:r>
        <w:rPr>
          <w:spacing w:val="1"/>
        </w:rPr>
        <w:t xml:space="preserve"> </w:t>
      </w:r>
      <w:r>
        <w:t>been paid</w:t>
      </w:r>
      <w:r>
        <w:rPr>
          <w:spacing w:val="1"/>
        </w:rPr>
        <w:t xml:space="preserve"> </w:t>
      </w:r>
      <w:r>
        <w:t>or payable if</w:t>
      </w:r>
      <w:r>
        <w:rPr>
          <w:spacing w:val="1"/>
        </w:rPr>
        <w:t xml:space="preserve"> </w:t>
      </w:r>
      <w:r>
        <w:t>a</w:t>
      </w:r>
      <w:r>
        <w:rPr>
          <w:spacing w:val="-1"/>
        </w:rPr>
        <w:t xml:space="preserve"> </w:t>
      </w:r>
      <w:r>
        <w:t>claim</w:t>
      </w:r>
      <w:r>
        <w:rPr>
          <w:spacing w:val="3"/>
        </w:rPr>
        <w:t xml:space="preserve"> </w:t>
      </w:r>
      <w:r>
        <w:t>had</w:t>
      </w:r>
      <w:r>
        <w:rPr>
          <w:spacing w:val="-1"/>
        </w:rPr>
        <w:t xml:space="preserve"> </w:t>
      </w:r>
      <w:r>
        <w:t>been properly</w:t>
      </w:r>
      <w:r>
        <w:rPr>
          <w:spacing w:val="-4"/>
        </w:rPr>
        <w:t xml:space="preserve"> </w:t>
      </w:r>
      <w:r>
        <w:t>made</w:t>
      </w:r>
      <w:r>
        <w:rPr>
          <w:spacing w:val="-1"/>
        </w:rPr>
        <w:t xml:space="preserve"> </w:t>
      </w:r>
      <w:r>
        <w:t>for them.</w:t>
      </w:r>
    </w:p>
    <w:p w14:paraId="5D50EB76" w14:textId="77777777" w:rsidR="009E364D" w:rsidRDefault="009E364D">
      <w:pPr>
        <w:pStyle w:val="BodyText"/>
        <w:spacing w:before="9"/>
      </w:pPr>
    </w:p>
    <w:p w14:paraId="5D50EB77" w14:textId="77777777" w:rsidR="009E364D" w:rsidRDefault="00BB396C">
      <w:pPr>
        <w:pStyle w:val="BodyText"/>
        <w:ind w:left="760" w:right="762"/>
        <w:jc w:val="both"/>
      </w:pPr>
      <w:r>
        <w:t>If</w:t>
      </w:r>
      <w:r>
        <w:rPr>
          <w:spacing w:val="-3"/>
        </w:rPr>
        <w:t xml:space="preserve"> </w:t>
      </w:r>
      <w:r>
        <w:t>an</w:t>
      </w:r>
      <w:r>
        <w:rPr>
          <w:spacing w:val="-6"/>
        </w:rPr>
        <w:t xml:space="preserve"> </w:t>
      </w:r>
      <w:r>
        <w:t>Other</w:t>
      </w:r>
      <w:r>
        <w:rPr>
          <w:spacing w:val="-2"/>
        </w:rPr>
        <w:t xml:space="preserve"> </w:t>
      </w:r>
      <w:r>
        <w:t>Plan</w:t>
      </w:r>
      <w:r>
        <w:rPr>
          <w:spacing w:val="-6"/>
        </w:rPr>
        <w:t xml:space="preserve"> </w:t>
      </w:r>
      <w:r>
        <w:t>has</w:t>
      </w:r>
      <w:r>
        <w:rPr>
          <w:spacing w:val="-4"/>
        </w:rPr>
        <w:t xml:space="preserve"> </w:t>
      </w:r>
      <w:r>
        <w:t>two</w:t>
      </w:r>
      <w:r>
        <w:rPr>
          <w:spacing w:val="-3"/>
        </w:rPr>
        <w:t xml:space="preserve"> </w:t>
      </w:r>
      <w:r>
        <w:t>parts</w:t>
      </w:r>
      <w:r>
        <w:rPr>
          <w:spacing w:val="-3"/>
        </w:rPr>
        <w:t xml:space="preserve"> </w:t>
      </w:r>
      <w:r>
        <w:t>and</w:t>
      </w:r>
      <w:r>
        <w:rPr>
          <w:spacing w:val="-6"/>
        </w:rPr>
        <w:t xml:space="preserve"> </w:t>
      </w:r>
      <w:r>
        <w:t>COB</w:t>
      </w:r>
      <w:r>
        <w:rPr>
          <w:spacing w:val="-6"/>
        </w:rPr>
        <w:t xml:space="preserve"> </w:t>
      </w:r>
      <w:r>
        <w:t>rules</w:t>
      </w:r>
      <w:r>
        <w:rPr>
          <w:spacing w:val="-4"/>
        </w:rPr>
        <w:t xml:space="preserve"> </w:t>
      </w:r>
      <w:r>
        <w:t>apply</w:t>
      </w:r>
      <w:r>
        <w:rPr>
          <w:spacing w:val="-8"/>
        </w:rPr>
        <w:t xml:space="preserve"> </w:t>
      </w:r>
      <w:r>
        <w:t>only</w:t>
      </w:r>
      <w:r>
        <w:rPr>
          <w:spacing w:val="-6"/>
        </w:rPr>
        <w:t xml:space="preserve"> </w:t>
      </w:r>
      <w:r>
        <w:t>to</w:t>
      </w:r>
      <w:r>
        <w:rPr>
          <w:spacing w:val="-3"/>
        </w:rPr>
        <w:t xml:space="preserve"> </w:t>
      </w:r>
      <w:r>
        <w:t>one</w:t>
      </w:r>
      <w:r>
        <w:rPr>
          <w:spacing w:val="-6"/>
        </w:rPr>
        <w:t xml:space="preserve"> </w:t>
      </w:r>
      <w:r>
        <w:t>of</w:t>
      </w:r>
      <w:r>
        <w:rPr>
          <w:spacing w:val="-3"/>
        </w:rPr>
        <w:t xml:space="preserve"> </w:t>
      </w:r>
      <w:r>
        <w:t>the</w:t>
      </w:r>
      <w:r>
        <w:rPr>
          <w:spacing w:val="-3"/>
        </w:rPr>
        <w:t xml:space="preserve"> </w:t>
      </w:r>
      <w:r>
        <w:t>two,</w:t>
      </w:r>
      <w:r>
        <w:rPr>
          <w:spacing w:val="-2"/>
        </w:rPr>
        <w:t xml:space="preserve"> </w:t>
      </w:r>
      <w:r>
        <w:t>each</w:t>
      </w:r>
      <w:r>
        <w:rPr>
          <w:spacing w:val="-3"/>
        </w:rPr>
        <w:t xml:space="preserve"> </w:t>
      </w:r>
      <w:r>
        <w:t>of</w:t>
      </w:r>
      <w:r>
        <w:rPr>
          <w:spacing w:val="-3"/>
        </w:rPr>
        <w:t xml:space="preserve"> </w:t>
      </w:r>
      <w:r>
        <w:t>the</w:t>
      </w:r>
      <w:r>
        <w:rPr>
          <w:spacing w:val="-6"/>
        </w:rPr>
        <w:t xml:space="preserve"> </w:t>
      </w:r>
      <w:r>
        <w:t>parts</w:t>
      </w:r>
      <w:r>
        <w:rPr>
          <w:spacing w:val="-4"/>
        </w:rPr>
        <w:t xml:space="preserve"> </w:t>
      </w:r>
      <w:r>
        <w:t>is</w:t>
      </w:r>
      <w:r>
        <w:rPr>
          <w:spacing w:val="-4"/>
        </w:rPr>
        <w:t xml:space="preserve"> </w:t>
      </w:r>
      <w:r>
        <w:t>treated</w:t>
      </w:r>
      <w:r>
        <w:rPr>
          <w:spacing w:val="-3"/>
        </w:rPr>
        <w:t xml:space="preserve"> </w:t>
      </w:r>
      <w:r>
        <w:t>as</w:t>
      </w:r>
      <w:r>
        <w:rPr>
          <w:spacing w:val="-3"/>
        </w:rPr>
        <w:t xml:space="preserve"> </w:t>
      </w:r>
      <w:r>
        <w:t>a</w:t>
      </w:r>
      <w:r>
        <w:rPr>
          <w:spacing w:val="-54"/>
        </w:rPr>
        <w:t xml:space="preserve"> </w:t>
      </w:r>
      <w:r>
        <w:t>separate plan.</w:t>
      </w:r>
    </w:p>
    <w:p w14:paraId="5D50EB78" w14:textId="77777777" w:rsidR="009E364D" w:rsidRDefault="009E364D">
      <w:pPr>
        <w:pStyle w:val="BodyText"/>
        <w:spacing w:before="8"/>
      </w:pPr>
    </w:p>
    <w:p w14:paraId="5D50EB79" w14:textId="77777777" w:rsidR="009E364D" w:rsidRDefault="00BB396C">
      <w:pPr>
        <w:ind w:left="760"/>
        <w:jc w:val="both"/>
        <w:rPr>
          <w:sz w:val="20"/>
        </w:rPr>
      </w:pPr>
      <w:r>
        <w:rPr>
          <w:b/>
          <w:sz w:val="20"/>
        </w:rPr>
        <w:t>This</w:t>
      </w:r>
      <w:r>
        <w:rPr>
          <w:b/>
          <w:spacing w:val="-4"/>
          <w:sz w:val="20"/>
        </w:rPr>
        <w:t xml:space="preserve"> </w:t>
      </w:r>
      <w:r>
        <w:rPr>
          <w:b/>
          <w:sz w:val="20"/>
        </w:rPr>
        <w:t>Plan</w:t>
      </w:r>
      <w:r>
        <w:rPr>
          <w:b/>
          <w:spacing w:val="-2"/>
          <w:sz w:val="20"/>
        </w:rPr>
        <w:t xml:space="preserve"> </w:t>
      </w:r>
      <w:r>
        <w:rPr>
          <w:sz w:val="20"/>
        </w:rPr>
        <w:t>-</w:t>
      </w:r>
      <w:r>
        <w:rPr>
          <w:spacing w:val="-2"/>
          <w:sz w:val="20"/>
        </w:rPr>
        <w:t xml:space="preserve"> </w:t>
      </w:r>
      <w:r>
        <w:rPr>
          <w:sz w:val="20"/>
        </w:rPr>
        <w:t>The</w:t>
      </w:r>
      <w:r>
        <w:rPr>
          <w:spacing w:val="-3"/>
          <w:sz w:val="20"/>
        </w:rPr>
        <w:t xml:space="preserve"> </w:t>
      </w:r>
      <w:r>
        <w:rPr>
          <w:sz w:val="20"/>
        </w:rPr>
        <w:t>coverages of</w:t>
      </w:r>
      <w:r>
        <w:rPr>
          <w:spacing w:val="-1"/>
          <w:sz w:val="20"/>
        </w:rPr>
        <w:t xml:space="preserve"> </w:t>
      </w:r>
      <w:r>
        <w:rPr>
          <w:sz w:val="20"/>
        </w:rPr>
        <w:t>this</w:t>
      </w:r>
      <w:r>
        <w:rPr>
          <w:spacing w:val="-2"/>
          <w:sz w:val="20"/>
        </w:rPr>
        <w:t xml:space="preserve"> </w:t>
      </w:r>
      <w:r>
        <w:rPr>
          <w:sz w:val="20"/>
        </w:rPr>
        <w:t>Plan.</w:t>
      </w:r>
    </w:p>
    <w:p w14:paraId="5D50EB7A" w14:textId="77777777" w:rsidR="009E364D" w:rsidRDefault="009E364D">
      <w:pPr>
        <w:pStyle w:val="BodyText"/>
        <w:spacing w:before="8"/>
      </w:pPr>
    </w:p>
    <w:p w14:paraId="5D50EB7B" w14:textId="77777777" w:rsidR="009E364D" w:rsidRDefault="00BB396C">
      <w:pPr>
        <w:pStyle w:val="BodyText"/>
        <w:spacing w:line="242" w:lineRule="auto"/>
        <w:ind w:left="759" w:right="760"/>
        <w:jc w:val="both"/>
      </w:pPr>
      <w:r>
        <w:rPr>
          <w:b/>
        </w:rPr>
        <w:t xml:space="preserve">Allowable Expense </w:t>
      </w:r>
      <w:r>
        <w:t>- A health care service or expense, including deductibles and copayments, that is</w:t>
      </w:r>
      <w:r>
        <w:rPr>
          <w:spacing w:val="1"/>
        </w:rPr>
        <w:t xml:space="preserve"> </w:t>
      </w:r>
      <w:r>
        <w:t>covered at least in part by any of the plans (i.e., This Plan or Other Plan(s)) covering the Claimant. When</w:t>
      </w:r>
      <w:r>
        <w:rPr>
          <w:spacing w:val="1"/>
        </w:rPr>
        <w:t xml:space="preserve"> </w:t>
      </w:r>
      <w:r>
        <w:t>a</w:t>
      </w:r>
      <w:r>
        <w:rPr>
          <w:spacing w:val="-4"/>
        </w:rPr>
        <w:t xml:space="preserve"> </w:t>
      </w:r>
      <w:r>
        <w:t>plan</w:t>
      </w:r>
      <w:r>
        <w:rPr>
          <w:spacing w:val="-4"/>
        </w:rPr>
        <w:t xml:space="preserve"> </w:t>
      </w:r>
      <w:r>
        <w:t>provides</w:t>
      </w:r>
      <w:r>
        <w:rPr>
          <w:spacing w:val="-2"/>
        </w:rPr>
        <w:t xml:space="preserve"> </w:t>
      </w:r>
      <w:r>
        <w:t>benefits</w:t>
      </w:r>
      <w:r>
        <w:rPr>
          <w:spacing w:val="-3"/>
        </w:rPr>
        <w:t xml:space="preserve"> </w:t>
      </w:r>
      <w:r>
        <w:t>in</w:t>
      </w:r>
      <w:r>
        <w:rPr>
          <w:spacing w:val="-4"/>
        </w:rPr>
        <w:t xml:space="preserve"> </w:t>
      </w:r>
      <w:r>
        <w:t>the</w:t>
      </w:r>
      <w:r>
        <w:rPr>
          <w:spacing w:val="-3"/>
        </w:rPr>
        <w:t xml:space="preserve"> </w:t>
      </w:r>
      <w:r>
        <w:t>form</w:t>
      </w:r>
      <w:r>
        <w:rPr>
          <w:spacing w:val="1"/>
        </w:rPr>
        <w:t xml:space="preserve"> </w:t>
      </w:r>
      <w:r>
        <w:t>of</w:t>
      </w:r>
      <w:r>
        <w:rPr>
          <w:spacing w:val="-4"/>
        </w:rPr>
        <w:t xml:space="preserve"> </w:t>
      </w:r>
      <w:r>
        <w:t>services</w:t>
      </w:r>
      <w:r>
        <w:rPr>
          <w:spacing w:val="-2"/>
        </w:rPr>
        <w:t xml:space="preserve"> </w:t>
      </w:r>
      <w:r>
        <w:t>(an</w:t>
      </w:r>
      <w:r>
        <w:rPr>
          <w:spacing w:val="-4"/>
        </w:rPr>
        <w:t xml:space="preserve"> </w:t>
      </w:r>
      <w:r>
        <w:t>HMO,</w:t>
      </w:r>
      <w:r>
        <w:rPr>
          <w:spacing w:val="-3"/>
        </w:rPr>
        <w:t xml:space="preserve"> </w:t>
      </w:r>
      <w:r>
        <w:t>for</w:t>
      </w:r>
      <w:r>
        <w:rPr>
          <w:spacing w:val="-3"/>
        </w:rPr>
        <w:t xml:space="preserve"> </w:t>
      </w:r>
      <w:r>
        <w:t>example),</w:t>
      </w:r>
      <w:r>
        <w:rPr>
          <w:spacing w:val="-4"/>
        </w:rPr>
        <w:t xml:space="preserve"> </w:t>
      </w:r>
      <w:r>
        <w:t>the</w:t>
      </w:r>
      <w:r>
        <w:rPr>
          <w:spacing w:val="-3"/>
        </w:rPr>
        <w:t xml:space="preserve"> </w:t>
      </w:r>
      <w:r>
        <w:t>reasonable</w:t>
      </w:r>
      <w:r>
        <w:rPr>
          <w:spacing w:val="-4"/>
        </w:rPr>
        <w:t xml:space="preserve"> </w:t>
      </w:r>
      <w:r>
        <w:t>cash</w:t>
      </w:r>
      <w:r>
        <w:rPr>
          <w:spacing w:val="-3"/>
        </w:rPr>
        <w:t xml:space="preserve"> </w:t>
      </w:r>
      <w:r>
        <w:t>value</w:t>
      </w:r>
      <w:r>
        <w:rPr>
          <w:spacing w:val="-4"/>
        </w:rPr>
        <w:t xml:space="preserve"> </w:t>
      </w:r>
      <w:r>
        <w:t>of</w:t>
      </w:r>
      <w:r>
        <w:rPr>
          <w:spacing w:val="-2"/>
        </w:rPr>
        <w:t xml:space="preserve"> </w:t>
      </w:r>
      <w:r>
        <w:t>each</w:t>
      </w:r>
      <w:r>
        <w:rPr>
          <w:spacing w:val="-53"/>
        </w:rPr>
        <w:t xml:space="preserve"> </w:t>
      </w:r>
      <w:r>
        <w:t>service will</w:t>
      </w:r>
      <w:r>
        <w:rPr>
          <w:spacing w:val="-2"/>
        </w:rPr>
        <w:t xml:space="preserve"> </w:t>
      </w:r>
      <w:r>
        <w:t>be</w:t>
      </w:r>
      <w:r>
        <w:rPr>
          <w:spacing w:val="-2"/>
        </w:rPr>
        <w:t xml:space="preserve"> </w:t>
      </w:r>
      <w:r>
        <w:t>considered</w:t>
      </w:r>
      <w:r>
        <w:rPr>
          <w:spacing w:val="-1"/>
        </w:rPr>
        <w:t xml:space="preserve"> </w:t>
      </w:r>
      <w:r>
        <w:t>an</w:t>
      </w:r>
      <w:r>
        <w:rPr>
          <w:spacing w:val="-1"/>
        </w:rPr>
        <w:t xml:space="preserve"> </w:t>
      </w:r>
      <w:r>
        <w:t>Allowable Expense</w:t>
      </w:r>
      <w:r>
        <w:rPr>
          <w:spacing w:val="-1"/>
        </w:rPr>
        <w:t xml:space="preserve"> </w:t>
      </w:r>
      <w:r>
        <w:t>and</w:t>
      </w:r>
      <w:r>
        <w:rPr>
          <w:spacing w:val="-1"/>
        </w:rPr>
        <w:t xml:space="preserve"> </w:t>
      </w:r>
      <w:r>
        <w:t>a benefit</w:t>
      </w:r>
      <w:r>
        <w:rPr>
          <w:spacing w:val="-1"/>
        </w:rPr>
        <w:t xml:space="preserve"> </w:t>
      </w:r>
      <w:r>
        <w:t>paid.</w:t>
      </w:r>
    </w:p>
    <w:p w14:paraId="5D50EB7C" w14:textId="77777777" w:rsidR="009E364D" w:rsidRDefault="009E364D">
      <w:pPr>
        <w:pStyle w:val="BodyText"/>
        <w:spacing w:before="5"/>
      </w:pPr>
    </w:p>
    <w:p w14:paraId="5D50EB7D" w14:textId="77777777" w:rsidR="009E364D" w:rsidRDefault="00BB396C">
      <w:pPr>
        <w:pStyle w:val="BodyText"/>
        <w:ind w:left="759" w:right="762"/>
        <w:jc w:val="both"/>
      </w:pPr>
      <w:r>
        <w:t>Any expense or service that is not covered by any of the plans is not an Allowable Expense. The following</w:t>
      </w:r>
      <w:r>
        <w:rPr>
          <w:spacing w:val="-53"/>
        </w:rPr>
        <w:t xml:space="preserve"> </w:t>
      </w:r>
      <w:r>
        <w:t>are</w:t>
      </w:r>
      <w:r>
        <w:rPr>
          <w:spacing w:val="-2"/>
        </w:rPr>
        <w:t xml:space="preserve"> </w:t>
      </w:r>
      <w:r>
        <w:t>examples of expenses</w:t>
      </w:r>
      <w:r>
        <w:rPr>
          <w:spacing w:val="2"/>
        </w:rPr>
        <w:t xml:space="preserve"> </w:t>
      </w:r>
      <w:r>
        <w:t>or services</w:t>
      </w:r>
      <w:r>
        <w:rPr>
          <w:spacing w:val="-1"/>
        </w:rPr>
        <w:t xml:space="preserve"> </w:t>
      </w:r>
      <w:r>
        <w:t>that</w:t>
      </w:r>
      <w:r>
        <w:rPr>
          <w:spacing w:val="1"/>
        </w:rPr>
        <w:t xml:space="preserve"> </w:t>
      </w:r>
      <w:r>
        <w:t>are</w:t>
      </w:r>
      <w:r>
        <w:rPr>
          <w:spacing w:val="-2"/>
        </w:rPr>
        <w:t xml:space="preserve"> </w:t>
      </w:r>
      <w:r>
        <w:t>not</w:t>
      </w:r>
      <w:r>
        <w:rPr>
          <w:spacing w:val="-1"/>
        </w:rPr>
        <w:t xml:space="preserve"> </w:t>
      </w:r>
      <w:r>
        <w:t>Allowable</w:t>
      </w:r>
      <w:r>
        <w:rPr>
          <w:spacing w:val="-2"/>
        </w:rPr>
        <w:t xml:space="preserve"> </w:t>
      </w:r>
      <w:r>
        <w:t>Expenses:</w:t>
      </w:r>
    </w:p>
    <w:p w14:paraId="5D50EB7E" w14:textId="77777777" w:rsidR="009E364D" w:rsidRDefault="009E364D">
      <w:pPr>
        <w:pStyle w:val="BodyText"/>
        <w:spacing w:before="8"/>
      </w:pPr>
    </w:p>
    <w:p w14:paraId="5D50EB7F" w14:textId="77777777" w:rsidR="009E364D" w:rsidRDefault="00BB396C">
      <w:pPr>
        <w:pStyle w:val="BodyText"/>
        <w:spacing w:before="1"/>
        <w:ind w:left="1119" w:right="761"/>
        <w:jc w:val="both"/>
      </w:pPr>
      <w:r>
        <w:t>If</w:t>
      </w:r>
      <w:r>
        <w:rPr>
          <w:spacing w:val="-2"/>
        </w:rPr>
        <w:t xml:space="preserve"> </w:t>
      </w:r>
      <w:r>
        <w:t>a</w:t>
      </w:r>
      <w:r>
        <w:rPr>
          <w:spacing w:val="-4"/>
        </w:rPr>
        <w:t xml:space="preserve"> </w:t>
      </w:r>
      <w:r>
        <w:t>Claimant</w:t>
      </w:r>
      <w:r>
        <w:rPr>
          <w:spacing w:val="-4"/>
        </w:rPr>
        <w:t xml:space="preserve"> </w:t>
      </w:r>
      <w:r>
        <w:t>is</w:t>
      </w:r>
      <w:r>
        <w:rPr>
          <w:spacing w:val="-3"/>
        </w:rPr>
        <w:t xml:space="preserve"> </w:t>
      </w:r>
      <w:r>
        <w:t>confined</w:t>
      </w:r>
      <w:r>
        <w:rPr>
          <w:spacing w:val="-4"/>
        </w:rPr>
        <w:t xml:space="preserve"> </w:t>
      </w:r>
      <w:r>
        <w:t>in</w:t>
      </w:r>
      <w:r>
        <w:rPr>
          <w:spacing w:val="-3"/>
        </w:rPr>
        <w:t xml:space="preserve"> </w:t>
      </w:r>
      <w:r>
        <w:t>a</w:t>
      </w:r>
      <w:r>
        <w:rPr>
          <w:spacing w:val="-4"/>
        </w:rPr>
        <w:t xml:space="preserve"> </w:t>
      </w:r>
      <w:r>
        <w:t>private</w:t>
      </w:r>
      <w:r>
        <w:rPr>
          <w:spacing w:val="-4"/>
        </w:rPr>
        <w:t xml:space="preserve"> </w:t>
      </w:r>
      <w:r>
        <w:t>hospital</w:t>
      </w:r>
      <w:r>
        <w:rPr>
          <w:spacing w:val="-5"/>
        </w:rPr>
        <w:t xml:space="preserve"> </w:t>
      </w:r>
      <w:r>
        <w:t>room,</w:t>
      </w:r>
      <w:r>
        <w:rPr>
          <w:spacing w:val="-4"/>
        </w:rPr>
        <w:t xml:space="preserve"> </w:t>
      </w:r>
      <w:r>
        <w:t>the</w:t>
      </w:r>
      <w:r>
        <w:rPr>
          <w:spacing w:val="-3"/>
        </w:rPr>
        <w:t xml:space="preserve"> </w:t>
      </w:r>
      <w:r>
        <w:t>difference</w:t>
      </w:r>
      <w:r>
        <w:rPr>
          <w:spacing w:val="-4"/>
        </w:rPr>
        <w:t xml:space="preserve"> </w:t>
      </w:r>
      <w:r>
        <w:t>in</w:t>
      </w:r>
      <w:r>
        <w:rPr>
          <w:spacing w:val="-4"/>
        </w:rPr>
        <w:t xml:space="preserve"> </w:t>
      </w:r>
      <w:r>
        <w:t>cost</w:t>
      </w:r>
      <w:r>
        <w:rPr>
          <w:spacing w:val="-4"/>
        </w:rPr>
        <w:t xml:space="preserve"> </w:t>
      </w:r>
      <w:r>
        <w:t>between</w:t>
      </w:r>
      <w:r>
        <w:rPr>
          <w:spacing w:val="-2"/>
        </w:rPr>
        <w:t xml:space="preserve"> </w:t>
      </w:r>
      <w:r>
        <w:t>a</w:t>
      </w:r>
      <w:r>
        <w:rPr>
          <w:spacing w:val="-4"/>
        </w:rPr>
        <w:t xml:space="preserve"> </w:t>
      </w:r>
      <w:r>
        <w:t>semi-private</w:t>
      </w:r>
      <w:r>
        <w:rPr>
          <w:spacing w:val="-3"/>
        </w:rPr>
        <w:t xml:space="preserve"> </w:t>
      </w:r>
      <w:r>
        <w:t>room</w:t>
      </w:r>
      <w:r>
        <w:rPr>
          <w:spacing w:val="-53"/>
        </w:rPr>
        <w:t xml:space="preserve"> </w:t>
      </w:r>
      <w:r>
        <w:t>in</w:t>
      </w:r>
      <w:r>
        <w:rPr>
          <w:spacing w:val="1"/>
        </w:rPr>
        <w:t xml:space="preserve"> </w:t>
      </w:r>
      <w:r>
        <w:t>the</w:t>
      </w:r>
      <w:r>
        <w:rPr>
          <w:spacing w:val="1"/>
        </w:rPr>
        <w:t xml:space="preserve"> </w:t>
      </w:r>
      <w:r>
        <w:t>hospital</w:t>
      </w:r>
      <w:r>
        <w:rPr>
          <w:spacing w:val="1"/>
        </w:rPr>
        <w:t xml:space="preserve"> </w:t>
      </w:r>
      <w:r>
        <w:t>and</w:t>
      </w:r>
      <w:r>
        <w:rPr>
          <w:spacing w:val="1"/>
        </w:rPr>
        <w:t xml:space="preserve"> </w:t>
      </w:r>
      <w:r>
        <w:t>a</w:t>
      </w:r>
      <w:r>
        <w:rPr>
          <w:spacing w:val="1"/>
        </w:rPr>
        <w:t xml:space="preserve"> </w:t>
      </w:r>
      <w:r>
        <w:t>private</w:t>
      </w:r>
      <w:r>
        <w:rPr>
          <w:spacing w:val="1"/>
        </w:rPr>
        <w:t xml:space="preserve"> </w:t>
      </w:r>
      <w:r>
        <w:t>room</w:t>
      </w:r>
      <w:r>
        <w:rPr>
          <w:spacing w:val="1"/>
        </w:rPr>
        <w:t xml:space="preserve"> </w:t>
      </w:r>
      <w:r>
        <w:t>will</w:t>
      </w:r>
      <w:r>
        <w:rPr>
          <w:spacing w:val="1"/>
        </w:rPr>
        <w:t xml:space="preserve"> </w:t>
      </w:r>
      <w:r>
        <w:t>not</w:t>
      </w:r>
      <w:r>
        <w:rPr>
          <w:spacing w:val="1"/>
        </w:rPr>
        <w:t xml:space="preserve"> </w:t>
      </w:r>
      <w:r>
        <w:t>be</w:t>
      </w:r>
      <w:r>
        <w:rPr>
          <w:spacing w:val="1"/>
        </w:rPr>
        <w:t xml:space="preserve"> </w:t>
      </w:r>
      <w:r>
        <w:t>an</w:t>
      </w:r>
      <w:r>
        <w:rPr>
          <w:spacing w:val="1"/>
        </w:rPr>
        <w:t xml:space="preserve"> </w:t>
      </w:r>
      <w:r>
        <w:t>Allowable</w:t>
      </w:r>
      <w:r>
        <w:rPr>
          <w:spacing w:val="1"/>
        </w:rPr>
        <w:t xml:space="preserve"> </w:t>
      </w:r>
      <w:r>
        <w:t>Expense</w:t>
      </w:r>
      <w:r>
        <w:rPr>
          <w:spacing w:val="1"/>
        </w:rPr>
        <w:t xml:space="preserve"> </w:t>
      </w:r>
      <w:r>
        <w:t>unless</w:t>
      </w:r>
      <w:r>
        <w:rPr>
          <w:spacing w:val="1"/>
        </w:rPr>
        <w:t xml:space="preserve"> </w:t>
      </w:r>
      <w:r>
        <w:t>the</w:t>
      </w:r>
      <w:r>
        <w:rPr>
          <w:spacing w:val="1"/>
        </w:rPr>
        <w:t xml:space="preserve"> </w:t>
      </w:r>
      <w:r>
        <w:t>private</w:t>
      </w:r>
      <w:r>
        <w:rPr>
          <w:spacing w:val="1"/>
        </w:rPr>
        <w:t xml:space="preserve"> </w:t>
      </w:r>
      <w:r>
        <w:t>room</w:t>
      </w:r>
      <w:r>
        <w:rPr>
          <w:spacing w:val="-53"/>
        </w:rPr>
        <w:t xml:space="preserve"> </w:t>
      </w:r>
      <w:r>
        <w:t>accommodation is medically necessary in terms of generally accepted medical practice or unless one</w:t>
      </w:r>
      <w:r>
        <w:rPr>
          <w:spacing w:val="-53"/>
        </w:rPr>
        <w:t xml:space="preserve"> </w:t>
      </w:r>
      <w:r>
        <w:t>of the</w:t>
      </w:r>
      <w:r>
        <w:rPr>
          <w:spacing w:val="-1"/>
        </w:rPr>
        <w:t xml:space="preserve"> </w:t>
      </w:r>
      <w:r>
        <w:t>plans routinely</w:t>
      </w:r>
      <w:r>
        <w:rPr>
          <w:spacing w:val="-3"/>
        </w:rPr>
        <w:t xml:space="preserve"> </w:t>
      </w:r>
      <w:r>
        <w:t>provides coverage</w:t>
      </w:r>
      <w:r>
        <w:rPr>
          <w:spacing w:val="-1"/>
        </w:rPr>
        <w:t xml:space="preserve"> </w:t>
      </w:r>
      <w:r>
        <w:t>for private</w:t>
      </w:r>
      <w:r>
        <w:rPr>
          <w:spacing w:val="-2"/>
        </w:rPr>
        <w:t xml:space="preserve"> </w:t>
      </w:r>
      <w:r>
        <w:t>rooms.</w:t>
      </w:r>
    </w:p>
    <w:p w14:paraId="5D50EB80" w14:textId="77777777" w:rsidR="009E364D" w:rsidRDefault="009E364D">
      <w:pPr>
        <w:pStyle w:val="BodyText"/>
        <w:rPr>
          <w:sz w:val="21"/>
        </w:rPr>
      </w:pPr>
    </w:p>
    <w:p w14:paraId="5D50EB81" w14:textId="44A06296" w:rsidR="009E364D" w:rsidRDefault="00A172A4">
      <w:pPr>
        <w:pStyle w:val="BodyText"/>
        <w:ind w:left="1119"/>
        <w:jc w:val="both"/>
      </w:pPr>
      <w:r>
        <w:rPr>
          <w:noProof/>
        </w:rPr>
        <mc:AlternateContent>
          <mc:Choice Requires="wps">
            <w:drawing>
              <wp:anchor distT="0" distB="0" distL="114300" distR="114300" simplePos="0" relativeHeight="251658434" behindDoc="0" locked="0" layoutInCell="1" allowOverlap="1" wp14:anchorId="57F2EDA8" wp14:editId="60D88FF7">
                <wp:simplePos x="0" y="0"/>
                <wp:positionH relativeFrom="margin">
                  <wp:posOffset>4618049</wp:posOffset>
                </wp:positionH>
                <wp:positionV relativeFrom="paragraph">
                  <wp:posOffset>618371</wp:posOffset>
                </wp:positionV>
                <wp:extent cx="2473485" cy="216134"/>
                <wp:effectExtent l="0" t="0" r="22225" b="12700"/>
                <wp:wrapNone/>
                <wp:docPr id="499" name="Text Box 49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E9E7874" w14:textId="008F385E"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EDA8" id="Text Box 499" o:spid="_x0000_s1138" type="#_x0000_t202" style="position:absolute;left:0;text-align:left;margin-left:363.65pt;margin-top:48.7pt;width:194.75pt;height:17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Bo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" fillcolor="white [3201]" strokeweight=".5pt">
                <v:textbox>
                  <w:txbxContent>
                    <w:p w14:paraId="5E9E7874" w14:textId="008F385E"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49</w:t>
                      </w:r>
                    </w:p>
                  </w:txbxContent>
                </v:textbox>
                <w10:wrap anchorx="margin"/>
              </v:shape>
            </w:pict>
          </mc:Fallback>
        </mc:AlternateContent>
      </w:r>
      <w:r w:rsidR="002E4021">
        <w:rPr>
          <w:noProof/>
        </w:rPr>
        <mc:AlternateContent>
          <mc:Choice Requires="wps">
            <w:drawing>
              <wp:anchor distT="0" distB="0" distL="114300" distR="114300" simplePos="0" relativeHeight="251658328" behindDoc="0" locked="0" layoutInCell="1" allowOverlap="1" wp14:anchorId="2404F759" wp14:editId="79957FCC">
                <wp:simplePos x="0" y="0"/>
                <wp:positionH relativeFrom="margin">
                  <wp:align>left</wp:align>
                </wp:positionH>
                <wp:positionV relativeFrom="paragraph">
                  <wp:posOffset>592057</wp:posOffset>
                </wp:positionV>
                <wp:extent cx="807244" cy="204152"/>
                <wp:effectExtent l="0" t="0" r="12065" b="24765"/>
                <wp:wrapNone/>
                <wp:docPr id="390" name="Text Box 39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FBC7D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F759" id="Text Box 390" o:spid="_x0000_s1139" type="#_x0000_t202" style="position:absolute;left:0;text-align:left;margin-left:0;margin-top:46.6pt;width:63.55pt;height:16.05pt;z-index:251658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" fillcolor="white [3201]" strokeweight=".5pt">
                <v:textbox>
                  <w:txbxContent>
                    <w:p w14:paraId="6FBC7D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32"/>
        </w:rPr>
        <w:t xml:space="preserve"> </w:t>
      </w:r>
      <w:r w:rsidR="00BB396C">
        <w:t>a</w:t>
      </w:r>
      <w:r w:rsidR="00BB396C">
        <w:rPr>
          <w:spacing w:val="30"/>
        </w:rPr>
        <w:t xml:space="preserve"> </w:t>
      </w:r>
      <w:r w:rsidR="00BB396C">
        <w:t>person</w:t>
      </w:r>
      <w:r w:rsidR="00BB396C">
        <w:rPr>
          <w:spacing w:val="30"/>
        </w:rPr>
        <w:t xml:space="preserve"> </w:t>
      </w:r>
      <w:r w:rsidR="00BB396C">
        <w:t>is</w:t>
      </w:r>
      <w:r w:rsidR="00BB396C">
        <w:rPr>
          <w:spacing w:val="32"/>
        </w:rPr>
        <w:t xml:space="preserve"> </w:t>
      </w:r>
      <w:r w:rsidR="00BB396C">
        <w:t>covered</w:t>
      </w:r>
      <w:r w:rsidR="00BB396C">
        <w:rPr>
          <w:spacing w:val="30"/>
        </w:rPr>
        <w:t xml:space="preserve"> </w:t>
      </w:r>
      <w:r w:rsidR="00BB396C">
        <w:t>by</w:t>
      </w:r>
      <w:r w:rsidR="00BB396C">
        <w:rPr>
          <w:spacing w:val="29"/>
        </w:rPr>
        <w:t xml:space="preserve"> </w:t>
      </w:r>
      <w:r w:rsidR="00BB396C">
        <w:t>two</w:t>
      </w:r>
      <w:r w:rsidR="00BB396C">
        <w:rPr>
          <w:spacing w:val="31"/>
        </w:rPr>
        <w:t xml:space="preserve"> </w:t>
      </w:r>
      <w:r w:rsidR="00BB396C">
        <w:t>(2)</w:t>
      </w:r>
      <w:r w:rsidR="00BB396C">
        <w:rPr>
          <w:spacing w:val="31"/>
        </w:rPr>
        <w:t xml:space="preserve"> </w:t>
      </w:r>
      <w:r w:rsidR="00BB396C">
        <w:t>or</w:t>
      </w:r>
      <w:r w:rsidR="00BB396C">
        <w:rPr>
          <w:spacing w:val="31"/>
        </w:rPr>
        <w:t xml:space="preserve"> </w:t>
      </w:r>
      <w:r w:rsidR="00BB396C">
        <w:t>more</w:t>
      </w:r>
      <w:r w:rsidR="00BB396C">
        <w:rPr>
          <w:spacing w:val="31"/>
        </w:rPr>
        <w:t xml:space="preserve"> </w:t>
      </w:r>
      <w:r w:rsidR="00BB396C">
        <w:t>plans</w:t>
      </w:r>
      <w:r w:rsidR="00BB396C">
        <w:rPr>
          <w:spacing w:val="31"/>
        </w:rPr>
        <w:t xml:space="preserve"> </w:t>
      </w:r>
      <w:r w:rsidR="00BB396C">
        <w:t>that</w:t>
      </w:r>
      <w:r w:rsidR="00BB396C">
        <w:rPr>
          <w:spacing w:val="32"/>
        </w:rPr>
        <w:t xml:space="preserve"> </w:t>
      </w:r>
      <w:r w:rsidR="00BB396C">
        <w:t>compute</w:t>
      </w:r>
      <w:r w:rsidR="00BB396C">
        <w:rPr>
          <w:spacing w:val="30"/>
        </w:rPr>
        <w:t xml:space="preserve"> </w:t>
      </w:r>
      <w:r w:rsidR="00BB396C">
        <w:t>benefits</w:t>
      </w:r>
      <w:r w:rsidR="00BB396C">
        <w:rPr>
          <w:spacing w:val="32"/>
        </w:rPr>
        <w:t xml:space="preserve"> </w:t>
      </w:r>
      <w:r w:rsidR="00BB396C">
        <w:t>on</w:t>
      </w:r>
      <w:r w:rsidR="00BB396C">
        <w:rPr>
          <w:spacing w:val="30"/>
        </w:rPr>
        <w:t xml:space="preserve"> </w:t>
      </w:r>
      <w:r w:rsidR="00BB396C">
        <w:t>the</w:t>
      </w:r>
      <w:r w:rsidR="00BB396C">
        <w:rPr>
          <w:spacing w:val="32"/>
        </w:rPr>
        <w:t xml:space="preserve"> </w:t>
      </w:r>
      <w:r w:rsidR="00BB396C">
        <w:t>basis</w:t>
      </w:r>
      <w:r w:rsidR="00BB396C">
        <w:rPr>
          <w:spacing w:val="32"/>
        </w:rPr>
        <w:t xml:space="preserve"> </w:t>
      </w:r>
      <w:r w:rsidR="00BB396C">
        <w:t>of</w:t>
      </w:r>
      <w:r w:rsidR="00BB396C">
        <w:rPr>
          <w:spacing w:val="32"/>
        </w:rPr>
        <w:t xml:space="preserve"> </w:t>
      </w:r>
      <w:r w:rsidR="00BB396C">
        <w:t>usual</w:t>
      </w:r>
      <w:r w:rsidR="00BB396C">
        <w:rPr>
          <w:spacing w:val="29"/>
        </w:rPr>
        <w:t xml:space="preserve"> </w:t>
      </w:r>
      <w:r w:rsidR="00BB396C">
        <w:t>and</w:t>
      </w:r>
    </w:p>
    <w:p w14:paraId="5D50EB82" w14:textId="2DE1B8D1" w:rsidR="009E364D" w:rsidRDefault="009E364D">
      <w:pPr>
        <w:jc w:val="both"/>
        <w:sectPr w:rsidR="009E364D">
          <w:headerReference w:type="even" r:id="rId108"/>
          <w:pgSz w:w="12240" w:h="15840"/>
          <w:pgMar w:top="1360" w:right="680" w:bottom="1020" w:left="680" w:header="0" w:footer="836" w:gutter="0"/>
          <w:cols w:space="720"/>
        </w:sectPr>
      </w:pPr>
    </w:p>
    <w:p w14:paraId="5D50EB83" w14:textId="77777777" w:rsidR="009E364D" w:rsidRDefault="009E364D">
      <w:pPr>
        <w:pStyle w:val="BodyText"/>
        <w:rPr>
          <w:sz w:val="12"/>
        </w:rPr>
      </w:pPr>
    </w:p>
    <w:p w14:paraId="5D50EB84" w14:textId="77777777" w:rsidR="009E364D" w:rsidRDefault="00BB396C">
      <w:pPr>
        <w:pStyle w:val="BodyText"/>
        <w:spacing w:before="93"/>
        <w:ind w:left="1120" w:right="760"/>
        <w:jc w:val="both"/>
      </w:pPr>
      <w:r>
        <w:t>customary allowances, any amount in excess of the highest usual and customary allowance is not an</w:t>
      </w:r>
      <w:r>
        <w:rPr>
          <w:spacing w:val="1"/>
        </w:rPr>
        <w:t xml:space="preserve"> </w:t>
      </w:r>
      <w:r>
        <w:t>Allowable</w:t>
      </w:r>
      <w:r>
        <w:rPr>
          <w:spacing w:val="-2"/>
        </w:rPr>
        <w:t xml:space="preserve"> </w:t>
      </w:r>
      <w:r>
        <w:t>Expense.</w:t>
      </w:r>
    </w:p>
    <w:p w14:paraId="5D50EB85" w14:textId="77777777" w:rsidR="009E364D" w:rsidRDefault="009E364D">
      <w:pPr>
        <w:pStyle w:val="BodyText"/>
        <w:spacing w:before="10"/>
      </w:pPr>
    </w:p>
    <w:p w14:paraId="5D50EB86" w14:textId="77777777" w:rsidR="009E364D" w:rsidRDefault="00BB396C">
      <w:pPr>
        <w:pStyle w:val="BodyText"/>
        <w:spacing w:before="1"/>
        <w:ind w:left="1120" w:right="762"/>
        <w:jc w:val="both"/>
      </w:pPr>
      <w:r>
        <w:t>If a person is covered by two (2) or more plans that provide benefits or services on the basis of</w:t>
      </w:r>
      <w:r>
        <w:rPr>
          <w:spacing w:val="1"/>
        </w:rPr>
        <w:t xml:space="preserve"> </w:t>
      </w:r>
      <w:r>
        <w:t>negotiated</w:t>
      </w:r>
      <w:r>
        <w:rPr>
          <w:spacing w:val="-4"/>
        </w:rPr>
        <w:t xml:space="preserve"> </w:t>
      </w:r>
      <w:r>
        <w:t>fees,</w:t>
      </w:r>
      <w:r>
        <w:rPr>
          <w:spacing w:val="-2"/>
        </w:rPr>
        <w:t xml:space="preserve"> </w:t>
      </w:r>
      <w:r>
        <w:t>an</w:t>
      </w:r>
      <w:r>
        <w:rPr>
          <w:spacing w:val="-3"/>
        </w:rPr>
        <w:t xml:space="preserve"> </w:t>
      </w:r>
      <w:r>
        <w:t>amount</w:t>
      </w:r>
      <w:r>
        <w:rPr>
          <w:spacing w:val="-2"/>
        </w:rPr>
        <w:t xml:space="preserve"> </w:t>
      </w:r>
      <w:r>
        <w:t>in</w:t>
      </w:r>
      <w:r>
        <w:rPr>
          <w:spacing w:val="-2"/>
        </w:rPr>
        <w:t xml:space="preserve"> </w:t>
      </w:r>
      <w:r>
        <w:t>excess</w:t>
      </w:r>
      <w:r>
        <w:rPr>
          <w:spacing w:val="-2"/>
        </w:rPr>
        <w:t xml:space="preserve"> </w:t>
      </w:r>
      <w:r>
        <w:t>of</w:t>
      </w:r>
      <w:r>
        <w:rPr>
          <w:spacing w:val="-2"/>
        </w:rPr>
        <w:t xml:space="preserve"> </w:t>
      </w:r>
      <w:r>
        <w:t>the</w:t>
      </w:r>
      <w:r>
        <w:rPr>
          <w:spacing w:val="-3"/>
        </w:rPr>
        <w:t xml:space="preserve"> </w:t>
      </w:r>
      <w:r>
        <w:t>lowest</w:t>
      </w:r>
      <w:r>
        <w:rPr>
          <w:spacing w:val="-4"/>
        </w:rPr>
        <w:t xml:space="preserve"> </w:t>
      </w:r>
      <w:r>
        <w:t>of</w:t>
      </w:r>
      <w:r>
        <w:rPr>
          <w:spacing w:val="-2"/>
        </w:rPr>
        <w:t xml:space="preserve"> </w:t>
      </w:r>
      <w:r>
        <w:t>the</w:t>
      </w:r>
      <w:r>
        <w:rPr>
          <w:spacing w:val="-3"/>
        </w:rPr>
        <w:t xml:space="preserve"> </w:t>
      </w:r>
      <w:r>
        <w:t>negotiated</w:t>
      </w:r>
      <w:r>
        <w:rPr>
          <w:spacing w:val="-4"/>
        </w:rPr>
        <w:t xml:space="preserve"> </w:t>
      </w:r>
      <w:r>
        <w:t>fee</w:t>
      </w:r>
      <w:r>
        <w:rPr>
          <w:spacing w:val="-1"/>
        </w:rPr>
        <w:t xml:space="preserve"> </w:t>
      </w:r>
      <w:r>
        <w:t>is</w:t>
      </w:r>
      <w:r>
        <w:rPr>
          <w:spacing w:val="-3"/>
        </w:rPr>
        <w:t xml:space="preserve"> </w:t>
      </w:r>
      <w:r>
        <w:t>not</w:t>
      </w:r>
      <w:r>
        <w:rPr>
          <w:spacing w:val="-2"/>
        </w:rPr>
        <w:t xml:space="preserve"> </w:t>
      </w:r>
      <w:r>
        <w:t>an</w:t>
      </w:r>
      <w:r>
        <w:rPr>
          <w:spacing w:val="-1"/>
        </w:rPr>
        <w:t xml:space="preserve"> </w:t>
      </w:r>
      <w:r>
        <w:t>Allowable</w:t>
      </w:r>
      <w:r>
        <w:rPr>
          <w:spacing w:val="-4"/>
        </w:rPr>
        <w:t xml:space="preserve"> </w:t>
      </w:r>
      <w:r>
        <w:t>Expense.</w:t>
      </w:r>
    </w:p>
    <w:p w14:paraId="5D50EB87" w14:textId="77777777" w:rsidR="009E364D" w:rsidRDefault="009E364D">
      <w:pPr>
        <w:pStyle w:val="BodyText"/>
        <w:spacing w:before="10"/>
      </w:pPr>
    </w:p>
    <w:p w14:paraId="5D50EB88" w14:textId="77777777" w:rsidR="009E364D" w:rsidRDefault="00BB396C">
      <w:pPr>
        <w:pStyle w:val="BodyText"/>
        <w:ind w:left="1120" w:right="760"/>
        <w:jc w:val="both"/>
      </w:pPr>
      <w:r>
        <w:t>If a person is covered by one plan that calculates its benefits or services on the basis of usual and</w:t>
      </w:r>
      <w:r>
        <w:rPr>
          <w:spacing w:val="1"/>
        </w:rPr>
        <w:t xml:space="preserve"> </w:t>
      </w:r>
      <w:r>
        <w:t>customary and another plan that provides its benefits or services on the basis of negotiated fees, the</w:t>
      </w:r>
      <w:r>
        <w:rPr>
          <w:spacing w:val="1"/>
        </w:rPr>
        <w:t xml:space="preserve"> </w:t>
      </w:r>
      <w:r>
        <w:t>negotiated</w:t>
      </w:r>
      <w:r>
        <w:rPr>
          <w:spacing w:val="-2"/>
        </w:rPr>
        <w:t xml:space="preserve"> </w:t>
      </w:r>
      <w:r>
        <w:t>fees shall</w:t>
      </w:r>
      <w:r>
        <w:rPr>
          <w:spacing w:val="-3"/>
        </w:rPr>
        <w:t xml:space="preserve"> </w:t>
      </w:r>
      <w:r>
        <w:t>be</w:t>
      </w:r>
      <w:r>
        <w:rPr>
          <w:spacing w:val="1"/>
        </w:rPr>
        <w:t xml:space="preserve"> </w:t>
      </w:r>
      <w:r>
        <w:t>the</w:t>
      </w:r>
      <w:r>
        <w:rPr>
          <w:spacing w:val="1"/>
        </w:rPr>
        <w:t xml:space="preserve"> </w:t>
      </w:r>
      <w:r>
        <w:t>Allowable Expense</w:t>
      </w:r>
      <w:r>
        <w:rPr>
          <w:spacing w:val="1"/>
        </w:rPr>
        <w:t xml:space="preserve"> </w:t>
      </w:r>
      <w:r>
        <w:t>for</w:t>
      </w:r>
      <w:r>
        <w:rPr>
          <w:spacing w:val="-1"/>
        </w:rPr>
        <w:t xml:space="preserve"> </w:t>
      </w:r>
      <w:r>
        <w:t>This Plan.</w:t>
      </w:r>
    </w:p>
    <w:p w14:paraId="5D50EB89" w14:textId="77777777" w:rsidR="009E364D" w:rsidRDefault="009E364D">
      <w:pPr>
        <w:pStyle w:val="BodyText"/>
        <w:spacing w:before="7"/>
      </w:pPr>
    </w:p>
    <w:p w14:paraId="5D50EB8A" w14:textId="77777777" w:rsidR="009E364D" w:rsidRDefault="00BB396C">
      <w:pPr>
        <w:pStyle w:val="BodyText"/>
        <w:spacing w:line="242" w:lineRule="auto"/>
        <w:ind w:left="760" w:right="754"/>
        <w:jc w:val="both"/>
      </w:pPr>
      <w:r>
        <w:rPr>
          <w:b/>
        </w:rPr>
        <w:t>NOTE:</w:t>
      </w:r>
      <w:r>
        <w:rPr>
          <w:b/>
          <w:spacing w:val="1"/>
        </w:rPr>
        <w:t xml:space="preserve"> </w:t>
      </w:r>
      <w:r>
        <w:t>Any expense not payable by a primary plan due to the individual’s failure to comply with any</w:t>
      </w:r>
      <w:r>
        <w:rPr>
          <w:spacing w:val="1"/>
        </w:rPr>
        <w:t xml:space="preserve"> </w:t>
      </w:r>
      <w:r>
        <w:t>utilization review requirements (e.g., precertification of admissions, second surgical opinion requirements,</w:t>
      </w:r>
      <w:r>
        <w:rPr>
          <w:spacing w:val="-53"/>
        </w:rPr>
        <w:t xml:space="preserve"> </w:t>
      </w:r>
      <w:r>
        <w:t>etc.)</w:t>
      </w:r>
      <w:r>
        <w:rPr>
          <w:spacing w:val="-1"/>
        </w:rPr>
        <w:t xml:space="preserve"> </w:t>
      </w:r>
      <w:r>
        <w:t>will</w:t>
      </w:r>
      <w:r>
        <w:rPr>
          <w:spacing w:val="-2"/>
        </w:rPr>
        <w:t xml:space="preserve"> </w:t>
      </w:r>
      <w:r>
        <w:t>not</w:t>
      </w:r>
      <w:r>
        <w:rPr>
          <w:spacing w:val="-1"/>
        </w:rPr>
        <w:t xml:space="preserve"> </w:t>
      </w:r>
      <w:r>
        <w:t>be</w:t>
      </w:r>
      <w:r>
        <w:rPr>
          <w:spacing w:val="-1"/>
        </w:rPr>
        <w:t xml:space="preserve"> </w:t>
      </w:r>
      <w:r>
        <w:t>considered</w:t>
      </w:r>
      <w:r>
        <w:rPr>
          <w:spacing w:val="1"/>
        </w:rPr>
        <w:t xml:space="preserve"> </w:t>
      </w:r>
      <w:r>
        <w:t>an</w:t>
      </w:r>
      <w:r>
        <w:rPr>
          <w:spacing w:val="-2"/>
        </w:rPr>
        <w:t xml:space="preserve"> </w:t>
      </w:r>
      <w:r>
        <w:t>Allowable</w:t>
      </w:r>
      <w:r>
        <w:rPr>
          <w:spacing w:val="-1"/>
        </w:rPr>
        <w:t xml:space="preserve"> </w:t>
      </w:r>
      <w:r>
        <w:t>Expense.</w:t>
      </w:r>
    </w:p>
    <w:p w14:paraId="5D50EB8B" w14:textId="77777777" w:rsidR="009E364D" w:rsidRDefault="009E364D">
      <w:pPr>
        <w:pStyle w:val="BodyText"/>
        <w:spacing w:before="4"/>
      </w:pPr>
    </w:p>
    <w:p w14:paraId="5D50EB8C" w14:textId="77777777" w:rsidR="009E364D" w:rsidRDefault="00BB396C">
      <w:pPr>
        <w:pStyle w:val="BodyText"/>
        <w:ind w:left="760" w:right="760"/>
        <w:jc w:val="both"/>
      </w:pPr>
      <w:r>
        <w:rPr>
          <w:b/>
          <w:spacing w:val="-1"/>
        </w:rPr>
        <w:t>Claim</w:t>
      </w:r>
      <w:r>
        <w:rPr>
          <w:b/>
          <w:spacing w:val="-10"/>
        </w:rPr>
        <w:t xml:space="preserve"> </w:t>
      </w:r>
      <w:r>
        <w:rPr>
          <w:b/>
          <w:spacing w:val="-1"/>
        </w:rPr>
        <w:t>Determination</w:t>
      </w:r>
      <w:r>
        <w:rPr>
          <w:b/>
          <w:spacing w:val="-10"/>
        </w:rPr>
        <w:t xml:space="preserve"> </w:t>
      </w:r>
      <w:r>
        <w:rPr>
          <w:b/>
          <w:spacing w:val="-1"/>
        </w:rPr>
        <w:t>Period</w:t>
      </w:r>
      <w:r>
        <w:rPr>
          <w:b/>
          <w:spacing w:val="-10"/>
        </w:rPr>
        <w:t xml:space="preserve"> </w:t>
      </w:r>
      <w:r>
        <w:rPr>
          <w:spacing w:val="-1"/>
        </w:rPr>
        <w:t>-</w:t>
      </w:r>
      <w:r>
        <w:rPr>
          <w:spacing w:val="-10"/>
        </w:rPr>
        <w:t xml:space="preserve"> </w:t>
      </w:r>
      <w:r>
        <w:rPr>
          <w:spacing w:val="-1"/>
        </w:rPr>
        <w:t>A</w:t>
      </w:r>
      <w:r>
        <w:rPr>
          <w:spacing w:val="-10"/>
        </w:rPr>
        <w:t xml:space="preserve"> </w:t>
      </w:r>
      <w:r>
        <w:rPr>
          <w:spacing w:val="-1"/>
        </w:rPr>
        <w:t>period</w:t>
      </w:r>
      <w:r>
        <w:rPr>
          <w:spacing w:val="-9"/>
        </w:rPr>
        <w:t xml:space="preserve"> </w:t>
      </w:r>
      <w:r>
        <w:rPr>
          <w:spacing w:val="-1"/>
        </w:rPr>
        <w:t>which</w:t>
      </w:r>
      <w:r>
        <w:rPr>
          <w:spacing w:val="-11"/>
        </w:rPr>
        <w:t xml:space="preserve"> </w:t>
      </w:r>
      <w:r>
        <w:rPr>
          <w:spacing w:val="-1"/>
        </w:rPr>
        <w:t>commences</w:t>
      </w:r>
      <w:r>
        <w:rPr>
          <w:spacing w:val="-9"/>
        </w:rPr>
        <w:t xml:space="preserve"> </w:t>
      </w:r>
      <w:r>
        <w:rPr>
          <w:spacing w:val="-1"/>
        </w:rPr>
        <w:t>each</w:t>
      </w:r>
      <w:r>
        <w:rPr>
          <w:spacing w:val="-11"/>
        </w:rPr>
        <w:t xml:space="preserve"> </w:t>
      </w:r>
      <w:r>
        <w:t>January</w:t>
      </w:r>
      <w:r>
        <w:rPr>
          <w:spacing w:val="-13"/>
        </w:rPr>
        <w:t xml:space="preserve"> </w:t>
      </w:r>
      <w:r>
        <w:t>1</w:t>
      </w:r>
      <w:r>
        <w:rPr>
          <w:spacing w:val="-11"/>
        </w:rPr>
        <w:t xml:space="preserve"> </w:t>
      </w:r>
      <w:r>
        <w:t>and</w:t>
      </w:r>
      <w:r>
        <w:rPr>
          <w:spacing w:val="-11"/>
        </w:rPr>
        <w:t xml:space="preserve"> </w:t>
      </w:r>
      <w:r>
        <w:t>ends</w:t>
      </w:r>
      <w:r>
        <w:rPr>
          <w:spacing w:val="-9"/>
        </w:rPr>
        <w:t xml:space="preserve"> </w:t>
      </w:r>
      <w:r>
        <w:t>at</w:t>
      </w:r>
      <w:r>
        <w:rPr>
          <w:spacing w:val="-11"/>
        </w:rPr>
        <w:t xml:space="preserve"> </w:t>
      </w:r>
      <w:r>
        <w:t>12</w:t>
      </w:r>
      <w:r>
        <w:rPr>
          <w:spacing w:val="-10"/>
        </w:rPr>
        <w:t xml:space="preserve"> </w:t>
      </w:r>
      <w:r>
        <w:t>o’clock</w:t>
      </w:r>
      <w:r>
        <w:rPr>
          <w:spacing w:val="-9"/>
        </w:rPr>
        <w:t xml:space="preserve"> </w:t>
      </w:r>
      <w:r>
        <w:t>midnight</w:t>
      </w:r>
      <w:r>
        <w:rPr>
          <w:spacing w:val="-53"/>
        </w:rPr>
        <w:t xml:space="preserve"> </w:t>
      </w:r>
      <w:r>
        <w:t>on the next succeeding December 31, or that portion of such period during which the Claimant is covered</w:t>
      </w:r>
      <w:r>
        <w:rPr>
          <w:spacing w:val="1"/>
        </w:rPr>
        <w:t xml:space="preserve"> </w:t>
      </w:r>
      <w:r>
        <w:t>under This Plan.</w:t>
      </w:r>
      <w:r>
        <w:rPr>
          <w:spacing w:val="1"/>
        </w:rPr>
        <w:t xml:space="preserve"> </w:t>
      </w:r>
      <w:r>
        <w:t>The Claim Determination Period is the period during which This Plan’s normal liability is</w:t>
      </w:r>
      <w:r>
        <w:rPr>
          <w:spacing w:val="1"/>
        </w:rPr>
        <w:t xml:space="preserve"> </w:t>
      </w:r>
      <w:r>
        <w:t>determined</w:t>
      </w:r>
      <w:r>
        <w:rPr>
          <w:spacing w:val="-2"/>
        </w:rPr>
        <w:t xml:space="preserve"> </w:t>
      </w:r>
      <w:r>
        <w:t>(see</w:t>
      </w:r>
      <w:r>
        <w:rPr>
          <w:spacing w:val="-1"/>
        </w:rPr>
        <w:t xml:space="preserve"> </w:t>
      </w:r>
      <w:r>
        <w:t>“Effect</w:t>
      </w:r>
      <w:r>
        <w:rPr>
          <w:spacing w:val="-1"/>
        </w:rPr>
        <w:t xml:space="preserve"> </w:t>
      </w:r>
      <w:r>
        <w:t>on</w:t>
      </w:r>
      <w:r>
        <w:rPr>
          <w:spacing w:val="-1"/>
        </w:rPr>
        <w:t xml:space="preserve"> </w:t>
      </w:r>
      <w:r>
        <w:t>Benefits</w:t>
      </w:r>
      <w:r>
        <w:rPr>
          <w:spacing w:val="-1"/>
        </w:rPr>
        <w:t xml:space="preserve"> </w:t>
      </w:r>
      <w:r>
        <w:t>Under This Plan”).</w:t>
      </w:r>
    </w:p>
    <w:p w14:paraId="5D50EB8D" w14:textId="77777777" w:rsidR="009E364D" w:rsidRDefault="009E364D">
      <w:pPr>
        <w:pStyle w:val="BodyText"/>
        <w:spacing w:before="10"/>
      </w:pPr>
    </w:p>
    <w:p w14:paraId="5D50EB8E" w14:textId="77777777" w:rsidR="009E364D" w:rsidRDefault="00BB396C">
      <w:pPr>
        <w:pStyle w:val="BodyText"/>
        <w:spacing w:line="242" w:lineRule="auto"/>
        <w:ind w:left="760" w:right="756"/>
        <w:jc w:val="both"/>
      </w:pPr>
      <w:r>
        <w:rPr>
          <w:b/>
        </w:rPr>
        <w:t>Custodial</w:t>
      </w:r>
      <w:r>
        <w:rPr>
          <w:b/>
          <w:spacing w:val="-8"/>
        </w:rPr>
        <w:t xml:space="preserve"> </w:t>
      </w:r>
      <w:r>
        <w:rPr>
          <w:b/>
        </w:rPr>
        <w:t>Parent</w:t>
      </w:r>
      <w:r>
        <w:rPr>
          <w:b/>
          <w:spacing w:val="-7"/>
        </w:rPr>
        <w:t xml:space="preserve"> </w:t>
      </w:r>
      <w:r>
        <w:t>-</w:t>
      </w:r>
      <w:r>
        <w:rPr>
          <w:spacing w:val="-7"/>
        </w:rPr>
        <w:t xml:space="preserve"> </w:t>
      </w:r>
      <w:r>
        <w:t>A</w:t>
      </w:r>
      <w:r>
        <w:rPr>
          <w:spacing w:val="-6"/>
        </w:rPr>
        <w:t xml:space="preserve"> </w:t>
      </w:r>
      <w:r>
        <w:t>parent</w:t>
      </w:r>
      <w:r>
        <w:rPr>
          <w:spacing w:val="-7"/>
        </w:rPr>
        <w:t xml:space="preserve"> </w:t>
      </w:r>
      <w:r>
        <w:t>awarded</w:t>
      </w:r>
      <w:r>
        <w:rPr>
          <w:spacing w:val="-8"/>
        </w:rPr>
        <w:t xml:space="preserve"> </w:t>
      </w:r>
      <w:r>
        <w:t>custody</w:t>
      </w:r>
      <w:r>
        <w:rPr>
          <w:spacing w:val="-11"/>
        </w:rPr>
        <w:t xml:space="preserve"> </w:t>
      </w:r>
      <w:r>
        <w:t>by</w:t>
      </w:r>
      <w:r>
        <w:rPr>
          <w:spacing w:val="-11"/>
        </w:rPr>
        <w:t xml:space="preserve"> </w:t>
      </w:r>
      <w:r>
        <w:t>a</w:t>
      </w:r>
      <w:r>
        <w:rPr>
          <w:spacing w:val="-7"/>
        </w:rPr>
        <w:t xml:space="preserve"> </w:t>
      </w:r>
      <w:r>
        <w:t>court</w:t>
      </w:r>
      <w:r>
        <w:rPr>
          <w:spacing w:val="-8"/>
        </w:rPr>
        <w:t xml:space="preserve"> </w:t>
      </w:r>
      <w:r>
        <w:t>decree.</w:t>
      </w:r>
      <w:r>
        <w:rPr>
          <w:spacing w:val="41"/>
        </w:rPr>
        <w:t xml:space="preserve"> </w:t>
      </w:r>
      <w:r>
        <w:t>In</w:t>
      </w:r>
      <w:r>
        <w:rPr>
          <w:spacing w:val="-8"/>
        </w:rPr>
        <w:t xml:space="preserve"> </w:t>
      </w:r>
      <w:r>
        <w:t>the</w:t>
      </w:r>
      <w:r>
        <w:rPr>
          <w:spacing w:val="-8"/>
        </w:rPr>
        <w:t xml:space="preserve"> </w:t>
      </w:r>
      <w:r>
        <w:t>absence</w:t>
      </w:r>
      <w:r>
        <w:rPr>
          <w:spacing w:val="-7"/>
        </w:rPr>
        <w:t xml:space="preserve"> </w:t>
      </w:r>
      <w:r>
        <w:t>of</w:t>
      </w:r>
      <w:r>
        <w:rPr>
          <w:spacing w:val="-5"/>
        </w:rPr>
        <w:t xml:space="preserve"> </w:t>
      </w:r>
      <w:r>
        <w:t>a</w:t>
      </w:r>
      <w:r>
        <w:rPr>
          <w:spacing w:val="-8"/>
        </w:rPr>
        <w:t xml:space="preserve"> </w:t>
      </w:r>
      <w:r>
        <w:t>court</w:t>
      </w:r>
      <w:r>
        <w:rPr>
          <w:spacing w:val="-8"/>
        </w:rPr>
        <w:t xml:space="preserve"> </w:t>
      </w:r>
      <w:r>
        <w:t>decree,</w:t>
      </w:r>
      <w:r>
        <w:rPr>
          <w:spacing w:val="-8"/>
        </w:rPr>
        <w:t xml:space="preserve"> </w:t>
      </w:r>
      <w:r>
        <w:t>it</w:t>
      </w:r>
      <w:r>
        <w:rPr>
          <w:spacing w:val="-4"/>
        </w:rPr>
        <w:t xml:space="preserve"> </w:t>
      </w:r>
      <w:r>
        <w:t>is</w:t>
      </w:r>
      <w:r>
        <w:rPr>
          <w:spacing w:val="-6"/>
        </w:rPr>
        <w:t xml:space="preserve"> </w:t>
      </w:r>
      <w:r>
        <w:t>the</w:t>
      </w:r>
      <w:r>
        <w:rPr>
          <w:spacing w:val="-53"/>
        </w:rPr>
        <w:t xml:space="preserve"> </w:t>
      </w:r>
      <w:r>
        <w:rPr>
          <w:spacing w:val="-1"/>
        </w:rPr>
        <w:t>parent</w:t>
      </w:r>
      <w:r>
        <w:rPr>
          <w:spacing w:val="-8"/>
        </w:rPr>
        <w:t xml:space="preserve"> </w:t>
      </w:r>
      <w:r>
        <w:rPr>
          <w:spacing w:val="-1"/>
        </w:rPr>
        <w:t>with</w:t>
      </w:r>
      <w:r>
        <w:rPr>
          <w:spacing w:val="-11"/>
        </w:rPr>
        <w:t xml:space="preserve"> </w:t>
      </w:r>
      <w:r>
        <w:rPr>
          <w:spacing w:val="-1"/>
        </w:rPr>
        <w:t>whom</w:t>
      </w:r>
      <w:r>
        <w:rPr>
          <w:spacing w:val="-7"/>
        </w:rPr>
        <w:t xml:space="preserve"> </w:t>
      </w:r>
      <w:r>
        <w:rPr>
          <w:spacing w:val="-1"/>
        </w:rPr>
        <w:t>the</w:t>
      </w:r>
      <w:r>
        <w:rPr>
          <w:spacing w:val="-13"/>
        </w:rPr>
        <w:t xml:space="preserve"> </w:t>
      </w:r>
      <w:r>
        <w:rPr>
          <w:spacing w:val="-1"/>
        </w:rPr>
        <w:t>child</w:t>
      </w:r>
      <w:r>
        <w:rPr>
          <w:spacing w:val="-12"/>
        </w:rPr>
        <w:t xml:space="preserve"> </w:t>
      </w:r>
      <w:r>
        <w:rPr>
          <w:spacing w:val="-1"/>
        </w:rPr>
        <w:t>resides</w:t>
      </w:r>
      <w:r>
        <w:rPr>
          <w:spacing w:val="-12"/>
        </w:rPr>
        <w:t xml:space="preserve"> </w:t>
      </w:r>
      <w:r>
        <w:rPr>
          <w:spacing w:val="-1"/>
        </w:rPr>
        <w:t>more</w:t>
      </w:r>
      <w:r>
        <w:rPr>
          <w:spacing w:val="-13"/>
        </w:rPr>
        <w:t xml:space="preserve"> </w:t>
      </w:r>
      <w:r>
        <w:rPr>
          <w:spacing w:val="-1"/>
        </w:rPr>
        <w:t>than</w:t>
      </w:r>
      <w:r>
        <w:rPr>
          <w:spacing w:val="-10"/>
        </w:rPr>
        <w:t xml:space="preserve"> </w:t>
      </w:r>
      <w:r>
        <w:rPr>
          <w:spacing w:val="-1"/>
        </w:rPr>
        <w:t>one</w:t>
      </w:r>
      <w:r>
        <w:rPr>
          <w:spacing w:val="-13"/>
        </w:rPr>
        <w:t xml:space="preserve"> </w:t>
      </w:r>
      <w:r>
        <w:rPr>
          <w:spacing w:val="-1"/>
        </w:rPr>
        <w:t>half</w:t>
      </w:r>
      <w:r>
        <w:rPr>
          <w:spacing w:val="-10"/>
        </w:rPr>
        <w:t xml:space="preserve"> </w:t>
      </w:r>
      <w:r>
        <w:rPr>
          <w:spacing w:val="-1"/>
        </w:rPr>
        <w:t>of</w:t>
      </w:r>
      <w:r>
        <w:rPr>
          <w:spacing w:val="-11"/>
        </w:rPr>
        <w:t xml:space="preserve"> </w:t>
      </w:r>
      <w:r>
        <w:rPr>
          <w:spacing w:val="-1"/>
        </w:rPr>
        <w:t>the</w:t>
      </w:r>
      <w:r>
        <w:rPr>
          <w:spacing w:val="-13"/>
        </w:rPr>
        <w:t xml:space="preserve"> </w:t>
      </w:r>
      <w:r>
        <w:rPr>
          <w:spacing w:val="-1"/>
        </w:rPr>
        <w:t>Calendar</w:t>
      </w:r>
      <w:r>
        <w:rPr>
          <w:spacing w:val="-9"/>
        </w:rPr>
        <w:t xml:space="preserve"> </w:t>
      </w:r>
      <w:r>
        <w:t>Year</w:t>
      </w:r>
      <w:r>
        <w:rPr>
          <w:spacing w:val="-10"/>
        </w:rPr>
        <w:t xml:space="preserve"> </w:t>
      </w:r>
      <w:r>
        <w:t>without</w:t>
      </w:r>
      <w:r>
        <w:rPr>
          <w:spacing w:val="-7"/>
        </w:rPr>
        <w:t xml:space="preserve"> </w:t>
      </w:r>
      <w:r>
        <w:t>regard</w:t>
      </w:r>
      <w:r>
        <w:rPr>
          <w:spacing w:val="-13"/>
        </w:rPr>
        <w:t xml:space="preserve"> </w:t>
      </w:r>
      <w:r>
        <w:t>to</w:t>
      </w:r>
      <w:r>
        <w:rPr>
          <w:spacing w:val="-13"/>
        </w:rPr>
        <w:t xml:space="preserve"> </w:t>
      </w:r>
      <w:r>
        <w:t>any</w:t>
      </w:r>
      <w:r>
        <w:rPr>
          <w:spacing w:val="-13"/>
        </w:rPr>
        <w:t xml:space="preserve"> </w:t>
      </w:r>
      <w:r>
        <w:t>temporary</w:t>
      </w:r>
      <w:r>
        <w:rPr>
          <w:spacing w:val="-53"/>
        </w:rPr>
        <w:t xml:space="preserve"> </w:t>
      </w:r>
      <w:r>
        <w:t>visitation.</w:t>
      </w:r>
    </w:p>
    <w:p w14:paraId="5D50EB8F" w14:textId="77777777" w:rsidR="009E364D" w:rsidRDefault="009E364D">
      <w:pPr>
        <w:pStyle w:val="BodyText"/>
        <w:spacing w:before="4"/>
        <w:rPr>
          <w:sz w:val="12"/>
        </w:rPr>
      </w:pPr>
    </w:p>
    <w:p w14:paraId="5D50EB90" w14:textId="77777777" w:rsidR="009E364D" w:rsidRDefault="00BB396C">
      <w:pPr>
        <w:pStyle w:val="Heading2"/>
        <w:spacing w:before="93"/>
        <w:ind w:right="862"/>
      </w:pPr>
      <w:r>
        <w:t>EFFECT</w:t>
      </w:r>
      <w:r>
        <w:rPr>
          <w:spacing w:val="-3"/>
        </w:rPr>
        <w:t xml:space="preserve"> </w:t>
      </w:r>
      <w:r>
        <w:t>ON</w:t>
      </w:r>
      <w:r>
        <w:rPr>
          <w:spacing w:val="-3"/>
        </w:rPr>
        <w:t xml:space="preserve"> </w:t>
      </w:r>
      <w:r>
        <w:t>BENEFITS</w:t>
      </w:r>
      <w:r>
        <w:rPr>
          <w:spacing w:val="-1"/>
        </w:rPr>
        <w:t xml:space="preserve"> </w:t>
      </w:r>
      <w:r>
        <w:t>UNDER</w:t>
      </w:r>
      <w:r>
        <w:rPr>
          <w:spacing w:val="-3"/>
        </w:rPr>
        <w:t xml:space="preserve"> </w:t>
      </w:r>
      <w:r>
        <w:t>THIS</w:t>
      </w:r>
      <w:r>
        <w:rPr>
          <w:spacing w:val="-1"/>
        </w:rPr>
        <w:t xml:space="preserve"> </w:t>
      </w:r>
      <w:r>
        <w:t>PLAN</w:t>
      </w:r>
    </w:p>
    <w:p w14:paraId="5D50EB91" w14:textId="77777777" w:rsidR="009E364D" w:rsidRDefault="009E364D">
      <w:pPr>
        <w:pStyle w:val="BodyText"/>
        <w:spacing w:before="6"/>
        <w:rPr>
          <w:b/>
        </w:rPr>
      </w:pPr>
    </w:p>
    <w:p w14:paraId="5D50EB92" w14:textId="77777777" w:rsidR="009E364D" w:rsidRDefault="00BB396C">
      <w:pPr>
        <w:pStyle w:val="BodyText"/>
        <w:spacing w:before="1"/>
        <w:ind w:left="760" w:right="759"/>
        <w:jc w:val="both"/>
      </w:pPr>
      <w:r>
        <w:rPr>
          <w:b/>
        </w:rPr>
        <w:t>When</w:t>
      </w:r>
      <w:r>
        <w:rPr>
          <w:b/>
          <w:spacing w:val="-6"/>
        </w:rPr>
        <w:t xml:space="preserve"> </w:t>
      </w:r>
      <w:r>
        <w:rPr>
          <w:b/>
        </w:rPr>
        <w:t>Other</w:t>
      </w:r>
      <w:r>
        <w:rPr>
          <w:b/>
          <w:spacing w:val="-4"/>
        </w:rPr>
        <w:t xml:space="preserve"> </w:t>
      </w:r>
      <w:r>
        <w:rPr>
          <w:b/>
        </w:rPr>
        <w:t>Plan</w:t>
      </w:r>
      <w:r>
        <w:rPr>
          <w:b/>
          <w:spacing w:val="-3"/>
        </w:rPr>
        <w:t xml:space="preserve"> </w:t>
      </w:r>
      <w:r>
        <w:rPr>
          <w:b/>
        </w:rPr>
        <w:t>Does</w:t>
      </w:r>
      <w:r>
        <w:rPr>
          <w:b/>
          <w:spacing w:val="-3"/>
        </w:rPr>
        <w:t xml:space="preserve"> </w:t>
      </w:r>
      <w:r>
        <w:rPr>
          <w:b/>
        </w:rPr>
        <w:t>Not</w:t>
      </w:r>
      <w:r>
        <w:rPr>
          <w:b/>
          <w:spacing w:val="-4"/>
        </w:rPr>
        <w:t xml:space="preserve"> </w:t>
      </w:r>
      <w:r>
        <w:rPr>
          <w:b/>
        </w:rPr>
        <w:t>Contain</w:t>
      </w:r>
      <w:r>
        <w:rPr>
          <w:b/>
          <w:spacing w:val="-6"/>
        </w:rPr>
        <w:t xml:space="preserve"> </w:t>
      </w:r>
      <w:r>
        <w:rPr>
          <w:b/>
        </w:rPr>
        <w:t>a</w:t>
      </w:r>
      <w:r>
        <w:rPr>
          <w:b/>
          <w:spacing w:val="-3"/>
        </w:rPr>
        <w:t xml:space="preserve"> </w:t>
      </w:r>
      <w:r>
        <w:rPr>
          <w:b/>
        </w:rPr>
        <w:t>COB</w:t>
      </w:r>
      <w:r>
        <w:rPr>
          <w:b/>
          <w:spacing w:val="-3"/>
        </w:rPr>
        <w:t xml:space="preserve"> </w:t>
      </w:r>
      <w:r>
        <w:rPr>
          <w:b/>
        </w:rPr>
        <w:t>Provision</w:t>
      </w:r>
      <w:r>
        <w:rPr>
          <w:b/>
          <w:spacing w:val="-6"/>
        </w:rPr>
        <w:t xml:space="preserve"> </w:t>
      </w:r>
      <w:r>
        <w:t>-</w:t>
      </w:r>
      <w:r>
        <w:rPr>
          <w:spacing w:val="-4"/>
        </w:rPr>
        <w:t xml:space="preserve"> </w:t>
      </w:r>
      <w:r>
        <w:t>If</w:t>
      </w:r>
      <w:r>
        <w:rPr>
          <w:spacing w:val="-4"/>
        </w:rPr>
        <w:t xml:space="preserve"> </w:t>
      </w:r>
      <w:r>
        <w:t>an</w:t>
      </w:r>
      <w:r>
        <w:rPr>
          <w:spacing w:val="-6"/>
        </w:rPr>
        <w:t xml:space="preserve"> </w:t>
      </w:r>
      <w:r>
        <w:t>Other</w:t>
      </w:r>
      <w:r>
        <w:rPr>
          <w:spacing w:val="-2"/>
        </w:rPr>
        <w:t xml:space="preserve"> </w:t>
      </w:r>
      <w:r>
        <w:t>Plan</w:t>
      </w:r>
      <w:r>
        <w:rPr>
          <w:spacing w:val="-4"/>
        </w:rPr>
        <w:t xml:space="preserve"> </w:t>
      </w:r>
      <w:r>
        <w:t>does</w:t>
      </w:r>
      <w:r>
        <w:rPr>
          <w:spacing w:val="-2"/>
        </w:rPr>
        <w:t xml:space="preserve"> </w:t>
      </w:r>
      <w:r>
        <w:t>not</w:t>
      </w:r>
      <w:r>
        <w:rPr>
          <w:spacing w:val="-5"/>
        </w:rPr>
        <w:t xml:space="preserve"> </w:t>
      </w:r>
      <w:r>
        <w:t>contain</w:t>
      </w:r>
      <w:r>
        <w:rPr>
          <w:spacing w:val="-4"/>
        </w:rPr>
        <w:t xml:space="preserve"> </w:t>
      </w:r>
      <w:r>
        <w:t>a</w:t>
      </w:r>
      <w:r>
        <w:rPr>
          <w:spacing w:val="-6"/>
        </w:rPr>
        <w:t xml:space="preserve"> </w:t>
      </w:r>
      <w:r>
        <w:t>coordination</w:t>
      </w:r>
      <w:r>
        <w:rPr>
          <w:spacing w:val="-53"/>
        </w:rPr>
        <w:t xml:space="preserve"> </w:t>
      </w:r>
      <w:r>
        <w:t>of</w:t>
      </w:r>
      <w:r>
        <w:rPr>
          <w:spacing w:val="-9"/>
        </w:rPr>
        <w:t xml:space="preserve"> </w:t>
      </w:r>
      <w:r>
        <w:t>benefits</w:t>
      </w:r>
      <w:r>
        <w:rPr>
          <w:spacing w:val="-9"/>
        </w:rPr>
        <w:t xml:space="preserve"> </w:t>
      </w:r>
      <w:r>
        <w:t>provision</w:t>
      </w:r>
      <w:r>
        <w:rPr>
          <w:spacing w:val="-8"/>
        </w:rPr>
        <w:t xml:space="preserve"> </w:t>
      </w:r>
      <w:r>
        <w:t>that</w:t>
      </w:r>
      <w:r>
        <w:rPr>
          <w:spacing w:val="-11"/>
        </w:rPr>
        <w:t xml:space="preserve"> </w:t>
      </w:r>
      <w:r>
        <w:t>is</w:t>
      </w:r>
      <w:r>
        <w:rPr>
          <w:spacing w:val="-6"/>
        </w:rPr>
        <w:t xml:space="preserve"> </w:t>
      </w:r>
      <w:r>
        <w:t>consistent</w:t>
      </w:r>
      <w:r>
        <w:rPr>
          <w:spacing w:val="-8"/>
        </w:rPr>
        <w:t xml:space="preserve"> </w:t>
      </w:r>
      <w:r>
        <w:t>with</w:t>
      </w:r>
      <w:r>
        <w:rPr>
          <w:spacing w:val="-12"/>
        </w:rPr>
        <w:t xml:space="preserve"> </w:t>
      </w:r>
      <w:r>
        <w:t>the</w:t>
      </w:r>
      <w:r>
        <w:rPr>
          <w:spacing w:val="-11"/>
        </w:rPr>
        <w:t xml:space="preserve"> </w:t>
      </w:r>
      <w:r>
        <w:t>NAIC</w:t>
      </w:r>
      <w:r>
        <w:rPr>
          <w:spacing w:val="-8"/>
        </w:rPr>
        <w:t xml:space="preserve"> </w:t>
      </w:r>
      <w:r>
        <w:t>Model</w:t>
      </w:r>
      <w:r>
        <w:rPr>
          <w:spacing w:val="-11"/>
        </w:rPr>
        <w:t xml:space="preserve"> </w:t>
      </w:r>
      <w:r>
        <w:t>COB</w:t>
      </w:r>
      <w:r>
        <w:rPr>
          <w:spacing w:val="-10"/>
        </w:rPr>
        <w:t xml:space="preserve"> </w:t>
      </w:r>
      <w:r>
        <w:t>Contract</w:t>
      </w:r>
      <w:r>
        <w:rPr>
          <w:spacing w:val="-10"/>
        </w:rPr>
        <w:t xml:space="preserve"> </w:t>
      </w:r>
      <w:r>
        <w:t>Provisions,</w:t>
      </w:r>
      <w:r>
        <w:rPr>
          <w:spacing w:val="-10"/>
        </w:rPr>
        <w:t xml:space="preserve"> </w:t>
      </w:r>
      <w:r>
        <w:t>then</w:t>
      </w:r>
      <w:r>
        <w:rPr>
          <w:spacing w:val="-11"/>
        </w:rPr>
        <w:t xml:space="preserve"> </w:t>
      </w:r>
      <w:r>
        <w:t>such</w:t>
      </w:r>
      <w:r>
        <w:rPr>
          <w:spacing w:val="-11"/>
        </w:rPr>
        <w:t xml:space="preserve"> </w:t>
      </w:r>
      <w:r>
        <w:t>Other</w:t>
      </w:r>
      <w:r>
        <w:rPr>
          <w:spacing w:val="-10"/>
        </w:rPr>
        <w:t xml:space="preserve"> </w:t>
      </w:r>
      <w:r>
        <w:t>Plan</w:t>
      </w:r>
      <w:r>
        <w:rPr>
          <w:spacing w:val="-53"/>
        </w:rPr>
        <w:t xml:space="preserve"> </w:t>
      </w:r>
      <w:r>
        <w:t>will be “primary” and This Plan will pay its benefits AFTER such Other Plan(s).</w:t>
      </w:r>
      <w:r>
        <w:rPr>
          <w:spacing w:val="1"/>
        </w:rPr>
        <w:t xml:space="preserve"> </w:t>
      </w:r>
      <w:r>
        <w:t>This Plan’s liability will be</w:t>
      </w:r>
      <w:r>
        <w:rPr>
          <w:spacing w:val="1"/>
        </w:rPr>
        <w:t xml:space="preserve"> </w:t>
      </w:r>
      <w:r>
        <w:t>the lesser of: (1) its normal liability or (2) total Allowable Expenses minus benefits paid or payable by the</w:t>
      </w:r>
      <w:r>
        <w:rPr>
          <w:spacing w:val="1"/>
        </w:rPr>
        <w:t xml:space="preserve"> </w:t>
      </w:r>
      <w:r>
        <w:t>Other</w:t>
      </w:r>
      <w:r>
        <w:rPr>
          <w:spacing w:val="-1"/>
        </w:rPr>
        <w:t xml:space="preserve"> </w:t>
      </w:r>
      <w:r>
        <w:t>Plan(s).</w:t>
      </w:r>
    </w:p>
    <w:p w14:paraId="5D50EB93" w14:textId="77777777" w:rsidR="009E364D" w:rsidRDefault="009E364D">
      <w:pPr>
        <w:pStyle w:val="BodyText"/>
        <w:rPr>
          <w:sz w:val="21"/>
        </w:rPr>
      </w:pPr>
    </w:p>
    <w:p w14:paraId="5D50EB94" w14:textId="77777777" w:rsidR="009E364D" w:rsidRDefault="00BB396C">
      <w:pPr>
        <w:pStyle w:val="BodyText"/>
        <w:ind w:left="760" w:right="758" w:hanging="1"/>
        <w:jc w:val="both"/>
      </w:pPr>
      <w:r>
        <w:rPr>
          <w:b/>
        </w:rPr>
        <w:t xml:space="preserve">When Other Plan Contains a COB Provision </w:t>
      </w:r>
      <w:r>
        <w:t>- When an Other Plan also contains a coordination of</w:t>
      </w:r>
      <w:r>
        <w:rPr>
          <w:spacing w:val="1"/>
        </w:rPr>
        <w:t xml:space="preserve"> </w:t>
      </w:r>
      <w:r>
        <w:t>benefits provision similar to this one, This Plan will determine its benefits using the “Order of Benefit</w:t>
      </w:r>
      <w:r>
        <w:rPr>
          <w:spacing w:val="1"/>
        </w:rPr>
        <w:t xml:space="preserve"> </w:t>
      </w:r>
      <w:r>
        <w:t>Determination Rules” below.</w:t>
      </w:r>
      <w:r>
        <w:rPr>
          <w:spacing w:val="1"/>
        </w:rPr>
        <w:t xml:space="preserve"> </w:t>
      </w:r>
      <w:r>
        <w:t>If, in accordance with those rules, This Plan is to pay benefits BEFORE an</w:t>
      </w:r>
      <w:r>
        <w:rPr>
          <w:spacing w:val="1"/>
        </w:rPr>
        <w:t xml:space="preserve"> </w:t>
      </w:r>
      <w:r>
        <w:t>Other Plan, This Plan will pay its normal liability without regard to the benefits of the Other Plan.</w:t>
      </w:r>
      <w:r>
        <w:rPr>
          <w:spacing w:val="1"/>
        </w:rPr>
        <w:t xml:space="preserve"> </w:t>
      </w:r>
      <w:r>
        <w:t>If This</w:t>
      </w:r>
      <w:r>
        <w:rPr>
          <w:spacing w:val="1"/>
        </w:rPr>
        <w:t xml:space="preserve"> </w:t>
      </w:r>
      <w:r>
        <w:t>Plan,</w:t>
      </w:r>
      <w:r>
        <w:rPr>
          <w:spacing w:val="-6"/>
        </w:rPr>
        <w:t xml:space="preserve"> </w:t>
      </w:r>
      <w:r>
        <w:t>however,</w:t>
      </w:r>
      <w:r>
        <w:rPr>
          <w:spacing w:val="-6"/>
        </w:rPr>
        <w:t xml:space="preserve"> </w:t>
      </w:r>
      <w:r>
        <w:t>is</w:t>
      </w:r>
      <w:r>
        <w:rPr>
          <w:spacing w:val="-5"/>
        </w:rPr>
        <w:t xml:space="preserve"> </w:t>
      </w:r>
      <w:r>
        <w:t>to</w:t>
      </w:r>
      <w:r>
        <w:rPr>
          <w:spacing w:val="-6"/>
        </w:rPr>
        <w:t xml:space="preserve"> </w:t>
      </w:r>
      <w:r>
        <w:t>pay</w:t>
      </w:r>
      <w:r>
        <w:rPr>
          <w:spacing w:val="-7"/>
        </w:rPr>
        <w:t xml:space="preserve"> </w:t>
      </w:r>
      <w:r>
        <w:t>its</w:t>
      </w:r>
      <w:r>
        <w:rPr>
          <w:spacing w:val="-5"/>
        </w:rPr>
        <w:t xml:space="preserve"> </w:t>
      </w:r>
      <w:r>
        <w:t>benefits</w:t>
      </w:r>
      <w:r>
        <w:rPr>
          <w:spacing w:val="-5"/>
        </w:rPr>
        <w:t xml:space="preserve"> </w:t>
      </w:r>
      <w:r>
        <w:t>AFTER</w:t>
      </w:r>
      <w:r>
        <w:rPr>
          <w:spacing w:val="-5"/>
        </w:rPr>
        <w:t xml:space="preserve"> </w:t>
      </w:r>
      <w:r>
        <w:t>an</w:t>
      </w:r>
      <w:r>
        <w:rPr>
          <w:spacing w:val="-7"/>
        </w:rPr>
        <w:t xml:space="preserve"> </w:t>
      </w:r>
      <w:r>
        <w:t>Other</w:t>
      </w:r>
      <w:r>
        <w:rPr>
          <w:spacing w:val="-5"/>
        </w:rPr>
        <w:t xml:space="preserve"> </w:t>
      </w:r>
      <w:r>
        <w:t>Plan(s),</w:t>
      </w:r>
      <w:r>
        <w:rPr>
          <w:spacing w:val="-6"/>
        </w:rPr>
        <w:t xml:space="preserve"> </w:t>
      </w:r>
      <w:r>
        <w:t>it</w:t>
      </w:r>
      <w:r>
        <w:rPr>
          <w:spacing w:val="-3"/>
        </w:rPr>
        <w:t xml:space="preserve"> </w:t>
      </w:r>
      <w:r>
        <w:t>will</w:t>
      </w:r>
      <w:r>
        <w:rPr>
          <w:spacing w:val="-7"/>
        </w:rPr>
        <w:t xml:space="preserve"> </w:t>
      </w:r>
      <w:r>
        <w:t>pay</w:t>
      </w:r>
      <w:r>
        <w:rPr>
          <w:spacing w:val="-10"/>
        </w:rPr>
        <w:t xml:space="preserve"> </w:t>
      </w:r>
      <w:r>
        <w:t>the</w:t>
      </w:r>
      <w:r>
        <w:rPr>
          <w:spacing w:val="-2"/>
        </w:rPr>
        <w:t xml:space="preserve"> </w:t>
      </w:r>
      <w:r>
        <w:t>lesser</w:t>
      </w:r>
      <w:r>
        <w:rPr>
          <w:spacing w:val="-5"/>
        </w:rPr>
        <w:t xml:space="preserve"> </w:t>
      </w:r>
      <w:r>
        <w:t>of:</w:t>
      </w:r>
      <w:r>
        <w:rPr>
          <w:spacing w:val="-6"/>
        </w:rPr>
        <w:t xml:space="preserve"> </w:t>
      </w:r>
      <w:r>
        <w:t>(1)</w:t>
      </w:r>
      <w:r>
        <w:rPr>
          <w:spacing w:val="-5"/>
        </w:rPr>
        <w:t xml:space="preserve"> </w:t>
      </w:r>
      <w:r>
        <w:t>its</w:t>
      </w:r>
      <w:r>
        <w:rPr>
          <w:spacing w:val="-4"/>
        </w:rPr>
        <w:t xml:space="preserve"> </w:t>
      </w:r>
      <w:r>
        <w:t>normal</w:t>
      </w:r>
      <w:r>
        <w:rPr>
          <w:spacing w:val="-7"/>
        </w:rPr>
        <w:t xml:space="preserve"> </w:t>
      </w:r>
      <w:r>
        <w:t>liability,</w:t>
      </w:r>
      <w:r>
        <w:rPr>
          <w:spacing w:val="-53"/>
        </w:rPr>
        <w:t xml:space="preserve"> </w:t>
      </w:r>
      <w:r>
        <w:t>or</w:t>
      </w:r>
      <w:r>
        <w:rPr>
          <w:spacing w:val="-1"/>
        </w:rPr>
        <w:t xml:space="preserve"> </w:t>
      </w:r>
      <w:r>
        <w:t>(2)</w:t>
      </w:r>
      <w:r>
        <w:rPr>
          <w:spacing w:val="-1"/>
        </w:rPr>
        <w:t xml:space="preserve"> </w:t>
      </w:r>
      <w:r>
        <w:t>total Allowable</w:t>
      </w:r>
      <w:r>
        <w:rPr>
          <w:spacing w:val="-2"/>
        </w:rPr>
        <w:t xml:space="preserve"> </w:t>
      </w:r>
      <w:r>
        <w:t>Expenses</w:t>
      </w:r>
      <w:r>
        <w:rPr>
          <w:spacing w:val="-2"/>
        </w:rPr>
        <w:t xml:space="preserve"> </w:t>
      </w:r>
      <w:r>
        <w:t>minus</w:t>
      </w:r>
      <w:r>
        <w:rPr>
          <w:spacing w:val="-1"/>
        </w:rPr>
        <w:t xml:space="preserve"> </w:t>
      </w:r>
      <w:r>
        <w:t>benefits paid</w:t>
      </w:r>
      <w:r>
        <w:rPr>
          <w:spacing w:val="-2"/>
        </w:rPr>
        <w:t xml:space="preserve"> </w:t>
      </w:r>
      <w:r>
        <w:t>or</w:t>
      </w:r>
      <w:r>
        <w:rPr>
          <w:spacing w:val="2"/>
        </w:rPr>
        <w:t xml:space="preserve"> </w:t>
      </w:r>
      <w:r>
        <w:t>payable</w:t>
      </w:r>
      <w:r>
        <w:rPr>
          <w:spacing w:val="-2"/>
        </w:rPr>
        <w:t xml:space="preserve"> </w:t>
      </w:r>
      <w:r>
        <w:t>by</w:t>
      </w:r>
      <w:r>
        <w:rPr>
          <w:spacing w:val="-4"/>
        </w:rPr>
        <w:t xml:space="preserve"> </w:t>
      </w:r>
      <w:r>
        <w:t>the</w:t>
      </w:r>
      <w:r>
        <w:rPr>
          <w:spacing w:val="-2"/>
        </w:rPr>
        <w:t xml:space="preserve"> </w:t>
      </w:r>
      <w:r>
        <w:t>Other Plan(s).</w:t>
      </w:r>
    </w:p>
    <w:p w14:paraId="5D50EB95" w14:textId="77777777" w:rsidR="009E364D" w:rsidRDefault="009E364D">
      <w:pPr>
        <w:pStyle w:val="BodyText"/>
        <w:spacing w:before="11"/>
      </w:pPr>
    </w:p>
    <w:p w14:paraId="5D50EB96" w14:textId="192B752C" w:rsidR="009E364D" w:rsidRDefault="00A172A4">
      <w:pPr>
        <w:pStyle w:val="BodyText"/>
        <w:ind w:left="760" w:right="761"/>
        <w:jc w:val="both"/>
      </w:pPr>
      <w:r>
        <w:rPr>
          <w:noProof/>
        </w:rPr>
        <mc:AlternateContent>
          <mc:Choice Requires="wps">
            <w:drawing>
              <wp:anchor distT="0" distB="0" distL="114300" distR="114300" simplePos="0" relativeHeight="251658435" behindDoc="0" locked="0" layoutInCell="1" allowOverlap="1" wp14:anchorId="31160947" wp14:editId="70563B7B">
                <wp:simplePos x="0" y="0"/>
                <wp:positionH relativeFrom="margin">
                  <wp:posOffset>4650941</wp:posOffset>
                </wp:positionH>
                <wp:positionV relativeFrom="paragraph">
                  <wp:posOffset>3006382</wp:posOffset>
                </wp:positionV>
                <wp:extent cx="2473485" cy="216134"/>
                <wp:effectExtent l="0" t="0" r="22225" b="12700"/>
                <wp:wrapNone/>
                <wp:docPr id="500" name="Text Box 50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17230EA" w14:textId="38EEE85C"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0947" id="Text Box 500" o:spid="_x0000_s1140" type="#_x0000_t202" style="position:absolute;left:0;text-align:left;margin-left:366.2pt;margin-top:236.7pt;width:194.75pt;height:17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" fillcolor="white [3201]" strokeweight=".5pt">
                <v:textbox>
                  <w:txbxContent>
                    <w:p w14:paraId="117230EA" w14:textId="38EEE85C"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50</w:t>
                      </w:r>
                    </w:p>
                  </w:txbxContent>
                </v:textbox>
                <w10:wrap anchorx="margin"/>
              </v:shape>
            </w:pict>
          </mc:Fallback>
        </mc:AlternateContent>
      </w:r>
      <w:r w:rsidR="002E4021">
        <w:rPr>
          <w:noProof/>
        </w:rPr>
        <mc:AlternateContent>
          <mc:Choice Requires="wps">
            <w:drawing>
              <wp:anchor distT="0" distB="0" distL="114300" distR="114300" simplePos="0" relativeHeight="251658329" behindDoc="0" locked="0" layoutInCell="1" allowOverlap="1" wp14:anchorId="1F43E7A4" wp14:editId="148D1D23">
                <wp:simplePos x="0" y="0"/>
                <wp:positionH relativeFrom="margin">
                  <wp:posOffset>111760</wp:posOffset>
                </wp:positionH>
                <wp:positionV relativeFrom="paragraph">
                  <wp:posOffset>3045232</wp:posOffset>
                </wp:positionV>
                <wp:extent cx="807244" cy="204152"/>
                <wp:effectExtent l="0" t="0" r="12065" b="24765"/>
                <wp:wrapNone/>
                <wp:docPr id="391" name="Text Box 39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754AFF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E7A4" id="Text Box 391" o:spid="_x0000_s1141" type="#_x0000_t202" style="position:absolute;left:0;text-align:left;margin-left:8.8pt;margin-top:239.8pt;width:63.55pt;height:16.0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" fillcolor="white [3201]" strokeweight=".5pt">
                <v:textbox>
                  <w:txbxContent>
                    <w:p w14:paraId="7754AFF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NOTE: </w:t>
      </w:r>
      <w:r w:rsidR="00BB396C">
        <w:t>The determination of This Plan’s “normal liability” will be made for an entire Claim Determination</w:t>
      </w:r>
      <w:r w:rsidR="00BB396C">
        <w:rPr>
          <w:spacing w:val="1"/>
        </w:rPr>
        <w:t xml:space="preserve"> </w:t>
      </w:r>
      <w:r w:rsidR="00BB396C">
        <w:t>Period (i.e. Calendar Year).</w:t>
      </w:r>
      <w:r w:rsidR="00BB396C">
        <w:rPr>
          <w:spacing w:val="1"/>
        </w:rPr>
        <w:t xml:space="preserve"> </w:t>
      </w:r>
      <w:r w:rsidR="00BB396C">
        <w:t>If this Plan is “secondary”, the difference between the benefit payments that</w:t>
      </w:r>
      <w:r w:rsidR="00BB396C">
        <w:rPr>
          <w:spacing w:val="1"/>
        </w:rPr>
        <w:t xml:space="preserve"> </w:t>
      </w:r>
      <w:r w:rsidR="00BB396C">
        <w:t>This</w:t>
      </w:r>
      <w:r w:rsidR="00BB396C">
        <w:rPr>
          <w:spacing w:val="-3"/>
        </w:rPr>
        <w:t xml:space="preserve"> </w:t>
      </w:r>
      <w:r w:rsidR="00BB396C">
        <w:t>Plan</w:t>
      </w:r>
      <w:r w:rsidR="00BB396C">
        <w:rPr>
          <w:spacing w:val="2"/>
        </w:rPr>
        <w:t xml:space="preserve"> </w:t>
      </w:r>
      <w:r w:rsidR="00BB396C">
        <w:t>would</w:t>
      </w:r>
      <w:r w:rsidR="00BB396C">
        <w:rPr>
          <w:spacing w:val="-1"/>
        </w:rPr>
        <w:t xml:space="preserve"> </w:t>
      </w:r>
      <w:r w:rsidR="00BB396C">
        <w:t>have</w:t>
      </w:r>
      <w:r w:rsidR="00BB396C">
        <w:rPr>
          <w:spacing w:val="-1"/>
        </w:rPr>
        <w:t xml:space="preserve"> </w:t>
      </w:r>
      <w:r w:rsidR="00BB396C">
        <w:t>paid</w:t>
      </w:r>
      <w:r w:rsidR="00BB396C">
        <w:rPr>
          <w:spacing w:val="-1"/>
        </w:rPr>
        <w:t xml:space="preserve"> </w:t>
      </w:r>
      <w:r w:rsidR="00BB396C">
        <w:t>had</w:t>
      </w:r>
      <w:r w:rsidR="00BB396C">
        <w:rPr>
          <w:spacing w:val="-2"/>
        </w:rPr>
        <w:t xml:space="preserve"> </w:t>
      </w:r>
      <w:r w:rsidR="00BB396C">
        <w:t>it</w:t>
      </w:r>
      <w:r w:rsidR="00BB396C">
        <w:rPr>
          <w:spacing w:val="-3"/>
        </w:rPr>
        <w:t xml:space="preserve"> </w:t>
      </w:r>
      <w:r w:rsidR="00BB396C">
        <w:t>been</w:t>
      </w:r>
      <w:r w:rsidR="00BB396C">
        <w:rPr>
          <w:spacing w:val="-1"/>
        </w:rPr>
        <w:t xml:space="preserve"> </w:t>
      </w:r>
      <w:r w:rsidR="00BB396C">
        <w:t>the</w:t>
      </w:r>
      <w:r w:rsidR="00BB396C">
        <w:rPr>
          <w:spacing w:val="-1"/>
        </w:rPr>
        <w:t xml:space="preserve"> </w:t>
      </w:r>
      <w:r w:rsidR="00BB396C">
        <w:t>primary</w:t>
      </w:r>
      <w:r w:rsidR="00BB396C">
        <w:rPr>
          <w:spacing w:val="-6"/>
        </w:rPr>
        <w:t xml:space="preserve"> </w:t>
      </w:r>
      <w:r w:rsidR="00BB396C">
        <w:t>plan</w:t>
      </w:r>
      <w:r w:rsidR="00BB396C">
        <w:rPr>
          <w:spacing w:val="-3"/>
        </w:rPr>
        <w:t xml:space="preserve"> </w:t>
      </w:r>
      <w:r w:rsidR="00BB396C">
        <w:t>and</w:t>
      </w:r>
      <w:r w:rsidR="00BB396C">
        <w:rPr>
          <w:spacing w:val="-3"/>
        </w:rPr>
        <w:t xml:space="preserve"> </w:t>
      </w:r>
      <w:r w:rsidR="00BB396C">
        <w:t>the</w:t>
      </w:r>
      <w:r w:rsidR="00BB396C">
        <w:rPr>
          <w:spacing w:val="-3"/>
        </w:rPr>
        <w:t xml:space="preserve"> </w:t>
      </w:r>
      <w:r w:rsidR="00BB396C">
        <w:t>benefit</w:t>
      </w:r>
      <w:r w:rsidR="00BB396C">
        <w:rPr>
          <w:spacing w:val="-3"/>
        </w:rPr>
        <w:t xml:space="preserve"> </w:t>
      </w:r>
      <w:r w:rsidR="00BB396C">
        <w:t>payments</w:t>
      </w:r>
      <w:r w:rsidR="00BB396C">
        <w:rPr>
          <w:spacing w:val="-2"/>
        </w:rPr>
        <w:t xml:space="preserve"> </w:t>
      </w:r>
      <w:r w:rsidR="00BB396C">
        <w:t>that</w:t>
      </w:r>
      <w:r w:rsidR="00BB396C">
        <w:rPr>
          <w:spacing w:val="-1"/>
        </w:rPr>
        <w:t xml:space="preserve"> </w:t>
      </w:r>
      <w:r w:rsidR="00BB396C">
        <w:t>it</w:t>
      </w:r>
      <w:r w:rsidR="00BB396C">
        <w:rPr>
          <w:spacing w:val="-4"/>
        </w:rPr>
        <w:t xml:space="preserve"> </w:t>
      </w:r>
      <w:r w:rsidR="00BB396C">
        <w:t>actually</w:t>
      </w:r>
      <w:r w:rsidR="00BB396C">
        <w:rPr>
          <w:spacing w:val="-6"/>
        </w:rPr>
        <w:t xml:space="preserve"> </w:t>
      </w:r>
      <w:r w:rsidR="00BB396C">
        <w:t>pays</w:t>
      </w:r>
      <w:r w:rsidR="00BB396C">
        <w:rPr>
          <w:spacing w:val="-2"/>
        </w:rPr>
        <w:t xml:space="preserve"> </w:t>
      </w:r>
      <w:r w:rsidR="00BB396C">
        <w:t>as</w:t>
      </w:r>
      <w:r w:rsidR="00BB396C">
        <w:rPr>
          <w:spacing w:val="-2"/>
        </w:rPr>
        <w:t xml:space="preserve"> </w:t>
      </w:r>
      <w:r w:rsidR="00BB396C">
        <w:t>a</w:t>
      </w:r>
      <w:r w:rsidR="00BB396C">
        <w:rPr>
          <w:spacing w:val="-53"/>
        </w:rPr>
        <w:t xml:space="preserve"> </w:t>
      </w:r>
      <w:r w:rsidR="00BB396C">
        <w:t>secondary</w:t>
      </w:r>
      <w:r w:rsidR="00BB396C">
        <w:rPr>
          <w:spacing w:val="-14"/>
        </w:rPr>
        <w:t xml:space="preserve"> </w:t>
      </w:r>
      <w:r w:rsidR="00BB396C">
        <w:t>plan</w:t>
      </w:r>
      <w:r w:rsidR="00BB396C">
        <w:rPr>
          <w:spacing w:val="-8"/>
        </w:rPr>
        <w:t xml:space="preserve"> </w:t>
      </w:r>
      <w:r w:rsidR="00BB396C">
        <w:t>is</w:t>
      </w:r>
      <w:r w:rsidR="00BB396C">
        <w:rPr>
          <w:spacing w:val="-8"/>
        </w:rPr>
        <w:t xml:space="preserve"> </w:t>
      </w:r>
      <w:r w:rsidR="00BB396C">
        <w:t>recorded</w:t>
      </w:r>
      <w:r w:rsidR="00BB396C">
        <w:rPr>
          <w:spacing w:val="-8"/>
        </w:rPr>
        <w:t xml:space="preserve"> </w:t>
      </w:r>
      <w:r w:rsidR="00BB396C">
        <w:t>as</w:t>
      </w:r>
      <w:r w:rsidR="00BB396C">
        <w:rPr>
          <w:spacing w:val="-8"/>
        </w:rPr>
        <w:t xml:space="preserve"> </w:t>
      </w:r>
      <w:r w:rsidR="00BB396C">
        <w:t>a</w:t>
      </w:r>
      <w:r w:rsidR="00BB396C">
        <w:rPr>
          <w:spacing w:val="-11"/>
        </w:rPr>
        <w:t xml:space="preserve"> </w:t>
      </w:r>
      <w:r w:rsidR="00BB396C">
        <w:t>“benefit</w:t>
      </w:r>
      <w:r w:rsidR="00BB396C">
        <w:rPr>
          <w:spacing w:val="-9"/>
        </w:rPr>
        <w:t xml:space="preserve"> </w:t>
      </w:r>
      <w:r w:rsidR="00BB396C">
        <w:t>reserve”</w:t>
      </w:r>
      <w:r w:rsidR="00BB396C">
        <w:rPr>
          <w:spacing w:val="-9"/>
        </w:rPr>
        <w:t xml:space="preserve"> </w:t>
      </w:r>
      <w:r w:rsidR="00BB396C">
        <w:t>for</w:t>
      </w:r>
      <w:r w:rsidR="00BB396C">
        <w:rPr>
          <w:spacing w:val="-9"/>
        </w:rPr>
        <w:t xml:space="preserve"> </w:t>
      </w:r>
      <w:r w:rsidR="00BB396C">
        <w:t>the</w:t>
      </w:r>
      <w:r w:rsidR="00BB396C">
        <w:rPr>
          <w:spacing w:val="-10"/>
        </w:rPr>
        <w:t xml:space="preserve"> </w:t>
      </w:r>
      <w:r w:rsidR="00BB396C">
        <w:t>Covered</w:t>
      </w:r>
      <w:r w:rsidR="00BB396C">
        <w:rPr>
          <w:spacing w:val="-8"/>
        </w:rPr>
        <w:t xml:space="preserve"> </w:t>
      </w:r>
      <w:r w:rsidR="00BB396C">
        <w:t>Person</w:t>
      </w:r>
      <w:r w:rsidR="00BB396C">
        <w:rPr>
          <w:spacing w:val="-10"/>
        </w:rPr>
        <w:t xml:space="preserve"> </w:t>
      </w:r>
      <w:r w:rsidR="00BB396C">
        <w:t>and</w:t>
      </w:r>
      <w:r w:rsidR="00BB396C">
        <w:rPr>
          <w:spacing w:val="-6"/>
        </w:rPr>
        <w:t xml:space="preserve"> </w:t>
      </w:r>
      <w:r w:rsidR="00BB396C">
        <w:t>will</w:t>
      </w:r>
      <w:r w:rsidR="00BB396C">
        <w:rPr>
          <w:spacing w:val="-6"/>
        </w:rPr>
        <w:t xml:space="preserve"> </w:t>
      </w:r>
      <w:r w:rsidR="00BB396C">
        <w:t>be</w:t>
      </w:r>
      <w:r w:rsidR="00BB396C">
        <w:rPr>
          <w:spacing w:val="-7"/>
        </w:rPr>
        <w:t xml:space="preserve"> </w:t>
      </w:r>
      <w:r w:rsidR="00BB396C">
        <w:t>used</w:t>
      </w:r>
      <w:r w:rsidR="00BB396C">
        <w:rPr>
          <w:spacing w:val="-8"/>
        </w:rPr>
        <w:t xml:space="preserve"> </w:t>
      </w:r>
      <w:r w:rsidR="00BB396C">
        <w:t>to</w:t>
      </w:r>
      <w:r w:rsidR="00BB396C">
        <w:rPr>
          <w:spacing w:val="-7"/>
        </w:rPr>
        <w:t xml:space="preserve"> </w:t>
      </w:r>
      <w:r w:rsidR="00BB396C">
        <w:t>pay</w:t>
      </w:r>
      <w:r w:rsidR="00BB396C">
        <w:rPr>
          <w:spacing w:val="-11"/>
        </w:rPr>
        <w:t xml:space="preserve"> </w:t>
      </w:r>
      <w:r w:rsidR="00BB396C">
        <w:t>Allowable</w:t>
      </w:r>
      <w:r w:rsidR="00BB396C">
        <w:rPr>
          <w:spacing w:val="-53"/>
        </w:rPr>
        <w:t xml:space="preserve"> </w:t>
      </w:r>
      <w:r w:rsidR="00BB396C">
        <w:t>Expenses</w:t>
      </w:r>
      <w:r w:rsidR="00BB396C">
        <w:rPr>
          <w:spacing w:val="-10"/>
        </w:rPr>
        <w:t xml:space="preserve"> </w:t>
      </w:r>
      <w:r w:rsidR="00BB396C">
        <w:t>not</w:t>
      </w:r>
      <w:r w:rsidR="00BB396C">
        <w:rPr>
          <w:spacing w:val="-11"/>
        </w:rPr>
        <w:t xml:space="preserve"> </w:t>
      </w:r>
      <w:r w:rsidR="00BB396C">
        <w:t>otherwise</w:t>
      </w:r>
      <w:r w:rsidR="00BB396C">
        <w:rPr>
          <w:spacing w:val="-14"/>
        </w:rPr>
        <w:t xml:space="preserve"> </w:t>
      </w:r>
      <w:r w:rsidR="00BB396C">
        <w:t>paid</w:t>
      </w:r>
      <w:r w:rsidR="00BB396C">
        <w:rPr>
          <w:spacing w:val="-13"/>
        </w:rPr>
        <w:t xml:space="preserve"> </w:t>
      </w:r>
      <w:r w:rsidR="00BB396C">
        <w:t>during</w:t>
      </w:r>
      <w:r w:rsidR="00BB396C">
        <w:rPr>
          <w:spacing w:val="-14"/>
        </w:rPr>
        <w:t xml:space="preserve"> </w:t>
      </w:r>
      <w:r w:rsidR="00BB396C">
        <w:t>the</w:t>
      </w:r>
      <w:r w:rsidR="00BB396C">
        <w:rPr>
          <w:spacing w:val="-11"/>
        </w:rPr>
        <w:t xml:space="preserve"> </w:t>
      </w:r>
      <w:r w:rsidR="00BB396C">
        <w:t>balance</w:t>
      </w:r>
      <w:r w:rsidR="00BB396C">
        <w:rPr>
          <w:spacing w:val="-11"/>
        </w:rPr>
        <w:t xml:space="preserve"> </w:t>
      </w:r>
      <w:r w:rsidR="00BB396C">
        <w:t>of</w:t>
      </w:r>
      <w:r w:rsidR="00BB396C">
        <w:rPr>
          <w:spacing w:val="-11"/>
        </w:rPr>
        <w:t xml:space="preserve"> </w:t>
      </w:r>
      <w:r w:rsidR="00BB396C">
        <w:t>the</w:t>
      </w:r>
      <w:r w:rsidR="00BB396C">
        <w:rPr>
          <w:spacing w:val="-11"/>
        </w:rPr>
        <w:t xml:space="preserve"> </w:t>
      </w:r>
      <w:r w:rsidR="00BB396C">
        <w:t>Claim</w:t>
      </w:r>
      <w:r w:rsidR="00BB396C">
        <w:rPr>
          <w:spacing w:val="-9"/>
        </w:rPr>
        <w:t xml:space="preserve"> </w:t>
      </w:r>
      <w:r w:rsidR="00BB396C">
        <w:t>Determination</w:t>
      </w:r>
      <w:r w:rsidR="00BB396C">
        <w:rPr>
          <w:spacing w:val="-11"/>
        </w:rPr>
        <w:t xml:space="preserve"> </w:t>
      </w:r>
      <w:r w:rsidR="00BB396C">
        <w:t>Period.</w:t>
      </w:r>
      <w:r w:rsidR="00BB396C">
        <w:rPr>
          <w:spacing w:val="32"/>
        </w:rPr>
        <w:t xml:space="preserve"> </w:t>
      </w:r>
      <w:r w:rsidR="00BB396C">
        <w:t>At</w:t>
      </w:r>
      <w:r w:rsidR="00BB396C">
        <w:rPr>
          <w:spacing w:val="-10"/>
        </w:rPr>
        <w:t xml:space="preserve"> </w:t>
      </w:r>
      <w:r w:rsidR="00BB396C">
        <w:t>the</w:t>
      </w:r>
      <w:r w:rsidR="00BB396C">
        <w:rPr>
          <w:spacing w:val="-11"/>
        </w:rPr>
        <w:t xml:space="preserve"> </w:t>
      </w:r>
      <w:r w:rsidR="00BB396C">
        <w:t>end</w:t>
      </w:r>
      <w:r w:rsidR="00BB396C">
        <w:rPr>
          <w:spacing w:val="-12"/>
        </w:rPr>
        <w:t xml:space="preserve"> </w:t>
      </w:r>
      <w:r w:rsidR="00BB396C">
        <w:t>of</w:t>
      </w:r>
      <w:r w:rsidR="00BB396C">
        <w:rPr>
          <w:spacing w:val="-10"/>
        </w:rPr>
        <w:t xml:space="preserve"> </w:t>
      </w:r>
      <w:r w:rsidR="00BB396C">
        <w:t>the</w:t>
      </w:r>
      <w:r w:rsidR="00BB396C">
        <w:rPr>
          <w:spacing w:val="-11"/>
        </w:rPr>
        <w:t xml:space="preserve"> </w:t>
      </w:r>
      <w:r w:rsidR="00BB396C">
        <w:t>Claim</w:t>
      </w:r>
      <w:r w:rsidR="00BB396C">
        <w:rPr>
          <w:spacing w:val="-53"/>
        </w:rPr>
        <w:t xml:space="preserve"> </w:t>
      </w:r>
      <w:r w:rsidR="00BB396C">
        <w:t>Determination Period,</w:t>
      </w:r>
      <w:r w:rsidR="00BB396C">
        <w:rPr>
          <w:spacing w:val="-1"/>
        </w:rPr>
        <w:t xml:space="preserve"> </w:t>
      </w:r>
      <w:r w:rsidR="00BB396C">
        <w:t>the benefit</w:t>
      </w:r>
      <w:r w:rsidR="00BB396C">
        <w:rPr>
          <w:spacing w:val="-1"/>
        </w:rPr>
        <w:t xml:space="preserve"> </w:t>
      </w:r>
      <w:r w:rsidR="00BB396C">
        <w:t>reserve</w:t>
      </w:r>
      <w:r w:rsidR="00BB396C">
        <w:rPr>
          <w:spacing w:val="-1"/>
        </w:rPr>
        <w:t xml:space="preserve"> </w:t>
      </w:r>
      <w:r w:rsidR="00BB396C">
        <w:t>returns</w:t>
      </w:r>
      <w:r w:rsidR="00BB396C">
        <w:rPr>
          <w:spacing w:val="-1"/>
        </w:rPr>
        <w:t xml:space="preserve"> </w:t>
      </w:r>
      <w:r w:rsidR="00BB396C">
        <w:t>to</w:t>
      </w:r>
      <w:r w:rsidR="00BB396C">
        <w:rPr>
          <w:spacing w:val="1"/>
        </w:rPr>
        <w:t xml:space="preserve"> </w:t>
      </w:r>
      <w:r w:rsidR="00BB396C">
        <w:t>zero.</w:t>
      </w:r>
    </w:p>
    <w:p w14:paraId="5D50EB97" w14:textId="3FC239AD" w:rsidR="009E364D" w:rsidRDefault="009E364D">
      <w:pPr>
        <w:jc w:val="both"/>
        <w:sectPr w:rsidR="009E364D">
          <w:headerReference w:type="even" r:id="rId109"/>
          <w:footerReference w:type="even" r:id="rId110"/>
          <w:footerReference w:type="default" r:id="rId111"/>
          <w:pgSz w:w="12240" w:h="15840"/>
          <w:pgMar w:top="1300" w:right="680" w:bottom="1020" w:left="680" w:header="1084" w:footer="836" w:gutter="0"/>
          <w:pgNumType w:start="48"/>
          <w:cols w:space="720"/>
        </w:sectPr>
      </w:pPr>
    </w:p>
    <w:p w14:paraId="5D50EB98" w14:textId="77777777" w:rsidR="009E364D" w:rsidRDefault="00BB396C">
      <w:pPr>
        <w:spacing w:before="77"/>
        <w:ind w:left="6196"/>
        <w:rPr>
          <w:i/>
          <w:sz w:val="20"/>
        </w:rPr>
      </w:pPr>
      <w:r>
        <w:rPr>
          <w:b/>
          <w:i/>
          <w:sz w:val="20"/>
        </w:rPr>
        <w:t>COORDINATION</w:t>
      </w:r>
      <w:r>
        <w:rPr>
          <w:b/>
          <w:i/>
          <w:spacing w:val="-3"/>
          <w:sz w:val="20"/>
        </w:rPr>
        <w:t xml:space="preserve"> </w:t>
      </w:r>
      <w:r>
        <w:rPr>
          <w:b/>
          <w:i/>
          <w:sz w:val="20"/>
        </w:rPr>
        <w:t>OF</w:t>
      </w:r>
      <w:r>
        <w:rPr>
          <w:b/>
          <w:i/>
          <w:spacing w:val="-2"/>
          <w:sz w:val="20"/>
        </w:rPr>
        <w:t xml:space="preserve"> </w:t>
      </w:r>
      <w:r>
        <w:rPr>
          <w:b/>
          <w:i/>
          <w:sz w:val="20"/>
        </w:rPr>
        <w:t>BENEFITS</w:t>
      </w:r>
      <w:r>
        <w:rPr>
          <w:i/>
          <w:sz w:val="20"/>
        </w:rPr>
        <w:t>,</w:t>
      </w:r>
      <w:r>
        <w:rPr>
          <w:i/>
          <w:spacing w:val="-3"/>
          <w:sz w:val="20"/>
        </w:rPr>
        <w:t xml:space="preserve"> </w:t>
      </w:r>
      <w:r>
        <w:rPr>
          <w:i/>
          <w:sz w:val="20"/>
        </w:rPr>
        <w:t>continued</w:t>
      </w:r>
    </w:p>
    <w:p w14:paraId="5D50EB99" w14:textId="77777777" w:rsidR="009E364D" w:rsidRDefault="009E364D">
      <w:pPr>
        <w:pStyle w:val="BodyText"/>
        <w:spacing w:before="1"/>
        <w:rPr>
          <w:i/>
        </w:rPr>
      </w:pPr>
    </w:p>
    <w:p w14:paraId="5D50EB9A" w14:textId="77777777" w:rsidR="009E364D" w:rsidRDefault="00BB396C">
      <w:pPr>
        <w:pStyle w:val="Heading2"/>
        <w:spacing w:before="1"/>
      </w:pPr>
      <w:r>
        <w:t>ORDER</w:t>
      </w:r>
      <w:r>
        <w:rPr>
          <w:spacing w:val="-3"/>
        </w:rPr>
        <w:t xml:space="preserve"> </w:t>
      </w:r>
      <w:r>
        <w:t>OF</w:t>
      </w:r>
      <w:r>
        <w:rPr>
          <w:spacing w:val="-2"/>
        </w:rPr>
        <w:t xml:space="preserve"> </w:t>
      </w:r>
      <w:r>
        <w:t>BENEFIT</w:t>
      </w:r>
      <w:r>
        <w:rPr>
          <w:spacing w:val="-5"/>
        </w:rPr>
        <w:t xml:space="preserve"> </w:t>
      </w:r>
      <w:r>
        <w:t>DETERMINATION</w:t>
      </w:r>
      <w:r>
        <w:rPr>
          <w:spacing w:val="-3"/>
        </w:rPr>
        <w:t xml:space="preserve"> </w:t>
      </w:r>
      <w:r>
        <w:t>RULES</w:t>
      </w:r>
    </w:p>
    <w:p w14:paraId="5D50EB9B" w14:textId="77777777" w:rsidR="009E364D" w:rsidRDefault="009E364D">
      <w:pPr>
        <w:pStyle w:val="BodyText"/>
        <w:spacing w:before="9"/>
        <w:rPr>
          <w:b/>
        </w:rPr>
      </w:pPr>
    </w:p>
    <w:p w14:paraId="5D50EB9C" w14:textId="77777777" w:rsidR="009E364D" w:rsidRDefault="00BB396C">
      <w:pPr>
        <w:pStyle w:val="BodyText"/>
        <w:ind w:left="760" w:right="758"/>
        <w:jc w:val="both"/>
      </w:pPr>
      <w:r>
        <w:t>Under Order of Benefit Rules, whether This Plan is the “primary” plan or a “secondary” plan is determined</w:t>
      </w:r>
      <w:r>
        <w:rPr>
          <w:spacing w:val="-53"/>
        </w:rPr>
        <w:t xml:space="preserve"> </w:t>
      </w:r>
      <w:r>
        <w:t>in</w:t>
      </w:r>
      <w:r>
        <w:rPr>
          <w:spacing w:val="-2"/>
        </w:rPr>
        <w:t xml:space="preserve"> </w:t>
      </w:r>
      <w:r>
        <w:t>accordance</w:t>
      </w:r>
      <w:r>
        <w:rPr>
          <w:spacing w:val="1"/>
        </w:rPr>
        <w:t xml:space="preserve"> </w:t>
      </w:r>
      <w:r>
        <w:t>with the</w:t>
      </w:r>
      <w:r>
        <w:rPr>
          <w:spacing w:val="-1"/>
        </w:rPr>
        <w:t xml:space="preserve"> </w:t>
      </w:r>
      <w:r>
        <w:t>following rules in the</w:t>
      </w:r>
      <w:r>
        <w:rPr>
          <w:spacing w:val="1"/>
        </w:rPr>
        <w:t xml:space="preserve"> </w:t>
      </w:r>
      <w:r>
        <w:t>order</w:t>
      </w:r>
      <w:r>
        <w:rPr>
          <w:spacing w:val="-1"/>
        </w:rPr>
        <w:t xml:space="preserve"> </w:t>
      </w:r>
      <w:r>
        <w:t>specified</w:t>
      </w:r>
      <w:r>
        <w:rPr>
          <w:spacing w:val="-1"/>
        </w:rPr>
        <w:t xml:space="preserve"> </w:t>
      </w:r>
      <w:r>
        <w:t>below.</w:t>
      </w:r>
    </w:p>
    <w:p w14:paraId="5D50EB9D" w14:textId="77777777" w:rsidR="009E364D" w:rsidRDefault="009E364D">
      <w:pPr>
        <w:pStyle w:val="BodyText"/>
        <w:spacing w:before="8"/>
      </w:pPr>
    </w:p>
    <w:p w14:paraId="5D50EB9E" w14:textId="77777777" w:rsidR="009E364D" w:rsidRDefault="00BB396C">
      <w:pPr>
        <w:pStyle w:val="BodyText"/>
        <w:ind w:left="760" w:right="803"/>
      </w:pPr>
      <w:r>
        <w:rPr>
          <w:b/>
        </w:rPr>
        <w:t xml:space="preserve">Medicare as an “Other Plan” </w:t>
      </w:r>
      <w:r>
        <w:t>when retired - When claimant is a retiree, Medicare Part A (hospital) and</w:t>
      </w:r>
      <w:r>
        <w:rPr>
          <w:spacing w:val="1"/>
        </w:rPr>
        <w:t xml:space="preserve"> </w:t>
      </w:r>
      <w:r>
        <w:t>Part B (medical) will become the primary payer when claimant obtains Medicare eligibility, regardless of</w:t>
      </w:r>
      <w:r>
        <w:rPr>
          <w:spacing w:val="1"/>
        </w:rPr>
        <w:t xml:space="preserve"> </w:t>
      </w:r>
      <w:r>
        <w:t>whether or not they enroll in Medicare.</w:t>
      </w:r>
      <w:r>
        <w:rPr>
          <w:spacing w:val="55"/>
        </w:rPr>
        <w:t xml:space="preserve"> </w:t>
      </w:r>
      <w:r>
        <w:t>If claimant does not enroll in Medicare upon eligibility, this Plan</w:t>
      </w:r>
      <w:r>
        <w:rPr>
          <w:spacing w:val="1"/>
        </w:rPr>
        <w:t xml:space="preserve"> </w:t>
      </w:r>
      <w:r>
        <w:t>will</w:t>
      </w:r>
      <w:r>
        <w:rPr>
          <w:spacing w:val="-5"/>
        </w:rPr>
        <w:t xml:space="preserve"> </w:t>
      </w:r>
      <w:r>
        <w:t>process</w:t>
      </w:r>
      <w:r>
        <w:rPr>
          <w:spacing w:val="-3"/>
        </w:rPr>
        <w:t xml:space="preserve"> </w:t>
      </w:r>
      <w:r>
        <w:t>eligible</w:t>
      </w:r>
      <w:r>
        <w:rPr>
          <w:spacing w:val="-2"/>
        </w:rPr>
        <w:t xml:space="preserve"> </w:t>
      </w:r>
      <w:r>
        <w:t>expenses</w:t>
      </w:r>
      <w:r>
        <w:rPr>
          <w:spacing w:val="-3"/>
        </w:rPr>
        <w:t xml:space="preserve"> </w:t>
      </w:r>
      <w:r>
        <w:t>at</w:t>
      </w:r>
      <w:r>
        <w:rPr>
          <w:spacing w:val="-4"/>
        </w:rPr>
        <w:t xml:space="preserve"> </w:t>
      </w:r>
      <w:r>
        <w:t>20%</w:t>
      </w:r>
      <w:r>
        <w:rPr>
          <w:spacing w:val="-2"/>
        </w:rPr>
        <w:t xml:space="preserve"> </w:t>
      </w:r>
      <w:r>
        <w:t>of</w:t>
      </w:r>
      <w:r>
        <w:rPr>
          <w:spacing w:val="-2"/>
        </w:rPr>
        <w:t xml:space="preserve"> </w:t>
      </w:r>
      <w:r>
        <w:t>the</w:t>
      </w:r>
      <w:r>
        <w:rPr>
          <w:spacing w:val="-2"/>
        </w:rPr>
        <w:t xml:space="preserve"> </w:t>
      </w:r>
      <w:r>
        <w:t>allowable</w:t>
      </w:r>
      <w:r>
        <w:rPr>
          <w:spacing w:val="-2"/>
        </w:rPr>
        <w:t xml:space="preserve"> </w:t>
      </w:r>
      <w:r>
        <w:t>amount.</w:t>
      </w:r>
      <w:r>
        <w:rPr>
          <w:spacing w:val="49"/>
        </w:rPr>
        <w:t xml:space="preserve"> </w:t>
      </w:r>
      <w:r>
        <w:t>This</w:t>
      </w:r>
      <w:r>
        <w:rPr>
          <w:spacing w:val="-3"/>
        </w:rPr>
        <w:t xml:space="preserve"> </w:t>
      </w:r>
      <w:r>
        <w:t>provision</w:t>
      </w:r>
      <w:r>
        <w:rPr>
          <w:spacing w:val="-4"/>
        </w:rPr>
        <w:t xml:space="preserve"> </w:t>
      </w:r>
      <w:r>
        <w:t>also</w:t>
      </w:r>
      <w:r>
        <w:rPr>
          <w:spacing w:val="-3"/>
        </w:rPr>
        <w:t xml:space="preserve"> </w:t>
      </w:r>
      <w:r>
        <w:t>applies</w:t>
      </w:r>
      <w:r>
        <w:rPr>
          <w:spacing w:val="-3"/>
        </w:rPr>
        <w:t xml:space="preserve"> </w:t>
      </w:r>
      <w:r>
        <w:t>to the</w:t>
      </w:r>
      <w:r>
        <w:rPr>
          <w:spacing w:val="-4"/>
        </w:rPr>
        <w:t xml:space="preserve"> </w:t>
      </w:r>
      <w:r>
        <w:t>retiree’s</w:t>
      </w:r>
      <w:r>
        <w:rPr>
          <w:spacing w:val="-52"/>
        </w:rPr>
        <w:t xml:space="preserve"> </w:t>
      </w:r>
      <w:r>
        <w:t>dependent</w:t>
      </w:r>
      <w:r>
        <w:rPr>
          <w:spacing w:val="-2"/>
        </w:rPr>
        <w:t xml:space="preserve"> </w:t>
      </w:r>
      <w:r>
        <w:t>upon</w:t>
      </w:r>
      <w:r>
        <w:rPr>
          <w:spacing w:val="-1"/>
        </w:rPr>
        <w:t xml:space="preserve"> </w:t>
      </w:r>
      <w:r>
        <w:t>reaching</w:t>
      </w:r>
      <w:r>
        <w:rPr>
          <w:spacing w:val="4"/>
        </w:rPr>
        <w:t xml:space="preserve"> </w:t>
      </w:r>
      <w:r>
        <w:t>Medicare</w:t>
      </w:r>
      <w:r>
        <w:rPr>
          <w:spacing w:val="-1"/>
        </w:rPr>
        <w:t xml:space="preserve"> </w:t>
      </w:r>
      <w:r>
        <w:t>eligibility.</w:t>
      </w:r>
    </w:p>
    <w:p w14:paraId="5D50EB9F" w14:textId="77777777" w:rsidR="009E364D" w:rsidRDefault="009E364D">
      <w:pPr>
        <w:pStyle w:val="BodyText"/>
      </w:pPr>
    </w:p>
    <w:p w14:paraId="5D50EBA0" w14:textId="77777777" w:rsidR="009E364D" w:rsidRDefault="00BB396C">
      <w:pPr>
        <w:pStyle w:val="BodyText"/>
        <w:ind w:left="760" w:right="757"/>
        <w:jc w:val="both"/>
      </w:pPr>
      <w:r>
        <w:rPr>
          <w:b/>
        </w:rPr>
        <w:t xml:space="preserve">Non-Dependent vs. Dependent </w:t>
      </w:r>
      <w:r>
        <w:t xml:space="preserve">- The benefits of a plan which covers the Claimant </w:t>
      </w:r>
      <w:r>
        <w:rPr>
          <w:u w:val="single"/>
        </w:rPr>
        <w:t>other than</w:t>
      </w:r>
      <w:r>
        <w:t xml:space="preserve"> as a</w:t>
      </w:r>
      <w:r>
        <w:rPr>
          <w:spacing w:val="1"/>
        </w:rPr>
        <w:t xml:space="preserve"> </w:t>
      </w:r>
      <w:r>
        <w:t>dependent (i.e., as an employee, member, subscriber or retiree) will be determined before the benefits of</w:t>
      </w:r>
      <w:r>
        <w:rPr>
          <w:spacing w:val="1"/>
        </w:rPr>
        <w:t xml:space="preserve"> </w:t>
      </w:r>
      <w:r>
        <w:t>a plan which covers such Claimant as a dependent.</w:t>
      </w:r>
      <w:r>
        <w:rPr>
          <w:spacing w:val="1"/>
        </w:rPr>
        <w:t xml:space="preserve"> </w:t>
      </w:r>
      <w:r>
        <w:t>However, if the Claimant is a Medicare beneficiary</w:t>
      </w:r>
      <w:r>
        <w:rPr>
          <w:spacing w:val="1"/>
        </w:rPr>
        <w:t xml:space="preserve"> </w:t>
      </w:r>
      <w:r>
        <w:t>and, as a result of federal law, Medicare is secondary to the plan covering the person as a dependent and</w:t>
      </w:r>
      <w:r>
        <w:rPr>
          <w:spacing w:val="-53"/>
        </w:rPr>
        <w:t xml:space="preserve"> </w:t>
      </w:r>
      <w:r>
        <w:rPr>
          <w:spacing w:val="-1"/>
        </w:rPr>
        <w:t>primary</w:t>
      </w:r>
      <w:r>
        <w:rPr>
          <w:spacing w:val="-14"/>
        </w:rPr>
        <w:t xml:space="preserve"> </w:t>
      </w:r>
      <w:r>
        <w:rPr>
          <w:spacing w:val="-1"/>
        </w:rPr>
        <w:t>to</w:t>
      </w:r>
      <w:r>
        <w:rPr>
          <w:spacing w:val="-9"/>
        </w:rPr>
        <w:t xml:space="preserve"> </w:t>
      </w:r>
      <w:r>
        <w:rPr>
          <w:spacing w:val="-1"/>
        </w:rPr>
        <w:t>the</w:t>
      </w:r>
      <w:r>
        <w:rPr>
          <w:spacing w:val="-8"/>
        </w:rPr>
        <w:t xml:space="preserve"> </w:t>
      </w:r>
      <w:r>
        <w:rPr>
          <w:spacing w:val="-1"/>
        </w:rPr>
        <w:t>plan</w:t>
      </w:r>
      <w:r>
        <w:rPr>
          <w:spacing w:val="-9"/>
        </w:rPr>
        <w:t xml:space="preserve"> </w:t>
      </w:r>
      <w:r>
        <w:rPr>
          <w:spacing w:val="-1"/>
        </w:rPr>
        <w:t>covering</w:t>
      </w:r>
      <w:r>
        <w:rPr>
          <w:spacing w:val="-6"/>
        </w:rPr>
        <w:t xml:space="preserve"> </w:t>
      </w:r>
      <w:r>
        <w:rPr>
          <w:spacing w:val="-1"/>
        </w:rPr>
        <w:t>the</w:t>
      </w:r>
      <w:r>
        <w:rPr>
          <w:spacing w:val="-8"/>
        </w:rPr>
        <w:t xml:space="preserve"> </w:t>
      </w:r>
      <w:r>
        <w:rPr>
          <w:spacing w:val="-1"/>
        </w:rPr>
        <w:t>person</w:t>
      </w:r>
      <w:r>
        <w:rPr>
          <w:spacing w:val="-9"/>
        </w:rPr>
        <w:t xml:space="preserve"> </w:t>
      </w:r>
      <w:r>
        <w:rPr>
          <w:spacing w:val="-1"/>
        </w:rPr>
        <w:t>as</w:t>
      </w:r>
      <w:r>
        <w:rPr>
          <w:spacing w:val="-6"/>
        </w:rPr>
        <w:t xml:space="preserve"> </w:t>
      </w:r>
      <w:r>
        <w:rPr>
          <w:spacing w:val="-1"/>
        </w:rPr>
        <w:t>other</w:t>
      </w:r>
      <w:r>
        <w:rPr>
          <w:spacing w:val="-6"/>
        </w:rPr>
        <w:t xml:space="preserve"> </w:t>
      </w:r>
      <w:r>
        <w:rPr>
          <w:spacing w:val="-1"/>
        </w:rPr>
        <w:t>than</w:t>
      </w:r>
      <w:r>
        <w:rPr>
          <w:spacing w:val="-9"/>
        </w:rPr>
        <w:t xml:space="preserve"> </w:t>
      </w:r>
      <w:r>
        <w:rPr>
          <w:spacing w:val="-1"/>
        </w:rPr>
        <w:t>a</w:t>
      </w:r>
      <w:r>
        <w:rPr>
          <w:spacing w:val="-5"/>
        </w:rPr>
        <w:t xml:space="preserve"> </w:t>
      </w:r>
      <w:r>
        <w:rPr>
          <w:spacing w:val="-1"/>
        </w:rPr>
        <w:t>dependent</w:t>
      </w:r>
      <w:r>
        <w:rPr>
          <w:spacing w:val="-8"/>
        </w:rPr>
        <w:t xml:space="preserve"> </w:t>
      </w:r>
      <w:r>
        <w:t>(e.g.,</w:t>
      </w:r>
      <w:r>
        <w:rPr>
          <w:spacing w:val="-8"/>
        </w:rPr>
        <w:t xml:space="preserve"> </w:t>
      </w:r>
      <w:r>
        <w:t>a</w:t>
      </w:r>
      <w:r>
        <w:rPr>
          <w:spacing w:val="-8"/>
        </w:rPr>
        <w:t xml:space="preserve"> </w:t>
      </w:r>
      <w:r>
        <w:t>retired</w:t>
      </w:r>
      <w:r>
        <w:rPr>
          <w:spacing w:val="-9"/>
        </w:rPr>
        <w:t xml:space="preserve"> </w:t>
      </w:r>
      <w:r>
        <w:t>employee),</w:t>
      </w:r>
      <w:r>
        <w:rPr>
          <w:spacing w:val="-8"/>
        </w:rPr>
        <w:t xml:space="preserve"> </w:t>
      </w:r>
      <w:r>
        <w:t>then</w:t>
      </w:r>
      <w:r>
        <w:rPr>
          <w:spacing w:val="-8"/>
        </w:rPr>
        <w:t xml:space="preserve"> </w:t>
      </w:r>
      <w:r>
        <w:t>the</w:t>
      </w:r>
      <w:r>
        <w:rPr>
          <w:spacing w:val="-9"/>
        </w:rPr>
        <w:t xml:space="preserve"> </w:t>
      </w:r>
      <w:r>
        <w:t>order</w:t>
      </w:r>
      <w:r>
        <w:rPr>
          <w:spacing w:val="1"/>
        </w:rPr>
        <w:t xml:space="preserve"> </w:t>
      </w:r>
      <w:r>
        <w:rPr>
          <w:spacing w:val="-1"/>
        </w:rPr>
        <w:t>of</w:t>
      </w:r>
      <w:r>
        <w:rPr>
          <w:spacing w:val="-13"/>
        </w:rPr>
        <w:t xml:space="preserve"> </w:t>
      </w:r>
      <w:r>
        <w:rPr>
          <w:spacing w:val="-1"/>
        </w:rPr>
        <w:t>benefits</w:t>
      </w:r>
      <w:r>
        <w:rPr>
          <w:spacing w:val="-12"/>
        </w:rPr>
        <w:t xml:space="preserve"> </w:t>
      </w:r>
      <w:r>
        <w:rPr>
          <w:spacing w:val="-1"/>
        </w:rPr>
        <w:t>between</w:t>
      </w:r>
      <w:r>
        <w:rPr>
          <w:spacing w:val="-13"/>
        </w:rPr>
        <w:t xml:space="preserve"> </w:t>
      </w:r>
      <w:r>
        <w:rPr>
          <w:spacing w:val="-1"/>
        </w:rPr>
        <w:t>the</w:t>
      </w:r>
      <w:r>
        <w:rPr>
          <w:spacing w:val="-16"/>
        </w:rPr>
        <w:t xml:space="preserve"> </w:t>
      </w:r>
      <w:r>
        <w:rPr>
          <w:spacing w:val="-1"/>
        </w:rPr>
        <w:t>two</w:t>
      </w:r>
      <w:r>
        <w:rPr>
          <w:spacing w:val="-13"/>
        </w:rPr>
        <w:t xml:space="preserve"> </w:t>
      </w:r>
      <w:r>
        <w:rPr>
          <w:spacing w:val="-1"/>
        </w:rPr>
        <w:t>plans</w:t>
      </w:r>
      <w:r>
        <w:rPr>
          <w:spacing w:val="-14"/>
        </w:rPr>
        <w:t xml:space="preserve"> </w:t>
      </w:r>
      <w:r>
        <w:rPr>
          <w:spacing w:val="-1"/>
        </w:rPr>
        <w:t>is</w:t>
      </w:r>
      <w:r>
        <w:rPr>
          <w:spacing w:val="-14"/>
        </w:rPr>
        <w:t xml:space="preserve"> </w:t>
      </w:r>
      <w:r>
        <w:rPr>
          <w:spacing w:val="-1"/>
        </w:rPr>
        <w:t>reversed</w:t>
      </w:r>
      <w:r>
        <w:rPr>
          <w:spacing w:val="-15"/>
        </w:rPr>
        <w:t xml:space="preserve"> </w:t>
      </w:r>
      <w:r>
        <w:rPr>
          <w:spacing w:val="-1"/>
        </w:rPr>
        <w:t>so</w:t>
      </w:r>
      <w:r>
        <w:rPr>
          <w:spacing w:val="-13"/>
        </w:rPr>
        <w:t xml:space="preserve"> </w:t>
      </w:r>
      <w:r>
        <w:rPr>
          <w:spacing w:val="-1"/>
        </w:rPr>
        <w:t>that</w:t>
      </w:r>
      <w:r>
        <w:rPr>
          <w:spacing w:val="-15"/>
        </w:rPr>
        <w:t xml:space="preserve"> </w:t>
      </w:r>
      <w:r>
        <w:t>the</w:t>
      </w:r>
      <w:r>
        <w:rPr>
          <w:spacing w:val="-13"/>
        </w:rPr>
        <w:t xml:space="preserve"> </w:t>
      </w:r>
      <w:r>
        <w:t>plan</w:t>
      </w:r>
      <w:r>
        <w:rPr>
          <w:spacing w:val="-13"/>
        </w:rPr>
        <w:t xml:space="preserve"> </w:t>
      </w:r>
      <w:r>
        <w:t>covering</w:t>
      </w:r>
      <w:r>
        <w:rPr>
          <w:spacing w:val="-16"/>
        </w:rPr>
        <w:t xml:space="preserve"> </w:t>
      </w:r>
      <w:r>
        <w:t>the</w:t>
      </w:r>
      <w:r>
        <w:rPr>
          <w:spacing w:val="-13"/>
        </w:rPr>
        <w:t xml:space="preserve"> </w:t>
      </w:r>
      <w:r>
        <w:t>person</w:t>
      </w:r>
      <w:r>
        <w:rPr>
          <w:spacing w:val="-12"/>
        </w:rPr>
        <w:t xml:space="preserve"> </w:t>
      </w:r>
      <w:r>
        <w:t>as</w:t>
      </w:r>
      <w:r>
        <w:rPr>
          <w:spacing w:val="-12"/>
        </w:rPr>
        <w:t xml:space="preserve"> </w:t>
      </w:r>
      <w:r>
        <w:t>an</w:t>
      </w:r>
      <w:r>
        <w:rPr>
          <w:spacing w:val="-13"/>
        </w:rPr>
        <w:t xml:space="preserve"> </w:t>
      </w:r>
      <w:r>
        <w:t>employee,</w:t>
      </w:r>
      <w:r>
        <w:rPr>
          <w:spacing w:val="-13"/>
        </w:rPr>
        <w:t xml:space="preserve"> </w:t>
      </w:r>
      <w:r>
        <w:t>member,</w:t>
      </w:r>
      <w:r>
        <w:rPr>
          <w:spacing w:val="-53"/>
        </w:rPr>
        <w:t xml:space="preserve"> </w:t>
      </w:r>
      <w:r>
        <w:t>subscriber</w:t>
      </w:r>
      <w:r>
        <w:rPr>
          <w:spacing w:val="-1"/>
        </w:rPr>
        <w:t xml:space="preserve"> </w:t>
      </w:r>
      <w:r>
        <w:t>or retiree is secondary</w:t>
      </w:r>
      <w:r>
        <w:rPr>
          <w:spacing w:val="-5"/>
        </w:rPr>
        <w:t xml:space="preserve"> </w:t>
      </w:r>
      <w:r>
        <w:t>and</w:t>
      </w:r>
      <w:r>
        <w:rPr>
          <w:spacing w:val="-1"/>
        </w:rPr>
        <w:t xml:space="preserve"> </w:t>
      </w:r>
      <w:r>
        <w:t>the</w:t>
      </w:r>
      <w:r>
        <w:rPr>
          <w:spacing w:val="1"/>
        </w:rPr>
        <w:t xml:space="preserve"> </w:t>
      </w:r>
      <w:r>
        <w:t>other</w:t>
      </w:r>
      <w:r>
        <w:rPr>
          <w:spacing w:val="1"/>
        </w:rPr>
        <w:t xml:space="preserve"> </w:t>
      </w:r>
      <w:r>
        <w:t>plan</w:t>
      </w:r>
      <w:r>
        <w:rPr>
          <w:spacing w:val="1"/>
        </w:rPr>
        <w:t xml:space="preserve"> </w:t>
      </w:r>
      <w:r>
        <w:t>is</w:t>
      </w:r>
      <w:r>
        <w:rPr>
          <w:spacing w:val="-1"/>
        </w:rPr>
        <w:t xml:space="preserve"> </w:t>
      </w:r>
      <w:r>
        <w:t>primary.</w:t>
      </w:r>
    </w:p>
    <w:p w14:paraId="5D50EBA1" w14:textId="77777777" w:rsidR="009E364D" w:rsidRDefault="009E364D">
      <w:pPr>
        <w:pStyle w:val="BodyText"/>
        <w:spacing w:before="11"/>
      </w:pPr>
    </w:p>
    <w:p w14:paraId="5D50EBA2" w14:textId="77777777" w:rsidR="009E364D" w:rsidRDefault="00BB396C">
      <w:pPr>
        <w:pStyle w:val="BodyText"/>
        <w:ind w:left="759" w:right="759"/>
        <w:jc w:val="both"/>
      </w:pPr>
      <w:r>
        <w:rPr>
          <w:b/>
        </w:rPr>
        <w:t xml:space="preserve">Child Covered Under More Than One Plan </w:t>
      </w:r>
      <w:r>
        <w:t>- When the Claimant is a dependent child, the primary plan</w:t>
      </w:r>
      <w:r>
        <w:rPr>
          <w:spacing w:val="1"/>
        </w:rPr>
        <w:t xml:space="preserve"> </w:t>
      </w:r>
      <w:r>
        <w:t>is the plan of the parent whose birthday is earlier in the year if: (1) the child’s parents are married, (2) the</w:t>
      </w:r>
      <w:r>
        <w:rPr>
          <w:spacing w:val="1"/>
        </w:rPr>
        <w:t xml:space="preserve"> </w:t>
      </w:r>
      <w:r>
        <w:t>parents are not separated, whether or not they have ever been married, or (3) a court decree awards joint</w:t>
      </w:r>
      <w:r>
        <w:rPr>
          <w:spacing w:val="-53"/>
        </w:rPr>
        <w:t xml:space="preserve"> </w:t>
      </w:r>
      <w:r>
        <w:t>custody without specifying that one party has the responsibility to provide health care coverage.</w:t>
      </w:r>
      <w:r>
        <w:rPr>
          <w:spacing w:val="1"/>
        </w:rPr>
        <w:t xml:space="preserve"> </w:t>
      </w:r>
      <w:r>
        <w:t>If both</w:t>
      </w:r>
      <w:r>
        <w:rPr>
          <w:spacing w:val="1"/>
        </w:rPr>
        <w:t xml:space="preserve"> </w:t>
      </w:r>
      <w:r>
        <w:t>parents</w:t>
      </w:r>
      <w:r>
        <w:rPr>
          <w:spacing w:val="-2"/>
        </w:rPr>
        <w:t xml:space="preserve"> </w:t>
      </w:r>
      <w:r>
        <w:t>have</w:t>
      </w:r>
      <w:r>
        <w:rPr>
          <w:spacing w:val="-2"/>
        </w:rPr>
        <w:t xml:space="preserve"> </w:t>
      </w:r>
      <w:r>
        <w:t>the</w:t>
      </w:r>
      <w:r>
        <w:rPr>
          <w:spacing w:val="-2"/>
        </w:rPr>
        <w:t xml:space="preserve"> </w:t>
      </w:r>
      <w:r>
        <w:t>same</w:t>
      </w:r>
      <w:r>
        <w:rPr>
          <w:spacing w:val="-2"/>
        </w:rPr>
        <w:t xml:space="preserve"> </w:t>
      </w:r>
      <w:r>
        <w:t>birthday,</w:t>
      </w:r>
      <w:r>
        <w:rPr>
          <w:spacing w:val="-2"/>
        </w:rPr>
        <w:t xml:space="preserve"> </w:t>
      </w:r>
      <w:r>
        <w:t>the</w:t>
      </w:r>
      <w:r>
        <w:rPr>
          <w:spacing w:val="-3"/>
        </w:rPr>
        <w:t xml:space="preserve"> </w:t>
      </w:r>
      <w:r>
        <w:t>plan</w:t>
      </w:r>
      <w:r>
        <w:rPr>
          <w:spacing w:val="-2"/>
        </w:rPr>
        <w:t xml:space="preserve"> </w:t>
      </w:r>
      <w:r>
        <w:t>that</w:t>
      </w:r>
      <w:r>
        <w:rPr>
          <w:spacing w:val="-2"/>
        </w:rPr>
        <w:t xml:space="preserve"> </w:t>
      </w:r>
      <w:r>
        <w:t>covered either</w:t>
      </w:r>
      <w:r>
        <w:rPr>
          <w:spacing w:val="-2"/>
        </w:rPr>
        <w:t xml:space="preserve"> </w:t>
      </w:r>
      <w:r>
        <w:t>of the parents</w:t>
      </w:r>
      <w:r>
        <w:rPr>
          <w:spacing w:val="-1"/>
        </w:rPr>
        <w:t xml:space="preserve"> </w:t>
      </w:r>
      <w:r>
        <w:t>longer</w:t>
      </w:r>
      <w:r>
        <w:rPr>
          <w:spacing w:val="1"/>
        </w:rPr>
        <w:t xml:space="preserve"> </w:t>
      </w:r>
      <w:r>
        <w:t>is</w:t>
      </w:r>
      <w:r>
        <w:rPr>
          <w:spacing w:val="-2"/>
        </w:rPr>
        <w:t xml:space="preserve"> </w:t>
      </w:r>
      <w:r>
        <w:t>primary.</w:t>
      </w:r>
    </w:p>
    <w:p w14:paraId="5D50EBA3" w14:textId="77777777" w:rsidR="009E364D" w:rsidRDefault="009E364D">
      <w:pPr>
        <w:pStyle w:val="BodyText"/>
        <w:spacing w:before="1"/>
        <w:rPr>
          <w:sz w:val="21"/>
        </w:rPr>
      </w:pPr>
    </w:p>
    <w:p w14:paraId="5D50EBA4" w14:textId="77777777" w:rsidR="009E364D" w:rsidRDefault="00BB396C">
      <w:pPr>
        <w:pStyle w:val="BodyText"/>
        <w:ind w:left="759" w:right="761"/>
        <w:jc w:val="both"/>
      </w:pPr>
      <w:r>
        <w:t>When the Claimant is a dependent child and the specific terms of a court decree state that one of the</w:t>
      </w:r>
      <w:r>
        <w:rPr>
          <w:spacing w:val="1"/>
        </w:rPr>
        <w:t xml:space="preserve"> </w:t>
      </w:r>
      <w:r>
        <w:t>parents is responsible for the child’s health care expenses or health care coverage and the plan of that</w:t>
      </w:r>
      <w:r>
        <w:rPr>
          <w:spacing w:val="1"/>
        </w:rPr>
        <w:t xml:space="preserve"> </w:t>
      </w:r>
      <w:r>
        <w:t>parent has actual knowledge of those terms, that plan is primary. This rule applies to Claim Determination</w:t>
      </w:r>
      <w:r>
        <w:rPr>
          <w:spacing w:val="-53"/>
        </w:rPr>
        <w:t xml:space="preserve"> </w:t>
      </w:r>
      <w:r>
        <w:t>Periods</w:t>
      </w:r>
      <w:r>
        <w:rPr>
          <w:spacing w:val="-1"/>
        </w:rPr>
        <w:t xml:space="preserve"> </w:t>
      </w:r>
      <w:r>
        <w:t>or</w:t>
      </w:r>
      <w:r>
        <w:rPr>
          <w:spacing w:val="-1"/>
        </w:rPr>
        <w:t xml:space="preserve"> </w:t>
      </w:r>
      <w:r>
        <w:t>plan years</w:t>
      </w:r>
      <w:r>
        <w:rPr>
          <w:spacing w:val="-1"/>
        </w:rPr>
        <w:t xml:space="preserve"> </w:t>
      </w:r>
      <w:r>
        <w:t>commencing</w:t>
      </w:r>
      <w:r>
        <w:rPr>
          <w:spacing w:val="-1"/>
        </w:rPr>
        <w:t xml:space="preserve"> </w:t>
      </w:r>
      <w:r>
        <w:t>after</w:t>
      </w:r>
      <w:r>
        <w:rPr>
          <w:spacing w:val="-1"/>
        </w:rPr>
        <w:t xml:space="preserve"> </w:t>
      </w:r>
      <w:r>
        <w:t>the</w:t>
      </w:r>
      <w:r>
        <w:rPr>
          <w:spacing w:val="-2"/>
        </w:rPr>
        <w:t xml:space="preserve"> </w:t>
      </w:r>
      <w:r>
        <w:t>plan</w:t>
      </w:r>
      <w:r>
        <w:rPr>
          <w:spacing w:val="-2"/>
        </w:rPr>
        <w:t xml:space="preserve"> </w:t>
      </w:r>
      <w:r>
        <w:t>is given notice</w:t>
      </w:r>
      <w:r>
        <w:rPr>
          <w:spacing w:val="-2"/>
        </w:rPr>
        <w:t xml:space="preserve"> </w:t>
      </w:r>
      <w:r>
        <w:t>of the</w:t>
      </w:r>
      <w:r>
        <w:rPr>
          <w:spacing w:val="-1"/>
        </w:rPr>
        <w:t xml:space="preserve"> </w:t>
      </w:r>
      <w:r>
        <w:t>court decree.</w:t>
      </w:r>
    </w:p>
    <w:p w14:paraId="5D50EBA5" w14:textId="77777777" w:rsidR="009E364D" w:rsidRDefault="009E364D">
      <w:pPr>
        <w:pStyle w:val="BodyText"/>
        <w:spacing w:before="9"/>
      </w:pPr>
    </w:p>
    <w:p w14:paraId="5D50EBA6" w14:textId="77777777" w:rsidR="009E364D" w:rsidRDefault="00BB396C">
      <w:pPr>
        <w:pStyle w:val="BodyText"/>
        <w:ind w:left="759" w:right="764"/>
        <w:jc w:val="both"/>
      </w:pPr>
      <w:r>
        <w:t>When</w:t>
      </w:r>
      <w:r>
        <w:rPr>
          <w:spacing w:val="-7"/>
        </w:rPr>
        <w:t xml:space="preserve"> </w:t>
      </w:r>
      <w:r>
        <w:t>the</w:t>
      </w:r>
      <w:r>
        <w:rPr>
          <w:spacing w:val="-7"/>
        </w:rPr>
        <w:t xml:space="preserve"> </w:t>
      </w:r>
      <w:r>
        <w:t>Claimant</w:t>
      </w:r>
      <w:r>
        <w:rPr>
          <w:spacing w:val="-5"/>
        </w:rPr>
        <w:t xml:space="preserve"> </w:t>
      </w:r>
      <w:r>
        <w:t>is</w:t>
      </w:r>
      <w:r>
        <w:rPr>
          <w:spacing w:val="-5"/>
        </w:rPr>
        <w:t xml:space="preserve"> </w:t>
      </w:r>
      <w:r>
        <w:t>a</w:t>
      </w:r>
      <w:r>
        <w:rPr>
          <w:spacing w:val="-4"/>
        </w:rPr>
        <w:t xml:space="preserve"> </w:t>
      </w:r>
      <w:r>
        <w:t>dependent</w:t>
      </w:r>
      <w:r>
        <w:rPr>
          <w:spacing w:val="-6"/>
        </w:rPr>
        <w:t xml:space="preserve"> </w:t>
      </w:r>
      <w:r>
        <w:t>child</w:t>
      </w:r>
      <w:r>
        <w:rPr>
          <w:spacing w:val="-4"/>
        </w:rPr>
        <w:t xml:space="preserve"> </w:t>
      </w:r>
      <w:r>
        <w:t>whose</w:t>
      </w:r>
      <w:r>
        <w:rPr>
          <w:spacing w:val="-6"/>
        </w:rPr>
        <w:t xml:space="preserve"> </w:t>
      </w:r>
      <w:r>
        <w:t>father</w:t>
      </w:r>
      <w:r>
        <w:rPr>
          <w:spacing w:val="-3"/>
        </w:rPr>
        <w:t xml:space="preserve"> </w:t>
      </w:r>
      <w:r>
        <w:t>and</w:t>
      </w:r>
      <w:r>
        <w:rPr>
          <w:spacing w:val="-7"/>
        </w:rPr>
        <w:t xml:space="preserve"> </w:t>
      </w:r>
      <w:r>
        <w:t>mother</w:t>
      </w:r>
      <w:r>
        <w:rPr>
          <w:spacing w:val="-4"/>
        </w:rPr>
        <w:t xml:space="preserve"> </w:t>
      </w:r>
      <w:r>
        <w:t>are</w:t>
      </w:r>
      <w:r>
        <w:rPr>
          <w:spacing w:val="-4"/>
        </w:rPr>
        <w:t xml:space="preserve"> </w:t>
      </w:r>
      <w:r>
        <w:t>not</w:t>
      </w:r>
      <w:r>
        <w:rPr>
          <w:spacing w:val="-6"/>
        </w:rPr>
        <w:t xml:space="preserve"> </w:t>
      </w:r>
      <w:r>
        <w:t>married,</w:t>
      </w:r>
      <w:r>
        <w:rPr>
          <w:spacing w:val="-4"/>
        </w:rPr>
        <w:t xml:space="preserve"> </w:t>
      </w:r>
      <w:r>
        <w:t>are</w:t>
      </w:r>
      <w:r>
        <w:rPr>
          <w:spacing w:val="-6"/>
        </w:rPr>
        <w:t xml:space="preserve"> </w:t>
      </w:r>
      <w:r>
        <w:t>separated</w:t>
      </w:r>
      <w:r>
        <w:rPr>
          <w:spacing w:val="-4"/>
        </w:rPr>
        <w:t xml:space="preserve"> </w:t>
      </w:r>
      <w:r>
        <w:t>(whether</w:t>
      </w:r>
      <w:r>
        <w:rPr>
          <w:spacing w:val="-53"/>
        </w:rPr>
        <w:t xml:space="preserve"> </w:t>
      </w:r>
      <w:r>
        <w:t>or</w:t>
      </w:r>
      <w:r>
        <w:rPr>
          <w:spacing w:val="-1"/>
        </w:rPr>
        <w:t xml:space="preserve"> </w:t>
      </w:r>
      <w:r>
        <w:t>not</w:t>
      </w:r>
      <w:r>
        <w:rPr>
          <w:spacing w:val="-2"/>
        </w:rPr>
        <w:t xml:space="preserve"> </w:t>
      </w:r>
      <w:r>
        <w:t>they</w:t>
      </w:r>
      <w:r>
        <w:rPr>
          <w:spacing w:val="-4"/>
        </w:rPr>
        <w:t xml:space="preserve"> </w:t>
      </w:r>
      <w:r>
        <w:t>have</w:t>
      </w:r>
      <w:r>
        <w:rPr>
          <w:spacing w:val="-2"/>
        </w:rPr>
        <w:t xml:space="preserve"> </w:t>
      </w:r>
      <w:r>
        <w:t>ever</w:t>
      </w:r>
      <w:r>
        <w:rPr>
          <w:spacing w:val="-1"/>
        </w:rPr>
        <w:t xml:space="preserve"> </w:t>
      </w:r>
      <w:r>
        <w:t>been</w:t>
      </w:r>
      <w:r>
        <w:rPr>
          <w:spacing w:val="4"/>
        </w:rPr>
        <w:t xml:space="preserve"> </w:t>
      </w:r>
      <w:r>
        <w:t>married)</w:t>
      </w:r>
      <w:r>
        <w:rPr>
          <w:spacing w:val="-1"/>
        </w:rPr>
        <w:t xml:space="preserve"> </w:t>
      </w:r>
      <w:r>
        <w:t>or are divorced, the</w:t>
      </w:r>
      <w:r>
        <w:rPr>
          <w:spacing w:val="-1"/>
        </w:rPr>
        <w:t xml:space="preserve"> </w:t>
      </w:r>
      <w:r>
        <w:t>order</w:t>
      </w:r>
      <w:r>
        <w:rPr>
          <w:spacing w:val="1"/>
        </w:rPr>
        <w:t xml:space="preserve"> </w:t>
      </w:r>
      <w:r>
        <w:t>of benefits is:</w:t>
      </w:r>
    </w:p>
    <w:p w14:paraId="5D50EBA7" w14:textId="77777777" w:rsidR="009E364D" w:rsidRDefault="009E364D">
      <w:pPr>
        <w:pStyle w:val="BodyText"/>
        <w:spacing w:before="11"/>
      </w:pPr>
    </w:p>
    <w:p w14:paraId="5D50EBA8" w14:textId="77777777" w:rsidR="009E364D" w:rsidRDefault="00BB396C">
      <w:pPr>
        <w:pStyle w:val="BodyText"/>
        <w:ind w:left="1119"/>
      </w:pPr>
      <w:r>
        <w:t>the</w:t>
      </w:r>
      <w:r>
        <w:rPr>
          <w:spacing w:val="-3"/>
        </w:rPr>
        <w:t xml:space="preserve"> </w:t>
      </w:r>
      <w:r>
        <w:t>plan</w:t>
      </w:r>
      <w:r>
        <w:rPr>
          <w:spacing w:val="-3"/>
        </w:rPr>
        <w:t xml:space="preserve"> </w:t>
      </w:r>
      <w:r>
        <w:t>of</w:t>
      </w:r>
      <w:r>
        <w:rPr>
          <w:spacing w:val="-1"/>
        </w:rPr>
        <w:t xml:space="preserve"> </w:t>
      </w:r>
      <w:r>
        <w:t>the</w:t>
      </w:r>
      <w:r>
        <w:rPr>
          <w:spacing w:val="-1"/>
        </w:rPr>
        <w:t xml:space="preserve"> </w:t>
      </w:r>
      <w:r>
        <w:t>Custodial</w:t>
      </w:r>
      <w:r>
        <w:rPr>
          <w:spacing w:val="-2"/>
        </w:rPr>
        <w:t xml:space="preserve"> </w:t>
      </w:r>
      <w:r>
        <w:t>Parent;</w:t>
      </w:r>
    </w:p>
    <w:p w14:paraId="5D50EBA9" w14:textId="77777777" w:rsidR="009E364D" w:rsidRDefault="009E364D">
      <w:pPr>
        <w:pStyle w:val="BodyText"/>
        <w:spacing w:before="10"/>
      </w:pPr>
    </w:p>
    <w:p w14:paraId="5D50EBAA" w14:textId="77777777" w:rsidR="009E364D" w:rsidRDefault="00BB396C">
      <w:pPr>
        <w:pStyle w:val="BodyText"/>
        <w:spacing w:line="491" w:lineRule="auto"/>
        <w:ind w:left="1119" w:right="5464"/>
      </w:pPr>
      <w:r>
        <w:t>the</w:t>
      </w:r>
      <w:r>
        <w:rPr>
          <w:spacing w:val="-4"/>
        </w:rPr>
        <w:t xml:space="preserve"> </w:t>
      </w:r>
      <w:r>
        <w:t>plan</w:t>
      </w:r>
      <w:r>
        <w:rPr>
          <w:spacing w:val="-3"/>
        </w:rPr>
        <w:t xml:space="preserve"> </w:t>
      </w:r>
      <w:r>
        <w:t>of</w:t>
      </w:r>
      <w:r>
        <w:rPr>
          <w:spacing w:val="-2"/>
        </w:rPr>
        <w:t xml:space="preserve"> </w:t>
      </w:r>
      <w:r>
        <w:t>the</w:t>
      </w:r>
      <w:r>
        <w:rPr>
          <w:spacing w:val="-3"/>
        </w:rPr>
        <w:t xml:space="preserve"> </w:t>
      </w:r>
      <w:r>
        <w:t>spouse</w:t>
      </w:r>
      <w:r>
        <w:rPr>
          <w:spacing w:val="-2"/>
        </w:rPr>
        <w:t xml:space="preserve"> </w:t>
      </w:r>
      <w:r>
        <w:t>of</w:t>
      </w:r>
      <w:r>
        <w:rPr>
          <w:spacing w:val="-1"/>
        </w:rPr>
        <w:t xml:space="preserve"> </w:t>
      </w:r>
      <w:r>
        <w:t>the</w:t>
      </w:r>
      <w:r>
        <w:rPr>
          <w:spacing w:val="-4"/>
        </w:rPr>
        <w:t xml:space="preserve"> </w:t>
      </w:r>
      <w:r>
        <w:t>Custodial</w:t>
      </w:r>
      <w:r>
        <w:rPr>
          <w:spacing w:val="-2"/>
        </w:rPr>
        <w:t xml:space="preserve"> </w:t>
      </w:r>
      <w:r>
        <w:t>Parent;</w:t>
      </w:r>
      <w:r>
        <w:rPr>
          <w:spacing w:val="-53"/>
        </w:rPr>
        <w:t xml:space="preserve"> </w:t>
      </w:r>
      <w:r>
        <w:t>the</w:t>
      </w:r>
      <w:r>
        <w:rPr>
          <w:spacing w:val="-4"/>
        </w:rPr>
        <w:t xml:space="preserve"> </w:t>
      </w:r>
      <w:r>
        <w:t>plan</w:t>
      </w:r>
      <w:r>
        <w:rPr>
          <w:spacing w:val="-3"/>
        </w:rPr>
        <w:t xml:space="preserve"> </w:t>
      </w:r>
      <w:r>
        <w:t>of</w:t>
      </w:r>
      <w:r>
        <w:rPr>
          <w:spacing w:val="-1"/>
        </w:rPr>
        <w:t xml:space="preserve"> </w:t>
      </w:r>
      <w:r>
        <w:t>the</w:t>
      </w:r>
      <w:r>
        <w:rPr>
          <w:spacing w:val="-1"/>
        </w:rPr>
        <w:t xml:space="preserve"> </w:t>
      </w:r>
      <w:r>
        <w:t>noncustodial</w:t>
      </w:r>
      <w:r>
        <w:rPr>
          <w:spacing w:val="-2"/>
        </w:rPr>
        <w:t xml:space="preserve"> </w:t>
      </w:r>
      <w:r>
        <w:t>parent;</w:t>
      </w:r>
      <w:r>
        <w:rPr>
          <w:spacing w:val="-3"/>
        </w:rPr>
        <w:t xml:space="preserve"> </w:t>
      </w:r>
      <w:r>
        <w:t>and</w:t>
      </w:r>
      <w:r>
        <w:rPr>
          <w:spacing w:val="-3"/>
        </w:rPr>
        <w:t xml:space="preserve"> </w:t>
      </w:r>
      <w:r>
        <w:t>then</w:t>
      </w:r>
    </w:p>
    <w:p w14:paraId="5D50EBAB" w14:textId="77777777" w:rsidR="009E364D" w:rsidRDefault="00BB396C">
      <w:pPr>
        <w:pStyle w:val="BodyText"/>
        <w:spacing w:line="228" w:lineRule="exact"/>
        <w:ind w:left="1119"/>
      </w:pPr>
      <w:r>
        <w:t>the</w:t>
      </w:r>
      <w:r>
        <w:rPr>
          <w:spacing w:val="-4"/>
        </w:rPr>
        <w:t xml:space="preserve"> </w:t>
      </w:r>
      <w:r>
        <w:t>plan</w:t>
      </w:r>
      <w:r>
        <w:rPr>
          <w:spacing w:val="-3"/>
        </w:rPr>
        <w:t xml:space="preserve"> </w:t>
      </w:r>
      <w:r>
        <w:t>of</w:t>
      </w:r>
      <w:r>
        <w:rPr>
          <w:spacing w:val="-1"/>
        </w:rPr>
        <w:t xml:space="preserve"> </w:t>
      </w:r>
      <w:r>
        <w:t>the</w:t>
      </w:r>
      <w:r>
        <w:rPr>
          <w:spacing w:val="-3"/>
        </w:rPr>
        <w:t xml:space="preserve"> </w:t>
      </w:r>
      <w:r>
        <w:t>spouse</w:t>
      </w:r>
      <w:r>
        <w:rPr>
          <w:spacing w:val="-1"/>
        </w:rPr>
        <w:t xml:space="preserve"> </w:t>
      </w:r>
      <w:r>
        <w:t>of</w:t>
      </w:r>
      <w:r>
        <w:rPr>
          <w:spacing w:val="-1"/>
        </w:rPr>
        <w:t xml:space="preserve"> </w:t>
      </w:r>
      <w:r>
        <w:t>the</w:t>
      </w:r>
      <w:r>
        <w:rPr>
          <w:spacing w:val="-3"/>
        </w:rPr>
        <w:t xml:space="preserve"> </w:t>
      </w:r>
      <w:r>
        <w:t>noncustodial</w:t>
      </w:r>
      <w:r>
        <w:rPr>
          <w:spacing w:val="-2"/>
        </w:rPr>
        <w:t xml:space="preserve"> </w:t>
      </w:r>
      <w:r>
        <w:t>parent.</w:t>
      </w:r>
    </w:p>
    <w:p w14:paraId="5D50EBAC" w14:textId="77777777" w:rsidR="009E364D" w:rsidRDefault="009E364D">
      <w:pPr>
        <w:pStyle w:val="BodyText"/>
        <w:spacing w:before="6"/>
      </w:pPr>
    </w:p>
    <w:p w14:paraId="5D50EBAD" w14:textId="77777777" w:rsidR="009E364D" w:rsidRDefault="00BB396C">
      <w:pPr>
        <w:pStyle w:val="BodyText"/>
        <w:spacing w:line="242" w:lineRule="auto"/>
        <w:ind w:left="759" w:right="762"/>
        <w:jc w:val="both"/>
      </w:pPr>
      <w:r>
        <w:rPr>
          <w:b/>
        </w:rPr>
        <w:t xml:space="preserve">Active vs. Inactive Employee </w:t>
      </w:r>
      <w:r>
        <w:t>- The plan that covers the Claimant as an employee who is neither laid off</w:t>
      </w:r>
      <w:r>
        <w:rPr>
          <w:spacing w:val="-53"/>
        </w:rPr>
        <w:t xml:space="preserve"> </w:t>
      </w:r>
      <w:r>
        <w:t>nor retired, is primary.</w:t>
      </w:r>
      <w:r>
        <w:rPr>
          <w:spacing w:val="1"/>
        </w:rPr>
        <w:t xml:space="preserve"> </w:t>
      </w:r>
      <w:r>
        <w:t>The plan that covers a person as a dependent of an employee who is neither laid</w:t>
      </w:r>
      <w:r>
        <w:rPr>
          <w:spacing w:val="1"/>
        </w:rPr>
        <w:t xml:space="preserve"> </w:t>
      </w:r>
      <w:r>
        <w:t>off</w:t>
      </w:r>
      <w:r>
        <w:rPr>
          <w:spacing w:val="-9"/>
        </w:rPr>
        <w:t xml:space="preserve"> </w:t>
      </w:r>
      <w:r>
        <w:t>nor</w:t>
      </w:r>
      <w:r>
        <w:rPr>
          <w:spacing w:val="-9"/>
        </w:rPr>
        <w:t xml:space="preserve"> </w:t>
      </w:r>
      <w:r>
        <w:t>retired,</w:t>
      </w:r>
      <w:r>
        <w:rPr>
          <w:spacing w:val="-10"/>
        </w:rPr>
        <w:t xml:space="preserve"> </w:t>
      </w:r>
      <w:r>
        <w:t>is</w:t>
      </w:r>
      <w:r>
        <w:rPr>
          <w:spacing w:val="-9"/>
        </w:rPr>
        <w:t xml:space="preserve"> </w:t>
      </w:r>
      <w:r>
        <w:t>primary.</w:t>
      </w:r>
      <w:r>
        <w:rPr>
          <w:spacing w:val="35"/>
        </w:rPr>
        <w:t xml:space="preserve"> </w:t>
      </w:r>
      <w:r>
        <w:t>If</w:t>
      </w:r>
      <w:r>
        <w:rPr>
          <w:spacing w:val="-8"/>
        </w:rPr>
        <w:t xml:space="preserve"> </w:t>
      </w:r>
      <w:r>
        <w:t>the</w:t>
      </w:r>
      <w:r>
        <w:rPr>
          <w:spacing w:val="-11"/>
        </w:rPr>
        <w:t xml:space="preserve"> </w:t>
      </w:r>
      <w:r>
        <w:t>Other</w:t>
      </w:r>
      <w:r>
        <w:rPr>
          <w:spacing w:val="-10"/>
        </w:rPr>
        <w:t xml:space="preserve"> </w:t>
      </w:r>
      <w:r>
        <w:t>Plan</w:t>
      </w:r>
      <w:r>
        <w:rPr>
          <w:spacing w:val="-8"/>
        </w:rPr>
        <w:t xml:space="preserve"> </w:t>
      </w:r>
      <w:r>
        <w:t>does</w:t>
      </w:r>
      <w:r>
        <w:rPr>
          <w:spacing w:val="-9"/>
        </w:rPr>
        <w:t xml:space="preserve"> </w:t>
      </w:r>
      <w:r>
        <w:t>not</w:t>
      </w:r>
      <w:r>
        <w:rPr>
          <w:spacing w:val="-10"/>
        </w:rPr>
        <w:t xml:space="preserve"> </w:t>
      </w:r>
      <w:r>
        <w:t>have</w:t>
      </w:r>
      <w:r>
        <w:rPr>
          <w:spacing w:val="-11"/>
        </w:rPr>
        <w:t xml:space="preserve"> </w:t>
      </w:r>
      <w:r>
        <w:t>this</w:t>
      </w:r>
      <w:r>
        <w:rPr>
          <w:spacing w:val="-10"/>
        </w:rPr>
        <w:t xml:space="preserve"> </w:t>
      </w:r>
      <w:r>
        <w:t>rule</w:t>
      </w:r>
      <w:r>
        <w:rPr>
          <w:spacing w:val="-8"/>
        </w:rPr>
        <w:t xml:space="preserve"> </w:t>
      </w:r>
      <w:r>
        <w:t>and</w:t>
      </w:r>
      <w:r>
        <w:rPr>
          <w:spacing w:val="-8"/>
        </w:rPr>
        <w:t xml:space="preserve"> </w:t>
      </w:r>
      <w:r>
        <w:t>if,</w:t>
      </w:r>
      <w:r>
        <w:rPr>
          <w:spacing w:val="-10"/>
        </w:rPr>
        <w:t xml:space="preserve"> </w:t>
      </w:r>
      <w:r>
        <w:t>as</w:t>
      </w:r>
      <w:r>
        <w:rPr>
          <w:spacing w:val="-9"/>
        </w:rPr>
        <w:t xml:space="preserve"> </w:t>
      </w:r>
      <w:r>
        <w:t>a</w:t>
      </w:r>
      <w:r>
        <w:rPr>
          <w:spacing w:val="-11"/>
        </w:rPr>
        <w:t xml:space="preserve"> </w:t>
      </w:r>
      <w:r>
        <w:t>result,</w:t>
      </w:r>
      <w:r>
        <w:rPr>
          <w:spacing w:val="-9"/>
        </w:rPr>
        <w:t xml:space="preserve"> </w:t>
      </w:r>
      <w:r>
        <w:t>the</w:t>
      </w:r>
      <w:r>
        <w:rPr>
          <w:spacing w:val="-11"/>
        </w:rPr>
        <w:t xml:space="preserve"> </w:t>
      </w:r>
      <w:r>
        <w:t>plans</w:t>
      </w:r>
      <w:r>
        <w:rPr>
          <w:spacing w:val="-9"/>
        </w:rPr>
        <w:t xml:space="preserve"> </w:t>
      </w:r>
      <w:r>
        <w:t>do</w:t>
      </w:r>
      <w:r>
        <w:rPr>
          <w:spacing w:val="-11"/>
        </w:rPr>
        <w:t xml:space="preserve"> </w:t>
      </w:r>
      <w:r>
        <w:t>not</w:t>
      </w:r>
      <w:r>
        <w:rPr>
          <w:spacing w:val="-10"/>
        </w:rPr>
        <w:t xml:space="preserve"> </w:t>
      </w:r>
      <w:r>
        <w:t>agree</w:t>
      </w:r>
      <w:r>
        <w:rPr>
          <w:spacing w:val="-53"/>
        </w:rPr>
        <w:t xml:space="preserve"> </w:t>
      </w:r>
      <w:r>
        <w:t>on</w:t>
      </w:r>
      <w:r>
        <w:rPr>
          <w:spacing w:val="-2"/>
        </w:rPr>
        <w:t xml:space="preserve"> </w:t>
      </w:r>
      <w:r>
        <w:t>the</w:t>
      </w:r>
      <w:r>
        <w:rPr>
          <w:spacing w:val="-1"/>
        </w:rPr>
        <w:t xml:space="preserve"> </w:t>
      </w:r>
      <w:r>
        <w:t>order of</w:t>
      </w:r>
      <w:r>
        <w:rPr>
          <w:spacing w:val="1"/>
        </w:rPr>
        <w:t xml:space="preserve"> </w:t>
      </w:r>
      <w:r>
        <w:t>benefits,</w:t>
      </w:r>
      <w:r>
        <w:rPr>
          <w:spacing w:val="-2"/>
        </w:rPr>
        <w:t xml:space="preserve"> </w:t>
      </w:r>
      <w:r>
        <w:t>this rule</w:t>
      </w:r>
      <w:r>
        <w:rPr>
          <w:spacing w:val="-1"/>
        </w:rPr>
        <w:t xml:space="preserve"> </w:t>
      </w:r>
      <w:r>
        <w:t>is</w:t>
      </w:r>
      <w:r>
        <w:rPr>
          <w:spacing w:val="3"/>
        </w:rPr>
        <w:t xml:space="preserve"> </w:t>
      </w:r>
      <w:r>
        <w:t>ignored.</w:t>
      </w:r>
    </w:p>
    <w:p w14:paraId="5D50EBAE" w14:textId="77777777" w:rsidR="009E364D" w:rsidRDefault="009E364D">
      <w:pPr>
        <w:pStyle w:val="BodyText"/>
        <w:spacing w:before="2"/>
      </w:pPr>
    </w:p>
    <w:p w14:paraId="5D50EBAF" w14:textId="77777777" w:rsidR="009E364D" w:rsidRDefault="00BB396C">
      <w:pPr>
        <w:pStyle w:val="BodyText"/>
        <w:spacing w:before="1"/>
        <w:ind w:left="759" w:right="760"/>
        <w:jc w:val="both"/>
      </w:pPr>
      <w:r>
        <w:rPr>
          <w:b/>
        </w:rPr>
        <w:t>Continuation</w:t>
      </w:r>
      <w:r>
        <w:rPr>
          <w:b/>
          <w:spacing w:val="-13"/>
        </w:rPr>
        <w:t xml:space="preserve"> </w:t>
      </w:r>
      <w:r>
        <w:rPr>
          <w:b/>
        </w:rPr>
        <w:t>Coverage</w:t>
      </w:r>
      <w:r>
        <w:rPr>
          <w:b/>
          <w:spacing w:val="-13"/>
        </w:rPr>
        <w:t xml:space="preserve"> </w:t>
      </w:r>
      <w:r>
        <w:rPr>
          <w:b/>
        </w:rPr>
        <w:t>(COBRA)</w:t>
      </w:r>
      <w:r>
        <w:rPr>
          <w:b/>
          <w:spacing w:val="-10"/>
        </w:rPr>
        <w:t xml:space="preserve"> </w:t>
      </w:r>
      <w:r>
        <w:rPr>
          <w:b/>
        </w:rPr>
        <w:t>Enrollee</w:t>
      </w:r>
      <w:r>
        <w:rPr>
          <w:b/>
          <w:spacing w:val="-13"/>
        </w:rPr>
        <w:t xml:space="preserve"> </w:t>
      </w:r>
      <w:r>
        <w:t>-</w:t>
      </w:r>
      <w:r>
        <w:rPr>
          <w:spacing w:val="-12"/>
        </w:rPr>
        <w:t xml:space="preserve"> </w:t>
      </w:r>
      <w:r>
        <w:t>If</w:t>
      </w:r>
      <w:r>
        <w:rPr>
          <w:spacing w:val="-11"/>
        </w:rPr>
        <w:t xml:space="preserve"> </w:t>
      </w:r>
      <w:r>
        <w:t>a</w:t>
      </w:r>
      <w:r>
        <w:rPr>
          <w:spacing w:val="-13"/>
        </w:rPr>
        <w:t xml:space="preserve"> </w:t>
      </w:r>
      <w:r>
        <w:t>Claimant</w:t>
      </w:r>
      <w:r>
        <w:rPr>
          <w:spacing w:val="-14"/>
        </w:rPr>
        <w:t xml:space="preserve"> </w:t>
      </w:r>
      <w:r>
        <w:t>is</w:t>
      </w:r>
      <w:r>
        <w:rPr>
          <w:spacing w:val="-11"/>
        </w:rPr>
        <w:t xml:space="preserve"> </w:t>
      </w:r>
      <w:r>
        <w:t>a</w:t>
      </w:r>
      <w:r>
        <w:rPr>
          <w:spacing w:val="-13"/>
        </w:rPr>
        <w:t xml:space="preserve"> </w:t>
      </w:r>
      <w:r>
        <w:t>COBRA</w:t>
      </w:r>
      <w:r>
        <w:rPr>
          <w:spacing w:val="-14"/>
        </w:rPr>
        <w:t xml:space="preserve"> </w:t>
      </w:r>
      <w:r>
        <w:t>enrollee</w:t>
      </w:r>
      <w:r>
        <w:rPr>
          <w:spacing w:val="-11"/>
        </w:rPr>
        <w:t xml:space="preserve"> </w:t>
      </w:r>
      <w:r>
        <w:t>under</w:t>
      </w:r>
      <w:r>
        <w:rPr>
          <w:spacing w:val="-12"/>
        </w:rPr>
        <w:t xml:space="preserve"> </w:t>
      </w:r>
      <w:r>
        <w:t>This</w:t>
      </w:r>
      <w:r>
        <w:rPr>
          <w:spacing w:val="-12"/>
        </w:rPr>
        <w:t xml:space="preserve"> </w:t>
      </w:r>
      <w:r>
        <w:t>Plan,</w:t>
      </w:r>
      <w:r>
        <w:rPr>
          <w:spacing w:val="-13"/>
        </w:rPr>
        <w:t xml:space="preserve"> </w:t>
      </w:r>
      <w:r>
        <w:t>an</w:t>
      </w:r>
      <w:r>
        <w:rPr>
          <w:spacing w:val="-14"/>
        </w:rPr>
        <w:t xml:space="preserve"> </w:t>
      </w:r>
      <w:r>
        <w:t>Other</w:t>
      </w:r>
      <w:r>
        <w:rPr>
          <w:spacing w:val="-53"/>
        </w:rPr>
        <w:t xml:space="preserve"> </w:t>
      </w:r>
      <w:r>
        <w:t>Plan covering the person as an employee, member, subscriber, or retiree (or as that person’s dependent)</w:t>
      </w:r>
      <w:r>
        <w:rPr>
          <w:spacing w:val="1"/>
        </w:rPr>
        <w:t xml:space="preserve"> </w:t>
      </w:r>
      <w:r>
        <w:t>is</w:t>
      </w:r>
      <w:r>
        <w:rPr>
          <w:spacing w:val="-9"/>
        </w:rPr>
        <w:t xml:space="preserve"> </w:t>
      </w:r>
      <w:r>
        <w:t>primary</w:t>
      </w:r>
      <w:r>
        <w:rPr>
          <w:spacing w:val="-13"/>
        </w:rPr>
        <w:t xml:space="preserve"> </w:t>
      </w:r>
      <w:r>
        <w:t>and</w:t>
      </w:r>
      <w:r>
        <w:rPr>
          <w:spacing w:val="-10"/>
        </w:rPr>
        <w:t xml:space="preserve"> </w:t>
      </w:r>
      <w:r>
        <w:t>This</w:t>
      </w:r>
      <w:r>
        <w:rPr>
          <w:spacing w:val="-9"/>
        </w:rPr>
        <w:t xml:space="preserve"> </w:t>
      </w:r>
      <w:r>
        <w:t>Plan</w:t>
      </w:r>
      <w:r>
        <w:rPr>
          <w:spacing w:val="-10"/>
        </w:rPr>
        <w:t xml:space="preserve"> </w:t>
      </w:r>
      <w:r>
        <w:t>is</w:t>
      </w:r>
      <w:r>
        <w:rPr>
          <w:spacing w:val="-6"/>
        </w:rPr>
        <w:t xml:space="preserve"> </w:t>
      </w:r>
      <w:r>
        <w:t>secondary.</w:t>
      </w:r>
      <w:r>
        <w:rPr>
          <w:spacing w:val="37"/>
        </w:rPr>
        <w:t xml:space="preserve"> </w:t>
      </w:r>
      <w:r>
        <w:t>If</w:t>
      </w:r>
      <w:r>
        <w:rPr>
          <w:spacing w:val="-7"/>
        </w:rPr>
        <w:t xml:space="preserve"> </w:t>
      </w:r>
      <w:r>
        <w:t>the</w:t>
      </w:r>
      <w:r>
        <w:rPr>
          <w:spacing w:val="-11"/>
        </w:rPr>
        <w:t xml:space="preserve"> </w:t>
      </w:r>
      <w:r>
        <w:t>Other</w:t>
      </w:r>
      <w:r>
        <w:rPr>
          <w:spacing w:val="-8"/>
        </w:rPr>
        <w:t xml:space="preserve"> </w:t>
      </w:r>
      <w:r>
        <w:t>Plan</w:t>
      </w:r>
      <w:r>
        <w:rPr>
          <w:spacing w:val="-10"/>
        </w:rPr>
        <w:t xml:space="preserve"> </w:t>
      </w:r>
      <w:r>
        <w:t>does</w:t>
      </w:r>
      <w:r>
        <w:rPr>
          <w:spacing w:val="-9"/>
        </w:rPr>
        <w:t xml:space="preserve"> </w:t>
      </w:r>
      <w:r>
        <w:t>not</w:t>
      </w:r>
      <w:r>
        <w:rPr>
          <w:spacing w:val="-9"/>
        </w:rPr>
        <w:t xml:space="preserve"> </w:t>
      </w:r>
      <w:r>
        <w:t>have</w:t>
      </w:r>
      <w:r>
        <w:rPr>
          <w:spacing w:val="-10"/>
        </w:rPr>
        <w:t xml:space="preserve"> </w:t>
      </w:r>
      <w:r>
        <w:t>this</w:t>
      </w:r>
      <w:r>
        <w:rPr>
          <w:spacing w:val="-9"/>
        </w:rPr>
        <w:t xml:space="preserve"> </w:t>
      </w:r>
      <w:r>
        <w:t>rule</w:t>
      </w:r>
      <w:r>
        <w:rPr>
          <w:spacing w:val="-7"/>
        </w:rPr>
        <w:t xml:space="preserve"> </w:t>
      </w:r>
      <w:r>
        <w:t>and</w:t>
      </w:r>
      <w:r>
        <w:rPr>
          <w:spacing w:val="-10"/>
        </w:rPr>
        <w:t xml:space="preserve"> </w:t>
      </w:r>
      <w:r>
        <w:t>if,</w:t>
      </w:r>
      <w:r>
        <w:rPr>
          <w:spacing w:val="-10"/>
        </w:rPr>
        <w:t xml:space="preserve"> </w:t>
      </w:r>
      <w:r>
        <w:t>as</w:t>
      </w:r>
      <w:r>
        <w:rPr>
          <w:spacing w:val="-5"/>
        </w:rPr>
        <w:t xml:space="preserve"> </w:t>
      </w:r>
      <w:r>
        <w:t>a</w:t>
      </w:r>
      <w:r>
        <w:rPr>
          <w:spacing w:val="-11"/>
        </w:rPr>
        <w:t xml:space="preserve"> </w:t>
      </w:r>
      <w:r>
        <w:t>result,</w:t>
      </w:r>
      <w:r>
        <w:rPr>
          <w:spacing w:val="-9"/>
        </w:rPr>
        <w:t xml:space="preserve"> </w:t>
      </w:r>
      <w:r>
        <w:t>the</w:t>
      </w:r>
      <w:r>
        <w:rPr>
          <w:spacing w:val="-7"/>
        </w:rPr>
        <w:t xml:space="preserve"> </w:t>
      </w:r>
      <w:r>
        <w:t>plans</w:t>
      </w:r>
      <w:r>
        <w:rPr>
          <w:spacing w:val="-54"/>
        </w:rPr>
        <w:t xml:space="preserve"> </w:t>
      </w:r>
      <w:r>
        <w:t>do</w:t>
      </w:r>
      <w:r>
        <w:rPr>
          <w:spacing w:val="-2"/>
        </w:rPr>
        <w:t xml:space="preserve"> </w:t>
      </w:r>
      <w:r>
        <w:t>not</w:t>
      </w:r>
      <w:r>
        <w:rPr>
          <w:spacing w:val="-1"/>
        </w:rPr>
        <w:t xml:space="preserve"> </w:t>
      </w:r>
      <w:r>
        <w:t>agree</w:t>
      </w:r>
      <w:r>
        <w:rPr>
          <w:spacing w:val="1"/>
        </w:rPr>
        <w:t xml:space="preserve"> </w:t>
      </w:r>
      <w:r>
        <w:t>on</w:t>
      </w:r>
      <w:r>
        <w:rPr>
          <w:spacing w:val="-2"/>
        </w:rPr>
        <w:t xml:space="preserve"> </w:t>
      </w:r>
      <w:r>
        <w:t>the</w:t>
      </w:r>
      <w:r>
        <w:rPr>
          <w:spacing w:val="-1"/>
        </w:rPr>
        <w:t xml:space="preserve"> </w:t>
      </w:r>
      <w:r>
        <w:t>order of benefits,</w:t>
      </w:r>
      <w:r>
        <w:rPr>
          <w:spacing w:val="-1"/>
        </w:rPr>
        <w:t xml:space="preserve"> </w:t>
      </w:r>
      <w:r>
        <w:t>this rule is ignored.</w:t>
      </w:r>
    </w:p>
    <w:p w14:paraId="5D50EBB0" w14:textId="77777777" w:rsidR="009E364D" w:rsidRDefault="009E364D">
      <w:pPr>
        <w:pStyle w:val="BodyText"/>
        <w:spacing w:before="9"/>
      </w:pPr>
    </w:p>
    <w:p w14:paraId="5D50EBB1" w14:textId="55D5CED6" w:rsidR="009E364D" w:rsidRDefault="008F2B77">
      <w:pPr>
        <w:pStyle w:val="BodyText"/>
        <w:spacing w:line="242" w:lineRule="auto"/>
        <w:ind w:left="759" w:right="760"/>
        <w:jc w:val="both"/>
      </w:pPr>
      <w:r>
        <w:rPr>
          <w:noProof/>
        </w:rPr>
        <mc:AlternateContent>
          <mc:Choice Requires="wps">
            <w:drawing>
              <wp:anchor distT="0" distB="0" distL="114300" distR="114300" simplePos="0" relativeHeight="251658436" behindDoc="0" locked="0" layoutInCell="1" allowOverlap="1" wp14:anchorId="7E582113" wp14:editId="036670E5">
                <wp:simplePos x="0" y="0"/>
                <wp:positionH relativeFrom="margin">
                  <wp:posOffset>4683833</wp:posOffset>
                </wp:positionH>
                <wp:positionV relativeFrom="paragraph">
                  <wp:posOffset>1149834</wp:posOffset>
                </wp:positionV>
                <wp:extent cx="2473485" cy="216134"/>
                <wp:effectExtent l="0" t="0" r="22225" b="12700"/>
                <wp:wrapNone/>
                <wp:docPr id="501" name="Text Box 50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C8B016F" w14:textId="161FF93C"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2113" id="Text Box 501" o:spid="_x0000_s1142" type="#_x0000_t202" style="position:absolute;left:0;text-align:left;margin-left:368.8pt;margin-top:90.55pt;width:194.75pt;height:17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" fillcolor="white [3201]" strokeweight=".5pt">
                <v:textbox>
                  <w:txbxContent>
                    <w:p w14:paraId="5C8B016F" w14:textId="161FF93C"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51</w:t>
                      </w:r>
                    </w:p>
                  </w:txbxContent>
                </v:textbox>
                <w10:wrap anchorx="margin"/>
              </v:shape>
            </w:pict>
          </mc:Fallback>
        </mc:AlternateContent>
      </w:r>
      <w:r w:rsidR="002E4021">
        <w:rPr>
          <w:noProof/>
        </w:rPr>
        <mc:AlternateContent>
          <mc:Choice Requires="wps">
            <w:drawing>
              <wp:anchor distT="0" distB="0" distL="114300" distR="114300" simplePos="0" relativeHeight="251658330" behindDoc="0" locked="0" layoutInCell="1" allowOverlap="1" wp14:anchorId="2835A52A" wp14:editId="38019DEC">
                <wp:simplePos x="0" y="0"/>
                <wp:positionH relativeFrom="margin">
                  <wp:posOffset>19736</wp:posOffset>
                </wp:positionH>
                <wp:positionV relativeFrom="paragraph">
                  <wp:posOffset>1098596</wp:posOffset>
                </wp:positionV>
                <wp:extent cx="807244" cy="204152"/>
                <wp:effectExtent l="0" t="0" r="12065" b="24765"/>
                <wp:wrapNone/>
                <wp:docPr id="392" name="Text Box 39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4A396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A52A" id="Text Box 392" o:spid="_x0000_s1143" type="#_x0000_t202" style="position:absolute;left:0;text-align:left;margin-left:1.55pt;margin-top:86.5pt;width:63.55pt;height:16.0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" fillcolor="white [3201]" strokeweight=".5pt">
                <v:textbox>
                  <w:txbxContent>
                    <w:p w14:paraId="04A396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Longer vs. Shorter Length of Coverage </w:t>
      </w:r>
      <w:r w:rsidR="00BB396C">
        <w:t>- If none of the above rules establish which plan is primary, the</w:t>
      </w:r>
      <w:r w:rsidR="00BB396C">
        <w:rPr>
          <w:spacing w:val="1"/>
        </w:rPr>
        <w:t xml:space="preserve"> </w:t>
      </w:r>
      <w:r w:rsidR="00BB396C">
        <w:t>benefits</w:t>
      </w:r>
      <w:r w:rsidR="00BB396C">
        <w:rPr>
          <w:spacing w:val="-3"/>
        </w:rPr>
        <w:t xml:space="preserve"> </w:t>
      </w:r>
      <w:r w:rsidR="00BB396C">
        <w:t>of</w:t>
      </w:r>
      <w:r w:rsidR="00BB396C">
        <w:rPr>
          <w:spacing w:val="-2"/>
        </w:rPr>
        <w:t xml:space="preserve"> </w:t>
      </w:r>
      <w:r w:rsidR="00BB396C">
        <w:t>the</w:t>
      </w:r>
      <w:r w:rsidR="00BB396C">
        <w:rPr>
          <w:spacing w:val="-4"/>
        </w:rPr>
        <w:t xml:space="preserve"> </w:t>
      </w:r>
      <w:r w:rsidR="00BB396C">
        <w:t>plan</w:t>
      </w:r>
      <w:r w:rsidR="00BB396C">
        <w:rPr>
          <w:spacing w:val="-2"/>
        </w:rPr>
        <w:t xml:space="preserve"> </w:t>
      </w:r>
      <w:r w:rsidR="00BB396C">
        <w:t>which</w:t>
      </w:r>
      <w:r w:rsidR="00BB396C">
        <w:rPr>
          <w:spacing w:val="-1"/>
        </w:rPr>
        <w:t xml:space="preserve"> </w:t>
      </w:r>
      <w:r w:rsidR="00BB396C">
        <w:t>has</w:t>
      </w:r>
      <w:r w:rsidR="00BB396C">
        <w:rPr>
          <w:spacing w:val="-3"/>
        </w:rPr>
        <w:t xml:space="preserve"> </w:t>
      </w:r>
      <w:r w:rsidR="00BB396C">
        <w:t>covered</w:t>
      </w:r>
      <w:r w:rsidR="00BB396C">
        <w:rPr>
          <w:spacing w:val="-4"/>
        </w:rPr>
        <w:t xml:space="preserve"> </w:t>
      </w:r>
      <w:r w:rsidR="00BB396C">
        <w:t>the</w:t>
      </w:r>
      <w:r w:rsidR="00BB396C">
        <w:rPr>
          <w:spacing w:val="-3"/>
        </w:rPr>
        <w:t xml:space="preserve"> </w:t>
      </w:r>
      <w:r w:rsidR="00BB396C">
        <w:t>Claimant</w:t>
      </w:r>
      <w:r w:rsidR="00BB396C">
        <w:rPr>
          <w:spacing w:val="-4"/>
        </w:rPr>
        <w:t xml:space="preserve"> </w:t>
      </w:r>
      <w:r w:rsidR="00BB396C">
        <w:t>for</w:t>
      </w:r>
      <w:r w:rsidR="00BB396C">
        <w:rPr>
          <w:spacing w:val="-5"/>
        </w:rPr>
        <w:t xml:space="preserve"> </w:t>
      </w:r>
      <w:r w:rsidR="00BB396C">
        <w:t>the</w:t>
      </w:r>
      <w:r w:rsidR="00BB396C">
        <w:rPr>
          <w:spacing w:val="-4"/>
        </w:rPr>
        <w:t xml:space="preserve"> </w:t>
      </w:r>
      <w:r w:rsidR="00BB396C">
        <w:t>longer</w:t>
      </w:r>
      <w:r w:rsidR="00BB396C">
        <w:rPr>
          <w:spacing w:val="-2"/>
        </w:rPr>
        <w:t xml:space="preserve"> </w:t>
      </w:r>
      <w:r w:rsidR="00BB396C">
        <w:t>period</w:t>
      </w:r>
      <w:r w:rsidR="00BB396C">
        <w:rPr>
          <w:spacing w:val="-4"/>
        </w:rPr>
        <w:t xml:space="preserve"> </w:t>
      </w:r>
      <w:r w:rsidR="00BB396C">
        <w:t>of</w:t>
      </w:r>
      <w:r w:rsidR="00BB396C">
        <w:rPr>
          <w:spacing w:val="-2"/>
        </w:rPr>
        <w:t xml:space="preserve"> </w:t>
      </w:r>
      <w:r w:rsidR="00BB396C">
        <w:t>time</w:t>
      </w:r>
      <w:r w:rsidR="00BB396C">
        <w:rPr>
          <w:spacing w:val="-3"/>
        </w:rPr>
        <w:t xml:space="preserve"> </w:t>
      </w:r>
      <w:r w:rsidR="00BB396C">
        <w:t>will</w:t>
      </w:r>
      <w:r w:rsidR="00BB396C">
        <w:rPr>
          <w:spacing w:val="-5"/>
        </w:rPr>
        <w:t xml:space="preserve"> </w:t>
      </w:r>
      <w:r w:rsidR="00BB396C">
        <w:t>be</w:t>
      </w:r>
      <w:r w:rsidR="00BB396C">
        <w:rPr>
          <w:spacing w:val="-4"/>
        </w:rPr>
        <w:t xml:space="preserve"> </w:t>
      </w:r>
      <w:r w:rsidR="00BB396C">
        <w:t>determined</w:t>
      </w:r>
      <w:r w:rsidR="00BB396C">
        <w:rPr>
          <w:spacing w:val="-4"/>
        </w:rPr>
        <w:t xml:space="preserve"> </w:t>
      </w:r>
      <w:r w:rsidR="00BB396C">
        <w:t>before</w:t>
      </w:r>
      <w:r w:rsidR="00BB396C">
        <w:rPr>
          <w:spacing w:val="-53"/>
        </w:rPr>
        <w:t xml:space="preserve"> </w:t>
      </w:r>
      <w:r w:rsidR="00BB396C">
        <w:t>those</w:t>
      </w:r>
      <w:r w:rsidR="00BB396C">
        <w:rPr>
          <w:spacing w:val="-2"/>
        </w:rPr>
        <w:t xml:space="preserve"> </w:t>
      </w:r>
      <w:r w:rsidR="00BB396C">
        <w:t>of the</w:t>
      </w:r>
      <w:r w:rsidR="00BB396C">
        <w:rPr>
          <w:spacing w:val="-1"/>
        </w:rPr>
        <w:t xml:space="preserve"> </w:t>
      </w:r>
      <w:r w:rsidR="00BB396C">
        <w:t>plan which has</w:t>
      </w:r>
      <w:r w:rsidR="00BB396C">
        <w:rPr>
          <w:spacing w:val="2"/>
        </w:rPr>
        <w:t xml:space="preserve"> </w:t>
      </w:r>
      <w:r w:rsidR="00BB396C">
        <w:t>covered</w:t>
      </w:r>
      <w:r w:rsidR="00BB396C">
        <w:rPr>
          <w:spacing w:val="-1"/>
        </w:rPr>
        <w:t xml:space="preserve"> </w:t>
      </w:r>
      <w:r w:rsidR="00BB396C">
        <w:t>that</w:t>
      </w:r>
      <w:r w:rsidR="00BB396C">
        <w:rPr>
          <w:spacing w:val="-2"/>
        </w:rPr>
        <w:t xml:space="preserve"> </w:t>
      </w:r>
      <w:r w:rsidR="00BB396C">
        <w:t>person</w:t>
      </w:r>
      <w:r w:rsidR="00BB396C">
        <w:rPr>
          <w:spacing w:val="-1"/>
        </w:rPr>
        <w:t xml:space="preserve"> </w:t>
      </w:r>
      <w:r w:rsidR="00BB396C">
        <w:t>for</w:t>
      </w:r>
      <w:r w:rsidR="00BB396C">
        <w:rPr>
          <w:spacing w:val="-1"/>
        </w:rPr>
        <w:t xml:space="preserve"> </w:t>
      </w:r>
      <w:r w:rsidR="00BB396C">
        <w:t>the shorter period</w:t>
      </w:r>
      <w:r w:rsidR="00BB396C">
        <w:rPr>
          <w:spacing w:val="2"/>
        </w:rPr>
        <w:t xml:space="preserve"> </w:t>
      </w:r>
      <w:r w:rsidR="00BB396C">
        <w:t>of time.</w:t>
      </w:r>
    </w:p>
    <w:p w14:paraId="5D50EBB2" w14:textId="61ECD5E0" w:rsidR="009E364D" w:rsidRDefault="009E364D">
      <w:pPr>
        <w:spacing w:line="242" w:lineRule="auto"/>
        <w:jc w:val="both"/>
        <w:sectPr w:rsidR="009E364D">
          <w:headerReference w:type="even" r:id="rId112"/>
          <w:pgSz w:w="12240" w:h="15840"/>
          <w:pgMar w:top="1000" w:right="680" w:bottom="1020" w:left="680" w:header="0" w:footer="836" w:gutter="0"/>
          <w:cols w:space="720"/>
        </w:sectPr>
      </w:pPr>
    </w:p>
    <w:p w14:paraId="5D50EBB3" w14:textId="77777777" w:rsidR="009E364D" w:rsidRDefault="009E364D">
      <w:pPr>
        <w:pStyle w:val="BodyText"/>
        <w:spacing w:before="9"/>
        <w:rPr>
          <w:sz w:val="11"/>
        </w:rPr>
      </w:pPr>
    </w:p>
    <w:p w14:paraId="5D50EBB4" w14:textId="77777777" w:rsidR="009E364D" w:rsidRDefault="00BB396C">
      <w:pPr>
        <w:pStyle w:val="BodyText"/>
        <w:spacing w:before="93"/>
        <w:ind w:left="760" w:right="759"/>
        <w:jc w:val="both"/>
      </w:pPr>
      <w:r>
        <w:rPr>
          <w:b/>
        </w:rPr>
        <w:t>Dual</w:t>
      </w:r>
      <w:r>
        <w:rPr>
          <w:b/>
          <w:spacing w:val="-12"/>
        </w:rPr>
        <w:t xml:space="preserve"> </w:t>
      </w:r>
      <w:r>
        <w:rPr>
          <w:b/>
        </w:rPr>
        <w:t>Coverage</w:t>
      </w:r>
      <w:r>
        <w:rPr>
          <w:b/>
          <w:spacing w:val="-12"/>
        </w:rPr>
        <w:t xml:space="preserve"> </w:t>
      </w:r>
      <w:r>
        <w:rPr>
          <w:b/>
        </w:rPr>
        <w:t>Dependents</w:t>
      </w:r>
      <w:r>
        <w:rPr>
          <w:b/>
          <w:spacing w:val="-11"/>
        </w:rPr>
        <w:t xml:space="preserve"> </w:t>
      </w:r>
      <w:r>
        <w:t>-</w:t>
      </w:r>
      <w:r>
        <w:rPr>
          <w:spacing w:val="-10"/>
        </w:rPr>
        <w:t xml:space="preserve"> </w:t>
      </w:r>
      <w:r>
        <w:t>For</w:t>
      </w:r>
      <w:r>
        <w:rPr>
          <w:spacing w:val="-11"/>
        </w:rPr>
        <w:t xml:space="preserve"> </w:t>
      </w:r>
      <w:r>
        <w:t>a</w:t>
      </w:r>
      <w:r>
        <w:rPr>
          <w:spacing w:val="-12"/>
        </w:rPr>
        <w:t xml:space="preserve"> </w:t>
      </w:r>
      <w:r>
        <w:t>dependent</w:t>
      </w:r>
      <w:r>
        <w:rPr>
          <w:spacing w:val="-11"/>
        </w:rPr>
        <w:t xml:space="preserve"> </w:t>
      </w:r>
      <w:r>
        <w:t>child</w:t>
      </w:r>
      <w:r>
        <w:rPr>
          <w:spacing w:val="-9"/>
        </w:rPr>
        <w:t xml:space="preserve"> </w:t>
      </w:r>
      <w:r>
        <w:t>who</w:t>
      </w:r>
      <w:r>
        <w:rPr>
          <w:spacing w:val="-12"/>
        </w:rPr>
        <w:t xml:space="preserve"> </w:t>
      </w:r>
      <w:r>
        <w:t>has</w:t>
      </w:r>
      <w:r>
        <w:rPr>
          <w:spacing w:val="-11"/>
        </w:rPr>
        <w:t xml:space="preserve"> </w:t>
      </w:r>
      <w:r>
        <w:t>coverage</w:t>
      </w:r>
      <w:r>
        <w:rPr>
          <w:spacing w:val="-12"/>
        </w:rPr>
        <w:t xml:space="preserve"> </w:t>
      </w:r>
      <w:r>
        <w:t>under</w:t>
      </w:r>
      <w:r>
        <w:rPr>
          <w:spacing w:val="-10"/>
        </w:rPr>
        <w:t xml:space="preserve"> </w:t>
      </w:r>
      <w:r>
        <w:t>either</w:t>
      </w:r>
      <w:r>
        <w:rPr>
          <w:spacing w:val="-10"/>
        </w:rPr>
        <w:t xml:space="preserve"> </w:t>
      </w:r>
      <w:r>
        <w:t>or</w:t>
      </w:r>
      <w:r>
        <w:rPr>
          <w:spacing w:val="-10"/>
        </w:rPr>
        <w:t xml:space="preserve"> </w:t>
      </w:r>
      <w:r>
        <w:t>both</w:t>
      </w:r>
      <w:r>
        <w:rPr>
          <w:spacing w:val="-13"/>
        </w:rPr>
        <w:t xml:space="preserve"> </w:t>
      </w:r>
      <w:r>
        <w:t>parents’</w:t>
      </w:r>
      <w:r>
        <w:rPr>
          <w:spacing w:val="-12"/>
        </w:rPr>
        <w:t xml:space="preserve"> </w:t>
      </w:r>
      <w:r>
        <w:t>plans</w:t>
      </w:r>
      <w:r>
        <w:rPr>
          <w:spacing w:val="-53"/>
        </w:rPr>
        <w:t xml:space="preserve"> </w:t>
      </w:r>
      <w:r>
        <w:t>and</w:t>
      </w:r>
      <w:r>
        <w:rPr>
          <w:spacing w:val="-7"/>
        </w:rPr>
        <w:t xml:space="preserve"> </w:t>
      </w:r>
      <w:r>
        <w:t>also</w:t>
      </w:r>
      <w:r>
        <w:rPr>
          <w:spacing w:val="-7"/>
        </w:rPr>
        <w:t xml:space="preserve"> </w:t>
      </w:r>
      <w:r>
        <w:t>has</w:t>
      </w:r>
      <w:r>
        <w:rPr>
          <w:spacing w:val="-7"/>
        </w:rPr>
        <w:t xml:space="preserve"> </w:t>
      </w:r>
      <w:r>
        <w:t>his</w:t>
      </w:r>
      <w:r>
        <w:rPr>
          <w:spacing w:val="-6"/>
        </w:rPr>
        <w:t xml:space="preserve"> </w:t>
      </w:r>
      <w:r>
        <w:t>or</w:t>
      </w:r>
      <w:r>
        <w:rPr>
          <w:spacing w:val="-8"/>
        </w:rPr>
        <w:t xml:space="preserve"> </w:t>
      </w:r>
      <w:r>
        <w:t>her</w:t>
      </w:r>
      <w:r>
        <w:rPr>
          <w:spacing w:val="-5"/>
        </w:rPr>
        <w:t xml:space="preserve"> </w:t>
      </w:r>
      <w:r>
        <w:t>own</w:t>
      </w:r>
      <w:r>
        <w:rPr>
          <w:spacing w:val="-7"/>
        </w:rPr>
        <w:t xml:space="preserve"> </w:t>
      </w:r>
      <w:r>
        <w:t>coverage</w:t>
      </w:r>
      <w:r>
        <w:rPr>
          <w:spacing w:val="-6"/>
        </w:rPr>
        <w:t xml:space="preserve"> </w:t>
      </w:r>
      <w:r>
        <w:t>as</w:t>
      </w:r>
      <w:r>
        <w:rPr>
          <w:spacing w:val="-7"/>
        </w:rPr>
        <w:t xml:space="preserve"> </w:t>
      </w:r>
      <w:r>
        <w:t>a</w:t>
      </w:r>
      <w:r>
        <w:rPr>
          <w:spacing w:val="-9"/>
        </w:rPr>
        <w:t xml:space="preserve"> </w:t>
      </w:r>
      <w:r>
        <w:t>dependent</w:t>
      </w:r>
      <w:r>
        <w:rPr>
          <w:spacing w:val="-8"/>
        </w:rPr>
        <w:t xml:space="preserve"> </w:t>
      </w:r>
      <w:r>
        <w:t>under</w:t>
      </w:r>
      <w:r>
        <w:rPr>
          <w:spacing w:val="-8"/>
        </w:rPr>
        <w:t xml:space="preserve"> </w:t>
      </w:r>
      <w:r>
        <w:t>a</w:t>
      </w:r>
      <w:r>
        <w:rPr>
          <w:spacing w:val="-8"/>
        </w:rPr>
        <w:t xml:space="preserve"> </w:t>
      </w:r>
      <w:r>
        <w:t>spouse’s</w:t>
      </w:r>
      <w:r>
        <w:rPr>
          <w:spacing w:val="-7"/>
        </w:rPr>
        <w:t xml:space="preserve"> </w:t>
      </w:r>
      <w:r>
        <w:t>plan,</w:t>
      </w:r>
      <w:r>
        <w:rPr>
          <w:spacing w:val="-6"/>
        </w:rPr>
        <w:t xml:space="preserve"> </w:t>
      </w:r>
      <w:r>
        <w:t>the</w:t>
      </w:r>
      <w:r>
        <w:rPr>
          <w:spacing w:val="-7"/>
        </w:rPr>
        <w:t xml:space="preserve"> </w:t>
      </w:r>
      <w:r>
        <w:t>Longer</w:t>
      </w:r>
      <w:r>
        <w:rPr>
          <w:spacing w:val="-4"/>
        </w:rPr>
        <w:t xml:space="preserve"> </w:t>
      </w:r>
      <w:r>
        <w:t>or</w:t>
      </w:r>
      <w:r>
        <w:rPr>
          <w:spacing w:val="-8"/>
        </w:rPr>
        <w:t xml:space="preserve"> </w:t>
      </w:r>
      <w:r>
        <w:t>Shorter</w:t>
      </w:r>
      <w:r>
        <w:rPr>
          <w:spacing w:val="-8"/>
        </w:rPr>
        <w:t xml:space="preserve"> </w:t>
      </w:r>
      <w:r>
        <w:t>Length</w:t>
      </w:r>
      <w:r>
        <w:rPr>
          <w:spacing w:val="-53"/>
        </w:rPr>
        <w:t xml:space="preserve"> </w:t>
      </w:r>
      <w:r>
        <w:t>of Coverage rule applies. In the event the dependent child’s coverage under the spouse’s plan began on</w:t>
      </w:r>
      <w:r>
        <w:rPr>
          <w:spacing w:val="1"/>
        </w:rPr>
        <w:t xml:space="preserve"> </w:t>
      </w:r>
      <w:r>
        <w:t>the same date as the dependent child’s coverage under either or both parents’ plans, the order of benefits</w:t>
      </w:r>
      <w:r>
        <w:rPr>
          <w:spacing w:val="-53"/>
        </w:rPr>
        <w:t xml:space="preserve"> </w:t>
      </w:r>
      <w:r>
        <w:t>shall</w:t>
      </w:r>
      <w:r>
        <w:rPr>
          <w:spacing w:val="-1"/>
        </w:rPr>
        <w:t xml:space="preserve"> </w:t>
      </w:r>
      <w:r>
        <w:t>be</w:t>
      </w:r>
      <w:r>
        <w:rPr>
          <w:spacing w:val="1"/>
        </w:rPr>
        <w:t xml:space="preserve"> </w:t>
      </w:r>
      <w:r>
        <w:t>determined</w:t>
      </w:r>
      <w:r>
        <w:rPr>
          <w:spacing w:val="-2"/>
        </w:rPr>
        <w:t xml:space="preserve"> </w:t>
      </w:r>
      <w:r>
        <w:t>by</w:t>
      </w:r>
      <w:r>
        <w:rPr>
          <w:spacing w:val="-4"/>
        </w:rPr>
        <w:t xml:space="preserve"> </w:t>
      </w:r>
      <w:r>
        <w:t>applying</w:t>
      </w:r>
      <w:r>
        <w:rPr>
          <w:spacing w:val="-1"/>
        </w:rPr>
        <w:t xml:space="preserve"> </w:t>
      </w:r>
      <w:r>
        <w:t>the</w:t>
      </w:r>
      <w:r>
        <w:rPr>
          <w:spacing w:val="-2"/>
        </w:rPr>
        <w:t xml:space="preserve"> </w:t>
      </w:r>
      <w:r>
        <w:t>birthday</w:t>
      </w:r>
      <w:r>
        <w:rPr>
          <w:spacing w:val="-4"/>
        </w:rPr>
        <w:t xml:space="preserve"> </w:t>
      </w:r>
      <w:r>
        <w:t>rule</w:t>
      </w:r>
      <w:r>
        <w:rPr>
          <w:spacing w:val="-1"/>
        </w:rPr>
        <w:t xml:space="preserve"> </w:t>
      </w:r>
      <w:r>
        <w:t>as</w:t>
      </w:r>
      <w:r>
        <w:rPr>
          <w:spacing w:val="-1"/>
        </w:rPr>
        <w:t xml:space="preserve"> </w:t>
      </w:r>
      <w:r>
        <w:t>discussed</w:t>
      </w:r>
      <w:r>
        <w:rPr>
          <w:spacing w:val="-1"/>
        </w:rPr>
        <w:t xml:space="preserve"> </w:t>
      </w:r>
      <w:r>
        <w:t>above</w:t>
      </w:r>
      <w:r>
        <w:rPr>
          <w:spacing w:val="1"/>
        </w:rPr>
        <w:t xml:space="preserve"> </w:t>
      </w:r>
      <w:r>
        <w:t>under</w:t>
      </w:r>
    </w:p>
    <w:p w14:paraId="5D50EBB5" w14:textId="77777777" w:rsidR="009E364D" w:rsidRDefault="009E364D">
      <w:pPr>
        <w:pStyle w:val="BodyText"/>
        <w:rPr>
          <w:sz w:val="21"/>
        </w:rPr>
      </w:pPr>
    </w:p>
    <w:p w14:paraId="5D50EBB6" w14:textId="77777777" w:rsidR="009E364D" w:rsidRDefault="00BB396C">
      <w:pPr>
        <w:pStyle w:val="BodyText"/>
        <w:spacing w:before="1"/>
        <w:ind w:left="760" w:right="760" w:hanging="1"/>
        <w:jc w:val="both"/>
      </w:pPr>
      <w:r>
        <w:rPr>
          <w:b/>
        </w:rPr>
        <w:t>NOTE:</w:t>
      </w:r>
      <w:r>
        <w:rPr>
          <w:b/>
          <w:spacing w:val="1"/>
        </w:rPr>
        <w:t xml:space="preserve"> </w:t>
      </w:r>
      <w:r>
        <w:t>If the preceding rules do not determine the primary plan, the Allowable Expenses shall be shared</w:t>
      </w:r>
      <w:r>
        <w:rPr>
          <w:spacing w:val="1"/>
        </w:rPr>
        <w:t xml:space="preserve"> </w:t>
      </w:r>
      <w:r>
        <w:t>equally</w:t>
      </w:r>
      <w:r>
        <w:rPr>
          <w:spacing w:val="-10"/>
        </w:rPr>
        <w:t xml:space="preserve"> </w:t>
      </w:r>
      <w:r>
        <w:t>between</w:t>
      </w:r>
      <w:r>
        <w:rPr>
          <w:spacing w:val="-7"/>
        </w:rPr>
        <w:t xml:space="preserve"> </w:t>
      </w:r>
      <w:r>
        <w:t>This</w:t>
      </w:r>
      <w:r>
        <w:rPr>
          <w:spacing w:val="-4"/>
        </w:rPr>
        <w:t xml:space="preserve"> </w:t>
      </w:r>
      <w:r>
        <w:t>Plan</w:t>
      </w:r>
      <w:r>
        <w:rPr>
          <w:spacing w:val="-4"/>
        </w:rPr>
        <w:t xml:space="preserve"> </w:t>
      </w:r>
      <w:r>
        <w:t>and</w:t>
      </w:r>
      <w:r>
        <w:rPr>
          <w:spacing w:val="-7"/>
        </w:rPr>
        <w:t xml:space="preserve"> </w:t>
      </w:r>
      <w:r>
        <w:t>the</w:t>
      </w:r>
      <w:r>
        <w:rPr>
          <w:spacing w:val="-6"/>
        </w:rPr>
        <w:t xml:space="preserve"> </w:t>
      </w:r>
      <w:r>
        <w:t>Other</w:t>
      </w:r>
      <w:r>
        <w:rPr>
          <w:spacing w:val="-5"/>
        </w:rPr>
        <w:t xml:space="preserve"> </w:t>
      </w:r>
      <w:r>
        <w:t>Plan(s).</w:t>
      </w:r>
      <w:r>
        <w:rPr>
          <w:spacing w:val="44"/>
        </w:rPr>
        <w:t xml:space="preserve"> </w:t>
      </w:r>
      <w:r>
        <w:t>However,</w:t>
      </w:r>
      <w:r>
        <w:rPr>
          <w:spacing w:val="-5"/>
        </w:rPr>
        <w:t xml:space="preserve"> </w:t>
      </w:r>
      <w:r>
        <w:t>This</w:t>
      </w:r>
      <w:r>
        <w:rPr>
          <w:spacing w:val="-5"/>
        </w:rPr>
        <w:t xml:space="preserve"> </w:t>
      </w:r>
      <w:r>
        <w:t>Plan</w:t>
      </w:r>
      <w:r>
        <w:rPr>
          <w:spacing w:val="-4"/>
        </w:rPr>
        <w:t xml:space="preserve"> </w:t>
      </w:r>
      <w:r>
        <w:t>will</w:t>
      </w:r>
      <w:r>
        <w:rPr>
          <w:spacing w:val="-4"/>
        </w:rPr>
        <w:t xml:space="preserve"> </w:t>
      </w:r>
      <w:r>
        <w:t>not</w:t>
      </w:r>
      <w:r>
        <w:rPr>
          <w:spacing w:val="-6"/>
        </w:rPr>
        <w:t xml:space="preserve"> </w:t>
      </w:r>
      <w:r>
        <w:t>pay</w:t>
      </w:r>
      <w:r>
        <w:rPr>
          <w:spacing w:val="-10"/>
        </w:rPr>
        <w:t xml:space="preserve"> </w:t>
      </w:r>
      <w:r>
        <w:t>more</w:t>
      </w:r>
      <w:r>
        <w:rPr>
          <w:spacing w:val="-6"/>
        </w:rPr>
        <w:t xml:space="preserve"> </w:t>
      </w:r>
      <w:r>
        <w:t>than</w:t>
      </w:r>
      <w:r>
        <w:rPr>
          <w:spacing w:val="-7"/>
        </w:rPr>
        <w:t xml:space="preserve"> </w:t>
      </w:r>
      <w:r>
        <w:t>it</w:t>
      </w:r>
      <w:r>
        <w:rPr>
          <w:spacing w:val="-3"/>
        </w:rPr>
        <w:t xml:space="preserve"> </w:t>
      </w:r>
      <w:r>
        <w:t>would</w:t>
      </w:r>
      <w:r>
        <w:rPr>
          <w:spacing w:val="-7"/>
        </w:rPr>
        <w:t xml:space="preserve"> </w:t>
      </w:r>
      <w:r>
        <w:t>have</w:t>
      </w:r>
      <w:r>
        <w:rPr>
          <w:spacing w:val="-53"/>
        </w:rPr>
        <w:t xml:space="preserve"> </w:t>
      </w:r>
      <w:r>
        <w:t>paid</w:t>
      </w:r>
      <w:r>
        <w:rPr>
          <w:spacing w:val="-2"/>
        </w:rPr>
        <w:t xml:space="preserve"> </w:t>
      </w:r>
      <w:r>
        <w:t>had</w:t>
      </w:r>
      <w:r>
        <w:rPr>
          <w:spacing w:val="-1"/>
        </w:rPr>
        <w:t xml:space="preserve"> </w:t>
      </w:r>
      <w:r>
        <w:t>it</w:t>
      </w:r>
      <w:r>
        <w:rPr>
          <w:spacing w:val="-1"/>
        </w:rPr>
        <w:t xml:space="preserve"> </w:t>
      </w:r>
      <w:r>
        <w:t>been</w:t>
      </w:r>
      <w:r>
        <w:rPr>
          <w:spacing w:val="1"/>
        </w:rPr>
        <w:t xml:space="preserve"> </w:t>
      </w:r>
      <w:r>
        <w:t>primary.</w:t>
      </w:r>
    </w:p>
    <w:p w14:paraId="5D50EBB7" w14:textId="77777777" w:rsidR="009E364D" w:rsidRDefault="009E364D">
      <w:pPr>
        <w:pStyle w:val="BodyText"/>
        <w:spacing w:before="9"/>
      </w:pPr>
    </w:p>
    <w:p w14:paraId="5D50EBB8" w14:textId="77777777" w:rsidR="009E364D" w:rsidRDefault="00BB396C">
      <w:pPr>
        <w:pStyle w:val="Heading2"/>
      </w:pPr>
      <w:r>
        <w:t>OTHER</w:t>
      </w:r>
      <w:r>
        <w:rPr>
          <w:spacing w:val="-4"/>
        </w:rPr>
        <w:t xml:space="preserve"> </w:t>
      </w:r>
      <w:r>
        <w:t>INFORMATION</w:t>
      </w:r>
      <w:r>
        <w:rPr>
          <w:spacing w:val="-1"/>
        </w:rPr>
        <w:t xml:space="preserve"> </w:t>
      </w:r>
      <w:r>
        <w:t>ABOUT</w:t>
      </w:r>
      <w:r>
        <w:rPr>
          <w:spacing w:val="-3"/>
        </w:rPr>
        <w:t xml:space="preserve"> </w:t>
      </w:r>
      <w:r>
        <w:t>COORDINATION</w:t>
      </w:r>
      <w:r>
        <w:rPr>
          <w:spacing w:val="-3"/>
        </w:rPr>
        <w:t xml:space="preserve"> </w:t>
      </w:r>
      <w:r>
        <w:t>OF</w:t>
      </w:r>
      <w:r>
        <w:rPr>
          <w:spacing w:val="-3"/>
        </w:rPr>
        <w:t xml:space="preserve"> </w:t>
      </w:r>
      <w:r>
        <w:t>BENEFITS</w:t>
      </w:r>
    </w:p>
    <w:p w14:paraId="5D50EBB9" w14:textId="77777777" w:rsidR="009E364D" w:rsidRDefault="009E364D">
      <w:pPr>
        <w:pStyle w:val="BodyText"/>
        <w:spacing w:before="9"/>
        <w:rPr>
          <w:b/>
        </w:rPr>
      </w:pPr>
    </w:p>
    <w:p w14:paraId="5D50EBBA" w14:textId="77777777" w:rsidR="009E364D" w:rsidRDefault="00BB396C">
      <w:pPr>
        <w:pStyle w:val="BodyText"/>
        <w:ind w:left="759" w:right="760"/>
        <w:jc w:val="both"/>
      </w:pPr>
      <w:r>
        <w:rPr>
          <w:b/>
        </w:rPr>
        <w:t xml:space="preserve">Right to Receive and Release Necessary Information </w:t>
      </w:r>
      <w:r>
        <w:t>- For the purpose of enforcing or determining the</w:t>
      </w:r>
      <w:r>
        <w:rPr>
          <w:spacing w:val="-54"/>
        </w:rPr>
        <w:t xml:space="preserve"> </w:t>
      </w:r>
      <w:r>
        <w:t>applicability of the terms of this COB section or any similar provision of any Other Plan, the Contract</w:t>
      </w:r>
      <w:r>
        <w:rPr>
          <w:spacing w:val="1"/>
        </w:rPr>
        <w:t xml:space="preserve"> </w:t>
      </w:r>
      <w:r>
        <w:t>Administrator may, without the consent of any person, release to or obtain from any insurance company,</w:t>
      </w:r>
      <w:r>
        <w:rPr>
          <w:spacing w:val="1"/>
        </w:rPr>
        <w:t xml:space="preserve"> </w:t>
      </w:r>
      <w:r>
        <w:t>organization or person any information with respect to any person it deems to be necessary for such</w:t>
      </w:r>
      <w:r>
        <w:rPr>
          <w:spacing w:val="1"/>
        </w:rPr>
        <w:t xml:space="preserve"> </w:t>
      </w:r>
      <w:r>
        <w:t>purposes.</w:t>
      </w:r>
      <w:r>
        <w:rPr>
          <w:spacing w:val="1"/>
        </w:rPr>
        <w:t xml:space="preserve"> </w:t>
      </w:r>
      <w:r>
        <w:t>Any person claiming benefits under This Plan will furnish to the Contract Administrator such</w:t>
      </w:r>
      <w:r>
        <w:rPr>
          <w:spacing w:val="1"/>
        </w:rPr>
        <w:t xml:space="preserve"> </w:t>
      </w:r>
      <w:r>
        <w:t>information</w:t>
      </w:r>
      <w:r>
        <w:rPr>
          <w:spacing w:val="-2"/>
        </w:rPr>
        <w:t xml:space="preserve"> </w:t>
      </w:r>
      <w:r>
        <w:t>as may</w:t>
      </w:r>
      <w:r>
        <w:rPr>
          <w:spacing w:val="-4"/>
        </w:rPr>
        <w:t xml:space="preserve"> </w:t>
      </w:r>
      <w:r>
        <w:t>be</w:t>
      </w:r>
      <w:r>
        <w:rPr>
          <w:spacing w:val="-2"/>
        </w:rPr>
        <w:t xml:space="preserve"> </w:t>
      </w:r>
      <w:r>
        <w:t>necessary</w:t>
      </w:r>
      <w:r>
        <w:rPr>
          <w:spacing w:val="-4"/>
        </w:rPr>
        <w:t xml:space="preserve"> </w:t>
      </w:r>
      <w:r>
        <w:t>to</w:t>
      </w:r>
      <w:r>
        <w:rPr>
          <w:spacing w:val="1"/>
        </w:rPr>
        <w:t xml:space="preserve"> </w:t>
      </w:r>
      <w:r>
        <w:t>enforce</w:t>
      </w:r>
      <w:r>
        <w:rPr>
          <w:spacing w:val="-1"/>
        </w:rPr>
        <w:t xml:space="preserve"> </w:t>
      </w:r>
      <w:r>
        <w:t>this</w:t>
      </w:r>
      <w:r>
        <w:rPr>
          <w:spacing w:val="2"/>
        </w:rPr>
        <w:t xml:space="preserve"> </w:t>
      </w:r>
      <w:r>
        <w:t>provision.</w:t>
      </w:r>
    </w:p>
    <w:p w14:paraId="5D50EBBB" w14:textId="77777777" w:rsidR="009E364D" w:rsidRDefault="009E364D">
      <w:pPr>
        <w:pStyle w:val="BodyText"/>
        <w:spacing w:before="11"/>
      </w:pPr>
    </w:p>
    <w:p w14:paraId="5D50EBBC" w14:textId="77777777" w:rsidR="009E364D" w:rsidRDefault="00BB396C">
      <w:pPr>
        <w:pStyle w:val="BodyText"/>
        <w:spacing w:line="242" w:lineRule="auto"/>
        <w:ind w:left="760" w:right="760" w:hanging="1"/>
        <w:jc w:val="both"/>
      </w:pPr>
      <w:r>
        <w:rPr>
          <w:b/>
          <w:spacing w:val="-1"/>
        </w:rPr>
        <w:t>Facility</w:t>
      </w:r>
      <w:r>
        <w:rPr>
          <w:b/>
          <w:spacing w:val="-11"/>
        </w:rPr>
        <w:t xml:space="preserve"> </w:t>
      </w:r>
      <w:r>
        <w:rPr>
          <w:b/>
          <w:spacing w:val="-1"/>
        </w:rPr>
        <w:t>of</w:t>
      </w:r>
      <w:r>
        <w:rPr>
          <w:b/>
          <w:spacing w:val="-10"/>
        </w:rPr>
        <w:t xml:space="preserve"> </w:t>
      </w:r>
      <w:r>
        <w:rPr>
          <w:b/>
          <w:spacing w:val="-1"/>
        </w:rPr>
        <w:t>Payment</w:t>
      </w:r>
      <w:r>
        <w:rPr>
          <w:b/>
          <w:spacing w:val="-10"/>
        </w:rPr>
        <w:t xml:space="preserve"> </w:t>
      </w:r>
      <w:r>
        <w:rPr>
          <w:b/>
          <w:spacing w:val="-1"/>
        </w:rPr>
        <w:t>-</w:t>
      </w:r>
      <w:r>
        <w:rPr>
          <w:b/>
          <w:spacing w:val="-7"/>
        </w:rPr>
        <w:t xml:space="preserve"> </w:t>
      </w:r>
      <w:r>
        <w:rPr>
          <w:spacing w:val="-1"/>
        </w:rPr>
        <w:t>A</w:t>
      </w:r>
      <w:r>
        <w:rPr>
          <w:spacing w:val="-8"/>
        </w:rPr>
        <w:t xml:space="preserve"> </w:t>
      </w:r>
      <w:r>
        <w:rPr>
          <w:spacing w:val="-1"/>
        </w:rPr>
        <w:t>payment</w:t>
      </w:r>
      <w:r>
        <w:rPr>
          <w:spacing w:val="-11"/>
        </w:rPr>
        <w:t xml:space="preserve"> </w:t>
      </w:r>
      <w:r>
        <w:rPr>
          <w:spacing w:val="-1"/>
        </w:rPr>
        <w:t>made</w:t>
      </w:r>
      <w:r>
        <w:rPr>
          <w:spacing w:val="-9"/>
        </w:rPr>
        <w:t xml:space="preserve"> </w:t>
      </w:r>
      <w:r>
        <w:rPr>
          <w:spacing w:val="-1"/>
        </w:rPr>
        <w:t>under</w:t>
      </w:r>
      <w:r>
        <w:rPr>
          <w:spacing w:val="-7"/>
        </w:rPr>
        <w:t xml:space="preserve"> </w:t>
      </w:r>
      <w:r>
        <w:t>an</w:t>
      </w:r>
      <w:r>
        <w:rPr>
          <w:spacing w:val="-11"/>
        </w:rPr>
        <w:t xml:space="preserve"> </w:t>
      </w:r>
      <w:r>
        <w:t>Other</w:t>
      </w:r>
      <w:r>
        <w:rPr>
          <w:spacing w:val="-9"/>
        </w:rPr>
        <w:t xml:space="preserve"> </w:t>
      </w:r>
      <w:r>
        <w:t>Plan</w:t>
      </w:r>
      <w:r>
        <w:rPr>
          <w:spacing w:val="-8"/>
        </w:rPr>
        <w:t xml:space="preserve"> </w:t>
      </w:r>
      <w:r>
        <w:t>may</w:t>
      </w:r>
      <w:r>
        <w:rPr>
          <w:spacing w:val="-14"/>
        </w:rPr>
        <w:t xml:space="preserve"> </w:t>
      </w:r>
      <w:r>
        <w:t>include</w:t>
      </w:r>
      <w:r>
        <w:rPr>
          <w:spacing w:val="-9"/>
        </w:rPr>
        <w:t xml:space="preserve"> </w:t>
      </w:r>
      <w:r>
        <w:t>an</w:t>
      </w:r>
      <w:r>
        <w:rPr>
          <w:spacing w:val="-9"/>
        </w:rPr>
        <w:t xml:space="preserve"> </w:t>
      </w:r>
      <w:r>
        <w:t>amount</w:t>
      </w:r>
      <w:r>
        <w:rPr>
          <w:spacing w:val="-10"/>
        </w:rPr>
        <w:t xml:space="preserve"> </w:t>
      </w:r>
      <w:r>
        <w:t>that</w:t>
      </w:r>
      <w:r>
        <w:rPr>
          <w:spacing w:val="-8"/>
        </w:rPr>
        <w:t xml:space="preserve"> </w:t>
      </w:r>
      <w:r>
        <w:t>should</w:t>
      </w:r>
      <w:r>
        <w:rPr>
          <w:spacing w:val="-8"/>
        </w:rPr>
        <w:t xml:space="preserve"> </w:t>
      </w:r>
      <w:r>
        <w:t>have</w:t>
      </w:r>
      <w:r>
        <w:rPr>
          <w:spacing w:val="-8"/>
        </w:rPr>
        <w:t xml:space="preserve"> </w:t>
      </w:r>
      <w:r>
        <w:t>been</w:t>
      </w:r>
      <w:r>
        <w:rPr>
          <w:spacing w:val="-53"/>
        </w:rPr>
        <w:t xml:space="preserve"> </w:t>
      </w:r>
      <w:r>
        <w:t>paid under This Plan.</w:t>
      </w:r>
      <w:r>
        <w:rPr>
          <w:spacing w:val="1"/>
        </w:rPr>
        <w:t xml:space="preserve"> </w:t>
      </w:r>
      <w:r>
        <w:t>If it does, the Contract Administrator may pay that amount to the organization that</w:t>
      </w:r>
      <w:r>
        <w:rPr>
          <w:spacing w:val="1"/>
        </w:rPr>
        <w:t xml:space="preserve"> </w:t>
      </w:r>
      <w:r>
        <w:t>made that payment.</w:t>
      </w:r>
      <w:r>
        <w:rPr>
          <w:spacing w:val="1"/>
        </w:rPr>
        <w:t xml:space="preserve"> </w:t>
      </w:r>
      <w:r>
        <w:t>That amount will then be treated as though it were a benefit paid under This Plan.</w:t>
      </w:r>
      <w:r>
        <w:rPr>
          <w:spacing w:val="1"/>
        </w:rPr>
        <w:t xml:space="preserve"> </w:t>
      </w:r>
      <w:r>
        <w:t>The</w:t>
      </w:r>
      <w:r>
        <w:rPr>
          <w:spacing w:val="-2"/>
        </w:rPr>
        <w:t xml:space="preserve"> </w:t>
      </w:r>
      <w:r>
        <w:t>Plan</w:t>
      </w:r>
      <w:r>
        <w:rPr>
          <w:spacing w:val="1"/>
        </w:rPr>
        <w:t xml:space="preserve"> </w:t>
      </w:r>
      <w:r>
        <w:t>will not</w:t>
      </w:r>
      <w:r>
        <w:rPr>
          <w:spacing w:val="1"/>
        </w:rPr>
        <w:t xml:space="preserve"> </w:t>
      </w:r>
      <w:r>
        <w:t>have</w:t>
      </w:r>
      <w:r>
        <w:rPr>
          <w:spacing w:val="1"/>
        </w:rPr>
        <w:t xml:space="preserve"> </w:t>
      </w:r>
      <w:r>
        <w:t>to</w:t>
      </w:r>
      <w:r>
        <w:rPr>
          <w:spacing w:val="-2"/>
        </w:rPr>
        <w:t xml:space="preserve"> </w:t>
      </w:r>
      <w:r>
        <w:t>pay</w:t>
      </w:r>
      <w:r>
        <w:rPr>
          <w:spacing w:val="-4"/>
        </w:rPr>
        <w:t xml:space="preserve"> </w:t>
      </w:r>
      <w:r>
        <w:t>that</w:t>
      </w:r>
      <w:r>
        <w:rPr>
          <w:spacing w:val="1"/>
        </w:rPr>
        <w:t xml:space="preserve"> </w:t>
      </w:r>
      <w:r>
        <w:t>amount</w:t>
      </w:r>
      <w:r>
        <w:rPr>
          <w:spacing w:val="-1"/>
        </w:rPr>
        <w:t xml:space="preserve"> </w:t>
      </w:r>
      <w:r>
        <w:t>again.</w:t>
      </w:r>
    </w:p>
    <w:p w14:paraId="5D50EBBD" w14:textId="77777777" w:rsidR="009E364D" w:rsidRDefault="009E364D">
      <w:pPr>
        <w:pStyle w:val="BodyText"/>
      </w:pPr>
    </w:p>
    <w:p w14:paraId="5D50EBBE" w14:textId="09E10FC2" w:rsidR="009E364D" w:rsidRDefault="008F2B77">
      <w:pPr>
        <w:pStyle w:val="BodyText"/>
        <w:ind w:left="759" w:right="759"/>
        <w:jc w:val="both"/>
      </w:pPr>
      <w:r>
        <w:rPr>
          <w:noProof/>
        </w:rPr>
        <mc:AlternateContent>
          <mc:Choice Requires="wps">
            <w:drawing>
              <wp:anchor distT="0" distB="0" distL="114300" distR="114300" simplePos="0" relativeHeight="251658437" behindDoc="0" locked="0" layoutInCell="1" allowOverlap="1" wp14:anchorId="4AFFC3AF" wp14:editId="3E79044B">
                <wp:simplePos x="0" y="0"/>
                <wp:positionH relativeFrom="margin">
                  <wp:posOffset>4677255</wp:posOffset>
                </wp:positionH>
                <wp:positionV relativeFrom="paragraph">
                  <wp:posOffset>4965426</wp:posOffset>
                </wp:positionV>
                <wp:extent cx="2473485" cy="216134"/>
                <wp:effectExtent l="0" t="0" r="22225" b="12700"/>
                <wp:wrapNone/>
                <wp:docPr id="502" name="Text Box 50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3730689" w14:textId="5B4B5AB6"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C3AF" id="Text Box 502" o:spid="_x0000_s1144" type="#_x0000_t202" style="position:absolute;left:0;text-align:left;margin-left:368.3pt;margin-top:391pt;width:194.75pt;height:17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" fillcolor="white [3201]" strokeweight=".5pt">
                <v:textbox>
                  <w:txbxContent>
                    <w:p w14:paraId="23730689" w14:textId="5B4B5AB6"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52</w:t>
                      </w:r>
                    </w:p>
                  </w:txbxContent>
                </v:textbox>
                <w10:wrap anchorx="margin"/>
              </v:shape>
            </w:pict>
          </mc:Fallback>
        </mc:AlternateContent>
      </w:r>
      <w:r w:rsidR="002E4021">
        <w:rPr>
          <w:noProof/>
        </w:rPr>
        <mc:AlternateContent>
          <mc:Choice Requires="wps">
            <w:drawing>
              <wp:anchor distT="0" distB="0" distL="114300" distR="114300" simplePos="0" relativeHeight="251658331" behindDoc="0" locked="0" layoutInCell="1" allowOverlap="1" wp14:anchorId="68A0E6DB" wp14:editId="09699DEC">
                <wp:simplePos x="0" y="0"/>
                <wp:positionH relativeFrom="margin">
                  <wp:posOffset>183639</wp:posOffset>
                </wp:positionH>
                <wp:positionV relativeFrom="paragraph">
                  <wp:posOffset>4866685</wp:posOffset>
                </wp:positionV>
                <wp:extent cx="807244" cy="204152"/>
                <wp:effectExtent l="0" t="0" r="12065" b="24765"/>
                <wp:wrapNone/>
                <wp:docPr id="393" name="Text Box 39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EB170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E6DB" id="Text Box 393" o:spid="_x0000_s1145" type="#_x0000_t202" style="position:absolute;left:0;text-align:left;margin-left:14.45pt;margin-top:383.2pt;width:63.55pt;height:16.0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" fillcolor="white [3201]" strokeweight=".5pt">
                <v:textbox>
                  <w:txbxContent>
                    <w:p w14:paraId="5EB170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Right of Recovery </w:t>
      </w:r>
      <w:r w:rsidR="00BB396C">
        <w:t>- If the amount of the payments made by the Plan is more than it should have paid</w:t>
      </w:r>
      <w:r w:rsidR="00BB396C">
        <w:rPr>
          <w:spacing w:val="1"/>
        </w:rPr>
        <w:t xml:space="preserve"> </w:t>
      </w:r>
      <w:r w:rsidR="00BB396C">
        <w:t>under this COB section, the Plan may recover the excess from one or more of the persons it has paid or</w:t>
      </w:r>
      <w:r w:rsidR="00BB396C">
        <w:rPr>
          <w:spacing w:val="1"/>
        </w:rPr>
        <w:t xml:space="preserve"> </w:t>
      </w:r>
      <w:r w:rsidR="00BB396C">
        <w:t>for whom it has paid - or any other person or organization that may be responsible for the benefits or</w:t>
      </w:r>
      <w:r w:rsidR="00BB396C">
        <w:rPr>
          <w:spacing w:val="1"/>
        </w:rPr>
        <w:t xml:space="preserve"> </w:t>
      </w:r>
      <w:r w:rsidR="00BB396C">
        <w:t>services provided for the Claimant.</w:t>
      </w:r>
      <w:r w:rsidR="00BB396C">
        <w:rPr>
          <w:spacing w:val="1"/>
        </w:rPr>
        <w:t xml:space="preserve"> </w:t>
      </w:r>
      <w:r w:rsidR="00BB396C">
        <w:t>The “amount of the payments made” includes the reasonable cash</w:t>
      </w:r>
      <w:r w:rsidR="00BB396C">
        <w:rPr>
          <w:spacing w:val="1"/>
        </w:rPr>
        <w:t xml:space="preserve"> </w:t>
      </w:r>
      <w:r w:rsidR="00BB396C">
        <w:t>value of</w:t>
      </w:r>
      <w:r w:rsidR="00BB396C">
        <w:rPr>
          <w:spacing w:val="1"/>
        </w:rPr>
        <w:t xml:space="preserve"> </w:t>
      </w:r>
      <w:r w:rsidR="00BB396C">
        <w:t>benefits provided</w:t>
      </w:r>
      <w:r w:rsidR="00BB396C">
        <w:rPr>
          <w:spacing w:val="-2"/>
        </w:rPr>
        <w:t xml:space="preserve"> </w:t>
      </w:r>
      <w:r w:rsidR="00BB396C">
        <w:t>in</w:t>
      </w:r>
      <w:r w:rsidR="00BB396C">
        <w:rPr>
          <w:spacing w:val="-1"/>
        </w:rPr>
        <w:t xml:space="preserve"> </w:t>
      </w:r>
      <w:r w:rsidR="00BB396C">
        <w:t>the</w:t>
      </w:r>
      <w:r w:rsidR="00BB396C">
        <w:rPr>
          <w:spacing w:val="1"/>
        </w:rPr>
        <w:t xml:space="preserve"> </w:t>
      </w:r>
      <w:r w:rsidR="00BB396C">
        <w:t>form</w:t>
      </w:r>
      <w:r w:rsidR="00BB396C">
        <w:rPr>
          <w:spacing w:val="3"/>
        </w:rPr>
        <w:t xml:space="preserve"> </w:t>
      </w:r>
      <w:r w:rsidR="00BB396C">
        <w:t>of</w:t>
      </w:r>
      <w:r w:rsidR="00BB396C">
        <w:rPr>
          <w:spacing w:val="1"/>
        </w:rPr>
        <w:t xml:space="preserve"> </w:t>
      </w:r>
      <w:r w:rsidR="00BB396C">
        <w:t>services.</w:t>
      </w:r>
    </w:p>
    <w:p w14:paraId="5D50EBBF" w14:textId="15055D82" w:rsidR="009E364D" w:rsidRDefault="009E364D">
      <w:pPr>
        <w:jc w:val="both"/>
        <w:sectPr w:rsidR="009E364D">
          <w:headerReference w:type="even" r:id="rId113"/>
          <w:footerReference w:type="even" r:id="rId114"/>
          <w:footerReference w:type="default" r:id="rId115"/>
          <w:pgSz w:w="12240" w:h="15840"/>
          <w:pgMar w:top="1300" w:right="680" w:bottom="1020" w:left="680" w:header="1084" w:footer="836" w:gutter="0"/>
          <w:pgNumType w:start="50"/>
          <w:cols w:space="720"/>
        </w:sectPr>
      </w:pPr>
    </w:p>
    <w:p w14:paraId="5D50EBC0" w14:textId="77777777" w:rsidR="009E364D" w:rsidRDefault="00BB396C">
      <w:pPr>
        <w:pStyle w:val="Heading1"/>
        <w:ind w:right="861"/>
      </w:pPr>
      <w:bookmarkStart w:id="421" w:name="SUBROGATION_AND_REIMBURSEMENT_PROVISIONS"/>
      <w:bookmarkEnd w:id="421"/>
      <w:r>
        <w:t>SUBROGATION</w:t>
      </w:r>
      <w:r>
        <w:rPr>
          <w:spacing w:val="-6"/>
        </w:rPr>
        <w:t xml:space="preserve"> </w:t>
      </w:r>
      <w:r>
        <w:t>AND</w:t>
      </w:r>
      <w:r>
        <w:rPr>
          <w:spacing w:val="-8"/>
        </w:rPr>
        <w:t xml:space="preserve"> </w:t>
      </w:r>
      <w:r>
        <w:t>REIMBURSEMENT</w:t>
      </w:r>
      <w:r>
        <w:rPr>
          <w:spacing w:val="-9"/>
        </w:rPr>
        <w:t xml:space="preserve"> </w:t>
      </w:r>
      <w:r>
        <w:t>PROVISIONS</w:t>
      </w:r>
    </w:p>
    <w:p w14:paraId="5D50EBC1" w14:textId="77777777" w:rsidR="009E364D" w:rsidRDefault="009E364D">
      <w:pPr>
        <w:pStyle w:val="BodyText"/>
        <w:spacing w:before="5"/>
        <w:rPr>
          <w:b/>
          <w:sz w:val="24"/>
        </w:rPr>
      </w:pPr>
    </w:p>
    <w:p w14:paraId="5D50EBC2" w14:textId="77777777" w:rsidR="009E364D" w:rsidRDefault="00BB396C">
      <w:pPr>
        <w:pStyle w:val="BodyText"/>
        <w:ind w:left="760" w:right="758"/>
        <w:jc w:val="both"/>
      </w:pPr>
      <w:r>
        <w:rPr>
          <w:b/>
        </w:rPr>
        <w:t xml:space="preserve">Payment Condition </w:t>
      </w:r>
      <w:r>
        <w:t>- The Plan, in its sole discretion, may elect to conditionally advance payment of</w:t>
      </w:r>
      <w:r>
        <w:rPr>
          <w:spacing w:val="1"/>
        </w:rPr>
        <w:t xml:space="preserve"> </w:t>
      </w:r>
      <w:r>
        <w:t>medical</w:t>
      </w:r>
      <w:r>
        <w:rPr>
          <w:spacing w:val="-7"/>
        </w:rPr>
        <w:t xml:space="preserve"> </w:t>
      </w:r>
      <w:r>
        <w:t>benefits</w:t>
      </w:r>
      <w:r>
        <w:rPr>
          <w:spacing w:val="-2"/>
        </w:rPr>
        <w:t xml:space="preserve"> </w:t>
      </w:r>
      <w:r>
        <w:t>in</w:t>
      </w:r>
      <w:r>
        <w:rPr>
          <w:spacing w:val="-4"/>
        </w:rPr>
        <w:t xml:space="preserve"> </w:t>
      </w:r>
      <w:r>
        <w:t>those</w:t>
      </w:r>
      <w:r>
        <w:rPr>
          <w:spacing w:val="-6"/>
        </w:rPr>
        <w:t xml:space="preserve"> </w:t>
      </w:r>
      <w:r>
        <w:t>situations</w:t>
      </w:r>
      <w:r>
        <w:rPr>
          <w:spacing w:val="-2"/>
        </w:rPr>
        <w:t xml:space="preserve"> </w:t>
      </w:r>
      <w:r>
        <w:t>where</w:t>
      </w:r>
      <w:r>
        <w:rPr>
          <w:spacing w:val="-4"/>
        </w:rPr>
        <w:t xml:space="preserve"> </w:t>
      </w:r>
      <w:r>
        <w:t>an</w:t>
      </w:r>
      <w:r>
        <w:rPr>
          <w:spacing w:val="-3"/>
        </w:rPr>
        <w:t xml:space="preserve"> </w:t>
      </w:r>
      <w:r>
        <w:t>injury,</w:t>
      </w:r>
      <w:r>
        <w:rPr>
          <w:spacing w:val="-4"/>
        </w:rPr>
        <w:t xml:space="preserve"> </w:t>
      </w:r>
      <w:r>
        <w:t>sickness,</w:t>
      </w:r>
      <w:r>
        <w:rPr>
          <w:spacing w:val="-5"/>
        </w:rPr>
        <w:t xml:space="preserve"> </w:t>
      </w:r>
      <w:r>
        <w:t>disease</w:t>
      </w:r>
      <w:r>
        <w:rPr>
          <w:spacing w:val="-3"/>
        </w:rPr>
        <w:t xml:space="preserve"> </w:t>
      </w:r>
      <w:r>
        <w:t>or</w:t>
      </w:r>
      <w:r>
        <w:rPr>
          <w:spacing w:val="-5"/>
        </w:rPr>
        <w:t xml:space="preserve"> </w:t>
      </w:r>
      <w:r>
        <w:t>disability</w:t>
      </w:r>
      <w:r>
        <w:rPr>
          <w:spacing w:val="-6"/>
        </w:rPr>
        <w:t xml:space="preserve"> </w:t>
      </w:r>
      <w:r>
        <w:t>is</w:t>
      </w:r>
      <w:r>
        <w:rPr>
          <w:spacing w:val="-4"/>
        </w:rPr>
        <w:t xml:space="preserve"> </w:t>
      </w:r>
      <w:r>
        <w:t>caused</w:t>
      </w:r>
      <w:r>
        <w:rPr>
          <w:spacing w:val="-4"/>
        </w:rPr>
        <w:t xml:space="preserve"> </w:t>
      </w:r>
      <w:r>
        <w:t>in</w:t>
      </w:r>
      <w:r>
        <w:rPr>
          <w:spacing w:val="-1"/>
        </w:rPr>
        <w:t xml:space="preserve"> </w:t>
      </w:r>
      <w:r>
        <w:t>whole</w:t>
      </w:r>
      <w:r>
        <w:rPr>
          <w:spacing w:val="-4"/>
        </w:rPr>
        <w:t xml:space="preserve"> </w:t>
      </w:r>
      <w:r>
        <w:t>or</w:t>
      </w:r>
      <w:r>
        <w:rPr>
          <w:spacing w:val="-2"/>
        </w:rPr>
        <w:t xml:space="preserve"> </w:t>
      </w:r>
      <w:r>
        <w:t>in</w:t>
      </w:r>
      <w:r>
        <w:rPr>
          <w:spacing w:val="-53"/>
        </w:rPr>
        <w:t xml:space="preserve"> </w:t>
      </w:r>
      <w:r>
        <w:t>part</w:t>
      </w:r>
      <w:r>
        <w:rPr>
          <w:spacing w:val="-12"/>
        </w:rPr>
        <w:t xml:space="preserve"> </w:t>
      </w:r>
      <w:r>
        <w:t>by,</w:t>
      </w:r>
      <w:r>
        <w:rPr>
          <w:spacing w:val="-11"/>
        </w:rPr>
        <w:t xml:space="preserve"> </w:t>
      </w:r>
      <w:r>
        <w:t>or</w:t>
      </w:r>
      <w:r>
        <w:rPr>
          <w:spacing w:val="-11"/>
        </w:rPr>
        <w:t xml:space="preserve"> </w:t>
      </w:r>
      <w:r>
        <w:t>results</w:t>
      </w:r>
      <w:r>
        <w:rPr>
          <w:spacing w:val="-10"/>
        </w:rPr>
        <w:t xml:space="preserve"> </w:t>
      </w:r>
      <w:r>
        <w:t>from</w:t>
      </w:r>
      <w:r>
        <w:rPr>
          <w:spacing w:val="-8"/>
        </w:rPr>
        <w:t xml:space="preserve"> </w:t>
      </w:r>
      <w:r>
        <w:t>the</w:t>
      </w:r>
      <w:r>
        <w:rPr>
          <w:spacing w:val="-13"/>
        </w:rPr>
        <w:t xml:space="preserve"> </w:t>
      </w:r>
      <w:r>
        <w:t>acts</w:t>
      </w:r>
      <w:r>
        <w:rPr>
          <w:spacing w:val="-10"/>
        </w:rPr>
        <w:t xml:space="preserve"> </w:t>
      </w:r>
      <w:r>
        <w:t>or</w:t>
      </w:r>
      <w:r>
        <w:rPr>
          <w:spacing w:val="-11"/>
        </w:rPr>
        <w:t xml:space="preserve"> </w:t>
      </w:r>
      <w:r>
        <w:t>omissions</w:t>
      </w:r>
      <w:r>
        <w:rPr>
          <w:spacing w:val="-10"/>
        </w:rPr>
        <w:t xml:space="preserve"> </w:t>
      </w:r>
      <w:r>
        <w:t>of</w:t>
      </w:r>
      <w:r>
        <w:rPr>
          <w:spacing w:val="-10"/>
        </w:rPr>
        <w:t xml:space="preserve"> </w:t>
      </w:r>
      <w:r>
        <w:t>Covered</w:t>
      </w:r>
      <w:r>
        <w:rPr>
          <w:spacing w:val="-9"/>
        </w:rPr>
        <w:t xml:space="preserve"> </w:t>
      </w:r>
      <w:r>
        <w:t>Persons</w:t>
      </w:r>
      <w:r>
        <w:rPr>
          <w:spacing w:val="-11"/>
        </w:rPr>
        <w:t xml:space="preserve"> </w:t>
      </w:r>
      <w:r>
        <w:t>or</w:t>
      </w:r>
      <w:r>
        <w:rPr>
          <w:spacing w:val="-11"/>
        </w:rPr>
        <w:t xml:space="preserve"> </w:t>
      </w:r>
      <w:r>
        <w:t>their</w:t>
      </w:r>
      <w:r>
        <w:rPr>
          <w:spacing w:val="-10"/>
        </w:rPr>
        <w:t xml:space="preserve"> </w:t>
      </w:r>
      <w:r>
        <w:t>dependents,</w:t>
      </w:r>
      <w:r>
        <w:rPr>
          <w:spacing w:val="-12"/>
        </w:rPr>
        <w:t xml:space="preserve"> </w:t>
      </w:r>
      <w:r>
        <w:t>beneficiaries,</w:t>
      </w:r>
      <w:r>
        <w:rPr>
          <w:spacing w:val="-11"/>
        </w:rPr>
        <w:t xml:space="preserve"> </w:t>
      </w:r>
      <w:r>
        <w:t>estate,</w:t>
      </w:r>
      <w:r>
        <w:rPr>
          <w:spacing w:val="-53"/>
        </w:rPr>
        <w:t xml:space="preserve"> </w:t>
      </w:r>
      <w:r>
        <w:t>heirs, guardian, personal representative, or assigns (collectively referred to hereinafter in this section as</w:t>
      </w:r>
      <w:r>
        <w:rPr>
          <w:spacing w:val="1"/>
        </w:rPr>
        <w:t xml:space="preserve"> </w:t>
      </w:r>
      <w:r>
        <w:t>“Plan Beneficiary”) or a third party, where other insurance is available, including but not limited to no-fault,</w:t>
      </w:r>
      <w:r>
        <w:rPr>
          <w:spacing w:val="-53"/>
        </w:rPr>
        <w:t xml:space="preserve"> </w:t>
      </w:r>
      <w:r>
        <w:t>uninsured</w:t>
      </w:r>
      <w:r>
        <w:rPr>
          <w:spacing w:val="-4"/>
        </w:rPr>
        <w:t xml:space="preserve"> </w:t>
      </w:r>
      <w:r>
        <w:t>motorist,</w:t>
      </w:r>
      <w:r>
        <w:rPr>
          <w:spacing w:val="-3"/>
        </w:rPr>
        <w:t xml:space="preserve"> </w:t>
      </w:r>
      <w:r>
        <w:t>underinsured</w:t>
      </w:r>
      <w:r>
        <w:rPr>
          <w:spacing w:val="-4"/>
        </w:rPr>
        <w:t xml:space="preserve"> </w:t>
      </w:r>
      <w:r>
        <w:t>motorist,</w:t>
      </w:r>
      <w:r>
        <w:rPr>
          <w:spacing w:val="-3"/>
        </w:rPr>
        <w:t xml:space="preserve"> </w:t>
      </w:r>
      <w:r>
        <w:t>and</w:t>
      </w:r>
      <w:r>
        <w:rPr>
          <w:spacing w:val="-1"/>
        </w:rPr>
        <w:t xml:space="preserve"> </w:t>
      </w:r>
      <w:r>
        <w:t>medical</w:t>
      </w:r>
      <w:r>
        <w:rPr>
          <w:spacing w:val="-5"/>
        </w:rPr>
        <w:t xml:space="preserve"> </w:t>
      </w:r>
      <w:r>
        <w:t>payment</w:t>
      </w:r>
      <w:r>
        <w:rPr>
          <w:spacing w:val="-1"/>
        </w:rPr>
        <w:t xml:space="preserve"> </w:t>
      </w:r>
      <w:r>
        <w:t>provisions</w:t>
      </w:r>
      <w:r>
        <w:rPr>
          <w:spacing w:val="-3"/>
        </w:rPr>
        <w:t xml:space="preserve"> </w:t>
      </w:r>
      <w:r>
        <w:t>(collectively</w:t>
      </w:r>
      <w:r>
        <w:rPr>
          <w:spacing w:val="-6"/>
        </w:rPr>
        <w:t xml:space="preserve"> </w:t>
      </w:r>
      <w:r>
        <w:t>“Coverage”).</w:t>
      </w:r>
    </w:p>
    <w:p w14:paraId="5D50EBC3" w14:textId="77777777" w:rsidR="009E364D" w:rsidRDefault="009E364D">
      <w:pPr>
        <w:pStyle w:val="BodyText"/>
        <w:spacing w:before="1"/>
        <w:rPr>
          <w:sz w:val="21"/>
        </w:rPr>
      </w:pPr>
    </w:p>
    <w:p w14:paraId="5D50EBC4" w14:textId="77777777" w:rsidR="009E364D" w:rsidRDefault="00BB396C">
      <w:pPr>
        <w:pStyle w:val="BodyText"/>
        <w:spacing w:before="1"/>
        <w:ind w:left="760" w:right="754"/>
        <w:jc w:val="both"/>
      </w:pPr>
      <w:r>
        <w:t>Plan Beneficiary, his or her attorney, and/or legal guardian of a minor or incapacitated individual agrees</w:t>
      </w:r>
      <w:r>
        <w:rPr>
          <w:spacing w:val="1"/>
        </w:rPr>
        <w:t xml:space="preserve"> </w:t>
      </w:r>
      <w:r>
        <w:t>that</w:t>
      </w:r>
      <w:r>
        <w:rPr>
          <w:spacing w:val="-7"/>
        </w:rPr>
        <w:t xml:space="preserve"> </w:t>
      </w:r>
      <w:r>
        <w:t>acceptance</w:t>
      </w:r>
      <w:r>
        <w:rPr>
          <w:spacing w:val="-5"/>
        </w:rPr>
        <w:t xml:space="preserve"> </w:t>
      </w:r>
      <w:r>
        <w:t>of</w:t>
      </w:r>
      <w:r>
        <w:rPr>
          <w:spacing w:val="-5"/>
        </w:rPr>
        <w:t xml:space="preserve"> </w:t>
      </w:r>
      <w:r>
        <w:t>the</w:t>
      </w:r>
      <w:r>
        <w:rPr>
          <w:spacing w:val="-7"/>
        </w:rPr>
        <w:t xml:space="preserve"> </w:t>
      </w:r>
      <w:r>
        <w:t>Plan’s</w:t>
      </w:r>
      <w:r>
        <w:rPr>
          <w:spacing w:val="-6"/>
        </w:rPr>
        <w:t xml:space="preserve"> </w:t>
      </w:r>
      <w:r>
        <w:t>payment</w:t>
      </w:r>
      <w:r>
        <w:rPr>
          <w:spacing w:val="-7"/>
        </w:rPr>
        <w:t xml:space="preserve"> </w:t>
      </w:r>
      <w:r>
        <w:t>of</w:t>
      </w:r>
      <w:r>
        <w:rPr>
          <w:spacing w:val="-4"/>
        </w:rPr>
        <w:t xml:space="preserve"> </w:t>
      </w:r>
      <w:r>
        <w:t>medical</w:t>
      </w:r>
      <w:r>
        <w:rPr>
          <w:spacing w:val="-8"/>
        </w:rPr>
        <w:t xml:space="preserve"> </w:t>
      </w:r>
      <w:r>
        <w:t>benefits</w:t>
      </w:r>
      <w:r>
        <w:rPr>
          <w:spacing w:val="-6"/>
        </w:rPr>
        <w:t xml:space="preserve"> </w:t>
      </w:r>
      <w:r>
        <w:t>is</w:t>
      </w:r>
      <w:r>
        <w:rPr>
          <w:spacing w:val="-5"/>
        </w:rPr>
        <w:t xml:space="preserve"> </w:t>
      </w:r>
      <w:r>
        <w:t>constructive</w:t>
      </w:r>
      <w:r>
        <w:rPr>
          <w:spacing w:val="-5"/>
        </w:rPr>
        <w:t xml:space="preserve"> </w:t>
      </w:r>
      <w:r>
        <w:t>notice</w:t>
      </w:r>
      <w:r>
        <w:rPr>
          <w:spacing w:val="-8"/>
        </w:rPr>
        <w:t xml:space="preserve"> </w:t>
      </w:r>
      <w:r>
        <w:t>of</w:t>
      </w:r>
      <w:r>
        <w:rPr>
          <w:spacing w:val="-4"/>
        </w:rPr>
        <w:t xml:space="preserve"> </w:t>
      </w:r>
      <w:r>
        <w:t>these</w:t>
      </w:r>
      <w:r>
        <w:rPr>
          <w:spacing w:val="-8"/>
        </w:rPr>
        <w:t xml:space="preserve"> </w:t>
      </w:r>
      <w:r>
        <w:t>provisions</w:t>
      </w:r>
      <w:r>
        <w:rPr>
          <w:spacing w:val="-4"/>
        </w:rPr>
        <w:t xml:space="preserve"> </w:t>
      </w:r>
      <w:r>
        <w:t>in</w:t>
      </w:r>
      <w:r>
        <w:rPr>
          <w:spacing w:val="-7"/>
        </w:rPr>
        <w:t xml:space="preserve"> </w:t>
      </w:r>
      <w:r>
        <w:t>their</w:t>
      </w:r>
      <w:r>
        <w:rPr>
          <w:spacing w:val="1"/>
        </w:rPr>
        <w:t xml:space="preserve"> </w:t>
      </w:r>
      <w:r>
        <w:t>entirety and agrees to maintain one hundred percent (100%) of the Plan’s payment of benefits or the full</w:t>
      </w:r>
      <w:r>
        <w:rPr>
          <w:spacing w:val="1"/>
        </w:rPr>
        <w:t xml:space="preserve"> </w:t>
      </w:r>
      <w:r>
        <w:t>extent of payment from any one or combination of first and third party sources in trust, without disruption</w:t>
      </w:r>
      <w:r>
        <w:rPr>
          <w:spacing w:val="1"/>
        </w:rPr>
        <w:t xml:space="preserve"> </w:t>
      </w:r>
      <w:r>
        <w:t>except for reimbursement to the Plan or the Plan’s assignee.</w:t>
      </w:r>
      <w:r>
        <w:rPr>
          <w:spacing w:val="1"/>
        </w:rPr>
        <w:t xml:space="preserve"> </w:t>
      </w:r>
      <w:r>
        <w:t>By accepting benefits the Plan Beneficiary</w:t>
      </w:r>
      <w:r>
        <w:rPr>
          <w:spacing w:val="1"/>
        </w:rPr>
        <w:t xml:space="preserve"> </w:t>
      </w:r>
      <w:r>
        <w:t>agrees the Plan shall have an equitable lien on any funds received by the Plan Beneficiary and/or their</w:t>
      </w:r>
      <w:r>
        <w:rPr>
          <w:spacing w:val="1"/>
        </w:rPr>
        <w:t xml:space="preserve"> </w:t>
      </w:r>
      <w:r>
        <w:t>attorney from any source and said funds shall be held in trust until such time as the obligations under this</w:t>
      </w:r>
      <w:r>
        <w:rPr>
          <w:spacing w:val="1"/>
        </w:rPr>
        <w:t xml:space="preserve"> </w:t>
      </w:r>
      <w:r>
        <w:t>provision are fully satisfied. The Plan Beneficiary agrees to include the Plan’s name as a co-payee on any</w:t>
      </w:r>
      <w:r>
        <w:rPr>
          <w:spacing w:val="-53"/>
        </w:rPr>
        <w:t xml:space="preserve"> </w:t>
      </w:r>
      <w:r>
        <w:t>and all</w:t>
      </w:r>
      <w:r>
        <w:rPr>
          <w:spacing w:val="-2"/>
        </w:rPr>
        <w:t xml:space="preserve"> </w:t>
      </w:r>
      <w:r>
        <w:t>settlement</w:t>
      </w:r>
      <w:r>
        <w:rPr>
          <w:spacing w:val="-1"/>
        </w:rPr>
        <w:t xml:space="preserve"> </w:t>
      </w:r>
      <w:r>
        <w:t>drafts.</w:t>
      </w:r>
    </w:p>
    <w:p w14:paraId="5D50EBC5" w14:textId="77777777" w:rsidR="009E364D" w:rsidRDefault="009E364D">
      <w:pPr>
        <w:pStyle w:val="BodyText"/>
        <w:spacing w:before="9"/>
      </w:pPr>
    </w:p>
    <w:p w14:paraId="5D50EBC6" w14:textId="77777777" w:rsidR="009E364D" w:rsidRDefault="00BB396C">
      <w:pPr>
        <w:pStyle w:val="BodyText"/>
        <w:ind w:left="759" w:right="756"/>
        <w:jc w:val="both"/>
      </w:pPr>
      <w:r>
        <w:t>In the event a Plan Beneficiary settles, recovers, or is reimbursed by any third party or Coverage, the Plan</w:t>
      </w:r>
      <w:r>
        <w:rPr>
          <w:spacing w:val="-53"/>
        </w:rPr>
        <w:t xml:space="preserve"> </w:t>
      </w:r>
      <w:r>
        <w:t>Beneficiary agrees to reimburse the Plan for all benefits paid or that will be paid.</w:t>
      </w:r>
      <w:r>
        <w:rPr>
          <w:spacing w:val="1"/>
        </w:rPr>
        <w:t xml:space="preserve"> </w:t>
      </w:r>
      <w:r>
        <w:t>If the Plan Beneficiary</w:t>
      </w:r>
      <w:r>
        <w:rPr>
          <w:spacing w:val="1"/>
        </w:rPr>
        <w:t xml:space="preserve"> </w:t>
      </w:r>
      <w:r>
        <w:t>fails to reimburse the Plan out of any judgment or settlement received, the Plan Beneficiary will be</w:t>
      </w:r>
      <w:r>
        <w:rPr>
          <w:spacing w:val="1"/>
        </w:rPr>
        <w:t xml:space="preserve"> </w:t>
      </w:r>
      <w:r>
        <w:t>responsible for any and all expenses (fees and costs) associated with the Plan’s attempt to recover such</w:t>
      </w:r>
      <w:r>
        <w:rPr>
          <w:spacing w:val="1"/>
        </w:rPr>
        <w:t xml:space="preserve"> </w:t>
      </w:r>
      <w:r>
        <w:t>money.</w:t>
      </w:r>
    </w:p>
    <w:p w14:paraId="5D50EBC7" w14:textId="77777777" w:rsidR="009E364D" w:rsidRDefault="009E364D">
      <w:pPr>
        <w:pStyle w:val="BodyText"/>
        <w:spacing w:before="8"/>
      </w:pPr>
    </w:p>
    <w:p w14:paraId="5D50EBC8" w14:textId="77777777" w:rsidR="009E364D" w:rsidRDefault="00BB396C">
      <w:pPr>
        <w:pStyle w:val="BodyText"/>
        <w:spacing w:line="242" w:lineRule="auto"/>
        <w:ind w:left="760" w:right="756" w:hanging="1"/>
        <w:jc w:val="both"/>
      </w:pPr>
      <w:r>
        <w:rPr>
          <w:b/>
        </w:rPr>
        <w:t>Subrogation</w:t>
      </w:r>
      <w:r>
        <w:rPr>
          <w:b/>
          <w:spacing w:val="-10"/>
        </w:rPr>
        <w:t xml:space="preserve"> </w:t>
      </w:r>
      <w:r>
        <w:t>-</w:t>
      </w:r>
      <w:r>
        <w:rPr>
          <w:spacing w:val="-8"/>
        </w:rPr>
        <w:t xml:space="preserve"> </w:t>
      </w:r>
      <w:r>
        <w:t>As</w:t>
      </w:r>
      <w:r>
        <w:rPr>
          <w:spacing w:val="-7"/>
        </w:rPr>
        <w:t xml:space="preserve"> </w:t>
      </w:r>
      <w:r>
        <w:t>a</w:t>
      </w:r>
      <w:r>
        <w:rPr>
          <w:spacing w:val="-12"/>
        </w:rPr>
        <w:t xml:space="preserve"> </w:t>
      </w:r>
      <w:r>
        <w:t>condition</w:t>
      </w:r>
      <w:r>
        <w:rPr>
          <w:spacing w:val="-11"/>
        </w:rPr>
        <w:t xml:space="preserve"> </w:t>
      </w:r>
      <w:r>
        <w:t>to</w:t>
      </w:r>
      <w:r>
        <w:rPr>
          <w:spacing w:val="-9"/>
        </w:rPr>
        <w:t xml:space="preserve"> </w:t>
      </w:r>
      <w:r>
        <w:t>participating</w:t>
      </w:r>
      <w:r>
        <w:rPr>
          <w:spacing w:val="-9"/>
        </w:rPr>
        <w:t xml:space="preserve"> </w:t>
      </w:r>
      <w:r>
        <w:t>in</w:t>
      </w:r>
      <w:r>
        <w:rPr>
          <w:spacing w:val="-9"/>
        </w:rPr>
        <w:t xml:space="preserve"> </w:t>
      </w:r>
      <w:r>
        <w:t>and</w:t>
      </w:r>
      <w:r>
        <w:rPr>
          <w:spacing w:val="-11"/>
        </w:rPr>
        <w:t xml:space="preserve"> </w:t>
      </w:r>
      <w:r>
        <w:t>receiving</w:t>
      </w:r>
      <w:r>
        <w:rPr>
          <w:spacing w:val="-9"/>
        </w:rPr>
        <w:t xml:space="preserve"> </w:t>
      </w:r>
      <w:r>
        <w:t>benefits</w:t>
      </w:r>
      <w:r>
        <w:rPr>
          <w:spacing w:val="-7"/>
        </w:rPr>
        <w:t xml:space="preserve"> </w:t>
      </w:r>
      <w:r>
        <w:t>under</w:t>
      </w:r>
      <w:r>
        <w:rPr>
          <w:spacing w:val="-10"/>
        </w:rPr>
        <w:t xml:space="preserve"> </w:t>
      </w:r>
      <w:r>
        <w:t>this</w:t>
      </w:r>
      <w:r>
        <w:rPr>
          <w:spacing w:val="-6"/>
        </w:rPr>
        <w:t xml:space="preserve"> </w:t>
      </w:r>
      <w:r>
        <w:t>Plan,</w:t>
      </w:r>
      <w:r>
        <w:rPr>
          <w:spacing w:val="-9"/>
        </w:rPr>
        <w:t xml:space="preserve"> </w:t>
      </w:r>
      <w:r>
        <w:t>the</w:t>
      </w:r>
      <w:r>
        <w:rPr>
          <w:spacing w:val="-9"/>
        </w:rPr>
        <w:t xml:space="preserve"> </w:t>
      </w:r>
      <w:r>
        <w:t>Plan</w:t>
      </w:r>
      <w:r>
        <w:rPr>
          <w:spacing w:val="-9"/>
        </w:rPr>
        <w:t xml:space="preserve"> </w:t>
      </w:r>
      <w:r>
        <w:t>Beneficiary</w:t>
      </w:r>
      <w:r>
        <w:rPr>
          <w:spacing w:val="-53"/>
        </w:rPr>
        <w:t xml:space="preserve"> </w:t>
      </w:r>
      <w:r>
        <w:t>agrees to subrogate the Plan to any and all claims, causes of action or rights that may arise against any</w:t>
      </w:r>
      <w:r>
        <w:rPr>
          <w:spacing w:val="1"/>
        </w:rPr>
        <w:t xml:space="preserve"> </w:t>
      </w:r>
      <w:r>
        <w:t>person, corporation and/or entity and to any Coverage to which the Plan Beneficiary is entitled, regardless</w:t>
      </w:r>
      <w:r>
        <w:rPr>
          <w:spacing w:val="-53"/>
        </w:rPr>
        <w:t xml:space="preserve"> </w:t>
      </w:r>
      <w:r>
        <w:t>of how</w:t>
      </w:r>
      <w:r>
        <w:rPr>
          <w:spacing w:val="-3"/>
        </w:rPr>
        <w:t xml:space="preserve"> </w:t>
      </w:r>
      <w:r>
        <w:t>classified</w:t>
      </w:r>
      <w:r>
        <w:rPr>
          <w:spacing w:val="1"/>
        </w:rPr>
        <w:t xml:space="preserve"> </w:t>
      </w:r>
      <w:r>
        <w:t>or characterized.</w:t>
      </w:r>
    </w:p>
    <w:p w14:paraId="5D50EBC9" w14:textId="77777777" w:rsidR="009E364D" w:rsidRDefault="009E364D">
      <w:pPr>
        <w:pStyle w:val="BodyText"/>
        <w:spacing w:before="2"/>
      </w:pPr>
    </w:p>
    <w:p w14:paraId="5D50EBCA" w14:textId="77777777" w:rsidR="009E364D" w:rsidRDefault="00BB396C">
      <w:pPr>
        <w:pStyle w:val="BodyText"/>
        <w:ind w:left="760" w:right="758"/>
        <w:jc w:val="both"/>
      </w:pPr>
      <w:r>
        <w:t>If a Plan Beneficiary receives or becomes entitled to receive benefits, an automatic equitable subrogation</w:t>
      </w:r>
      <w:r>
        <w:rPr>
          <w:spacing w:val="1"/>
        </w:rPr>
        <w:t xml:space="preserve"> </w:t>
      </w:r>
      <w:r>
        <w:t>lien attaches in favor of the Plan to any claim, which any Plan Beneficiary may have against any party</w:t>
      </w:r>
      <w:r>
        <w:rPr>
          <w:spacing w:val="1"/>
        </w:rPr>
        <w:t xml:space="preserve"> </w:t>
      </w:r>
      <w:r>
        <w:rPr>
          <w:spacing w:val="-1"/>
        </w:rPr>
        <w:t>causing</w:t>
      </w:r>
      <w:r>
        <w:rPr>
          <w:spacing w:val="-9"/>
        </w:rPr>
        <w:t xml:space="preserve"> </w:t>
      </w:r>
      <w:r>
        <w:rPr>
          <w:spacing w:val="-1"/>
        </w:rPr>
        <w:t>the</w:t>
      </w:r>
      <w:r>
        <w:rPr>
          <w:spacing w:val="-9"/>
        </w:rPr>
        <w:t xml:space="preserve"> </w:t>
      </w:r>
      <w:r>
        <w:rPr>
          <w:spacing w:val="-1"/>
        </w:rPr>
        <w:t>sickness</w:t>
      </w:r>
      <w:r>
        <w:rPr>
          <w:spacing w:val="-7"/>
        </w:rPr>
        <w:t xml:space="preserve"> </w:t>
      </w:r>
      <w:r>
        <w:rPr>
          <w:spacing w:val="-1"/>
        </w:rPr>
        <w:t>or</w:t>
      </w:r>
      <w:r>
        <w:rPr>
          <w:spacing w:val="-7"/>
        </w:rPr>
        <w:t xml:space="preserve"> </w:t>
      </w:r>
      <w:r>
        <w:rPr>
          <w:spacing w:val="-1"/>
        </w:rPr>
        <w:t>injury</w:t>
      </w:r>
      <w:r>
        <w:rPr>
          <w:spacing w:val="-13"/>
        </w:rPr>
        <w:t xml:space="preserve"> </w:t>
      </w:r>
      <w:r>
        <w:rPr>
          <w:spacing w:val="-1"/>
        </w:rPr>
        <w:t>to</w:t>
      </w:r>
      <w:r>
        <w:rPr>
          <w:spacing w:val="-9"/>
        </w:rPr>
        <w:t xml:space="preserve"> </w:t>
      </w:r>
      <w:r>
        <w:rPr>
          <w:spacing w:val="-1"/>
        </w:rPr>
        <w:t>the</w:t>
      </w:r>
      <w:r>
        <w:rPr>
          <w:spacing w:val="-6"/>
        </w:rPr>
        <w:t xml:space="preserve"> </w:t>
      </w:r>
      <w:r>
        <w:rPr>
          <w:spacing w:val="-1"/>
        </w:rPr>
        <w:t>extent</w:t>
      </w:r>
      <w:r>
        <w:rPr>
          <w:spacing w:val="-8"/>
        </w:rPr>
        <w:t xml:space="preserve"> </w:t>
      </w:r>
      <w:r>
        <w:rPr>
          <w:spacing w:val="-1"/>
        </w:rPr>
        <w:t>of</w:t>
      </w:r>
      <w:r>
        <w:rPr>
          <w:spacing w:val="-6"/>
        </w:rPr>
        <w:t xml:space="preserve"> </w:t>
      </w:r>
      <w:r>
        <w:rPr>
          <w:spacing w:val="-1"/>
        </w:rPr>
        <w:t>such</w:t>
      </w:r>
      <w:r>
        <w:rPr>
          <w:spacing w:val="-8"/>
        </w:rPr>
        <w:t xml:space="preserve"> </w:t>
      </w:r>
      <w:r>
        <w:rPr>
          <w:spacing w:val="-1"/>
        </w:rPr>
        <w:t>payment</w:t>
      </w:r>
      <w:r>
        <w:rPr>
          <w:spacing w:val="-8"/>
        </w:rPr>
        <w:t xml:space="preserve"> </w:t>
      </w:r>
      <w:r>
        <w:t>by</w:t>
      </w:r>
      <w:r>
        <w:rPr>
          <w:spacing w:val="-14"/>
        </w:rPr>
        <w:t xml:space="preserve"> </w:t>
      </w:r>
      <w:r>
        <w:t>the</w:t>
      </w:r>
      <w:r>
        <w:rPr>
          <w:spacing w:val="-9"/>
        </w:rPr>
        <w:t xml:space="preserve"> </w:t>
      </w:r>
      <w:r>
        <w:t>Plan</w:t>
      </w:r>
      <w:r>
        <w:rPr>
          <w:spacing w:val="-9"/>
        </w:rPr>
        <w:t xml:space="preserve"> </w:t>
      </w:r>
      <w:r>
        <w:t>plus</w:t>
      </w:r>
      <w:r>
        <w:rPr>
          <w:spacing w:val="-6"/>
        </w:rPr>
        <w:t xml:space="preserve"> </w:t>
      </w:r>
      <w:r>
        <w:t>reasonable</w:t>
      </w:r>
      <w:r>
        <w:rPr>
          <w:spacing w:val="-9"/>
        </w:rPr>
        <w:t xml:space="preserve"> </w:t>
      </w:r>
      <w:r>
        <w:t>costs</w:t>
      </w:r>
      <w:r>
        <w:rPr>
          <w:spacing w:val="-7"/>
        </w:rPr>
        <w:t xml:space="preserve"> </w:t>
      </w:r>
      <w:r>
        <w:t>of</w:t>
      </w:r>
      <w:r>
        <w:rPr>
          <w:spacing w:val="-6"/>
        </w:rPr>
        <w:t xml:space="preserve"> </w:t>
      </w:r>
      <w:r>
        <w:t>collection.</w:t>
      </w:r>
    </w:p>
    <w:p w14:paraId="5D50EBCB" w14:textId="77777777" w:rsidR="009E364D" w:rsidRDefault="009E364D">
      <w:pPr>
        <w:pStyle w:val="BodyText"/>
        <w:rPr>
          <w:sz w:val="21"/>
        </w:rPr>
      </w:pPr>
    </w:p>
    <w:p w14:paraId="5D50EBCC" w14:textId="77777777" w:rsidR="009E364D" w:rsidRDefault="00BB396C">
      <w:pPr>
        <w:pStyle w:val="BodyText"/>
        <w:ind w:left="760" w:right="760"/>
        <w:jc w:val="both"/>
      </w:pPr>
      <w:r>
        <w:t>The</w:t>
      </w:r>
      <w:r>
        <w:rPr>
          <w:spacing w:val="-3"/>
        </w:rPr>
        <w:t xml:space="preserve"> </w:t>
      </w:r>
      <w:r>
        <w:t>Plan</w:t>
      </w:r>
      <w:r>
        <w:rPr>
          <w:spacing w:val="-3"/>
        </w:rPr>
        <w:t xml:space="preserve"> </w:t>
      </w:r>
      <w:r>
        <w:t>may</w:t>
      </w:r>
      <w:r>
        <w:rPr>
          <w:spacing w:val="-8"/>
        </w:rPr>
        <w:t xml:space="preserve"> </w:t>
      </w:r>
      <w:r>
        <w:t>in</w:t>
      </w:r>
      <w:r>
        <w:rPr>
          <w:spacing w:val="-2"/>
        </w:rPr>
        <w:t xml:space="preserve"> </w:t>
      </w:r>
      <w:r>
        <w:t>its</w:t>
      </w:r>
      <w:r>
        <w:rPr>
          <w:spacing w:val="-2"/>
        </w:rPr>
        <w:t xml:space="preserve"> </w:t>
      </w:r>
      <w:r>
        <w:t>own</w:t>
      </w:r>
      <w:r>
        <w:rPr>
          <w:spacing w:val="-2"/>
        </w:rPr>
        <w:t xml:space="preserve"> </w:t>
      </w:r>
      <w:r>
        <w:t>name</w:t>
      </w:r>
      <w:r>
        <w:rPr>
          <w:spacing w:val="-6"/>
        </w:rPr>
        <w:t xml:space="preserve"> </w:t>
      </w:r>
      <w:r>
        <w:t>or</w:t>
      </w:r>
      <w:r>
        <w:rPr>
          <w:spacing w:val="-1"/>
        </w:rPr>
        <w:t xml:space="preserve"> </w:t>
      </w:r>
      <w:r>
        <w:t>in</w:t>
      </w:r>
      <w:r>
        <w:rPr>
          <w:spacing w:val="-3"/>
        </w:rPr>
        <w:t xml:space="preserve"> </w:t>
      </w:r>
      <w:r>
        <w:t>the</w:t>
      </w:r>
      <w:r>
        <w:rPr>
          <w:spacing w:val="-2"/>
        </w:rPr>
        <w:t xml:space="preserve"> </w:t>
      </w:r>
      <w:r>
        <w:t>name</w:t>
      </w:r>
      <w:r>
        <w:rPr>
          <w:spacing w:val="-3"/>
        </w:rPr>
        <w:t xml:space="preserve"> </w:t>
      </w:r>
      <w:r>
        <w:t>of</w:t>
      </w:r>
      <w:r>
        <w:rPr>
          <w:spacing w:val="-1"/>
        </w:rPr>
        <w:t xml:space="preserve"> </w:t>
      </w:r>
      <w:r>
        <w:t>the</w:t>
      </w:r>
      <w:r>
        <w:rPr>
          <w:spacing w:val="-2"/>
        </w:rPr>
        <w:t xml:space="preserve"> </w:t>
      </w:r>
      <w:r>
        <w:t>Plan</w:t>
      </w:r>
      <w:r>
        <w:rPr>
          <w:spacing w:val="-3"/>
        </w:rPr>
        <w:t xml:space="preserve"> </w:t>
      </w:r>
      <w:r>
        <w:t>Beneficiary</w:t>
      </w:r>
      <w:r>
        <w:rPr>
          <w:spacing w:val="-8"/>
        </w:rPr>
        <w:t xml:space="preserve"> </w:t>
      </w:r>
      <w:r>
        <w:t>commence</w:t>
      </w:r>
      <w:r>
        <w:rPr>
          <w:spacing w:val="-2"/>
        </w:rPr>
        <w:t xml:space="preserve"> </w:t>
      </w:r>
      <w:r>
        <w:t>a</w:t>
      </w:r>
      <w:r>
        <w:rPr>
          <w:spacing w:val="-3"/>
        </w:rPr>
        <w:t xml:space="preserve"> </w:t>
      </w:r>
      <w:r>
        <w:t>proceeding</w:t>
      </w:r>
      <w:r>
        <w:rPr>
          <w:spacing w:val="-2"/>
        </w:rPr>
        <w:t xml:space="preserve"> </w:t>
      </w:r>
      <w:r>
        <w:t>or</w:t>
      </w:r>
      <w:r>
        <w:rPr>
          <w:spacing w:val="-2"/>
        </w:rPr>
        <w:t xml:space="preserve"> </w:t>
      </w:r>
      <w:r>
        <w:t>pursue</w:t>
      </w:r>
      <w:r>
        <w:rPr>
          <w:spacing w:val="-3"/>
        </w:rPr>
        <w:t xml:space="preserve"> </w:t>
      </w:r>
      <w:r>
        <w:t>a</w:t>
      </w:r>
      <w:r>
        <w:rPr>
          <w:spacing w:val="-53"/>
        </w:rPr>
        <w:t xml:space="preserve"> </w:t>
      </w:r>
      <w:r>
        <w:t>claim against any third party or Coverage for the recovery of all damages to the full extent of the value of</w:t>
      </w:r>
      <w:r>
        <w:rPr>
          <w:spacing w:val="1"/>
        </w:rPr>
        <w:t xml:space="preserve"> </w:t>
      </w:r>
      <w:r>
        <w:t>any</w:t>
      </w:r>
      <w:r>
        <w:rPr>
          <w:spacing w:val="-5"/>
        </w:rPr>
        <w:t xml:space="preserve"> </w:t>
      </w:r>
      <w:r>
        <w:t>such</w:t>
      </w:r>
      <w:r>
        <w:rPr>
          <w:spacing w:val="-1"/>
        </w:rPr>
        <w:t xml:space="preserve"> </w:t>
      </w:r>
      <w:r>
        <w:t>benefits or payments advanced</w:t>
      </w:r>
      <w:r>
        <w:rPr>
          <w:spacing w:val="-1"/>
        </w:rPr>
        <w:t xml:space="preserve"> </w:t>
      </w:r>
      <w:r>
        <w:t>by</w:t>
      </w:r>
      <w:r>
        <w:rPr>
          <w:spacing w:val="-4"/>
        </w:rPr>
        <w:t xml:space="preserve"> </w:t>
      </w:r>
      <w:r>
        <w:t>the Plan.</w:t>
      </w:r>
    </w:p>
    <w:p w14:paraId="5D50EBCD" w14:textId="77777777" w:rsidR="009E364D" w:rsidRDefault="009E364D">
      <w:pPr>
        <w:pStyle w:val="BodyText"/>
        <w:rPr>
          <w:sz w:val="21"/>
        </w:rPr>
      </w:pPr>
    </w:p>
    <w:p w14:paraId="5D50EBCE" w14:textId="77777777" w:rsidR="009E364D" w:rsidRDefault="00BB396C">
      <w:pPr>
        <w:pStyle w:val="BodyText"/>
        <w:ind w:left="760"/>
        <w:jc w:val="both"/>
      </w:pPr>
      <w:r>
        <w:t>If</w:t>
      </w:r>
      <w:r>
        <w:rPr>
          <w:spacing w:val="-2"/>
        </w:rPr>
        <w:t xml:space="preserve"> </w:t>
      </w:r>
      <w:r>
        <w:t>the</w:t>
      </w:r>
      <w:r>
        <w:rPr>
          <w:spacing w:val="-3"/>
        </w:rPr>
        <w:t xml:space="preserve"> </w:t>
      </w:r>
      <w:r>
        <w:t>Plan</w:t>
      </w:r>
      <w:r>
        <w:rPr>
          <w:spacing w:val="-2"/>
        </w:rPr>
        <w:t xml:space="preserve"> </w:t>
      </w:r>
      <w:r>
        <w:t>Beneficiary</w:t>
      </w:r>
      <w:r>
        <w:rPr>
          <w:spacing w:val="-6"/>
        </w:rPr>
        <w:t xml:space="preserve"> </w:t>
      </w:r>
      <w:r>
        <w:t>fails to</w:t>
      </w:r>
      <w:r>
        <w:rPr>
          <w:spacing w:val="-3"/>
        </w:rPr>
        <w:t xml:space="preserve"> </w:t>
      </w:r>
      <w:r>
        <w:t>file</w:t>
      </w:r>
      <w:r>
        <w:rPr>
          <w:spacing w:val="-2"/>
        </w:rPr>
        <w:t xml:space="preserve"> </w:t>
      </w:r>
      <w:r>
        <w:t>a</w:t>
      </w:r>
      <w:r>
        <w:rPr>
          <w:spacing w:val="-3"/>
        </w:rPr>
        <w:t xml:space="preserve"> </w:t>
      </w:r>
      <w:r>
        <w:t>claim</w:t>
      </w:r>
      <w:r>
        <w:rPr>
          <w:spacing w:val="1"/>
        </w:rPr>
        <w:t xml:space="preserve"> </w:t>
      </w:r>
      <w:r>
        <w:t>or</w:t>
      </w:r>
      <w:r>
        <w:rPr>
          <w:spacing w:val="-2"/>
        </w:rPr>
        <w:t xml:space="preserve"> </w:t>
      </w:r>
      <w:r>
        <w:t>pursue</w:t>
      </w:r>
      <w:r>
        <w:rPr>
          <w:spacing w:val="-4"/>
        </w:rPr>
        <w:t xml:space="preserve"> </w:t>
      </w:r>
      <w:r>
        <w:t>damages</w:t>
      </w:r>
      <w:r>
        <w:rPr>
          <w:spacing w:val="-2"/>
        </w:rPr>
        <w:t xml:space="preserve"> </w:t>
      </w:r>
      <w:r>
        <w:t>against:</w:t>
      </w:r>
    </w:p>
    <w:p w14:paraId="5D50EBCF" w14:textId="77777777" w:rsidR="009E364D" w:rsidRDefault="009E364D">
      <w:pPr>
        <w:pStyle w:val="BodyText"/>
        <w:spacing w:before="8"/>
      </w:pPr>
    </w:p>
    <w:p w14:paraId="5D50EBD0" w14:textId="77777777" w:rsidR="009E364D" w:rsidRDefault="00BB396C">
      <w:pPr>
        <w:pStyle w:val="BodyText"/>
        <w:ind w:left="1120"/>
        <w:jc w:val="both"/>
      </w:pPr>
      <w:r>
        <w:t>the</w:t>
      </w:r>
      <w:r>
        <w:rPr>
          <w:spacing w:val="-4"/>
        </w:rPr>
        <w:t xml:space="preserve"> </w:t>
      </w:r>
      <w:r>
        <w:t>responsible</w:t>
      </w:r>
      <w:r>
        <w:rPr>
          <w:spacing w:val="-1"/>
        </w:rPr>
        <w:t xml:space="preserve"> </w:t>
      </w:r>
      <w:r>
        <w:t>party,</w:t>
      </w:r>
      <w:r>
        <w:rPr>
          <w:spacing w:val="-3"/>
        </w:rPr>
        <w:t xml:space="preserve"> </w:t>
      </w:r>
      <w:r>
        <w:t>its</w:t>
      </w:r>
      <w:r>
        <w:rPr>
          <w:spacing w:val="-2"/>
        </w:rPr>
        <w:t xml:space="preserve"> </w:t>
      </w:r>
      <w:r>
        <w:t>insurer,</w:t>
      </w:r>
      <w:r>
        <w:rPr>
          <w:spacing w:val="-3"/>
        </w:rPr>
        <w:t xml:space="preserve"> </w:t>
      </w:r>
      <w:r>
        <w:t>or</w:t>
      </w:r>
      <w:r>
        <w:rPr>
          <w:spacing w:val="-2"/>
        </w:rPr>
        <w:t xml:space="preserve"> </w:t>
      </w:r>
      <w:r>
        <w:t>any</w:t>
      </w:r>
      <w:r>
        <w:rPr>
          <w:spacing w:val="-6"/>
        </w:rPr>
        <w:t xml:space="preserve"> </w:t>
      </w:r>
      <w:r>
        <w:t>other</w:t>
      </w:r>
      <w:r>
        <w:rPr>
          <w:spacing w:val="-2"/>
        </w:rPr>
        <w:t xml:space="preserve"> </w:t>
      </w:r>
      <w:r>
        <w:t>source</w:t>
      </w:r>
      <w:r>
        <w:rPr>
          <w:spacing w:val="-1"/>
        </w:rPr>
        <w:t xml:space="preserve"> </w:t>
      </w:r>
      <w:r>
        <w:t>on</w:t>
      </w:r>
      <w:r>
        <w:rPr>
          <w:spacing w:val="-3"/>
        </w:rPr>
        <w:t xml:space="preserve"> </w:t>
      </w:r>
      <w:r>
        <w:t>behalf</w:t>
      </w:r>
      <w:r>
        <w:rPr>
          <w:spacing w:val="-2"/>
        </w:rPr>
        <w:t xml:space="preserve"> </w:t>
      </w:r>
      <w:r>
        <w:t>of</w:t>
      </w:r>
      <w:r>
        <w:rPr>
          <w:spacing w:val="-1"/>
        </w:rPr>
        <w:t xml:space="preserve"> </w:t>
      </w:r>
      <w:r>
        <w:t>that</w:t>
      </w:r>
      <w:r>
        <w:rPr>
          <w:spacing w:val="-3"/>
        </w:rPr>
        <w:t xml:space="preserve"> </w:t>
      </w:r>
      <w:r>
        <w:t>party;</w:t>
      </w:r>
    </w:p>
    <w:p w14:paraId="5D50EBD1" w14:textId="77777777" w:rsidR="009E364D" w:rsidRDefault="009E364D">
      <w:pPr>
        <w:pStyle w:val="BodyText"/>
        <w:spacing w:before="10"/>
      </w:pPr>
    </w:p>
    <w:p w14:paraId="5D50EBD2" w14:textId="77777777" w:rsidR="009E364D" w:rsidRDefault="00BB396C">
      <w:pPr>
        <w:pStyle w:val="BodyText"/>
        <w:ind w:left="1120" w:right="760"/>
        <w:jc w:val="both"/>
      </w:pPr>
      <w:r>
        <w:t>any first party insurance through medical payment</w:t>
      </w:r>
      <w:r>
        <w:rPr>
          <w:spacing w:val="1"/>
        </w:rPr>
        <w:t xml:space="preserve"> </w:t>
      </w:r>
      <w:r>
        <w:t>coverage, personal injury protection, no-fault</w:t>
      </w:r>
      <w:r>
        <w:rPr>
          <w:spacing w:val="1"/>
        </w:rPr>
        <w:t xml:space="preserve"> </w:t>
      </w:r>
      <w:r>
        <w:t>coverage,</w:t>
      </w:r>
      <w:r>
        <w:rPr>
          <w:spacing w:val="-2"/>
        </w:rPr>
        <w:t xml:space="preserve"> </w:t>
      </w:r>
      <w:r>
        <w:t>uninsured</w:t>
      </w:r>
      <w:r>
        <w:rPr>
          <w:spacing w:val="1"/>
        </w:rPr>
        <w:t xml:space="preserve"> </w:t>
      </w:r>
      <w:r>
        <w:t>or underinsured motorist</w:t>
      </w:r>
      <w:r>
        <w:rPr>
          <w:spacing w:val="-1"/>
        </w:rPr>
        <w:t xml:space="preserve"> </w:t>
      </w:r>
      <w:r>
        <w:t>coverage;</w:t>
      </w:r>
    </w:p>
    <w:p w14:paraId="5D50EBD3" w14:textId="77777777" w:rsidR="009E364D" w:rsidRDefault="009E364D">
      <w:pPr>
        <w:pStyle w:val="BodyText"/>
        <w:rPr>
          <w:sz w:val="21"/>
        </w:rPr>
      </w:pPr>
    </w:p>
    <w:p w14:paraId="5D50EBD4" w14:textId="77777777" w:rsidR="009E364D" w:rsidRDefault="00BB396C">
      <w:pPr>
        <w:pStyle w:val="BodyText"/>
        <w:spacing w:line="491" w:lineRule="auto"/>
        <w:ind w:left="1120" w:right="2549"/>
      </w:pPr>
      <w:r>
        <w:t>any</w:t>
      </w:r>
      <w:r>
        <w:rPr>
          <w:spacing w:val="-5"/>
        </w:rPr>
        <w:t xml:space="preserve"> </w:t>
      </w:r>
      <w:r>
        <w:t>policy</w:t>
      </w:r>
      <w:r>
        <w:rPr>
          <w:spacing w:val="-6"/>
        </w:rPr>
        <w:t xml:space="preserve"> </w:t>
      </w:r>
      <w:r>
        <w:t>of</w:t>
      </w:r>
      <w:r>
        <w:rPr>
          <w:spacing w:val="-1"/>
        </w:rPr>
        <w:t xml:space="preserve"> </w:t>
      </w:r>
      <w:r>
        <w:t>insurance</w:t>
      </w:r>
      <w:r>
        <w:rPr>
          <w:spacing w:val="-4"/>
        </w:rPr>
        <w:t xml:space="preserve"> </w:t>
      </w:r>
      <w:r>
        <w:t>from</w:t>
      </w:r>
      <w:r>
        <w:rPr>
          <w:spacing w:val="2"/>
        </w:rPr>
        <w:t xml:space="preserve"> </w:t>
      </w:r>
      <w:r>
        <w:t>any</w:t>
      </w:r>
      <w:r>
        <w:rPr>
          <w:spacing w:val="-6"/>
        </w:rPr>
        <w:t xml:space="preserve"> </w:t>
      </w:r>
      <w:r>
        <w:t>insurance</w:t>
      </w:r>
      <w:r>
        <w:rPr>
          <w:spacing w:val="-2"/>
        </w:rPr>
        <w:t xml:space="preserve"> </w:t>
      </w:r>
      <w:r>
        <w:t>company</w:t>
      </w:r>
      <w:r>
        <w:rPr>
          <w:spacing w:val="-4"/>
        </w:rPr>
        <w:t xml:space="preserve"> </w:t>
      </w:r>
      <w:r>
        <w:t>or</w:t>
      </w:r>
      <w:r>
        <w:rPr>
          <w:spacing w:val="-2"/>
        </w:rPr>
        <w:t xml:space="preserve"> </w:t>
      </w:r>
      <w:r>
        <w:t>guarantor</w:t>
      </w:r>
      <w:r>
        <w:rPr>
          <w:spacing w:val="-1"/>
        </w:rPr>
        <w:t xml:space="preserve"> </w:t>
      </w:r>
      <w:r>
        <w:t>of</w:t>
      </w:r>
      <w:r>
        <w:rPr>
          <w:spacing w:val="-1"/>
        </w:rPr>
        <w:t xml:space="preserve"> </w:t>
      </w:r>
      <w:r>
        <w:t>a</w:t>
      </w:r>
      <w:r>
        <w:rPr>
          <w:spacing w:val="-3"/>
        </w:rPr>
        <w:t xml:space="preserve"> </w:t>
      </w:r>
      <w:r>
        <w:t>third</w:t>
      </w:r>
      <w:r>
        <w:rPr>
          <w:spacing w:val="-2"/>
        </w:rPr>
        <w:t xml:space="preserve"> </w:t>
      </w:r>
      <w:r>
        <w:t>party;</w:t>
      </w:r>
      <w:r>
        <w:rPr>
          <w:spacing w:val="-52"/>
        </w:rPr>
        <w:t xml:space="preserve"> </w:t>
      </w:r>
      <w:r>
        <w:t>worker’s</w:t>
      </w:r>
      <w:r>
        <w:rPr>
          <w:spacing w:val="-1"/>
        </w:rPr>
        <w:t xml:space="preserve"> </w:t>
      </w:r>
      <w:r>
        <w:t>compensation or</w:t>
      </w:r>
      <w:r>
        <w:rPr>
          <w:spacing w:val="-1"/>
        </w:rPr>
        <w:t xml:space="preserve"> </w:t>
      </w:r>
      <w:r>
        <w:t>other</w:t>
      </w:r>
      <w:r>
        <w:rPr>
          <w:spacing w:val="-1"/>
        </w:rPr>
        <w:t xml:space="preserve"> </w:t>
      </w:r>
      <w:r>
        <w:t>liability</w:t>
      </w:r>
      <w:r>
        <w:rPr>
          <w:spacing w:val="-3"/>
        </w:rPr>
        <w:t xml:space="preserve"> </w:t>
      </w:r>
      <w:r>
        <w:t>insurance</w:t>
      </w:r>
      <w:r>
        <w:rPr>
          <w:spacing w:val="1"/>
        </w:rPr>
        <w:t xml:space="preserve"> </w:t>
      </w:r>
      <w:r>
        <w:t>company;</w:t>
      </w:r>
      <w:r>
        <w:rPr>
          <w:spacing w:val="-2"/>
        </w:rPr>
        <w:t xml:space="preserve"> </w:t>
      </w:r>
      <w:r>
        <w:t>or</w:t>
      </w:r>
    </w:p>
    <w:p w14:paraId="5D50EBD5" w14:textId="77777777" w:rsidR="009E364D" w:rsidRDefault="00BB396C">
      <w:pPr>
        <w:pStyle w:val="BodyText"/>
        <w:ind w:left="1120" w:right="749"/>
      </w:pPr>
      <w:r>
        <w:t>any</w:t>
      </w:r>
      <w:r>
        <w:rPr>
          <w:spacing w:val="9"/>
        </w:rPr>
        <w:t xml:space="preserve"> </w:t>
      </w:r>
      <w:r>
        <w:t>other</w:t>
      </w:r>
      <w:r>
        <w:rPr>
          <w:spacing w:val="11"/>
        </w:rPr>
        <w:t xml:space="preserve"> </w:t>
      </w:r>
      <w:r>
        <w:t>source,</w:t>
      </w:r>
      <w:r>
        <w:rPr>
          <w:spacing w:val="13"/>
        </w:rPr>
        <w:t xml:space="preserve"> </w:t>
      </w:r>
      <w:r>
        <w:t>including</w:t>
      </w:r>
      <w:r>
        <w:rPr>
          <w:spacing w:val="13"/>
        </w:rPr>
        <w:t xml:space="preserve"> </w:t>
      </w:r>
      <w:r>
        <w:t>but</w:t>
      </w:r>
      <w:r>
        <w:rPr>
          <w:spacing w:val="13"/>
        </w:rPr>
        <w:t xml:space="preserve"> </w:t>
      </w:r>
      <w:r>
        <w:t>not</w:t>
      </w:r>
      <w:r>
        <w:rPr>
          <w:spacing w:val="13"/>
        </w:rPr>
        <w:t xml:space="preserve"> </w:t>
      </w:r>
      <w:r>
        <w:t>limited</w:t>
      </w:r>
      <w:r>
        <w:rPr>
          <w:spacing w:val="12"/>
        </w:rPr>
        <w:t xml:space="preserve"> </w:t>
      </w:r>
      <w:r>
        <w:t>to</w:t>
      </w:r>
      <w:r>
        <w:rPr>
          <w:spacing w:val="10"/>
        </w:rPr>
        <w:t xml:space="preserve"> </w:t>
      </w:r>
      <w:r>
        <w:t>crime</w:t>
      </w:r>
      <w:r>
        <w:rPr>
          <w:spacing w:val="10"/>
        </w:rPr>
        <w:t xml:space="preserve"> </w:t>
      </w:r>
      <w:r>
        <w:t>victim</w:t>
      </w:r>
      <w:r>
        <w:rPr>
          <w:spacing w:val="15"/>
        </w:rPr>
        <w:t xml:space="preserve"> </w:t>
      </w:r>
      <w:r>
        <w:t>restitution</w:t>
      </w:r>
      <w:r>
        <w:rPr>
          <w:spacing w:val="10"/>
        </w:rPr>
        <w:t xml:space="preserve"> </w:t>
      </w:r>
      <w:r>
        <w:t>funds,</w:t>
      </w:r>
      <w:r>
        <w:rPr>
          <w:spacing w:val="10"/>
        </w:rPr>
        <w:t xml:space="preserve"> </w:t>
      </w:r>
      <w:r>
        <w:t>any</w:t>
      </w:r>
      <w:r>
        <w:rPr>
          <w:spacing w:val="8"/>
        </w:rPr>
        <w:t xml:space="preserve"> </w:t>
      </w:r>
      <w:r>
        <w:t>medical,</w:t>
      </w:r>
      <w:r>
        <w:rPr>
          <w:spacing w:val="10"/>
        </w:rPr>
        <w:t xml:space="preserve"> </w:t>
      </w:r>
      <w:r>
        <w:t>disability</w:t>
      </w:r>
      <w:r>
        <w:rPr>
          <w:spacing w:val="7"/>
        </w:rPr>
        <w:t xml:space="preserve"> </w:t>
      </w:r>
      <w:r>
        <w:t>or</w:t>
      </w:r>
      <w:r>
        <w:rPr>
          <w:spacing w:val="-53"/>
        </w:rPr>
        <w:t xml:space="preserve"> </w:t>
      </w:r>
      <w:r>
        <w:t>other</w:t>
      </w:r>
      <w:r>
        <w:rPr>
          <w:spacing w:val="-1"/>
        </w:rPr>
        <w:t xml:space="preserve"> </w:t>
      </w:r>
      <w:r>
        <w:t>benefit</w:t>
      </w:r>
      <w:r>
        <w:rPr>
          <w:spacing w:val="-1"/>
        </w:rPr>
        <w:t xml:space="preserve"> </w:t>
      </w:r>
      <w:r>
        <w:t>payments,</w:t>
      </w:r>
      <w:r>
        <w:rPr>
          <w:spacing w:val="-1"/>
        </w:rPr>
        <w:t xml:space="preserve"> </w:t>
      </w:r>
      <w:r>
        <w:t>and</w:t>
      </w:r>
      <w:r>
        <w:rPr>
          <w:spacing w:val="-1"/>
        </w:rPr>
        <w:t xml:space="preserve"> </w:t>
      </w:r>
      <w:r>
        <w:t>school</w:t>
      </w:r>
      <w:r>
        <w:rPr>
          <w:spacing w:val="-1"/>
        </w:rPr>
        <w:t xml:space="preserve"> </w:t>
      </w:r>
      <w:r>
        <w:t>insurance</w:t>
      </w:r>
      <w:r>
        <w:rPr>
          <w:spacing w:val="-1"/>
        </w:rPr>
        <w:t xml:space="preserve"> </w:t>
      </w:r>
      <w:r>
        <w:t>coverages;</w:t>
      </w:r>
    </w:p>
    <w:p w14:paraId="5D50EBD6" w14:textId="77777777" w:rsidR="009E364D" w:rsidRDefault="009E364D">
      <w:pPr>
        <w:pStyle w:val="BodyText"/>
        <w:spacing w:before="6"/>
      </w:pPr>
    </w:p>
    <w:p w14:paraId="5D50EBD7" w14:textId="116B6031" w:rsidR="009E364D" w:rsidRDefault="0074553F">
      <w:pPr>
        <w:pStyle w:val="BodyText"/>
        <w:ind w:left="1120" w:right="758"/>
        <w:jc w:val="both"/>
      </w:pPr>
      <w:r>
        <w:rPr>
          <w:noProof/>
        </w:rPr>
        <mc:AlternateContent>
          <mc:Choice Requires="wps">
            <w:drawing>
              <wp:anchor distT="0" distB="0" distL="114300" distR="114300" simplePos="0" relativeHeight="251658438" behindDoc="0" locked="0" layoutInCell="1" allowOverlap="1" wp14:anchorId="5F55E56E" wp14:editId="5B56490A">
                <wp:simplePos x="0" y="0"/>
                <wp:positionH relativeFrom="margin">
                  <wp:posOffset>4663491</wp:posOffset>
                </wp:positionH>
                <wp:positionV relativeFrom="paragraph">
                  <wp:posOffset>1051838</wp:posOffset>
                </wp:positionV>
                <wp:extent cx="2473485" cy="216134"/>
                <wp:effectExtent l="0" t="0" r="22225" b="12700"/>
                <wp:wrapNone/>
                <wp:docPr id="503" name="Text Box 50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8C59FEA" w14:textId="740144A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E56E" id="Text Box 503" o:spid="_x0000_s1146" type="#_x0000_t202" style="position:absolute;left:0;text-align:left;margin-left:367.2pt;margin-top:82.8pt;width:194.75pt;height:17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Um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" fillcolor="white [3201]" strokeweight=".5pt">
                <v:textbox>
                  <w:txbxContent>
                    <w:p w14:paraId="18C59FEA" w14:textId="740144A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53</w:t>
                      </w:r>
                    </w:p>
                  </w:txbxContent>
                </v:textbox>
                <w10:wrap anchorx="margin"/>
              </v:shape>
            </w:pict>
          </mc:Fallback>
        </mc:AlternateContent>
      </w:r>
      <w:r w:rsidR="002E4021">
        <w:rPr>
          <w:noProof/>
        </w:rPr>
        <mc:AlternateContent>
          <mc:Choice Requires="wps">
            <w:drawing>
              <wp:anchor distT="0" distB="0" distL="114300" distR="114300" simplePos="0" relativeHeight="251658332" behindDoc="0" locked="0" layoutInCell="1" allowOverlap="1" wp14:anchorId="04149736" wp14:editId="76616257">
                <wp:simplePos x="0" y="0"/>
                <wp:positionH relativeFrom="margin">
                  <wp:align>left</wp:align>
                </wp:positionH>
                <wp:positionV relativeFrom="paragraph">
                  <wp:posOffset>1080875</wp:posOffset>
                </wp:positionV>
                <wp:extent cx="807244" cy="204152"/>
                <wp:effectExtent l="0" t="0" r="12065" b="24765"/>
                <wp:wrapNone/>
                <wp:docPr id="394" name="Text Box 39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3DC293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9736" id="Text Box 394" o:spid="_x0000_s1147" type="#_x0000_t202" style="position:absolute;left:0;text-align:left;margin-left:0;margin-top:85.1pt;width:63.55pt;height:16.05pt;z-index:2516583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" fillcolor="white [3201]" strokeweight=".5pt">
                <v:textbox>
                  <w:txbxContent>
                    <w:p w14:paraId="33DC293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 Plan Beneficiary authorizes the Plan to pursue, sue, compromise or settle any such claims in the</w:t>
      </w:r>
      <w:r w:rsidR="00BB396C">
        <w:rPr>
          <w:spacing w:val="1"/>
        </w:rPr>
        <w:t xml:space="preserve"> </w:t>
      </w:r>
      <w:r w:rsidR="00BB396C">
        <w:rPr>
          <w:spacing w:val="-1"/>
        </w:rPr>
        <w:t>Plan</w:t>
      </w:r>
      <w:r w:rsidR="00BB396C">
        <w:rPr>
          <w:spacing w:val="-11"/>
        </w:rPr>
        <w:t xml:space="preserve"> </w:t>
      </w:r>
      <w:r w:rsidR="00BB396C">
        <w:rPr>
          <w:spacing w:val="-1"/>
        </w:rPr>
        <w:t>Beneficiary’s</w:t>
      </w:r>
      <w:r w:rsidR="00BB396C">
        <w:rPr>
          <w:spacing w:val="-9"/>
        </w:rPr>
        <w:t xml:space="preserve"> </w:t>
      </w:r>
      <w:r w:rsidR="00BB396C">
        <w:rPr>
          <w:spacing w:val="-1"/>
        </w:rPr>
        <w:t>and/or</w:t>
      </w:r>
      <w:r w:rsidR="00BB396C">
        <w:rPr>
          <w:spacing w:val="-10"/>
        </w:rPr>
        <w:t xml:space="preserve"> </w:t>
      </w:r>
      <w:r w:rsidR="00BB396C">
        <w:rPr>
          <w:spacing w:val="-1"/>
        </w:rPr>
        <w:t>the</w:t>
      </w:r>
      <w:r w:rsidR="00BB396C">
        <w:rPr>
          <w:spacing w:val="-11"/>
        </w:rPr>
        <w:t xml:space="preserve"> </w:t>
      </w:r>
      <w:r w:rsidR="00BB396C">
        <w:rPr>
          <w:spacing w:val="-1"/>
        </w:rPr>
        <w:t>Plan’s</w:t>
      </w:r>
      <w:r w:rsidR="00BB396C">
        <w:rPr>
          <w:spacing w:val="-9"/>
        </w:rPr>
        <w:t xml:space="preserve"> </w:t>
      </w:r>
      <w:r w:rsidR="00BB396C">
        <w:rPr>
          <w:spacing w:val="-1"/>
        </w:rPr>
        <w:t>name</w:t>
      </w:r>
      <w:r w:rsidR="00BB396C">
        <w:rPr>
          <w:spacing w:val="-11"/>
        </w:rPr>
        <w:t xml:space="preserve"> </w:t>
      </w:r>
      <w:r w:rsidR="00BB396C">
        <w:rPr>
          <w:spacing w:val="-1"/>
        </w:rPr>
        <w:t>and</w:t>
      </w:r>
      <w:r w:rsidR="00BB396C">
        <w:rPr>
          <w:spacing w:val="-11"/>
        </w:rPr>
        <w:t xml:space="preserve"> </w:t>
      </w:r>
      <w:r w:rsidR="00BB396C">
        <w:rPr>
          <w:spacing w:val="-1"/>
        </w:rPr>
        <w:t>agrees</w:t>
      </w:r>
      <w:r w:rsidR="00BB396C">
        <w:rPr>
          <w:spacing w:val="-9"/>
        </w:rPr>
        <w:t xml:space="preserve"> </w:t>
      </w:r>
      <w:r w:rsidR="00BB396C">
        <w:rPr>
          <w:spacing w:val="-1"/>
        </w:rPr>
        <w:t>to</w:t>
      </w:r>
      <w:r w:rsidR="00BB396C">
        <w:rPr>
          <w:spacing w:val="-10"/>
        </w:rPr>
        <w:t xml:space="preserve"> </w:t>
      </w:r>
      <w:r w:rsidR="00BB396C">
        <w:rPr>
          <w:spacing w:val="-1"/>
        </w:rPr>
        <w:t>fully</w:t>
      </w:r>
      <w:r w:rsidR="00BB396C">
        <w:rPr>
          <w:spacing w:val="-14"/>
        </w:rPr>
        <w:t xml:space="preserve"> </w:t>
      </w:r>
      <w:r w:rsidR="00BB396C">
        <w:t>cooperate</w:t>
      </w:r>
      <w:r w:rsidR="00BB396C">
        <w:rPr>
          <w:spacing w:val="-11"/>
        </w:rPr>
        <w:t xml:space="preserve"> </w:t>
      </w:r>
      <w:r w:rsidR="00BB396C">
        <w:t>with</w:t>
      </w:r>
      <w:r w:rsidR="00BB396C">
        <w:rPr>
          <w:spacing w:val="-11"/>
        </w:rPr>
        <w:t xml:space="preserve"> </w:t>
      </w:r>
      <w:r w:rsidR="00BB396C">
        <w:t>the</w:t>
      </w:r>
      <w:r w:rsidR="00BB396C">
        <w:rPr>
          <w:spacing w:val="-11"/>
        </w:rPr>
        <w:t xml:space="preserve"> </w:t>
      </w:r>
      <w:r w:rsidR="00BB396C">
        <w:t>Plan</w:t>
      </w:r>
      <w:r w:rsidR="00BB396C">
        <w:rPr>
          <w:spacing w:val="-11"/>
        </w:rPr>
        <w:t xml:space="preserve"> </w:t>
      </w:r>
      <w:r w:rsidR="00BB396C">
        <w:t>in</w:t>
      </w:r>
      <w:r w:rsidR="00BB396C">
        <w:rPr>
          <w:spacing w:val="-11"/>
        </w:rPr>
        <w:t xml:space="preserve"> </w:t>
      </w:r>
      <w:r w:rsidR="00BB396C">
        <w:t>the</w:t>
      </w:r>
      <w:r w:rsidR="00BB396C">
        <w:rPr>
          <w:spacing w:val="-11"/>
        </w:rPr>
        <w:t xml:space="preserve"> </w:t>
      </w:r>
      <w:r w:rsidR="00BB396C">
        <w:t>prosecution</w:t>
      </w:r>
      <w:r w:rsidR="00BB396C">
        <w:rPr>
          <w:spacing w:val="-53"/>
        </w:rPr>
        <w:t xml:space="preserve"> </w:t>
      </w:r>
      <w:r w:rsidR="00BB396C">
        <w:t>of</w:t>
      </w:r>
      <w:r w:rsidR="00BB396C">
        <w:rPr>
          <w:spacing w:val="-8"/>
        </w:rPr>
        <w:t xml:space="preserve"> </w:t>
      </w:r>
      <w:r w:rsidR="00BB396C">
        <w:t>any</w:t>
      </w:r>
      <w:r w:rsidR="00BB396C">
        <w:rPr>
          <w:spacing w:val="-11"/>
        </w:rPr>
        <w:t xml:space="preserve"> </w:t>
      </w:r>
      <w:r w:rsidR="00BB396C">
        <w:t>such</w:t>
      </w:r>
      <w:r w:rsidR="00BB396C">
        <w:rPr>
          <w:spacing w:val="-10"/>
        </w:rPr>
        <w:t xml:space="preserve"> </w:t>
      </w:r>
      <w:r w:rsidR="00BB396C">
        <w:t>claims.</w:t>
      </w:r>
      <w:r w:rsidR="00BB396C">
        <w:rPr>
          <w:spacing w:val="36"/>
        </w:rPr>
        <w:t xml:space="preserve"> </w:t>
      </w:r>
      <w:r w:rsidR="00BB396C">
        <w:t>The</w:t>
      </w:r>
      <w:r w:rsidR="00BB396C">
        <w:rPr>
          <w:spacing w:val="-10"/>
        </w:rPr>
        <w:t xml:space="preserve"> </w:t>
      </w:r>
      <w:r w:rsidR="00BB396C">
        <w:t>Plan</w:t>
      </w:r>
      <w:r w:rsidR="00BB396C">
        <w:rPr>
          <w:spacing w:val="-8"/>
        </w:rPr>
        <w:t xml:space="preserve"> </w:t>
      </w:r>
      <w:r w:rsidR="00BB396C">
        <w:t>Beneficiary</w:t>
      </w:r>
      <w:r w:rsidR="00BB396C">
        <w:rPr>
          <w:spacing w:val="-11"/>
        </w:rPr>
        <w:t xml:space="preserve"> </w:t>
      </w:r>
      <w:r w:rsidR="00BB396C">
        <w:t>assigns</w:t>
      </w:r>
      <w:r w:rsidR="00BB396C">
        <w:rPr>
          <w:spacing w:val="-8"/>
        </w:rPr>
        <w:t xml:space="preserve"> </w:t>
      </w:r>
      <w:r w:rsidR="00BB396C">
        <w:t>all</w:t>
      </w:r>
      <w:r w:rsidR="00BB396C">
        <w:rPr>
          <w:spacing w:val="-9"/>
        </w:rPr>
        <w:t xml:space="preserve"> </w:t>
      </w:r>
      <w:r w:rsidR="00BB396C">
        <w:t>rights</w:t>
      </w:r>
      <w:r w:rsidR="00BB396C">
        <w:rPr>
          <w:spacing w:val="-8"/>
        </w:rPr>
        <w:t xml:space="preserve"> </w:t>
      </w:r>
      <w:r w:rsidR="00BB396C">
        <w:t>to</w:t>
      </w:r>
      <w:r w:rsidR="00BB396C">
        <w:rPr>
          <w:spacing w:val="-11"/>
        </w:rPr>
        <w:t xml:space="preserve"> </w:t>
      </w:r>
      <w:r w:rsidR="00BB396C">
        <w:t>the</w:t>
      </w:r>
      <w:r w:rsidR="00BB396C">
        <w:rPr>
          <w:spacing w:val="-8"/>
        </w:rPr>
        <w:t xml:space="preserve"> </w:t>
      </w:r>
      <w:r w:rsidR="00BB396C">
        <w:t>Plan</w:t>
      </w:r>
      <w:r w:rsidR="00BB396C">
        <w:rPr>
          <w:spacing w:val="-7"/>
        </w:rPr>
        <w:t xml:space="preserve"> </w:t>
      </w:r>
      <w:r w:rsidR="00BB396C">
        <w:t>or</w:t>
      </w:r>
      <w:r w:rsidR="00BB396C">
        <w:rPr>
          <w:spacing w:val="-7"/>
        </w:rPr>
        <w:t xml:space="preserve"> </w:t>
      </w:r>
      <w:r w:rsidR="00BB396C">
        <w:t>its</w:t>
      </w:r>
      <w:r w:rsidR="00BB396C">
        <w:rPr>
          <w:spacing w:val="-6"/>
        </w:rPr>
        <w:t xml:space="preserve"> </w:t>
      </w:r>
      <w:r w:rsidR="00BB396C">
        <w:t>assignee</w:t>
      </w:r>
      <w:r w:rsidR="00BB396C">
        <w:rPr>
          <w:spacing w:val="-7"/>
        </w:rPr>
        <w:t xml:space="preserve"> </w:t>
      </w:r>
      <w:r w:rsidR="00BB396C">
        <w:t>to</w:t>
      </w:r>
      <w:r w:rsidR="00BB396C">
        <w:rPr>
          <w:spacing w:val="-8"/>
        </w:rPr>
        <w:t xml:space="preserve"> </w:t>
      </w:r>
      <w:r w:rsidR="00BB396C">
        <w:t>pursue</w:t>
      </w:r>
      <w:r w:rsidR="00BB396C">
        <w:rPr>
          <w:spacing w:val="-8"/>
        </w:rPr>
        <w:t xml:space="preserve"> </w:t>
      </w:r>
      <w:r w:rsidR="00BB396C">
        <w:t>a</w:t>
      </w:r>
      <w:r w:rsidR="00BB396C">
        <w:rPr>
          <w:spacing w:val="-7"/>
        </w:rPr>
        <w:t xml:space="preserve"> </w:t>
      </w:r>
      <w:r w:rsidR="00BB396C">
        <w:t>claim</w:t>
      </w:r>
    </w:p>
    <w:p w14:paraId="5D50EBD8" w14:textId="7D457B35" w:rsidR="009E364D" w:rsidRDefault="009E364D">
      <w:pPr>
        <w:jc w:val="both"/>
        <w:sectPr w:rsidR="009E364D" w:rsidSect="009B1412">
          <w:headerReference w:type="even" r:id="rId116"/>
          <w:pgSz w:w="12240" w:h="15840"/>
          <w:pgMar w:top="1360" w:right="680" w:bottom="1020" w:left="680" w:header="0" w:footer="836" w:gutter="0"/>
          <w:cols w:space="720"/>
          <w:docGrid w:linePitch="299"/>
        </w:sectPr>
      </w:pPr>
    </w:p>
    <w:p w14:paraId="5D50EBD9" w14:textId="77777777" w:rsidR="009E364D" w:rsidRDefault="009E364D">
      <w:pPr>
        <w:pStyle w:val="BodyText"/>
        <w:rPr>
          <w:sz w:val="12"/>
        </w:rPr>
      </w:pPr>
    </w:p>
    <w:p w14:paraId="5D50EBDA" w14:textId="77777777" w:rsidR="009E364D" w:rsidRDefault="00BB396C">
      <w:pPr>
        <w:pStyle w:val="BodyText"/>
        <w:spacing w:before="93"/>
        <w:ind w:left="1120"/>
      </w:pPr>
      <w:r>
        <w:t>and</w:t>
      </w:r>
      <w:r>
        <w:rPr>
          <w:spacing w:val="-3"/>
        </w:rPr>
        <w:t xml:space="preserve"> </w:t>
      </w:r>
      <w:r>
        <w:t>the</w:t>
      </w:r>
      <w:r>
        <w:rPr>
          <w:spacing w:val="-2"/>
        </w:rPr>
        <w:t xml:space="preserve"> </w:t>
      </w:r>
      <w:r>
        <w:t>recovery</w:t>
      </w:r>
      <w:r>
        <w:rPr>
          <w:spacing w:val="-6"/>
        </w:rPr>
        <w:t xml:space="preserve"> </w:t>
      </w:r>
      <w:r>
        <w:t>of all</w:t>
      </w:r>
      <w:r>
        <w:rPr>
          <w:spacing w:val="-4"/>
        </w:rPr>
        <w:t xml:space="preserve"> </w:t>
      </w:r>
      <w:r>
        <w:t>expenses</w:t>
      </w:r>
      <w:r>
        <w:rPr>
          <w:spacing w:val="-1"/>
        </w:rPr>
        <w:t xml:space="preserve"> </w:t>
      </w:r>
      <w:r>
        <w:t>from</w:t>
      </w:r>
      <w:r>
        <w:rPr>
          <w:spacing w:val="2"/>
        </w:rPr>
        <w:t xml:space="preserve"> </w:t>
      </w:r>
      <w:r>
        <w:t>any</w:t>
      </w:r>
      <w:r>
        <w:rPr>
          <w:spacing w:val="-5"/>
        </w:rPr>
        <w:t xml:space="preserve"> </w:t>
      </w:r>
      <w:r>
        <w:t>and</w:t>
      </w:r>
      <w:r>
        <w:rPr>
          <w:spacing w:val="-2"/>
        </w:rPr>
        <w:t xml:space="preserve"> </w:t>
      </w:r>
      <w:r>
        <w:t>all</w:t>
      </w:r>
      <w:r>
        <w:rPr>
          <w:spacing w:val="-2"/>
        </w:rPr>
        <w:t xml:space="preserve"> </w:t>
      </w:r>
      <w:r>
        <w:t>sources</w:t>
      </w:r>
      <w:r>
        <w:rPr>
          <w:spacing w:val="-1"/>
        </w:rPr>
        <w:t xml:space="preserve"> </w:t>
      </w:r>
      <w:r>
        <w:t>listed</w:t>
      </w:r>
      <w:r>
        <w:rPr>
          <w:spacing w:val="-1"/>
        </w:rPr>
        <w:t xml:space="preserve"> </w:t>
      </w:r>
      <w:r>
        <w:t>above.</w:t>
      </w:r>
    </w:p>
    <w:p w14:paraId="5D50EBDB" w14:textId="77777777" w:rsidR="009E364D" w:rsidRDefault="009E364D">
      <w:pPr>
        <w:pStyle w:val="BodyText"/>
        <w:spacing w:before="5"/>
      </w:pPr>
    </w:p>
    <w:p w14:paraId="5D50EBDC" w14:textId="77777777" w:rsidR="009E364D" w:rsidRDefault="00BB396C">
      <w:pPr>
        <w:pStyle w:val="BodyText"/>
        <w:ind w:left="759" w:right="756"/>
        <w:jc w:val="both"/>
      </w:pPr>
      <w:r>
        <w:rPr>
          <w:b/>
        </w:rPr>
        <w:t xml:space="preserve">Right of Reimbursement </w:t>
      </w:r>
      <w:r>
        <w:t>- The Plan shall be entitled to recover 100% of the benefits paid, without</w:t>
      </w:r>
      <w:r>
        <w:rPr>
          <w:spacing w:val="1"/>
        </w:rPr>
        <w:t xml:space="preserve"> </w:t>
      </w:r>
      <w:r>
        <w:t>deduction for attorneys’ fees and costs or application of the common fund doctrine, make whole doctrine,</w:t>
      </w:r>
      <w:r>
        <w:rPr>
          <w:spacing w:val="1"/>
        </w:rPr>
        <w:t xml:space="preserve"> </w:t>
      </w:r>
      <w:r>
        <w:t>or any other similar legal theory, without regard to whether the Plan Beneficiary is fully compensated by</w:t>
      </w:r>
      <w:r>
        <w:rPr>
          <w:spacing w:val="1"/>
        </w:rPr>
        <w:t xml:space="preserve"> </w:t>
      </w:r>
      <w:r>
        <w:t>his/her recovery from all sources. The Plan shall have an equitable lien which supersedes all common law</w:t>
      </w:r>
      <w:r>
        <w:rPr>
          <w:spacing w:val="-53"/>
        </w:rPr>
        <w:t xml:space="preserve"> </w:t>
      </w:r>
      <w:r>
        <w:t>or statutory rules, doctrines, and laws of any state prohibiting assignment of rights which interferes with or</w:t>
      </w:r>
      <w:r>
        <w:rPr>
          <w:spacing w:val="-53"/>
        </w:rPr>
        <w:t xml:space="preserve"> </w:t>
      </w:r>
      <w:r>
        <w:t>compromises in any way the Plan’s equitable subrogation lien. The obligation exists regardless of how the</w:t>
      </w:r>
      <w:r>
        <w:rPr>
          <w:spacing w:val="-53"/>
        </w:rPr>
        <w:t xml:space="preserve"> </w:t>
      </w:r>
      <w:r>
        <w:t>judgment or settlement is classified and whether or not the judgment or settlement specifically designates</w:t>
      </w:r>
      <w:r>
        <w:rPr>
          <w:spacing w:val="1"/>
        </w:rPr>
        <w:t xml:space="preserve"> </w:t>
      </w:r>
      <w:r>
        <w:t>the recovery or a portion of it as including medical, disability, or other expenses.</w:t>
      </w:r>
      <w:r>
        <w:rPr>
          <w:spacing w:val="1"/>
        </w:rPr>
        <w:t xml:space="preserve"> </w:t>
      </w:r>
      <w:r>
        <w:t>If the Plan Beneficiary’s</w:t>
      </w:r>
      <w:r>
        <w:rPr>
          <w:spacing w:val="1"/>
        </w:rPr>
        <w:t xml:space="preserve"> </w:t>
      </w:r>
      <w:r>
        <w:t>recovery</w:t>
      </w:r>
      <w:r>
        <w:rPr>
          <w:spacing w:val="-6"/>
        </w:rPr>
        <w:t xml:space="preserve"> </w:t>
      </w:r>
      <w:r>
        <w:t>is</w:t>
      </w:r>
      <w:r>
        <w:rPr>
          <w:spacing w:val="1"/>
        </w:rPr>
        <w:t xml:space="preserve"> </w:t>
      </w:r>
      <w:r>
        <w:t>less</w:t>
      </w:r>
      <w:r>
        <w:rPr>
          <w:spacing w:val="-2"/>
        </w:rPr>
        <w:t xml:space="preserve"> </w:t>
      </w:r>
      <w:r>
        <w:t>than</w:t>
      </w:r>
      <w:r>
        <w:rPr>
          <w:spacing w:val="-3"/>
        </w:rPr>
        <w:t xml:space="preserve"> </w:t>
      </w:r>
      <w:r>
        <w:t>the</w:t>
      </w:r>
      <w:r>
        <w:rPr>
          <w:spacing w:val="-3"/>
        </w:rPr>
        <w:t xml:space="preserve"> </w:t>
      </w:r>
      <w:r>
        <w:t>benefits</w:t>
      </w:r>
      <w:r>
        <w:rPr>
          <w:spacing w:val="-1"/>
        </w:rPr>
        <w:t xml:space="preserve"> </w:t>
      </w:r>
      <w:r>
        <w:t>paid,</w:t>
      </w:r>
      <w:r>
        <w:rPr>
          <w:spacing w:val="-3"/>
        </w:rPr>
        <w:t xml:space="preserve"> </w:t>
      </w:r>
      <w:r>
        <w:t>then</w:t>
      </w:r>
      <w:r>
        <w:rPr>
          <w:spacing w:val="-1"/>
        </w:rPr>
        <w:t xml:space="preserve"> </w:t>
      </w:r>
      <w:r>
        <w:t>the</w:t>
      </w:r>
      <w:r>
        <w:rPr>
          <w:spacing w:val="-1"/>
        </w:rPr>
        <w:t xml:space="preserve"> </w:t>
      </w:r>
      <w:r>
        <w:t>Plan</w:t>
      </w:r>
      <w:r>
        <w:rPr>
          <w:spacing w:val="-1"/>
        </w:rPr>
        <w:t xml:space="preserve"> </w:t>
      </w:r>
      <w:r>
        <w:t>is</w:t>
      </w:r>
      <w:r>
        <w:rPr>
          <w:spacing w:val="1"/>
        </w:rPr>
        <w:t xml:space="preserve"> </w:t>
      </w:r>
      <w:r>
        <w:t>entitled</w:t>
      </w:r>
      <w:r>
        <w:rPr>
          <w:spacing w:val="-2"/>
        </w:rPr>
        <w:t xml:space="preserve"> </w:t>
      </w:r>
      <w:r>
        <w:t>to</w:t>
      </w:r>
      <w:r>
        <w:rPr>
          <w:spacing w:val="-3"/>
        </w:rPr>
        <w:t xml:space="preserve"> </w:t>
      </w:r>
      <w:r>
        <w:t>be</w:t>
      </w:r>
      <w:r>
        <w:rPr>
          <w:spacing w:val="-1"/>
        </w:rPr>
        <w:t xml:space="preserve"> </w:t>
      </w:r>
      <w:r>
        <w:t>paid</w:t>
      </w:r>
      <w:r>
        <w:rPr>
          <w:spacing w:val="-1"/>
        </w:rPr>
        <w:t xml:space="preserve"> </w:t>
      </w:r>
      <w:r>
        <w:t>all</w:t>
      </w:r>
      <w:r>
        <w:rPr>
          <w:spacing w:val="-4"/>
        </w:rPr>
        <w:t xml:space="preserve"> </w:t>
      </w:r>
      <w:r>
        <w:t>of</w:t>
      </w:r>
      <w:r>
        <w:rPr>
          <w:spacing w:val="-1"/>
        </w:rPr>
        <w:t xml:space="preserve"> </w:t>
      </w:r>
      <w:r>
        <w:t>the</w:t>
      </w:r>
      <w:r>
        <w:rPr>
          <w:spacing w:val="-1"/>
        </w:rPr>
        <w:t xml:space="preserve"> </w:t>
      </w:r>
      <w:r>
        <w:t>recovery</w:t>
      </w:r>
      <w:r>
        <w:rPr>
          <w:spacing w:val="-5"/>
        </w:rPr>
        <w:t xml:space="preserve"> </w:t>
      </w:r>
      <w:r>
        <w:t>achieved.</w:t>
      </w:r>
    </w:p>
    <w:p w14:paraId="5D50EBDD" w14:textId="77777777" w:rsidR="009E364D" w:rsidRDefault="009E364D">
      <w:pPr>
        <w:pStyle w:val="BodyText"/>
        <w:spacing w:before="3"/>
        <w:rPr>
          <w:sz w:val="21"/>
        </w:rPr>
      </w:pPr>
    </w:p>
    <w:p w14:paraId="5D50EBDE" w14:textId="77777777" w:rsidR="009E364D" w:rsidRDefault="00BB396C">
      <w:pPr>
        <w:pStyle w:val="BodyText"/>
        <w:ind w:left="759" w:right="760"/>
        <w:jc w:val="both"/>
      </w:pPr>
      <w:r>
        <w:t>No court costs, experts’ fees, attorneys’ fees, filing fees, or other costs or expenses of litigation may be</w:t>
      </w:r>
      <w:r>
        <w:rPr>
          <w:spacing w:val="1"/>
        </w:rPr>
        <w:t xml:space="preserve"> </w:t>
      </w:r>
      <w:r>
        <w:t>deducted</w:t>
      </w:r>
      <w:r>
        <w:rPr>
          <w:spacing w:val="-3"/>
        </w:rPr>
        <w:t xml:space="preserve"> </w:t>
      </w:r>
      <w:r>
        <w:t>from</w:t>
      </w:r>
      <w:r>
        <w:rPr>
          <w:spacing w:val="3"/>
        </w:rPr>
        <w:t xml:space="preserve"> </w:t>
      </w:r>
      <w:r>
        <w:t>the</w:t>
      </w:r>
      <w:r>
        <w:rPr>
          <w:spacing w:val="-2"/>
        </w:rPr>
        <w:t xml:space="preserve"> </w:t>
      </w:r>
      <w:r>
        <w:t>Plan’s</w:t>
      </w:r>
      <w:r>
        <w:rPr>
          <w:spacing w:val="-1"/>
        </w:rPr>
        <w:t xml:space="preserve"> </w:t>
      </w:r>
      <w:r>
        <w:t>recovery</w:t>
      </w:r>
      <w:r>
        <w:rPr>
          <w:spacing w:val="-3"/>
        </w:rPr>
        <w:t xml:space="preserve"> </w:t>
      </w:r>
      <w:r>
        <w:t>without</w:t>
      </w:r>
      <w:r>
        <w:rPr>
          <w:spacing w:val="-2"/>
        </w:rPr>
        <w:t xml:space="preserve"> </w:t>
      </w:r>
      <w:r>
        <w:t>the</w:t>
      </w:r>
      <w:r>
        <w:rPr>
          <w:spacing w:val="-2"/>
        </w:rPr>
        <w:t xml:space="preserve"> </w:t>
      </w:r>
      <w:r>
        <w:t>prior,</w:t>
      </w:r>
      <w:r>
        <w:rPr>
          <w:spacing w:val="-2"/>
        </w:rPr>
        <w:t xml:space="preserve"> </w:t>
      </w:r>
      <w:r>
        <w:t>expressed written</w:t>
      </w:r>
      <w:r>
        <w:rPr>
          <w:spacing w:val="-2"/>
        </w:rPr>
        <w:t xml:space="preserve"> </w:t>
      </w:r>
      <w:r>
        <w:t>consent of the</w:t>
      </w:r>
      <w:r>
        <w:rPr>
          <w:spacing w:val="-3"/>
        </w:rPr>
        <w:t xml:space="preserve"> </w:t>
      </w:r>
      <w:r>
        <w:t>Plan.</w:t>
      </w:r>
    </w:p>
    <w:p w14:paraId="5D50EBDF" w14:textId="77777777" w:rsidR="009E364D" w:rsidRDefault="009E364D">
      <w:pPr>
        <w:pStyle w:val="BodyText"/>
        <w:spacing w:before="8"/>
      </w:pPr>
    </w:p>
    <w:p w14:paraId="5D50EBE0" w14:textId="77777777" w:rsidR="009E364D" w:rsidRDefault="00BB396C">
      <w:pPr>
        <w:pStyle w:val="BodyText"/>
        <w:spacing w:before="1"/>
        <w:ind w:left="759" w:right="758"/>
        <w:jc w:val="both"/>
      </w:pPr>
      <w:r>
        <w:t>The Plan’s right of subrogation and reimbursement will not be reduced or affected as a result of any fault</w:t>
      </w:r>
      <w:r>
        <w:rPr>
          <w:spacing w:val="1"/>
        </w:rPr>
        <w:t xml:space="preserve"> </w:t>
      </w:r>
      <w:r>
        <w:t>or claim on the part of the Plan Beneficiary, whether under the doctrines of causation, comparative fault or</w:t>
      </w:r>
      <w:r>
        <w:rPr>
          <w:spacing w:val="-54"/>
        </w:rPr>
        <w:t xml:space="preserve"> </w:t>
      </w:r>
      <w:r>
        <w:rPr>
          <w:spacing w:val="-1"/>
        </w:rPr>
        <w:t>contributory</w:t>
      </w:r>
      <w:r>
        <w:rPr>
          <w:spacing w:val="-11"/>
        </w:rPr>
        <w:t xml:space="preserve"> </w:t>
      </w:r>
      <w:r>
        <w:rPr>
          <w:spacing w:val="-1"/>
        </w:rPr>
        <w:t>negligence,</w:t>
      </w:r>
      <w:r>
        <w:rPr>
          <w:spacing w:val="-9"/>
        </w:rPr>
        <w:t xml:space="preserve"> </w:t>
      </w:r>
      <w:r>
        <w:t>or</w:t>
      </w:r>
      <w:r>
        <w:rPr>
          <w:spacing w:val="-7"/>
        </w:rPr>
        <w:t xml:space="preserve"> </w:t>
      </w:r>
      <w:r>
        <w:t>any</w:t>
      </w:r>
      <w:r>
        <w:rPr>
          <w:spacing w:val="-10"/>
        </w:rPr>
        <w:t xml:space="preserve"> </w:t>
      </w:r>
      <w:r>
        <w:t>other</w:t>
      </w:r>
      <w:r>
        <w:rPr>
          <w:spacing w:val="-9"/>
        </w:rPr>
        <w:t xml:space="preserve"> </w:t>
      </w:r>
      <w:r>
        <w:t>similar</w:t>
      </w:r>
      <w:r>
        <w:rPr>
          <w:spacing w:val="-8"/>
        </w:rPr>
        <w:t xml:space="preserve"> </w:t>
      </w:r>
      <w:r>
        <w:t>doctrine</w:t>
      </w:r>
      <w:r>
        <w:rPr>
          <w:spacing w:val="-10"/>
        </w:rPr>
        <w:t xml:space="preserve"> </w:t>
      </w:r>
      <w:r>
        <w:t>in</w:t>
      </w:r>
      <w:r>
        <w:rPr>
          <w:spacing w:val="-8"/>
        </w:rPr>
        <w:t xml:space="preserve"> </w:t>
      </w:r>
      <w:r>
        <w:t>law.</w:t>
      </w:r>
      <w:r>
        <w:rPr>
          <w:spacing w:val="40"/>
        </w:rPr>
        <w:t xml:space="preserve"> </w:t>
      </w:r>
      <w:r>
        <w:t>Accordingly,</w:t>
      </w:r>
      <w:r>
        <w:rPr>
          <w:spacing w:val="-7"/>
        </w:rPr>
        <w:t xml:space="preserve"> </w:t>
      </w:r>
      <w:r>
        <w:t>any</w:t>
      </w:r>
      <w:r>
        <w:rPr>
          <w:spacing w:val="-14"/>
        </w:rPr>
        <w:t xml:space="preserve"> </w:t>
      </w:r>
      <w:r>
        <w:t>lien</w:t>
      </w:r>
      <w:r>
        <w:rPr>
          <w:spacing w:val="-10"/>
        </w:rPr>
        <w:t xml:space="preserve"> </w:t>
      </w:r>
      <w:r>
        <w:t>reduction</w:t>
      </w:r>
      <w:r>
        <w:rPr>
          <w:spacing w:val="-10"/>
        </w:rPr>
        <w:t xml:space="preserve"> </w:t>
      </w:r>
      <w:r>
        <w:t>statutes,</w:t>
      </w:r>
      <w:r>
        <w:rPr>
          <w:spacing w:val="-8"/>
        </w:rPr>
        <w:t xml:space="preserve"> </w:t>
      </w:r>
      <w:r>
        <w:t>which</w:t>
      </w:r>
      <w:r>
        <w:rPr>
          <w:spacing w:val="-53"/>
        </w:rPr>
        <w:t xml:space="preserve"> </w:t>
      </w:r>
      <w:r>
        <w:t>attempt</w:t>
      </w:r>
      <w:r>
        <w:rPr>
          <w:spacing w:val="-6"/>
        </w:rPr>
        <w:t xml:space="preserve"> </w:t>
      </w:r>
      <w:r>
        <w:t>to</w:t>
      </w:r>
      <w:r>
        <w:rPr>
          <w:spacing w:val="-6"/>
        </w:rPr>
        <w:t xml:space="preserve"> </w:t>
      </w:r>
      <w:r>
        <w:t>apply</w:t>
      </w:r>
      <w:r>
        <w:rPr>
          <w:spacing w:val="-9"/>
        </w:rPr>
        <w:t xml:space="preserve"> </w:t>
      </w:r>
      <w:r>
        <w:t>such</w:t>
      </w:r>
      <w:r>
        <w:rPr>
          <w:spacing w:val="-3"/>
        </w:rPr>
        <w:t xml:space="preserve"> </w:t>
      </w:r>
      <w:r>
        <w:t>laws</w:t>
      </w:r>
      <w:r>
        <w:rPr>
          <w:spacing w:val="-2"/>
        </w:rPr>
        <w:t xml:space="preserve"> </w:t>
      </w:r>
      <w:r>
        <w:t>and</w:t>
      </w:r>
      <w:r>
        <w:rPr>
          <w:spacing w:val="-6"/>
        </w:rPr>
        <w:t xml:space="preserve"> </w:t>
      </w:r>
      <w:r>
        <w:t>reduce</w:t>
      </w:r>
      <w:r>
        <w:rPr>
          <w:spacing w:val="-6"/>
        </w:rPr>
        <w:t xml:space="preserve"> </w:t>
      </w:r>
      <w:r>
        <w:t>a</w:t>
      </w:r>
      <w:r>
        <w:rPr>
          <w:spacing w:val="-4"/>
        </w:rPr>
        <w:t xml:space="preserve"> </w:t>
      </w:r>
      <w:r>
        <w:t>subrogating</w:t>
      </w:r>
      <w:r>
        <w:rPr>
          <w:spacing w:val="-3"/>
        </w:rPr>
        <w:t xml:space="preserve"> </w:t>
      </w:r>
      <w:r>
        <w:t>Plan’s</w:t>
      </w:r>
      <w:r>
        <w:rPr>
          <w:spacing w:val="-4"/>
        </w:rPr>
        <w:t xml:space="preserve"> </w:t>
      </w:r>
      <w:r>
        <w:t>recovery</w:t>
      </w:r>
      <w:r>
        <w:rPr>
          <w:spacing w:val="-6"/>
        </w:rPr>
        <w:t xml:space="preserve"> </w:t>
      </w:r>
      <w:r>
        <w:t>will</w:t>
      </w:r>
      <w:r>
        <w:rPr>
          <w:spacing w:val="-6"/>
        </w:rPr>
        <w:t xml:space="preserve"> </w:t>
      </w:r>
      <w:r>
        <w:t>not</w:t>
      </w:r>
      <w:r>
        <w:rPr>
          <w:spacing w:val="-5"/>
        </w:rPr>
        <w:t xml:space="preserve"> </w:t>
      </w:r>
      <w:r>
        <w:t>be</w:t>
      </w:r>
      <w:r>
        <w:rPr>
          <w:spacing w:val="-6"/>
        </w:rPr>
        <w:t xml:space="preserve"> </w:t>
      </w:r>
      <w:r>
        <w:t>applicable</w:t>
      </w:r>
      <w:r>
        <w:rPr>
          <w:spacing w:val="-7"/>
        </w:rPr>
        <w:t xml:space="preserve"> </w:t>
      </w:r>
      <w:r>
        <w:t>to</w:t>
      </w:r>
      <w:r>
        <w:rPr>
          <w:spacing w:val="-6"/>
        </w:rPr>
        <w:t xml:space="preserve"> </w:t>
      </w:r>
      <w:r>
        <w:t>the</w:t>
      </w:r>
      <w:r>
        <w:rPr>
          <w:spacing w:val="-3"/>
        </w:rPr>
        <w:t xml:space="preserve"> </w:t>
      </w:r>
      <w:r>
        <w:t>Plan</w:t>
      </w:r>
      <w:r>
        <w:rPr>
          <w:spacing w:val="-3"/>
        </w:rPr>
        <w:t xml:space="preserve"> </w:t>
      </w:r>
      <w:r>
        <w:t>and</w:t>
      </w:r>
      <w:r>
        <w:rPr>
          <w:spacing w:val="-53"/>
        </w:rPr>
        <w:t xml:space="preserve"> </w:t>
      </w:r>
      <w:r>
        <w:t>will</w:t>
      </w:r>
      <w:r>
        <w:rPr>
          <w:spacing w:val="-3"/>
        </w:rPr>
        <w:t xml:space="preserve"> </w:t>
      </w:r>
      <w:r>
        <w:t>not</w:t>
      </w:r>
      <w:r>
        <w:rPr>
          <w:spacing w:val="-1"/>
        </w:rPr>
        <w:t xml:space="preserve"> </w:t>
      </w:r>
      <w:r>
        <w:t>reduce</w:t>
      </w:r>
      <w:r>
        <w:rPr>
          <w:spacing w:val="-1"/>
        </w:rPr>
        <w:t xml:space="preserve"> </w:t>
      </w:r>
      <w:r>
        <w:t>the</w:t>
      </w:r>
      <w:r>
        <w:rPr>
          <w:spacing w:val="-1"/>
        </w:rPr>
        <w:t xml:space="preserve"> </w:t>
      </w:r>
      <w:r>
        <w:t>Plan’s reimbursement</w:t>
      </w:r>
      <w:r>
        <w:rPr>
          <w:spacing w:val="-2"/>
        </w:rPr>
        <w:t xml:space="preserve"> </w:t>
      </w:r>
      <w:r>
        <w:t>rights.</w:t>
      </w:r>
    </w:p>
    <w:p w14:paraId="5D50EBE1" w14:textId="77777777" w:rsidR="009E364D" w:rsidRDefault="009E364D">
      <w:pPr>
        <w:pStyle w:val="BodyText"/>
        <w:rPr>
          <w:sz w:val="21"/>
        </w:rPr>
      </w:pPr>
    </w:p>
    <w:p w14:paraId="5D50EBE2" w14:textId="77777777" w:rsidR="009E364D" w:rsidRDefault="00BB396C">
      <w:pPr>
        <w:pStyle w:val="BodyText"/>
        <w:ind w:left="759" w:right="758"/>
        <w:jc w:val="both"/>
      </w:pPr>
      <w:r>
        <w:t>These</w:t>
      </w:r>
      <w:r>
        <w:rPr>
          <w:spacing w:val="-5"/>
        </w:rPr>
        <w:t xml:space="preserve"> </w:t>
      </w:r>
      <w:r>
        <w:t>rights</w:t>
      </w:r>
      <w:r>
        <w:rPr>
          <w:spacing w:val="-3"/>
        </w:rPr>
        <w:t xml:space="preserve"> </w:t>
      </w:r>
      <w:r>
        <w:t>of</w:t>
      </w:r>
      <w:r>
        <w:rPr>
          <w:spacing w:val="-3"/>
        </w:rPr>
        <w:t xml:space="preserve"> </w:t>
      </w:r>
      <w:r>
        <w:t>subrogation</w:t>
      </w:r>
      <w:r>
        <w:rPr>
          <w:spacing w:val="-2"/>
        </w:rPr>
        <w:t xml:space="preserve"> </w:t>
      </w:r>
      <w:r>
        <w:t>and</w:t>
      </w:r>
      <w:r>
        <w:rPr>
          <w:spacing w:val="-5"/>
        </w:rPr>
        <w:t xml:space="preserve"> </w:t>
      </w:r>
      <w:r>
        <w:t>reimbursement</w:t>
      </w:r>
      <w:r>
        <w:rPr>
          <w:spacing w:val="-4"/>
        </w:rPr>
        <w:t xml:space="preserve"> </w:t>
      </w:r>
      <w:r>
        <w:t>shall</w:t>
      </w:r>
      <w:r>
        <w:rPr>
          <w:spacing w:val="-6"/>
        </w:rPr>
        <w:t xml:space="preserve"> </w:t>
      </w:r>
      <w:r>
        <w:t>apply</w:t>
      </w:r>
      <w:r>
        <w:rPr>
          <w:spacing w:val="-5"/>
        </w:rPr>
        <w:t xml:space="preserve"> </w:t>
      </w:r>
      <w:r>
        <w:t>without</w:t>
      </w:r>
      <w:r>
        <w:rPr>
          <w:spacing w:val="-4"/>
        </w:rPr>
        <w:t xml:space="preserve"> </w:t>
      </w:r>
      <w:r>
        <w:t>regard</w:t>
      </w:r>
      <w:r>
        <w:rPr>
          <w:spacing w:val="-5"/>
        </w:rPr>
        <w:t xml:space="preserve"> </w:t>
      </w:r>
      <w:r>
        <w:t>to</w:t>
      </w:r>
      <w:r>
        <w:rPr>
          <w:spacing w:val="-2"/>
        </w:rPr>
        <w:t xml:space="preserve"> </w:t>
      </w:r>
      <w:r>
        <w:t>whether</w:t>
      </w:r>
      <w:r>
        <w:rPr>
          <w:spacing w:val="-4"/>
        </w:rPr>
        <w:t xml:space="preserve"> </w:t>
      </w:r>
      <w:r>
        <w:t>any</w:t>
      </w:r>
      <w:r>
        <w:rPr>
          <w:spacing w:val="-10"/>
        </w:rPr>
        <w:t xml:space="preserve"> </w:t>
      </w:r>
      <w:r>
        <w:t>separate written</w:t>
      </w:r>
      <w:r>
        <w:rPr>
          <w:spacing w:val="-53"/>
        </w:rPr>
        <w:t xml:space="preserve"> </w:t>
      </w:r>
      <w:r>
        <w:t>acknowledgment</w:t>
      </w:r>
      <w:r>
        <w:rPr>
          <w:spacing w:val="-2"/>
        </w:rPr>
        <w:t xml:space="preserve"> </w:t>
      </w:r>
      <w:r>
        <w:t>of these</w:t>
      </w:r>
      <w:r>
        <w:rPr>
          <w:spacing w:val="-2"/>
        </w:rPr>
        <w:t xml:space="preserve"> </w:t>
      </w:r>
      <w:r>
        <w:t>rights</w:t>
      </w:r>
      <w:r>
        <w:rPr>
          <w:spacing w:val="-1"/>
        </w:rPr>
        <w:t xml:space="preserve"> </w:t>
      </w:r>
      <w:r>
        <w:t>is</w:t>
      </w:r>
      <w:r>
        <w:rPr>
          <w:spacing w:val="-1"/>
        </w:rPr>
        <w:t xml:space="preserve"> </w:t>
      </w:r>
      <w:r>
        <w:t>required</w:t>
      </w:r>
      <w:r>
        <w:rPr>
          <w:spacing w:val="-1"/>
        </w:rPr>
        <w:t xml:space="preserve"> </w:t>
      </w:r>
      <w:r>
        <w:t>by</w:t>
      </w:r>
      <w:r>
        <w:rPr>
          <w:spacing w:val="-5"/>
        </w:rPr>
        <w:t xml:space="preserve"> </w:t>
      </w:r>
      <w:r>
        <w:t>the Plan and</w:t>
      </w:r>
      <w:r>
        <w:rPr>
          <w:spacing w:val="-2"/>
        </w:rPr>
        <w:t xml:space="preserve"> </w:t>
      </w:r>
      <w:r>
        <w:t>signed</w:t>
      </w:r>
      <w:r>
        <w:rPr>
          <w:spacing w:val="-2"/>
        </w:rPr>
        <w:t xml:space="preserve"> </w:t>
      </w:r>
      <w:r>
        <w:t>by</w:t>
      </w:r>
      <w:r>
        <w:rPr>
          <w:spacing w:val="-4"/>
        </w:rPr>
        <w:t xml:space="preserve"> </w:t>
      </w:r>
      <w:r>
        <w:t>the Plan Beneficiary.</w:t>
      </w:r>
    </w:p>
    <w:p w14:paraId="5D50EBE3" w14:textId="77777777" w:rsidR="009E364D" w:rsidRDefault="009E364D">
      <w:pPr>
        <w:pStyle w:val="BodyText"/>
        <w:spacing w:before="9"/>
      </w:pPr>
    </w:p>
    <w:p w14:paraId="5D50EBE4" w14:textId="77777777" w:rsidR="009E364D" w:rsidRDefault="00BB396C">
      <w:pPr>
        <w:pStyle w:val="BodyText"/>
        <w:ind w:left="759" w:right="761"/>
        <w:jc w:val="both"/>
      </w:pPr>
      <w:r>
        <w:t>This provision shall not limit any other remedies of the Plan provided by law.</w:t>
      </w:r>
      <w:r>
        <w:rPr>
          <w:spacing w:val="1"/>
        </w:rPr>
        <w:t xml:space="preserve"> </w:t>
      </w:r>
      <w:r>
        <w:t>These rights of subrogation</w:t>
      </w:r>
      <w:r>
        <w:rPr>
          <w:spacing w:val="1"/>
        </w:rPr>
        <w:t xml:space="preserve"> </w:t>
      </w:r>
      <w:r>
        <w:rPr>
          <w:spacing w:val="-1"/>
        </w:rPr>
        <w:t>and</w:t>
      </w:r>
      <w:r>
        <w:rPr>
          <w:spacing w:val="-13"/>
        </w:rPr>
        <w:t xml:space="preserve"> </w:t>
      </w:r>
      <w:r>
        <w:rPr>
          <w:spacing w:val="-1"/>
        </w:rPr>
        <w:t>reimbursement</w:t>
      </w:r>
      <w:r>
        <w:rPr>
          <w:spacing w:val="-15"/>
        </w:rPr>
        <w:t xml:space="preserve"> </w:t>
      </w:r>
      <w:r>
        <w:rPr>
          <w:spacing w:val="-1"/>
        </w:rPr>
        <w:t>shall</w:t>
      </w:r>
      <w:r>
        <w:rPr>
          <w:spacing w:val="-14"/>
        </w:rPr>
        <w:t xml:space="preserve"> </w:t>
      </w:r>
      <w:r>
        <w:rPr>
          <w:spacing w:val="-1"/>
        </w:rPr>
        <w:t>apply</w:t>
      </w:r>
      <w:r>
        <w:rPr>
          <w:spacing w:val="-16"/>
        </w:rPr>
        <w:t xml:space="preserve"> </w:t>
      </w:r>
      <w:r>
        <w:rPr>
          <w:spacing w:val="-1"/>
        </w:rPr>
        <w:t>without</w:t>
      </w:r>
      <w:r>
        <w:rPr>
          <w:spacing w:val="-13"/>
        </w:rPr>
        <w:t xml:space="preserve"> </w:t>
      </w:r>
      <w:r>
        <w:rPr>
          <w:spacing w:val="-1"/>
        </w:rPr>
        <w:t>regard</w:t>
      </w:r>
      <w:r>
        <w:rPr>
          <w:spacing w:val="-13"/>
        </w:rPr>
        <w:t xml:space="preserve"> </w:t>
      </w:r>
      <w:r>
        <w:rPr>
          <w:spacing w:val="-1"/>
        </w:rPr>
        <w:t>to</w:t>
      </w:r>
      <w:r>
        <w:rPr>
          <w:spacing w:val="-13"/>
        </w:rPr>
        <w:t xml:space="preserve"> </w:t>
      </w:r>
      <w:r>
        <w:rPr>
          <w:spacing w:val="-1"/>
        </w:rPr>
        <w:t>the</w:t>
      </w:r>
      <w:r>
        <w:rPr>
          <w:spacing w:val="-13"/>
        </w:rPr>
        <w:t xml:space="preserve"> </w:t>
      </w:r>
      <w:r>
        <w:rPr>
          <w:spacing w:val="-1"/>
        </w:rPr>
        <w:t>location</w:t>
      </w:r>
      <w:r>
        <w:rPr>
          <w:spacing w:val="-13"/>
        </w:rPr>
        <w:t xml:space="preserve"> </w:t>
      </w:r>
      <w:r>
        <w:rPr>
          <w:spacing w:val="-1"/>
        </w:rPr>
        <w:t>of</w:t>
      </w:r>
      <w:r>
        <w:rPr>
          <w:spacing w:val="-13"/>
        </w:rPr>
        <w:t xml:space="preserve"> </w:t>
      </w:r>
      <w:r>
        <w:t>the</w:t>
      </w:r>
      <w:r>
        <w:rPr>
          <w:spacing w:val="-13"/>
        </w:rPr>
        <w:t xml:space="preserve"> </w:t>
      </w:r>
      <w:r>
        <w:t>event</w:t>
      </w:r>
      <w:r>
        <w:rPr>
          <w:spacing w:val="-13"/>
        </w:rPr>
        <w:t xml:space="preserve"> </w:t>
      </w:r>
      <w:r>
        <w:t>that</w:t>
      </w:r>
      <w:r>
        <w:rPr>
          <w:spacing w:val="-13"/>
        </w:rPr>
        <w:t xml:space="preserve"> </w:t>
      </w:r>
      <w:r>
        <w:t>led</w:t>
      </w:r>
      <w:r>
        <w:rPr>
          <w:spacing w:val="-13"/>
        </w:rPr>
        <w:t xml:space="preserve"> </w:t>
      </w:r>
      <w:r>
        <w:t>to</w:t>
      </w:r>
      <w:r>
        <w:rPr>
          <w:spacing w:val="-11"/>
        </w:rPr>
        <w:t xml:space="preserve"> </w:t>
      </w:r>
      <w:r>
        <w:t>or</w:t>
      </w:r>
      <w:r>
        <w:rPr>
          <w:spacing w:val="-14"/>
        </w:rPr>
        <w:t xml:space="preserve"> </w:t>
      </w:r>
      <w:r>
        <w:t>caused</w:t>
      </w:r>
      <w:r>
        <w:rPr>
          <w:spacing w:val="-13"/>
        </w:rPr>
        <w:t xml:space="preserve"> </w:t>
      </w:r>
      <w:r>
        <w:t>the</w:t>
      </w:r>
      <w:r>
        <w:rPr>
          <w:spacing w:val="-16"/>
        </w:rPr>
        <w:t xml:space="preserve"> </w:t>
      </w:r>
      <w:r>
        <w:t>applicable</w:t>
      </w:r>
      <w:r>
        <w:rPr>
          <w:spacing w:val="-53"/>
        </w:rPr>
        <w:t xml:space="preserve"> </w:t>
      </w:r>
      <w:r>
        <w:t>sickness,</w:t>
      </w:r>
      <w:r>
        <w:rPr>
          <w:spacing w:val="-2"/>
        </w:rPr>
        <w:t xml:space="preserve"> </w:t>
      </w:r>
      <w:r>
        <w:t>injury,</w:t>
      </w:r>
      <w:r>
        <w:rPr>
          <w:spacing w:val="1"/>
        </w:rPr>
        <w:t xml:space="preserve"> </w:t>
      </w:r>
      <w:r>
        <w:t>disease</w:t>
      </w:r>
      <w:r>
        <w:rPr>
          <w:spacing w:val="-1"/>
        </w:rPr>
        <w:t xml:space="preserve"> </w:t>
      </w:r>
      <w:r>
        <w:t>or</w:t>
      </w:r>
      <w:r>
        <w:rPr>
          <w:spacing w:val="2"/>
        </w:rPr>
        <w:t xml:space="preserve"> </w:t>
      </w:r>
      <w:r>
        <w:t>disability.</w:t>
      </w:r>
    </w:p>
    <w:p w14:paraId="5D50EBE5" w14:textId="77777777" w:rsidR="009E364D" w:rsidRDefault="009E364D">
      <w:pPr>
        <w:pStyle w:val="BodyText"/>
        <w:spacing w:before="11"/>
      </w:pPr>
    </w:p>
    <w:p w14:paraId="5D50EBE6" w14:textId="77777777" w:rsidR="009E364D" w:rsidRDefault="00BB396C">
      <w:pPr>
        <w:pStyle w:val="BodyText"/>
        <w:ind w:left="759" w:right="758"/>
        <w:jc w:val="both"/>
      </w:pPr>
      <w:r>
        <w:t>Excess Insurance - If at the time of injury, sickness, disease or disability there is available, or potentially</w:t>
      </w:r>
      <w:r>
        <w:rPr>
          <w:spacing w:val="1"/>
        </w:rPr>
        <w:t xml:space="preserve"> </w:t>
      </w:r>
      <w:r>
        <w:t>available any Coverage (including but</w:t>
      </w:r>
      <w:r>
        <w:rPr>
          <w:spacing w:val="1"/>
        </w:rPr>
        <w:t xml:space="preserve"> </w:t>
      </w:r>
      <w:r>
        <w:t>not</w:t>
      </w:r>
      <w:r>
        <w:rPr>
          <w:spacing w:val="1"/>
        </w:rPr>
        <w:t xml:space="preserve"> </w:t>
      </w:r>
      <w:r>
        <w:t>limited to Coverage resulting from a judgment at law or</w:t>
      </w:r>
      <w:r>
        <w:rPr>
          <w:spacing w:val="1"/>
        </w:rPr>
        <w:t xml:space="preserve"> </w:t>
      </w:r>
      <w:r>
        <w:t>settlements), the benefits under this Plan shall apply only as an excess over such other sources of</w:t>
      </w:r>
      <w:r>
        <w:rPr>
          <w:spacing w:val="1"/>
        </w:rPr>
        <w:t xml:space="preserve"> </w:t>
      </w:r>
      <w:r>
        <w:t>Coverage.</w:t>
      </w:r>
      <w:r>
        <w:rPr>
          <w:spacing w:val="54"/>
        </w:rPr>
        <w:t xml:space="preserve"> </w:t>
      </w:r>
      <w:r>
        <w:t>The</w:t>
      </w:r>
      <w:r>
        <w:rPr>
          <w:spacing w:val="-2"/>
        </w:rPr>
        <w:t xml:space="preserve"> </w:t>
      </w:r>
      <w:r>
        <w:t>Plan’s benefits shall be excess to:</w:t>
      </w:r>
    </w:p>
    <w:p w14:paraId="5D50EBE7" w14:textId="77777777" w:rsidR="009E364D" w:rsidRDefault="009E364D">
      <w:pPr>
        <w:pStyle w:val="BodyText"/>
        <w:spacing w:before="9"/>
      </w:pPr>
    </w:p>
    <w:p w14:paraId="5D50EBE8" w14:textId="77777777" w:rsidR="009E364D" w:rsidRDefault="00BB396C">
      <w:pPr>
        <w:pStyle w:val="BodyText"/>
        <w:spacing w:before="1"/>
        <w:ind w:left="1119"/>
      </w:pPr>
      <w:r>
        <w:t>the</w:t>
      </w:r>
      <w:r>
        <w:rPr>
          <w:spacing w:val="-4"/>
        </w:rPr>
        <w:t xml:space="preserve"> </w:t>
      </w:r>
      <w:r>
        <w:t>responsible</w:t>
      </w:r>
      <w:r>
        <w:rPr>
          <w:spacing w:val="-1"/>
        </w:rPr>
        <w:t xml:space="preserve"> </w:t>
      </w:r>
      <w:r>
        <w:t>party,</w:t>
      </w:r>
      <w:r>
        <w:rPr>
          <w:spacing w:val="-3"/>
        </w:rPr>
        <w:t xml:space="preserve"> </w:t>
      </w:r>
      <w:r>
        <w:t>its</w:t>
      </w:r>
      <w:r>
        <w:rPr>
          <w:spacing w:val="-2"/>
        </w:rPr>
        <w:t xml:space="preserve"> </w:t>
      </w:r>
      <w:r>
        <w:t>insurer,</w:t>
      </w:r>
      <w:r>
        <w:rPr>
          <w:spacing w:val="-3"/>
        </w:rPr>
        <w:t xml:space="preserve"> </w:t>
      </w:r>
      <w:r>
        <w:t>or</w:t>
      </w:r>
      <w:r>
        <w:rPr>
          <w:spacing w:val="-2"/>
        </w:rPr>
        <w:t xml:space="preserve"> </w:t>
      </w:r>
      <w:r>
        <w:t>any</w:t>
      </w:r>
      <w:r>
        <w:rPr>
          <w:spacing w:val="-6"/>
        </w:rPr>
        <w:t xml:space="preserve"> </w:t>
      </w:r>
      <w:r>
        <w:t>other</w:t>
      </w:r>
      <w:r>
        <w:rPr>
          <w:spacing w:val="-2"/>
        </w:rPr>
        <w:t xml:space="preserve"> </w:t>
      </w:r>
      <w:r>
        <w:t>source</w:t>
      </w:r>
      <w:r>
        <w:rPr>
          <w:spacing w:val="-1"/>
        </w:rPr>
        <w:t xml:space="preserve"> </w:t>
      </w:r>
      <w:r>
        <w:t>on</w:t>
      </w:r>
      <w:r>
        <w:rPr>
          <w:spacing w:val="-3"/>
        </w:rPr>
        <w:t xml:space="preserve"> </w:t>
      </w:r>
      <w:r>
        <w:t>behalf</w:t>
      </w:r>
      <w:r>
        <w:rPr>
          <w:spacing w:val="-2"/>
        </w:rPr>
        <w:t xml:space="preserve"> </w:t>
      </w:r>
      <w:r>
        <w:t>of</w:t>
      </w:r>
      <w:r>
        <w:rPr>
          <w:spacing w:val="-1"/>
        </w:rPr>
        <w:t xml:space="preserve"> </w:t>
      </w:r>
      <w:r>
        <w:t>that</w:t>
      </w:r>
      <w:r>
        <w:rPr>
          <w:spacing w:val="-3"/>
        </w:rPr>
        <w:t xml:space="preserve"> </w:t>
      </w:r>
      <w:r>
        <w:t>party;</w:t>
      </w:r>
    </w:p>
    <w:p w14:paraId="5D50EBE9" w14:textId="77777777" w:rsidR="009E364D" w:rsidRDefault="009E364D">
      <w:pPr>
        <w:pStyle w:val="BodyText"/>
        <w:spacing w:before="10"/>
      </w:pPr>
    </w:p>
    <w:p w14:paraId="5D50EBEA" w14:textId="77777777" w:rsidR="009E364D" w:rsidRDefault="00BB396C">
      <w:pPr>
        <w:pStyle w:val="BodyText"/>
        <w:ind w:left="1119" w:right="749"/>
      </w:pPr>
      <w:r>
        <w:t>any</w:t>
      </w:r>
      <w:r>
        <w:rPr>
          <w:spacing w:val="45"/>
        </w:rPr>
        <w:t xml:space="preserve"> </w:t>
      </w:r>
      <w:r>
        <w:t>first</w:t>
      </w:r>
      <w:r>
        <w:rPr>
          <w:spacing w:val="49"/>
        </w:rPr>
        <w:t xml:space="preserve"> </w:t>
      </w:r>
      <w:r>
        <w:t>party</w:t>
      </w:r>
      <w:r>
        <w:rPr>
          <w:spacing w:val="46"/>
        </w:rPr>
        <w:t xml:space="preserve"> </w:t>
      </w:r>
      <w:r>
        <w:t>insurance</w:t>
      </w:r>
      <w:r>
        <w:rPr>
          <w:spacing w:val="49"/>
        </w:rPr>
        <w:t xml:space="preserve"> </w:t>
      </w:r>
      <w:r>
        <w:t>through</w:t>
      </w:r>
      <w:r>
        <w:rPr>
          <w:spacing w:val="49"/>
        </w:rPr>
        <w:t xml:space="preserve"> </w:t>
      </w:r>
      <w:r>
        <w:t>medical</w:t>
      </w:r>
      <w:r>
        <w:rPr>
          <w:spacing w:val="48"/>
        </w:rPr>
        <w:t xml:space="preserve"> </w:t>
      </w:r>
      <w:r>
        <w:t>payment</w:t>
      </w:r>
      <w:r>
        <w:rPr>
          <w:spacing w:val="51"/>
        </w:rPr>
        <w:t xml:space="preserve"> </w:t>
      </w:r>
      <w:r>
        <w:t>coverage,</w:t>
      </w:r>
      <w:r>
        <w:rPr>
          <w:spacing w:val="49"/>
        </w:rPr>
        <w:t xml:space="preserve"> </w:t>
      </w:r>
      <w:r>
        <w:t>personal</w:t>
      </w:r>
      <w:r>
        <w:rPr>
          <w:spacing w:val="48"/>
        </w:rPr>
        <w:t xml:space="preserve"> </w:t>
      </w:r>
      <w:r>
        <w:t>injury</w:t>
      </w:r>
      <w:r>
        <w:rPr>
          <w:spacing w:val="46"/>
        </w:rPr>
        <w:t xml:space="preserve"> </w:t>
      </w:r>
      <w:r>
        <w:t>protection,</w:t>
      </w:r>
      <w:r>
        <w:rPr>
          <w:spacing w:val="49"/>
        </w:rPr>
        <w:t xml:space="preserve"> </w:t>
      </w:r>
      <w:r>
        <w:t>no-fault</w:t>
      </w:r>
      <w:r>
        <w:rPr>
          <w:spacing w:val="-53"/>
        </w:rPr>
        <w:t xml:space="preserve"> </w:t>
      </w:r>
      <w:r>
        <w:t>coverage,</w:t>
      </w:r>
      <w:r>
        <w:rPr>
          <w:spacing w:val="-2"/>
        </w:rPr>
        <w:t xml:space="preserve"> </w:t>
      </w:r>
      <w:r>
        <w:t>uninsured</w:t>
      </w:r>
      <w:r>
        <w:rPr>
          <w:spacing w:val="1"/>
        </w:rPr>
        <w:t xml:space="preserve"> </w:t>
      </w:r>
      <w:r>
        <w:t>or underinsured motorist</w:t>
      </w:r>
      <w:r>
        <w:rPr>
          <w:spacing w:val="-1"/>
        </w:rPr>
        <w:t xml:space="preserve"> </w:t>
      </w:r>
      <w:r>
        <w:t>coverage;</w:t>
      </w:r>
    </w:p>
    <w:p w14:paraId="5D50EBEB" w14:textId="77777777" w:rsidR="009E364D" w:rsidRDefault="009E364D">
      <w:pPr>
        <w:pStyle w:val="BodyText"/>
        <w:spacing w:before="11"/>
      </w:pPr>
    </w:p>
    <w:p w14:paraId="5D50EBEC" w14:textId="77777777" w:rsidR="009E364D" w:rsidRDefault="00BB396C">
      <w:pPr>
        <w:pStyle w:val="BodyText"/>
        <w:spacing w:line="487" w:lineRule="auto"/>
        <w:ind w:left="1119" w:right="2549" w:hanging="1"/>
      </w:pPr>
      <w:r>
        <w:t>any policy of insurance from any insurance company or guarantor of a third party;</w:t>
      </w:r>
      <w:r>
        <w:rPr>
          <w:spacing w:val="-53"/>
        </w:rPr>
        <w:t xml:space="preserve"> </w:t>
      </w:r>
      <w:r>
        <w:t>worker’s</w:t>
      </w:r>
      <w:r>
        <w:rPr>
          <w:spacing w:val="-1"/>
        </w:rPr>
        <w:t xml:space="preserve"> </w:t>
      </w:r>
      <w:r>
        <w:t>compensation or</w:t>
      </w:r>
      <w:r>
        <w:rPr>
          <w:spacing w:val="-1"/>
        </w:rPr>
        <w:t xml:space="preserve"> </w:t>
      </w:r>
      <w:r>
        <w:t>other</w:t>
      </w:r>
      <w:r>
        <w:rPr>
          <w:spacing w:val="-1"/>
        </w:rPr>
        <w:t xml:space="preserve"> </w:t>
      </w:r>
      <w:r>
        <w:t>liability</w:t>
      </w:r>
      <w:r>
        <w:rPr>
          <w:spacing w:val="-3"/>
        </w:rPr>
        <w:t xml:space="preserve"> </w:t>
      </w:r>
      <w:r>
        <w:t>insurance company;</w:t>
      </w:r>
      <w:r>
        <w:rPr>
          <w:spacing w:val="-2"/>
        </w:rPr>
        <w:t xml:space="preserve"> </w:t>
      </w:r>
      <w:r>
        <w:t>or</w:t>
      </w:r>
    </w:p>
    <w:p w14:paraId="5D50EBED" w14:textId="77777777" w:rsidR="009E364D" w:rsidRDefault="00BB396C">
      <w:pPr>
        <w:pStyle w:val="BodyText"/>
        <w:spacing w:before="4"/>
        <w:ind w:left="1119" w:right="749"/>
      </w:pPr>
      <w:r>
        <w:t>any</w:t>
      </w:r>
      <w:r>
        <w:rPr>
          <w:spacing w:val="9"/>
        </w:rPr>
        <w:t xml:space="preserve"> </w:t>
      </w:r>
      <w:r>
        <w:t>other</w:t>
      </w:r>
      <w:r>
        <w:rPr>
          <w:spacing w:val="11"/>
        </w:rPr>
        <w:t xml:space="preserve"> </w:t>
      </w:r>
      <w:r>
        <w:t>source,</w:t>
      </w:r>
      <w:r>
        <w:rPr>
          <w:spacing w:val="13"/>
        </w:rPr>
        <w:t xml:space="preserve"> </w:t>
      </w:r>
      <w:r>
        <w:t>including</w:t>
      </w:r>
      <w:r>
        <w:rPr>
          <w:spacing w:val="13"/>
        </w:rPr>
        <w:t xml:space="preserve"> </w:t>
      </w:r>
      <w:r>
        <w:t>but</w:t>
      </w:r>
      <w:r>
        <w:rPr>
          <w:spacing w:val="13"/>
        </w:rPr>
        <w:t xml:space="preserve"> </w:t>
      </w:r>
      <w:r>
        <w:t>not</w:t>
      </w:r>
      <w:r>
        <w:rPr>
          <w:spacing w:val="13"/>
        </w:rPr>
        <w:t xml:space="preserve"> </w:t>
      </w:r>
      <w:r>
        <w:t>limited</w:t>
      </w:r>
      <w:r>
        <w:rPr>
          <w:spacing w:val="12"/>
        </w:rPr>
        <w:t xml:space="preserve"> </w:t>
      </w:r>
      <w:r>
        <w:t>to</w:t>
      </w:r>
      <w:r>
        <w:rPr>
          <w:spacing w:val="10"/>
        </w:rPr>
        <w:t xml:space="preserve"> </w:t>
      </w:r>
      <w:r>
        <w:t>crime</w:t>
      </w:r>
      <w:r>
        <w:rPr>
          <w:spacing w:val="10"/>
        </w:rPr>
        <w:t xml:space="preserve"> </w:t>
      </w:r>
      <w:r>
        <w:t>victim</w:t>
      </w:r>
      <w:r>
        <w:rPr>
          <w:spacing w:val="15"/>
        </w:rPr>
        <w:t xml:space="preserve"> </w:t>
      </w:r>
      <w:r>
        <w:t>restitution</w:t>
      </w:r>
      <w:r>
        <w:rPr>
          <w:spacing w:val="10"/>
        </w:rPr>
        <w:t xml:space="preserve"> </w:t>
      </w:r>
      <w:r>
        <w:t>funds,</w:t>
      </w:r>
      <w:r>
        <w:rPr>
          <w:spacing w:val="10"/>
        </w:rPr>
        <w:t xml:space="preserve"> </w:t>
      </w:r>
      <w:r>
        <w:t>any</w:t>
      </w:r>
      <w:r>
        <w:rPr>
          <w:spacing w:val="8"/>
        </w:rPr>
        <w:t xml:space="preserve"> </w:t>
      </w:r>
      <w:r>
        <w:t>medical,</w:t>
      </w:r>
      <w:r>
        <w:rPr>
          <w:spacing w:val="10"/>
        </w:rPr>
        <w:t xml:space="preserve"> </w:t>
      </w:r>
      <w:r>
        <w:t>disability</w:t>
      </w:r>
      <w:r>
        <w:rPr>
          <w:spacing w:val="7"/>
        </w:rPr>
        <w:t xml:space="preserve"> </w:t>
      </w:r>
      <w:r>
        <w:t>or</w:t>
      </w:r>
      <w:r>
        <w:rPr>
          <w:spacing w:val="-53"/>
        </w:rPr>
        <w:t xml:space="preserve"> </w:t>
      </w:r>
      <w:r>
        <w:t>other</w:t>
      </w:r>
      <w:r>
        <w:rPr>
          <w:spacing w:val="-1"/>
        </w:rPr>
        <w:t xml:space="preserve"> </w:t>
      </w:r>
      <w:r>
        <w:t>benefit</w:t>
      </w:r>
      <w:r>
        <w:rPr>
          <w:spacing w:val="-1"/>
        </w:rPr>
        <w:t xml:space="preserve"> </w:t>
      </w:r>
      <w:r>
        <w:t>payments,</w:t>
      </w:r>
      <w:r>
        <w:rPr>
          <w:spacing w:val="-1"/>
        </w:rPr>
        <w:t xml:space="preserve"> </w:t>
      </w:r>
      <w:r>
        <w:t>and</w:t>
      </w:r>
      <w:r>
        <w:rPr>
          <w:spacing w:val="-1"/>
        </w:rPr>
        <w:t xml:space="preserve"> </w:t>
      </w:r>
      <w:r>
        <w:t>school</w:t>
      </w:r>
      <w:r>
        <w:rPr>
          <w:spacing w:val="-1"/>
        </w:rPr>
        <w:t xml:space="preserve"> </w:t>
      </w:r>
      <w:r>
        <w:t>insurance</w:t>
      </w:r>
      <w:r>
        <w:rPr>
          <w:spacing w:val="-1"/>
        </w:rPr>
        <w:t xml:space="preserve"> </w:t>
      </w:r>
      <w:r>
        <w:t>coverages.</w:t>
      </w:r>
    </w:p>
    <w:p w14:paraId="5D50EBEE" w14:textId="77777777" w:rsidR="009E364D" w:rsidRDefault="009E364D">
      <w:pPr>
        <w:pStyle w:val="BodyText"/>
        <w:spacing w:before="9"/>
      </w:pPr>
    </w:p>
    <w:p w14:paraId="5D50EBEF" w14:textId="77777777" w:rsidR="009E364D" w:rsidRDefault="00BB396C">
      <w:pPr>
        <w:pStyle w:val="BodyText"/>
        <w:spacing w:line="242" w:lineRule="auto"/>
        <w:ind w:left="759" w:right="762"/>
        <w:jc w:val="both"/>
      </w:pPr>
      <w:r>
        <w:rPr>
          <w:b/>
        </w:rPr>
        <w:t>Wrongful</w:t>
      </w:r>
      <w:r>
        <w:rPr>
          <w:b/>
          <w:spacing w:val="-6"/>
        </w:rPr>
        <w:t xml:space="preserve"> </w:t>
      </w:r>
      <w:r>
        <w:rPr>
          <w:b/>
        </w:rPr>
        <w:t>Death</w:t>
      </w:r>
      <w:r>
        <w:rPr>
          <w:b/>
          <w:spacing w:val="-5"/>
        </w:rPr>
        <w:t xml:space="preserve"> </w:t>
      </w:r>
      <w:r>
        <w:rPr>
          <w:b/>
        </w:rPr>
        <w:t>Claims</w:t>
      </w:r>
      <w:r>
        <w:rPr>
          <w:b/>
          <w:spacing w:val="-6"/>
        </w:rPr>
        <w:t xml:space="preserve"> </w:t>
      </w:r>
      <w:r>
        <w:t>-</w:t>
      </w:r>
      <w:r>
        <w:rPr>
          <w:spacing w:val="-5"/>
        </w:rPr>
        <w:t xml:space="preserve"> </w:t>
      </w:r>
      <w:r>
        <w:t>In</w:t>
      </w:r>
      <w:r>
        <w:rPr>
          <w:spacing w:val="-6"/>
        </w:rPr>
        <w:t xml:space="preserve"> </w:t>
      </w:r>
      <w:r>
        <w:t>the</w:t>
      </w:r>
      <w:r>
        <w:rPr>
          <w:spacing w:val="-3"/>
        </w:rPr>
        <w:t xml:space="preserve"> </w:t>
      </w:r>
      <w:r>
        <w:t>event</w:t>
      </w:r>
      <w:r>
        <w:rPr>
          <w:spacing w:val="-6"/>
        </w:rPr>
        <w:t xml:space="preserve"> </w:t>
      </w:r>
      <w:r>
        <w:t>that</w:t>
      </w:r>
      <w:r>
        <w:rPr>
          <w:spacing w:val="-5"/>
        </w:rPr>
        <w:t xml:space="preserve"> </w:t>
      </w:r>
      <w:r>
        <w:t>the</w:t>
      </w:r>
      <w:r>
        <w:rPr>
          <w:spacing w:val="-3"/>
        </w:rPr>
        <w:t xml:space="preserve"> </w:t>
      </w:r>
      <w:r>
        <w:t>Plan</w:t>
      </w:r>
      <w:r>
        <w:rPr>
          <w:spacing w:val="-4"/>
        </w:rPr>
        <w:t xml:space="preserve"> </w:t>
      </w:r>
      <w:r>
        <w:t>Beneficiary</w:t>
      </w:r>
      <w:r>
        <w:rPr>
          <w:spacing w:val="-6"/>
        </w:rPr>
        <w:t xml:space="preserve"> </w:t>
      </w:r>
      <w:r>
        <w:t>dies</w:t>
      </w:r>
      <w:r>
        <w:rPr>
          <w:spacing w:val="-4"/>
        </w:rPr>
        <w:t xml:space="preserve"> </w:t>
      </w:r>
      <w:r>
        <w:t>as</w:t>
      </w:r>
      <w:r>
        <w:rPr>
          <w:spacing w:val="-4"/>
        </w:rPr>
        <w:t xml:space="preserve"> </w:t>
      </w:r>
      <w:r>
        <w:t>a</w:t>
      </w:r>
      <w:r>
        <w:rPr>
          <w:spacing w:val="-4"/>
        </w:rPr>
        <w:t xml:space="preserve"> </w:t>
      </w:r>
      <w:r>
        <w:t>result</w:t>
      </w:r>
      <w:r>
        <w:rPr>
          <w:spacing w:val="-3"/>
        </w:rPr>
        <w:t xml:space="preserve"> </w:t>
      </w:r>
      <w:r>
        <w:t>of</w:t>
      </w:r>
      <w:r>
        <w:rPr>
          <w:spacing w:val="-2"/>
        </w:rPr>
        <w:t xml:space="preserve"> </w:t>
      </w:r>
      <w:r>
        <w:t>his</w:t>
      </w:r>
      <w:r>
        <w:rPr>
          <w:spacing w:val="-4"/>
        </w:rPr>
        <w:t xml:space="preserve"> </w:t>
      </w:r>
      <w:r>
        <w:t>or</w:t>
      </w:r>
      <w:r>
        <w:rPr>
          <w:spacing w:val="-2"/>
        </w:rPr>
        <w:t xml:space="preserve"> </w:t>
      </w:r>
      <w:r>
        <w:t>her</w:t>
      </w:r>
      <w:r>
        <w:rPr>
          <w:spacing w:val="-5"/>
        </w:rPr>
        <w:t xml:space="preserve"> </w:t>
      </w:r>
      <w:r>
        <w:t>injuries</w:t>
      </w:r>
      <w:r>
        <w:rPr>
          <w:spacing w:val="-2"/>
        </w:rPr>
        <w:t xml:space="preserve"> </w:t>
      </w:r>
      <w:r>
        <w:t>and</w:t>
      </w:r>
      <w:r>
        <w:rPr>
          <w:spacing w:val="-3"/>
        </w:rPr>
        <w:t xml:space="preserve"> </w:t>
      </w:r>
      <w:r>
        <w:t>a</w:t>
      </w:r>
      <w:r>
        <w:rPr>
          <w:spacing w:val="-54"/>
        </w:rPr>
        <w:t xml:space="preserve"> </w:t>
      </w:r>
      <w:r>
        <w:t>wrongful death or survivor claim is asserted against a third party or any Coverage, the Plan’s subrogation</w:t>
      </w:r>
      <w:r>
        <w:rPr>
          <w:spacing w:val="1"/>
        </w:rPr>
        <w:t xml:space="preserve"> </w:t>
      </w:r>
      <w:r>
        <w:t>and</w:t>
      </w:r>
      <w:r>
        <w:rPr>
          <w:spacing w:val="-2"/>
        </w:rPr>
        <w:t xml:space="preserve"> </w:t>
      </w:r>
      <w:r>
        <w:t>reimbursement</w:t>
      </w:r>
      <w:r>
        <w:rPr>
          <w:spacing w:val="-1"/>
        </w:rPr>
        <w:t xml:space="preserve"> </w:t>
      </w:r>
      <w:r>
        <w:t>rights shall</w:t>
      </w:r>
      <w:r>
        <w:rPr>
          <w:spacing w:val="-2"/>
        </w:rPr>
        <w:t xml:space="preserve"> </w:t>
      </w:r>
      <w:r>
        <w:t>still apply.</w:t>
      </w:r>
    </w:p>
    <w:p w14:paraId="5D50EBF0" w14:textId="77777777" w:rsidR="009E364D" w:rsidRDefault="009E364D">
      <w:pPr>
        <w:pStyle w:val="BodyText"/>
        <w:spacing w:before="2"/>
      </w:pPr>
    </w:p>
    <w:p w14:paraId="5D50EBF1" w14:textId="77777777" w:rsidR="009E364D" w:rsidRDefault="00BB396C">
      <w:pPr>
        <w:ind w:left="759"/>
        <w:jc w:val="both"/>
        <w:rPr>
          <w:sz w:val="20"/>
        </w:rPr>
      </w:pPr>
      <w:r>
        <w:rPr>
          <w:b/>
          <w:sz w:val="20"/>
        </w:rPr>
        <w:t>Obligations</w:t>
      </w:r>
      <w:r>
        <w:rPr>
          <w:b/>
          <w:spacing w:val="-4"/>
          <w:sz w:val="20"/>
        </w:rPr>
        <w:t xml:space="preserve"> </w:t>
      </w:r>
      <w:r>
        <w:rPr>
          <w:b/>
          <w:sz w:val="20"/>
        </w:rPr>
        <w:t>-</w:t>
      </w:r>
      <w:r>
        <w:rPr>
          <w:b/>
          <w:spacing w:val="-3"/>
          <w:sz w:val="20"/>
        </w:rPr>
        <w:t xml:space="preserve"> </w:t>
      </w:r>
      <w:r>
        <w:rPr>
          <w:sz w:val="20"/>
        </w:rPr>
        <w:t>It</w:t>
      </w:r>
      <w:r>
        <w:rPr>
          <w:spacing w:val="-4"/>
          <w:sz w:val="20"/>
        </w:rPr>
        <w:t xml:space="preserve"> </w:t>
      </w:r>
      <w:r>
        <w:rPr>
          <w:sz w:val="20"/>
        </w:rPr>
        <w:t>is</w:t>
      </w:r>
      <w:r>
        <w:rPr>
          <w:spacing w:val="-2"/>
          <w:sz w:val="20"/>
        </w:rPr>
        <w:t xml:space="preserve"> </w:t>
      </w:r>
      <w:r>
        <w:rPr>
          <w:sz w:val="20"/>
        </w:rPr>
        <w:t>the</w:t>
      </w:r>
      <w:r>
        <w:rPr>
          <w:spacing w:val="-2"/>
          <w:sz w:val="20"/>
        </w:rPr>
        <w:t xml:space="preserve"> </w:t>
      </w:r>
      <w:r>
        <w:rPr>
          <w:sz w:val="20"/>
        </w:rPr>
        <w:t>Plan</w:t>
      </w:r>
      <w:r>
        <w:rPr>
          <w:spacing w:val="-2"/>
          <w:sz w:val="20"/>
        </w:rPr>
        <w:t xml:space="preserve"> </w:t>
      </w:r>
      <w:r>
        <w:rPr>
          <w:sz w:val="20"/>
        </w:rPr>
        <w:t>Beneficiary’s obligation:</w:t>
      </w:r>
    </w:p>
    <w:p w14:paraId="5D50EBF2" w14:textId="77777777" w:rsidR="009E364D" w:rsidRDefault="009E364D">
      <w:pPr>
        <w:pStyle w:val="BodyText"/>
        <w:spacing w:before="1"/>
        <w:rPr>
          <w:sz w:val="21"/>
        </w:rPr>
      </w:pPr>
    </w:p>
    <w:p w14:paraId="5D50EBF3" w14:textId="77777777" w:rsidR="009E364D" w:rsidRDefault="00BB396C">
      <w:pPr>
        <w:pStyle w:val="BodyText"/>
        <w:ind w:left="1119" w:right="749"/>
      </w:pPr>
      <w:r>
        <w:t>to</w:t>
      </w:r>
      <w:r>
        <w:rPr>
          <w:spacing w:val="42"/>
        </w:rPr>
        <w:t xml:space="preserve"> </w:t>
      </w:r>
      <w:r>
        <w:t>cooperate</w:t>
      </w:r>
      <w:r>
        <w:rPr>
          <w:spacing w:val="44"/>
        </w:rPr>
        <w:t xml:space="preserve"> </w:t>
      </w:r>
      <w:r>
        <w:t>with</w:t>
      </w:r>
      <w:r>
        <w:rPr>
          <w:spacing w:val="42"/>
        </w:rPr>
        <w:t xml:space="preserve"> </w:t>
      </w:r>
      <w:r>
        <w:t>the</w:t>
      </w:r>
      <w:r>
        <w:rPr>
          <w:spacing w:val="42"/>
        </w:rPr>
        <w:t xml:space="preserve"> </w:t>
      </w:r>
      <w:r>
        <w:t>Plan,</w:t>
      </w:r>
      <w:r>
        <w:rPr>
          <w:spacing w:val="42"/>
        </w:rPr>
        <w:t xml:space="preserve"> </w:t>
      </w:r>
      <w:r>
        <w:t>or</w:t>
      </w:r>
      <w:r>
        <w:rPr>
          <w:spacing w:val="44"/>
        </w:rPr>
        <w:t xml:space="preserve"> </w:t>
      </w:r>
      <w:r>
        <w:t>any</w:t>
      </w:r>
      <w:r>
        <w:rPr>
          <w:spacing w:val="39"/>
        </w:rPr>
        <w:t xml:space="preserve"> </w:t>
      </w:r>
      <w:r>
        <w:t>representatives</w:t>
      </w:r>
      <w:r>
        <w:rPr>
          <w:spacing w:val="43"/>
        </w:rPr>
        <w:t xml:space="preserve"> </w:t>
      </w:r>
      <w:r>
        <w:t>of</w:t>
      </w:r>
      <w:r>
        <w:rPr>
          <w:spacing w:val="44"/>
        </w:rPr>
        <w:t xml:space="preserve"> </w:t>
      </w:r>
      <w:r>
        <w:t>the</w:t>
      </w:r>
      <w:r>
        <w:rPr>
          <w:spacing w:val="42"/>
        </w:rPr>
        <w:t xml:space="preserve"> </w:t>
      </w:r>
      <w:r>
        <w:t>Plan,</w:t>
      </w:r>
      <w:r>
        <w:rPr>
          <w:spacing w:val="42"/>
        </w:rPr>
        <w:t xml:space="preserve"> </w:t>
      </w:r>
      <w:r>
        <w:t>in</w:t>
      </w:r>
      <w:r>
        <w:rPr>
          <w:spacing w:val="43"/>
        </w:rPr>
        <w:t xml:space="preserve"> </w:t>
      </w:r>
      <w:r>
        <w:t>protecting</w:t>
      </w:r>
      <w:r>
        <w:rPr>
          <w:spacing w:val="44"/>
        </w:rPr>
        <w:t xml:space="preserve"> </w:t>
      </w:r>
      <w:r>
        <w:t>its</w:t>
      </w:r>
      <w:r>
        <w:rPr>
          <w:spacing w:val="43"/>
        </w:rPr>
        <w:t xml:space="preserve"> </w:t>
      </w:r>
      <w:r>
        <w:t>rights,</w:t>
      </w:r>
      <w:r>
        <w:rPr>
          <w:spacing w:val="42"/>
        </w:rPr>
        <w:t xml:space="preserve"> </w:t>
      </w:r>
      <w:r>
        <w:t>including</w:t>
      </w:r>
      <w:r>
        <w:rPr>
          <w:spacing w:val="-52"/>
        </w:rPr>
        <w:t xml:space="preserve"> </w:t>
      </w:r>
      <w:r>
        <w:t>discovery,</w:t>
      </w:r>
      <w:r>
        <w:rPr>
          <w:spacing w:val="-1"/>
        </w:rPr>
        <w:t xml:space="preserve"> </w:t>
      </w:r>
      <w:r>
        <w:t>attending</w:t>
      </w:r>
      <w:r>
        <w:rPr>
          <w:spacing w:val="-1"/>
        </w:rPr>
        <w:t xml:space="preserve"> </w:t>
      </w:r>
      <w:r>
        <w:t>depositions,</w:t>
      </w:r>
      <w:r>
        <w:rPr>
          <w:spacing w:val="-1"/>
        </w:rPr>
        <w:t xml:space="preserve"> </w:t>
      </w:r>
      <w:r>
        <w:t>and/or</w:t>
      </w:r>
      <w:r>
        <w:rPr>
          <w:spacing w:val="-1"/>
        </w:rPr>
        <w:t xml:space="preserve"> </w:t>
      </w:r>
      <w:r>
        <w:t>cooperating</w:t>
      </w:r>
      <w:r>
        <w:rPr>
          <w:spacing w:val="-1"/>
        </w:rPr>
        <w:t xml:space="preserve"> </w:t>
      </w:r>
      <w:r>
        <w:t>in</w:t>
      </w:r>
      <w:r>
        <w:rPr>
          <w:spacing w:val="-1"/>
        </w:rPr>
        <w:t xml:space="preserve"> </w:t>
      </w:r>
      <w:r>
        <w:t>trial</w:t>
      </w:r>
      <w:r>
        <w:rPr>
          <w:spacing w:val="-2"/>
        </w:rPr>
        <w:t xml:space="preserve"> </w:t>
      </w:r>
      <w:r>
        <w:t>to preserve</w:t>
      </w:r>
      <w:r>
        <w:rPr>
          <w:spacing w:val="-1"/>
        </w:rPr>
        <w:t xml:space="preserve"> </w:t>
      </w:r>
      <w:r>
        <w:t>the</w:t>
      </w:r>
      <w:r>
        <w:rPr>
          <w:spacing w:val="-3"/>
        </w:rPr>
        <w:t xml:space="preserve"> </w:t>
      </w:r>
      <w:r>
        <w:t>Plan’s</w:t>
      </w:r>
      <w:r>
        <w:rPr>
          <w:spacing w:val="1"/>
        </w:rPr>
        <w:t xml:space="preserve"> </w:t>
      </w:r>
      <w:r>
        <w:t>rights;</w:t>
      </w:r>
    </w:p>
    <w:p w14:paraId="5D50EBF4" w14:textId="7A460599" w:rsidR="009E364D" w:rsidRDefault="009E364D">
      <w:pPr>
        <w:pStyle w:val="BodyText"/>
        <w:spacing w:before="11"/>
      </w:pPr>
    </w:p>
    <w:p w14:paraId="5D50EBF5" w14:textId="6B51ABAD" w:rsidR="009E364D" w:rsidRDefault="0074553F">
      <w:pPr>
        <w:pStyle w:val="BodyText"/>
        <w:ind w:left="1119"/>
      </w:pPr>
      <w:r>
        <w:rPr>
          <w:noProof/>
        </w:rPr>
        <mc:AlternateContent>
          <mc:Choice Requires="wps">
            <w:drawing>
              <wp:anchor distT="0" distB="0" distL="114300" distR="114300" simplePos="0" relativeHeight="251658439" behindDoc="0" locked="0" layoutInCell="1" allowOverlap="1" wp14:anchorId="2F5467B5" wp14:editId="0F375C36">
                <wp:simplePos x="0" y="0"/>
                <wp:positionH relativeFrom="margin">
                  <wp:posOffset>4631027</wp:posOffset>
                </wp:positionH>
                <wp:positionV relativeFrom="paragraph">
                  <wp:posOffset>610920</wp:posOffset>
                </wp:positionV>
                <wp:extent cx="2473485" cy="216134"/>
                <wp:effectExtent l="0" t="0" r="22225" b="12700"/>
                <wp:wrapNone/>
                <wp:docPr id="504" name="Text Box 50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FB4912A" w14:textId="4DABCB38"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67B5" id="Text Box 504" o:spid="_x0000_s1148" type="#_x0000_t202" style="position:absolute;left:0;text-align:left;margin-left:364.65pt;margin-top:48.1pt;width:194.75pt;height:17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oPg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" fillcolor="white [3201]" strokeweight=".5pt">
                <v:textbox>
                  <w:txbxContent>
                    <w:p w14:paraId="6FB4912A" w14:textId="4DABCB38"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54</w:t>
                      </w:r>
                    </w:p>
                  </w:txbxContent>
                </v:textbox>
                <w10:wrap anchorx="margin"/>
              </v:shape>
            </w:pict>
          </mc:Fallback>
        </mc:AlternateContent>
      </w:r>
      <w:r w:rsidR="002E4021">
        <w:rPr>
          <w:noProof/>
        </w:rPr>
        <mc:AlternateContent>
          <mc:Choice Requires="wps">
            <w:drawing>
              <wp:anchor distT="0" distB="0" distL="114300" distR="114300" simplePos="0" relativeHeight="251658333" behindDoc="0" locked="0" layoutInCell="1" allowOverlap="1" wp14:anchorId="2EA4AF4F" wp14:editId="40FB2328">
                <wp:simplePos x="0" y="0"/>
                <wp:positionH relativeFrom="margin">
                  <wp:align>left</wp:align>
                </wp:positionH>
                <wp:positionV relativeFrom="paragraph">
                  <wp:posOffset>676942</wp:posOffset>
                </wp:positionV>
                <wp:extent cx="807244" cy="204152"/>
                <wp:effectExtent l="0" t="0" r="12065" b="24765"/>
                <wp:wrapNone/>
                <wp:docPr id="395" name="Text Box 39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9A05E8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AF4F" id="Text Box 395" o:spid="_x0000_s1149" type="#_x0000_t202" style="position:absolute;left:0;text-align:left;margin-left:0;margin-top:53.3pt;width:63.55pt;height:16.05pt;z-index:2516583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" fillcolor="white [3201]" strokeweight=".5pt">
                <v:textbox>
                  <w:txbxContent>
                    <w:p w14:paraId="29A05E8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to</w:t>
      </w:r>
      <w:r w:rsidR="00BB396C">
        <w:rPr>
          <w:spacing w:val="29"/>
        </w:rPr>
        <w:t xml:space="preserve"> </w:t>
      </w:r>
      <w:r w:rsidR="00BB396C">
        <w:t>provide</w:t>
      </w:r>
      <w:r w:rsidR="00BB396C">
        <w:rPr>
          <w:spacing w:val="29"/>
        </w:rPr>
        <w:t xml:space="preserve"> </w:t>
      </w:r>
      <w:r w:rsidR="00BB396C">
        <w:t>the</w:t>
      </w:r>
      <w:r w:rsidR="00BB396C">
        <w:rPr>
          <w:spacing w:val="31"/>
        </w:rPr>
        <w:t xml:space="preserve"> </w:t>
      </w:r>
      <w:r w:rsidR="00BB396C">
        <w:t>Plan</w:t>
      </w:r>
      <w:r w:rsidR="00BB396C">
        <w:rPr>
          <w:spacing w:val="31"/>
        </w:rPr>
        <w:t xml:space="preserve"> </w:t>
      </w:r>
      <w:r w:rsidR="00BB396C">
        <w:t>with</w:t>
      </w:r>
      <w:r w:rsidR="00BB396C">
        <w:rPr>
          <w:spacing w:val="31"/>
        </w:rPr>
        <w:t xml:space="preserve"> </w:t>
      </w:r>
      <w:r w:rsidR="00BB396C">
        <w:t>pertinent</w:t>
      </w:r>
      <w:r w:rsidR="00BB396C">
        <w:rPr>
          <w:spacing w:val="29"/>
        </w:rPr>
        <w:t xml:space="preserve"> </w:t>
      </w:r>
      <w:r w:rsidR="00BB396C">
        <w:t>information</w:t>
      </w:r>
      <w:r w:rsidR="00BB396C">
        <w:rPr>
          <w:spacing w:val="29"/>
        </w:rPr>
        <w:t xml:space="preserve"> </w:t>
      </w:r>
      <w:r w:rsidR="00BB396C">
        <w:t>regarding</w:t>
      </w:r>
      <w:r w:rsidR="00BB396C">
        <w:rPr>
          <w:spacing w:val="29"/>
        </w:rPr>
        <w:t xml:space="preserve"> </w:t>
      </w:r>
      <w:r w:rsidR="00BB396C">
        <w:t>the</w:t>
      </w:r>
      <w:r w:rsidR="00BB396C">
        <w:rPr>
          <w:spacing w:val="30"/>
        </w:rPr>
        <w:t xml:space="preserve"> </w:t>
      </w:r>
      <w:r w:rsidR="00BB396C">
        <w:t>sickness,</w:t>
      </w:r>
      <w:r w:rsidR="00BB396C">
        <w:rPr>
          <w:spacing w:val="29"/>
        </w:rPr>
        <w:t xml:space="preserve"> </w:t>
      </w:r>
      <w:r w:rsidR="00BB396C">
        <w:t>disease,</w:t>
      </w:r>
      <w:r w:rsidR="00BB396C">
        <w:rPr>
          <w:spacing w:val="29"/>
        </w:rPr>
        <w:t xml:space="preserve"> </w:t>
      </w:r>
      <w:r w:rsidR="00BB396C">
        <w:t>disability,</w:t>
      </w:r>
      <w:r w:rsidR="00BB396C">
        <w:rPr>
          <w:spacing w:val="29"/>
        </w:rPr>
        <w:t xml:space="preserve"> </w:t>
      </w:r>
      <w:r w:rsidR="00BB396C">
        <w:t>or</w:t>
      </w:r>
      <w:r w:rsidR="00BB396C">
        <w:rPr>
          <w:spacing w:val="30"/>
        </w:rPr>
        <w:t xml:space="preserve"> </w:t>
      </w:r>
      <w:r w:rsidR="00BB396C">
        <w:t>injury,</w:t>
      </w:r>
    </w:p>
    <w:p w14:paraId="5D50EBF6" w14:textId="5ADE7544" w:rsidR="009E364D" w:rsidRDefault="009E364D">
      <w:pPr>
        <w:sectPr w:rsidR="009E364D">
          <w:headerReference w:type="even" r:id="rId117"/>
          <w:headerReference w:type="default" r:id="rId118"/>
          <w:footerReference w:type="even" r:id="rId119"/>
          <w:footerReference w:type="default" r:id="rId120"/>
          <w:pgSz w:w="12240" w:h="15840"/>
          <w:pgMar w:top="1300" w:right="680" w:bottom="1020" w:left="680" w:header="1087" w:footer="836" w:gutter="0"/>
          <w:pgNumType w:start="52"/>
          <w:cols w:space="720"/>
        </w:sectPr>
      </w:pPr>
    </w:p>
    <w:p w14:paraId="5D50EBF7" w14:textId="77777777" w:rsidR="009E364D" w:rsidRDefault="009E364D">
      <w:pPr>
        <w:pStyle w:val="BodyText"/>
        <w:rPr>
          <w:sz w:val="12"/>
        </w:rPr>
      </w:pPr>
    </w:p>
    <w:p w14:paraId="5D50EBF8" w14:textId="77777777" w:rsidR="009E364D" w:rsidRDefault="00BB396C">
      <w:pPr>
        <w:pStyle w:val="BodyText"/>
        <w:spacing w:before="93"/>
        <w:ind w:left="1120"/>
      </w:pPr>
      <w:r>
        <w:t>including</w:t>
      </w:r>
      <w:r>
        <w:rPr>
          <w:spacing w:val="-5"/>
        </w:rPr>
        <w:t xml:space="preserve"> </w:t>
      </w:r>
      <w:r>
        <w:t>accident</w:t>
      </w:r>
      <w:r>
        <w:rPr>
          <w:spacing w:val="-5"/>
        </w:rPr>
        <w:t xml:space="preserve"> </w:t>
      </w:r>
      <w:r>
        <w:t>reports,</w:t>
      </w:r>
      <w:r>
        <w:rPr>
          <w:spacing w:val="-3"/>
        </w:rPr>
        <w:t xml:space="preserve"> </w:t>
      </w:r>
      <w:r>
        <w:t>settlement</w:t>
      </w:r>
      <w:r>
        <w:rPr>
          <w:spacing w:val="-4"/>
        </w:rPr>
        <w:t xml:space="preserve"> </w:t>
      </w:r>
      <w:r>
        <w:t>information</w:t>
      </w:r>
      <w:r>
        <w:rPr>
          <w:spacing w:val="-5"/>
        </w:rPr>
        <w:t xml:space="preserve"> </w:t>
      </w:r>
      <w:r>
        <w:t>and</w:t>
      </w:r>
      <w:r>
        <w:rPr>
          <w:spacing w:val="-3"/>
        </w:rPr>
        <w:t xml:space="preserve"> </w:t>
      </w:r>
      <w:r>
        <w:t>any</w:t>
      </w:r>
      <w:r>
        <w:rPr>
          <w:spacing w:val="-5"/>
        </w:rPr>
        <w:t xml:space="preserve"> </w:t>
      </w:r>
      <w:r>
        <w:t>other</w:t>
      </w:r>
      <w:r>
        <w:rPr>
          <w:spacing w:val="-4"/>
        </w:rPr>
        <w:t xml:space="preserve"> </w:t>
      </w:r>
      <w:r>
        <w:t>requested</w:t>
      </w:r>
      <w:r>
        <w:rPr>
          <w:spacing w:val="-3"/>
        </w:rPr>
        <w:t xml:space="preserve"> </w:t>
      </w:r>
      <w:r>
        <w:t>additional</w:t>
      </w:r>
      <w:r>
        <w:rPr>
          <w:spacing w:val="-3"/>
        </w:rPr>
        <w:t xml:space="preserve"> </w:t>
      </w:r>
      <w:r>
        <w:t>information;</w:t>
      </w:r>
    </w:p>
    <w:p w14:paraId="5D50EBF9" w14:textId="77777777" w:rsidR="009E364D" w:rsidRDefault="009E364D">
      <w:pPr>
        <w:pStyle w:val="BodyText"/>
        <w:spacing w:before="7"/>
      </w:pPr>
    </w:p>
    <w:p w14:paraId="5D50EBFA" w14:textId="77777777" w:rsidR="009E364D" w:rsidRDefault="00BB396C">
      <w:pPr>
        <w:pStyle w:val="BodyText"/>
        <w:spacing w:before="1"/>
        <w:ind w:left="1120" w:right="749"/>
      </w:pPr>
      <w:r>
        <w:t>to</w:t>
      </w:r>
      <w:r>
        <w:rPr>
          <w:spacing w:val="3"/>
        </w:rPr>
        <w:t xml:space="preserve"> </w:t>
      </w:r>
      <w:r>
        <w:t>take</w:t>
      </w:r>
      <w:r>
        <w:rPr>
          <w:spacing w:val="4"/>
        </w:rPr>
        <w:t xml:space="preserve"> </w:t>
      </w:r>
      <w:r>
        <w:t>such</w:t>
      </w:r>
      <w:r>
        <w:rPr>
          <w:spacing w:val="4"/>
        </w:rPr>
        <w:t xml:space="preserve"> </w:t>
      </w:r>
      <w:r>
        <w:t>action</w:t>
      </w:r>
      <w:r>
        <w:rPr>
          <w:spacing w:val="4"/>
        </w:rPr>
        <w:t xml:space="preserve"> </w:t>
      </w:r>
      <w:r>
        <w:t>and</w:t>
      </w:r>
      <w:r>
        <w:rPr>
          <w:spacing w:val="4"/>
        </w:rPr>
        <w:t xml:space="preserve"> </w:t>
      </w:r>
      <w:r>
        <w:t>execute</w:t>
      </w:r>
      <w:r>
        <w:rPr>
          <w:spacing w:val="4"/>
        </w:rPr>
        <w:t xml:space="preserve"> </w:t>
      </w:r>
      <w:r>
        <w:t>such</w:t>
      </w:r>
      <w:r>
        <w:rPr>
          <w:spacing w:val="4"/>
        </w:rPr>
        <w:t xml:space="preserve"> </w:t>
      </w:r>
      <w:r>
        <w:t>documents</w:t>
      </w:r>
      <w:r>
        <w:rPr>
          <w:spacing w:val="5"/>
        </w:rPr>
        <w:t xml:space="preserve"> </w:t>
      </w:r>
      <w:r>
        <w:t>as</w:t>
      </w:r>
      <w:r>
        <w:rPr>
          <w:spacing w:val="5"/>
        </w:rPr>
        <w:t xml:space="preserve"> </w:t>
      </w:r>
      <w:r>
        <w:t>the</w:t>
      </w:r>
      <w:r>
        <w:rPr>
          <w:spacing w:val="3"/>
        </w:rPr>
        <w:t xml:space="preserve"> </w:t>
      </w:r>
      <w:r>
        <w:t>Plan</w:t>
      </w:r>
      <w:r>
        <w:rPr>
          <w:spacing w:val="4"/>
        </w:rPr>
        <w:t xml:space="preserve"> </w:t>
      </w:r>
      <w:r>
        <w:t>may</w:t>
      </w:r>
      <w:r>
        <w:rPr>
          <w:spacing w:val="1"/>
        </w:rPr>
        <w:t xml:space="preserve"> </w:t>
      </w:r>
      <w:r>
        <w:t>require</w:t>
      </w:r>
      <w:r>
        <w:rPr>
          <w:spacing w:val="4"/>
        </w:rPr>
        <w:t xml:space="preserve"> </w:t>
      </w:r>
      <w:r>
        <w:t>to</w:t>
      </w:r>
      <w:r>
        <w:rPr>
          <w:spacing w:val="4"/>
        </w:rPr>
        <w:t xml:space="preserve"> </w:t>
      </w:r>
      <w:r>
        <w:t>facilitate</w:t>
      </w:r>
      <w:r>
        <w:rPr>
          <w:spacing w:val="4"/>
        </w:rPr>
        <w:t xml:space="preserve"> </w:t>
      </w:r>
      <w:r>
        <w:t>enforcement</w:t>
      </w:r>
      <w:r>
        <w:rPr>
          <w:spacing w:val="4"/>
        </w:rPr>
        <w:t xml:space="preserve"> </w:t>
      </w:r>
      <w:r>
        <w:t>of</w:t>
      </w:r>
      <w:r>
        <w:rPr>
          <w:spacing w:val="-53"/>
        </w:rPr>
        <w:t xml:space="preserve"> </w:t>
      </w:r>
      <w:r>
        <w:t>its</w:t>
      </w:r>
      <w:r>
        <w:rPr>
          <w:spacing w:val="-1"/>
        </w:rPr>
        <w:t xml:space="preserve"> </w:t>
      </w:r>
      <w:r>
        <w:t>subrogation</w:t>
      </w:r>
      <w:r>
        <w:rPr>
          <w:spacing w:val="1"/>
        </w:rPr>
        <w:t xml:space="preserve"> </w:t>
      </w:r>
      <w:r>
        <w:t>and</w:t>
      </w:r>
      <w:r>
        <w:rPr>
          <w:spacing w:val="-1"/>
        </w:rPr>
        <w:t xml:space="preserve"> </w:t>
      </w:r>
      <w:r>
        <w:t>reimbursement</w:t>
      </w:r>
      <w:r>
        <w:rPr>
          <w:spacing w:val="-1"/>
        </w:rPr>
        <w:t xml:space="preserve"> </w:t>
      </w:r>
      <w:r>
        <w:t>rights;</w:t>
      </w:r>
    </w:p>
    <w:p w14:paraId="5D50EBFB" w14:textId="77777777" w:rsidR="009E364D" w:rsidRDefault="009E364D">
      <w:pPr>
        <w:pStyle w:val="BodyText"/>
        <w:spacing w:before="10"/>
      </w:pPr>
    </w:p>
    <w:p w14:paraId="5D50EBFC" w14:textId="77777777" w:rsidR="009E364D" w:rsidRDefault="00BB396C">
      <w:pPr>
        <w:pStyle w:val="BodyText"/>
        <w:spacing w:before="1"/>
        <w:ind w:left="1120"/>
      </w:pPr>
      <w:r>
        <w:t>to</w:t>
      </w:r>
      <w:r>
        <w:rPr>
          <w:spacing w:val="-4"/>
        </w:rPr>
        <w:t xml:space="preserve"> </w:t>
      </w:r>
      <w:r>
        <w:t>do</w:t>
      </w:r>
      <w:r>
        <w:rPr>
          <w:spacing w:val="-1"/>
        </w:rPr>
        <w:t xml:space="preserve"> </w:t>
      </w:r>
      <w:r>
        <w:t>nothing</w:t>
      </w:r>
      <w:r>
        <w:rPr>
          <w:spacing w:val="-4"/>
        </w:rPr>
        <w:t xml:space="preserve"> </w:t>
      </w:r>
      <w:r>
        <w:t>to</w:t>
      </w:r>
      <w:r>
        <w:rPr>
          <w:spacing w:val="-3"/>
        </w:rPr>
        <w:t xml:space="preserve"> </w:t>
      </w:r>
      <w:r>
        <w:t>prejudice</w:t>
      </w:r>
      <w:r>
        <w:rPr>
          <w:spacing w:val="-3"/>
        </w:rPr>
        <w:t xml:space="preserve"> </w:t>
      </w:r>
      <w:r>
        <w:t>the</w:t>
      </w:r>
      <w:r>
        <w:rPr>
          <w:spacing w:val="-4"/>
        </w:rPr>
        <w:t xml:space="preserve"> </w:t>
      </w:r>
      <w:r>
        <w:t>Plan’s</w:t>
      </w:r>
      <w:r>
        <w:rPr>
          <w:spacing w:val="-2"/>
        </w:rPr>
        <w:t xml:space="preserve"> </w:t>
      </w:r>
      <w:r>
        <w:t>rights</w:t>
      </w:r>
      <w:r>
        <w:rPr>
          <w:spacing w:val="-3"/>
        </w:rPr>
        <w:t xml:space="preserve"> </w:t>
      </w:r>
      <w:r>
        <w:t>of</w:t>
      </w:r>
      <w:r>
        <w:rPr>
          <w:spacing w:val="-1"/>
        </w:rPr>
        <w:t xml:space="preserve"> </w:t>
      </w:r>
      <w:r>
        <w:t>subrogation</w:t>
      </w:r>
      <w:r>
        <w:rPr>
          <w:spacing w:val="-1"/>
        </w:rPr>
        <w:t xml:space="preserve"> </w:t>
      </w:r>
      <w:r>
        <w:t>and</w:t>
      </w:r>
      <w:r>
        <w:rPr>
          <w:spacing w:val="-2"/>
        </w:rPr>
        <w:t xml:space="preserve"> </w:t>
      </w:r>
      <w:r>
        <w:t>reimbursement;</w:t>
      </w:r>
    </w:p>
    <w:p w14:paraId="5D50EBFD" w14:textId="77777777" w:rsidR="009E364D" w:rsidRDefault="009E364D">
      <w:pPr>
        <w:pStyle w:val="BodyText"/>
        <w:spacing w:before="10"/>
      </w:pPr>
    </w:p>
    <w:p w14:paraId="5D50EBFE" w14:textId="77777777" w:rsidR="009E364D" w:rsidRDefault="00BB396C">
      <w:pPr>
        <w:pStyle w:val="BodyText"/>
        <w:ind w:left="1120" w:right="749"/>
      </w:pPr>
      <w:r>
        <w:rPr>
          <w:spacing w:val="-1"/>
        </w:rPr>
        <w:t>to</w:t>
      </w:r>
      <w:r>
        <w:rPr>
          <w:spacing w:val="-9"/>
        </w:rPr>
        <w:t xml:space="preserve"> </w:t>
      </w:r>
      <w:r>
        <w:rPr>
          <w:spacing w:val="-1"/>
        </w:rPr>
        <w:t>promptly</w:t>
      </w:r>
      <w:r>
        <w:rPr>
          <w:spacing w:val="-14"/>
        </w:rPr>
        <w:t xml:space="preserve"> </w:t>
      </w:r>
      <w:r>
        <w:rPr>
          <w:spacing w:val="-1"/>
        </w:rPr>
        <w:t>reimburse</w:t>
      </w:r>
      <w:r>
        <w:rPr>
          <w:spacing w:val="-8"/>
        </w:rPr>
        <w:t xml:space="preserve"> </w:t>
      </w:r>
      <w:r>
        <w:rPr>
          <w:spacing w:val="-1"/>
        </w:rPr>
        <w:t>the</w:t>
      </w:r>
      <w:r>
        <w:rPr>
          <w:spacing w:val="-9"/>
        </w:rPr>
        <w:t xml:space="preserve"> </w:t>
      </w:r>
      <w:r>
        <w:rPr>
          <w:spacing w:val="-1"/>
        </w:rPr>
        <w:t>Plan</w:t>
      </w:r>
      <w:r>
        <w:rPr>
          <w:spacing w:val="-5"/>
        </w:rPr>
        <w:t xml:space="preserve"> </w:t>
      </w:r>
      <w:r>
        <w:rPr>
          <w:spacing w:val="-1"/>
        </w:rPr>
        <w:t>when</w:t>
      </w:r>
      <w:r>
        <w:rPr>
          <w:spacing w:val="-9"/>
        </w:rPr>
        <w:t xml:space="preserve"> </w:t>
      </w:r>
      <w:r>
        <w:rPr>
          <w:spacing w:val="-1"/>
        </w:rPr>
        <w:t>a</w:t>
      </w:r>
      <w:r>
        <w:rPr>
          <w:spacing w:val="-8"/>
        </w:rPr>
        <w:t xml:space="preserve"> </w:t>
      </w:r>
      <w:r>
        <w:rPr>
          <w:spacing w:val="-1"/>
        </w:rPr>
        <w:t>recovery</w:t>
      </w:r>
      <w:r>
        <w:rPr>
          <w:spacing w:val="-12"/>
        </w:rPr>
        <w:t xml:space="preserve"> </w:t>
      </w:r>
      <w:r>
        <w:rPr>
          <w:spacing w:val="-1"/>
        </w:rPr>
        <w:t>through</w:t>
      </w:r>
      <w:r>
        <w:rPr>
          <w:spacing w:val="-9"/>
        </w:rPr>
        <w:t xml:space="preserve"> </w:t>
      </w:r>
      <w:r>
        <w:t>settlement,</w:t>
      </w:r>
      <w:r>
        <w:rPr>
          <w:spacing w:val="-7"/>
        </w:rPr>
        <w:t xml:space="preserve"> </w:t>
      </w:r>
      <w:r>
        <w:t>judgment,</w:t>
      </w:r>
      <w:r>
        <w:rPr>
          <w:spacing w:val="-8"/>
        </w:rPr>
        <w:t xml:space="preserve"> </w:t>
      </w:r>
      <w:r>
        <w:t>award</w:t>
      </w:r>
      <w:r>
        <w:rPr>
          <w:spacing w:val="-8"/>
        </w:rPr>
        <w:t xml:space="preserve"> </w:t>
      </w:r>
      <w:r>
        <w:t>or</w:t>
      </w:r>
      <w:r>
        <w:rPr>
          <w:spacing w:val="-7"/>
        </w:rPr>
        <w:t xml:space="preserve"> </w:t>
      </w:r>
      <w:r>
        <w:t>other</w:t>
      </w:r>
      <w:r>
        <w:rPr>
          <w:spacing w:val="-6"/>
        </w:rPr>
        <w:t xml:space="preserve"> </w:t>
      </w:r>
      <w:r>
        <w:t>payment</w:t>
      </w:r>
      <w:r>
        <w:rPr>
          <w:spacing w:val="-53"/>
        </w:rPr>
        <w:t xml:space="preserve"> </w:t>
      </w:r>
      <w:r>
        <w:t>is</w:t>
      </w:r>
      <w:r>
        <w:rPr>
          <w:spacing w:val="-1"/>
        </w:rPr>
        <w:t xml:space="preserve"> </w:t>
      </w:r>
      <w:r>
        <w:t>received;</w:t>
      </w:r>
      <w:r>
        <w:rPr>
          <w:spacing w:val="-1"/>
        </w:rPr>
        <w:t xml:space="preserve"> </w:t>
      </w:r>
      <w:r>
        <w:t>and</w:t>
      </w:r>
    </w:p>
    <w:p w14:paraId="5D50EBFF" w14:textId="77777777" w:rsidR="009E364D" w:rsidRDefault="009E364D">
      <w:pPr>
        <w:pStyle w:val="BodyText"/>
        <w:spacing w:before="8"/>
      </w:pPr>
    </w:p>
    <w:p w14:paraId="5D50EC00" w14:textId="77777777" w:rsidR="009E364D" w:rsidRDefault="00BB396C">
      <w:pPr>
        <w:pStyle w:val="BodyText"/>
        <w:ind w:left="1119" w:right="749"/>
      </w:pPr>
      <w:r>
        <w:t>to</w:t>
      </w:r>
      <w:r>
        <w:rPr>
          <w:spacing w:val="18"/>
        </w:rPr>
        <w:t xml:space="preserve"> </w:t>
      </w:r>
      <w:r>
        <w:t>not</w:t>
      </w:r>
      <w:r>
        <w:rPr>
          <w:spacing w:val="19"/>
        </w:rPr>
        <w:t xml:space="preserve"> </w:t>
      </w:r>
      <w:r>
        <w:t>settle</w:t>
      </w:r>
      <w:r>
        <w:rPr>
          <w:spacing w:val="21"/>
        </w:rPr>
        <w:t xml:space="preserve"> </w:t>
      </w:r>
      <w:r>
        <w:t>or</w:t>
      </w:r>
      <w:r>
        <w:rPr>
          <w:spacing w:val="20"/>
        </w:rPr>
        <w:t xml:space="preserve"> </w:t>
      </w:r>
      <w:r>
        <w:t>release,</w:t>
      </w:r>
      <w:r>
        <w:rPr>
          <w:spacing w:val="23"/>
        </w:rPr>
        <w:t xml:space="preserve"> </w:t>
      </w:r>
      <w:r>
        <w:t>without</w:t>
      </w:r>
      <w:r>
        <w:rPr>
          <w:spacing w:val="21"/>
        </w:rPr>
        <w:t xml:space="preserve"> </w:t>
      </w:r>
      <w:r>
        <w:t>the</w:t>
      </w:r>
      <w:r>
        <w:rPr>
          <w:spacing w:val="20"/>
        </w:rPr>
        <w:t xml:space="preserve"> </w:t>
      </w:r>
      <w:r>
        <w:t>prior</w:t>
      </w:r>
      <w:r>
        <w:rPr>
          <w:spacing w:val="21"/>
        </w:rPr>
        <w:t xml:space="preserve"> </w:t>
      </w:r>
      <w:r>
        <w:t>consent</w:t>
      </w:r>
      <w:r>
        <w:rPr>
          <w:spacing w:val="20"/>
        </w:rPr>
        <w:t xml:space="preserve"> </w:t>
      </w:r>
      <w:r>
        <w:t>of</w:t>
      </w:r>
      <w:r>
        <w:rPr>
          <w:spacing w:val="21"/>
        </w:rPr>
        <w:t xml:space="preserve"> </w:t>
      </w:r>
      <w:r>
        <w:t>the</w:t>
      </w:r>
      <w:r>
        <w:rPr>
          <w:spacing w:val="21"/>
        </w:rPr>
        <w:t xml:space="preserve"> </w:t>
      </w:r>
      <w:r>
        <w:t>Plan,</w:t>
      </w:r>
      <w:r>
        <w:rPr>
          <w:spacing w:val="21"/>
        </w:rPr>
        <w:t xml:space="preserve"> </w:t>
      </w:r>
      <w:r>
        <w:t>any</w:t>
      </w:r>
      <w:r>
        <w:rPr>
          <w:spacing w:val="16"/>
        </w:rPr>
        <w:t xml:space="preserve"> </w:t>
      </w:r>
      <w:r>
        <w:t>claim</w:t>
      </w:r>
      <w:r>
        <w:rPr>
          <w:spacing w:val="23"/>
        </w:rPr>
        <w:t xml:space="preserve"> </w:t>
      </w:r>
      <w:r>
        <w:t>to</w:t>
      </w:r>
      <w:r>
        <w:rPr>
          <w:spacing w:val="18"/>
        </w:rPr>
        <w:t xml:space="preserve"> </w:t>
      </w:r>
      <w:r>
        <w:t>the</w:t>
      </w:r>
      <w:r>
        <w:rPr>
          <w:spacing w:val="21"/>
        </w:rPr>
        <w:t xml:space="preserve"> </w:t>
      </w:r>
      <w:r>
        <w:t>extent</w:t>
      </w:r>
      <w:r>
        <w:rPr>
          <w:spacing w:val="21"/>
        </w:rPr>
        <w:t xml:space="preserve"> </w:t>
      </w:r>
      <w:r>
        <w:t>that</w:t>
      </w:r>
      <w:r>
        <w:rPr>
          <w:spacing w:val="19"/>
        </w:rPr>
        <w:t xml:space="preserve"> </w:t>
      </w:r>
      <w:r>
        <w:t>the</w:t>
      </w:r>
      <w:r>
        <w:rPr>
          <w:spacing w:val="21"/>
        </w:rPr>
        <w:t xml:space="preserve"> </w:t>
      </w:r>
      <w:r>
        <w:t>Plan</w:t>
      </w:r>
      <w:r>
        <w:rPr>
          <w:spacing w:val="-53"/>
        </w:rPr>
        <w:t xml:space="preserve"> </w:t>
      </w:r>
      <w:r>
        <w:t>Beneficiary</w:t>
      </w:r>
      <w:r>
        <w:rPr>
          <w:spacing w:val="-5"/>
        </w:rPr>
        <w:t xml:space="preserve"> </w:t>
      </w:r>
      <w:r>
        <w:t>may</w:t>
      </w:r>
      <w:r>
        <w:rPr>
          <w:spacing w:val="-4"/>
        </w:rPr>
        <w:t xml:space="preserve"> </w:t>
      </w:r>
      <w:r>
        <w:t>have</w:t>
      </w:r>
      <w:r>
        <w:rPr>
          <w:spacing w:val="-1"/>
        </w:rPr>
        <w:t xml:space="preserve"> </w:t>
      </w:r>
      <w:r>
        <w:t>against</w:t>
      </w:r>
      <w:r>
        <w:rPr>
          <w:spacing w:val="-1"/>
        </w:rPr>
        <w:t xml:space="preserve"> </w:t>
      </w:r>
      <w:r>
        <w:t>any</w:t>
      </w:r>
      <w:r>
        <w:rPr>
          <w:spacing w:val="-4"/>
        </w:rPr>
        <w:t xml:space="preserve"> </w:t>
      </w:r>
      <w:r>
        <w:t>responsible</w:t>
      </w:r>
      <w:r>
        <w:rPr>
          <w:spacing w:val="1"/>
        </w:rPr>
        <w:t xml:space="preserve"> </w:t>
      </w:r>
      <w:r>
        <w:t>party</w:t>
      </w:r>
      <w:r>
        <w:rPr>
          <w:spacing w:val="-5"/>
        </w:rPr>
        <w:t xml:space="preserve"> </w:t>
      </w:r>
      <w:r>
        <w:t>or Coverage.</w:t>
      </w:r>
    </w:p>
    <w:p w14:paraId="5D50EC01" w14:textId="77777777" w:rsidR="009E364D" w:rsidRDefault="009E364D">
      <w:pPr>
        <w:pStyle w:val="BodyText"/>
        <w:spacing w:before="11"/>
      </w:pPr>
    </w:p>
    <w:p w14:paraId="5D50EC02" w14:textId="77777777" w:rsidR="009E364D" w:rsidRDefault="00BB396C">
      <w:pPr>
        <w:pStyle w:val="BodyText"/>
        <w:ind w:left="760" w:right="760"/>
        <w:jc w:val="both"/>
      </w:pPr>
      <w:r>
        <w:t>If the Plan Beneficiary and/or his or her attorney fails to reimburse the Plan for all benefits paid or to be</w:t>
      </w:r>
      <w:r>
        <w:rPr>
          <w:spacing w:val="1"/>
        </w:rPr>
        <w:t xml:space="preserve"> </w:t>
      </w:r>
      <w:r>
        <w:t>paid, as a result of said injury or condition, out of any proceeds, judgment or settlement received, the Plan</w:t>
      </w:r>
      <w:r>
        <w:rPr>
          <w:spacing w:val="-53"/>
        </w:rPr>
        <w:t xml:space="preserve"> </w:t>
      </w:r>
      <w:r>
        <w:t>Beneficiary will be responsible for any and all expenses (whether fees or costs) associated with the Plan’s</w:t>
      </w:r>
      <w:r>
        <w:rPr>
          <w:spacing w:val="-53"/>
        </w:rPr>
        <w:t xml:space="preserve"> </w:t>
      </w:r>
      <w:r>
        <w:t>attempt</w:t>
      </w:r>
      <w:r>
        <w:rPr>
          <w:spacing w:val="-2"/>
        </w:rPr>
        <w:t xml:space="preserve"> </w:t>
      </w:r>
      <w:r>
        <w:t>to</w:t>
      </w:r>
      <w:r>
        <w:rPr>
          <w:spacing w:val="-1"/>
        </w:rPr>
        <w:t xml:space="preserve"> </w:t>
      </w:r>
      <w:r>
        <w:t>recover such</w:t>
      </w:r>
      <w:r>
        <w:rPr>
          <w:spacing w:val="-1"/>
        </w:rPr>
        <w:t xml:space="preserve"> </w:t>
      </w:r>
      <w:r>
        <w:t>money</w:t>
      </w:r>
      <w:r>
        <w:rPr>
          <w:spacing w:val="-5"/>
        </w:rPr>
        <w:t xml:space="preserve"> </w:t>
      </w:r>
      <w:r>
        <w:t>from</w:t>
      </w:r>
      <w:r>
        <w:rPr>
          <w:spacing w:val="4"/>
        </w:rPr>
        <w:t xml:space="preserve"> </w:t>
      </w:r>
      <w:r>
        <w:t>the</w:t>
      </w:r>
      <w:r>
        <w:rPr>
          <w:spacing w:val="-1"/>
        </w:rPr>
        <w:t xml:space="preserve"> </w:t>
      </w:r>
      <w:r>
        <w:t>Plan</w:t>
      </w:r>
      <w:r>
        <w:rPr>
          <w:spacing w:val="1"/>
        </w:rPr>
        <w:t xml:space="preserve"> </w:t>
      </w:r>
      <w:r>
        <w:t>Beneficiary.</w:t>
      </w:r>
    </w:p>
    <w:p w14:paraId="5D50EC03" w14:textId="77777777" w:rsidR="009E364D" w:rsidRDefault="009E364D">
      <w:pPr>
        <w:pStyle w:val="BodyText"/>
        <w:spacing w:before="7"/>
      </w:pPr>
    </w:p>
    <w:p w14:paraId="5D50EC04" w14:textId="51B163C2" w:rsidR="009E364D" w:rsidRDefault="00BB396C">
      <w:pPr>
        <w:pStyle w:val="BodyText"/>
        <w:spacing w:line="242" w:lineRule="auto"/>
        <w:ind w:left="760" w:right="760"/>
        <w:jc w:val="both"/>
      </w:pPr>
      <w:r>
        <w:rPr>
          <w:b/>
        </w:rPr>
        <w:t xml:space="preserve">Offset - </w:t>
      </w:r>
      <w:r>
        <w:t xml:space="preserve">Failure by the Plan Beneficiary and/or his or her attorney to comply with any of </w:t>
      </w:r>
      <w:r w:rsidR="00983C67">
        <w:t>these requirements</w:t>
      </w:r>
      <w:r>
        <w:rPr>
          <w:spacing w:val="-53"/>
        </w:rPr>
        <w:t xml:space="preserve"> </w:t>
      </w:r>
      <w:r>
        <w:t>may,</w:t>
      </w:r>
      <w:r>
        <w:rPr>
          <w:spacing w:val="-9"/>
        </w:rPr>
        <w:t xml:space="preserve"> </w:t>
      </w:r>
      <w:r>
        <w:t>at</w:t>
      </w:r>
      <w:r>
        <w:rPr>
          <w:spacing w:val="-8"/>
        </w:rPr>
        <w:t xml:space="preserve"> </w:t>
      </w:r>
      <w:r>
        <w:t>the</w:t>
      </w:r>
      <w:r>
        <w:rPr>
          <w:spacing w:val="-8"/>
        </w:rPr>
        <w:t xml:space="preserve"> </w:t>
      </w:r>
      <w:r>
        <w:t>Plan’s</w:t>
      </w:r>
      <w:r>
        <w:rPr>
          <w:spacing w:val="-6"/>
        </w:rPr>
        <w:t xml:space="preserve"> </w:t>
      </w:r>
      <w:r>
        <w:t>discretion,</w:t>
      </w:r>
      <w:r>
        <w:rPr>
          <w:spacing w:val="-8"/>
        </w:rPr>
        <w:t xml:space="preserve"> </w:t>
      </w:r>
      <w:r>
        <w:t>result</w:t>
      </w:r>
      <w:r>
        <w:rPr>
          <w:spacing w:val="-6"/>
        </w:rPr>
        <w:t xml:space="preserve"> </w:t>
      </w:r>
      <w:r>
        <w:t>in</w:t>
      </w:r>
      <w:r>
        <w:rPr>
          <w:spacing w:val="-8"/>
        </w:rPr>
        <w:t xml:space="preserve"> </w:t>
      </w:r>
      <w:r>
        <w:t>a</w:t>
      </w:r>
      <w:r>
        <w:rPr>
          <w:spacing w:val="-8"/>
        </w:rPr>
        <w:t xml:space="preserve"> </w:t>
      </w:r>
      <w:r>
        <w:t>forfeiture</w:t>
      </w:r>
      <w:r>
        <w:rPr>
          <w:spacing w:val="-8"/>
        </w:rPr>
        <w:t xml:space="preserve"> </w:t>
      </w:r>
      <w:r>
        <w:t>of</w:t>
      </w:r>
      <w:r>
        <w:rPr>
          <w:spacing w:val="-5"/>
        </w:rPr>
        <w:t xml:space="preserve"> </w:t>
      </w:r>
      <w:r>
        <w:t>payment</w:t>
      </w:r>
      <w:r>
        <w:rPr>
          <w:spacing w:val="-9"/>
        </w:rPr>
        <w:t xml:space="preserve"> </w:t>
      </w:r>
      <w:r>
        <w:t>by</w:t>
      </w:r>
      <w:r>
        <w:rPr>
          <w:spacing w:val="-11"/>
        </w:rPr>
        <w:t xml:space="preserve"> </w:t>
      </w:r>
      <w:r>
        <w:t>the</w:t>
      </w:r>
      <w:r>
        <w:rPr>
          <w:spacing w:val="-8"/>
        </w:rPr>
        <w:t xml:space="preserve"> </w:t>
      </w:r>
      <w:r>
        <w:t>Plan</w:t>
      </w:r>
      <w:r>
        <w:rPr>
          <w:spacing w:val="-6"/>
        </w:rPr>
        <w:t xml:space="preserve"> </w:t>
      </w:r>
      <w:r>
        <w:t>of</w:t>
      </w:r>
      <w:r>
        <w:rPr>
          <w:spacing w:val="-8"/>
        </w:rPr>
        <w:t xml:space="preserve"> </w:t>
      </w:r>
      <w:r>
        <w:t>medical</w:t>
      </w:r>
      <w:r>
        <w:rPr>
          <w:spacing w:val="-9"/>
        </w:rPr>
        <w:t xml:space="preserve"> </w:t>
      </w:r>
      <w:r>
        <w:t>benefits</w:t>
      </w:r>
      <w:r>
        <w:rPr>
          <w:spacing w:val="-7"/>
        </w:rPr>
        <w:t xml:space="preserve"> </w:t>
      </w:r>
      <w:r>
        <w:t>and</w:t>
      </w:r>
      <w:r>
        <w:rPr>
          <w:spacing w:val="-8"/>
        </w:rPr>
        <w:t xml:space="preserve"> </w:t>
      </w:r>
      <w:r>
        <w:t>any</w:t>
      </w:r>
      <w:r>
        <w:rPr>
          <w:spacing w:val="-11"/>
        </w:rPr>
        <w:t xml:space="preserve"> </w:t>
      </w:r>
      <w:r>
        <w:t>funds</w:t>
      </w:r>
      <w:r>
        <w:rPr>
          <w:spacing w:val="-53"/>
        </w:rPr>
        <w:t xml:space="preserve"> </w:t>
      </w:r>
      <w:r>
        <w:t>or</w:t>
      </w:r>
      <w:r>
        <w:rPr>
          <w:spacing w:val="-3"/>
        </w:rPr>
        <w:t xml:space="preserve"> </w:t>
      </w:r>
      <w:r>
        <w:t>payments</w:t>
      </w:r>
      <w:r>
        <w:rPr>
          <w:spacing w:val="-2"/>
        </w:rPr>
        <w:t xml:space="preserve"> </w:t>
      </w:r>
      <w:r>
        <w:t>due</w:t>
      </w:r>
      <w:r>
        <w:rPr>
          <w:spacing w:val="-4"/>
        </w:rPr>
        <w:t xml:space="preserve"> </w:t>
      </w:r>
      <w:r>
        <w:t>under</w:t>
      </w:r>
      <w:r>
        <w:rPr>
          <w:spacing w:val="-2"/>
        </w:rPr>
        <w:t xml:space="preserve"> </w:t>
      </w:r>
      <w:r>
        <w:t>this Plan</w:t>
      </w:r>
      <w:r>
        <w:rPr>
          <w:spacing w:val="-3"/>
        </w:rPr>
        <w:t xml:space="preserve"> </w:t>
      </w:r>
      <w:r>
        <w:t>may</w:t>
      </w:r>
      <w:r>
        <w:rPr>
          <w:spacing w:val="-7"/>
        </w:rPr>
        <w:t xml:space="preserve"> </w:t>
      </w:r>
      <w:r>
        <w:t>be</w:t>
      </w:r>
      <w:r>
        <w:rPr>
          <w:spacing w:val="2"/>
        </w:rPr>
        <w:t xml:space="preserve"> </w:t>
      </w:r>
      <w:r>
        <w:t>withheld</w:t>
      </w:r>
      <w:r>
        <w:rPr>
          <w:spacing w:val="-2"/>
        </w:rPr>
        <w:t xml:space="preserve"> </w:t>
      </w:r>
      <w:r>
        <w:t>until the</w:t>
      </w:r>
      <w:r>
        <w:rPr>
          <w:spacing w:val="-1"/>
        </w:rPr>
        <w:t xml:space="preserve"> </w:t>
      </w:r>
      <w:r>
        <w:t>Plan</w:t>
      </w:r>
      <w:r>
        <w:rPr>
          <w:spacing w:val="-2"/>
        </w:rPr>
        <w:t xml:space="preserve"> </w:t>
      </w:r>
      <w:r>
        <w:t>Beneficiary</w:t>
      </w:r>
      <w:r>
        <w:rPr>
          <w:spacing w:val="-6"/>
        </w:rPr>
        <w:t xml:space="preserve"> </w:t>
      </w:r>
      <w:r>
        <w:t>satisfies</w:t>
      </w:r>
      <w:r>
        <w:rPr>
          <w:spacing w:val="-2"/>
        </w:rPr>
        <w:t xml:space="preserve"> </w:t>
      </w:r>
      <w:r>
        <w:t>his</w:t>
      </w:r>
      <w:r>
        <w:rPr>
          <w:spacing w:val="-3"/>
        </w:rPr>
        <w:t xml:space="preserve"> </w:t>
      </w:r>
      <w:r>
        <w:t>or</w:t>
      </w:r>
      <w:r>
        <w:rPr>
          <w:spacing w:val="-2"/>
        </w:rPr>
        <w:t xml:space="preserve"> </w:t>
      </w:r>
      <w:r>
        <w:t>her</w:t>
      </w:r>
      <w:r>
        <w:rPr>
          <w:spacing w:val="-3"/>
        </w:rPr>
        <w:t xml:space="preserve"> </w:t>
      </w:r>
      <w:r>
        <w:t>obligation.</w:t>
      </w:r>
    </w:p>
    <w:p w14:paraId="5D50EC05" w14:textId="77777777" w:rsidR="009E364D" w:rsidRDefault="009E364D">
      <w:pPr>
        <w:pStyle w:val="BodyText"/>
        <w:spacing w:before="4"/>
      </w:pPr>
    </w:p>
    <w:p w14:paraId="5D50EC06" w14:textId="77777777" w:rsidR="009E364D" w:rsidRDefault="00BB396C">
      <w:pPr>
        <w:pStyle w:val="BodyText"/>
        <w:spacing w:before="1" w:line="242" w:lineRule="auto"/>
        <w:ind w:left="759" w:right="759"/>
        <w:jc w:val="both"/>
      </w:pPr>
      <w:r>
        <w:rPr>
          <w:b/>
        </w:rPr>
        <w:t xml:space="preserve">Minor Status </w:t>
      </w:r>
      <w:r>
        <w:t>- In the event the Plan Beneficiary is a minor as that term is defined by applicable law, the</w:t>
      </w:r>
      <w:r>
        <w:rPr>
          <w:spacing w:val="1"/>
        </w:rPr>
        <w:t xml:space="preserve"> </w:t>
      </w:r>
      <w:r>
        <w:t>minor’s parents or court-appointed guardian shall cooperate in any and all actions by the Plan to seek and</w:t>
      </w:r>
      <w:r>
        <w:rPr>
          <w:spacing w:val="-54"/>
        </w:rPr>
        <w:t xml:space="preserve"> </w:t>
      </w:r>
      <w:r>
        <w:t>obtain requisite court approval to bind the minor and his or her estate insofar as these subrogation and</w:t>
      </w:r>
      <w:r>
        <w:rPr>
          <w:spacing w:val="1"/>
        </w:rPr>
        <w:t xml:space="preserve"> </w:t>
      </w:r>
      <w:r>
        <w:t>reimbursement</w:t>
      </w:r>
      <w:r>
        <w:rPr>
          <w:spacing w:val="-2"/>
        </w:rPr>
        <w:t xml:space="preserve"> </w:t>
      </w:r>
      <w:r>
        <w:t>provisions</w:t>
      </w:r>
      <w:r>
        <w:rPr>
          <w:spacing w:val="3"/>
        </w:rPr>
        <w:t xml:space="preserve"> </w:t>
      </w:r>
      <w:r>
        <w:t>are</w:t>
      </w:r>
      <w:r>
        <w:rPr>
          <w:spacing w:val="-1"/>
        </w:rPr>
        <w:t xml:space="preserve"> </w:t>
      </w:r>
      <w:r>
        <w:t>concerned.</w:t>
      </w:r>
    </w:p>
    <w:p w14:paraId="5D50EC07" w14:textId="77777777" w:rsidR="009E364D" w:rsidRDefault="009E364D">
      <w:pPr>
        <w:pStyle w:val="BodyText"/>
        <w:spacing w:before="2"/>
      </w:pPr>
    </w:p>
    <w:p w14:paraId="5D50EC08" w14:textId="77777777" w:rsidR="009E364D" w:rsidRDefault="00BB396C">
      <w:pPr>
        <w:pStyle w:val="BodyText"/>
        <w:ind w:left="759" w:right="762"/>
        <w:jc w:val="both"/>
      </w:pPr>
      <w:r>
        <w:t>If</w:t>
      </w:r>
      <w:r>
        <w:rPr>
          <w:spacing w:val="-5"/>
        </w:rPr>
        <w:t xml:space="preserve"> </w:t>
      </w:r>
      <w:r>
        <w:t>the</w:t>
      </w:r>
      <w:r>
        <w:rPr>
          <w:spacing w:val="-6"/>
        </w:rPr>
        <w:t xml:space="preserve"> </w:t>
      </w:r>
      <w:r>
        <w:t>minor’s</w:t>
      </w:r>
      <w:r>
        <w:rPr>
          <w:spacing w:val="-6"/>
        </w:rPr>
        <w:t xml:space="preserve"> </w:t>
      </w:r>
      <w:r>
        <w:t>parents</w:t>
      </w:r>
      <w:r>
        <w:rPr>
          <w:spacing w:val="-5"/>
        </w:rPr>
        <w:t xml:space="preserve"> </w:t>
      </w:r>
      <w:r>
        <w:t>or</w:t>
      </w:r>
      <w:r>
        <w:rPr>
          <w:spacing w:val="-5"/>
        </w:rPr>
        <w:t xml:space="preserve"> </w:t>
      </w:r>
      <w:r>
        <w:t>court-appointed</w:t>
      </w:r>
      <w:r>
        <w:rPr>
          <w:spacing w:val="-4"/>
        </w:rPr>
        <w:t xml:space="preserve"> </w:t>
      </w:r>
      <w:r>
        <w:t>guardian</w:t>
      </w:r>
      <w:r>
        <w:rPr>
          <w:spacing w:val="-7"/>
        </w:rPr>
        <w:t xml:space="preserve"> </w:t>
      </w:r>
      <w:r>
        <w:t>fail</w:t>
      </w:r>
      <w:r>
        <w:rPr>
          <w:spacing w:val="-7"/>
        </w:rPr>
        <w:t xml:space="preserve"> </w:t>
      </w:r>
      <w:r>
        <w:t>to</w:t>
      </w:r>
      <w:r>
        <w:rPr>
          <w:spacing w:val="-6"/>
        </w:rPr>
        <w:t xml:space="preserve"> </w:t>
      </w:r>
      <w:r>
        <w:t>take</w:t>
      </w:r>
      <w:r>
        <w:rPr>
          <w:spacing w:val="-7"/>
        </w:rPr>
        <w:t xml:space="preserve"> </w:t>
      </w:r>
      <w:r>
        <w:t>such</w:t>
      </w:r>
      <w:r>
        <w:rPr>
          <w:spacing w:val="-7"/>
        </w:rPr>
        <w:t xml:space="preserve"> </w:t>
      </w:r>
      <w:r>
        <w:t>action,</w:t>
      </w:r>
      <w:r>
        <w:rPr>
          <w:spacing w:val="-6"/>
        </w:rPr>
        <w:t xml:space="preserve"> </w:t>
      </w:r>
      <w:r>
        <w:t>the</w:t>
      </w:r>
      <w:r>
        <w:rPr>
          <w:spacing w:val="-4"/>
        </w:rPr>
        <w:t xml:space="preserve"> </w:t>
      </w:r>
      <w:r>
        <w:t>Plan</w:t>
      </w:r>
      <w:r>
        <w:rPr>
          <w:spacing w:val="-4"/>
        </w:rPr>
        <w:t xml:space="preserve"> </w:t>
      </w:r>
      <w:r>
        <w:t>shall</w:t>
      </w:r>
      <w:r>
        <w:rPr>
          <w:spacing w:val="-5"/>
        </w:rPr>
        <w:t xml:space="preserve"> </w:t>
      </w:r>
      <w:r>
        <w:t>have</w:t>
      </w:r>
      <w:r>
        <w:rPr>
          <w:spacing w:val="-5"/>
        </w:rPr>
        <w:t xml:space="preserve"> </w:t>
      </w:r>
      <w:r>
        <w:t>no</w:t>
      </w:r>
      <w:r>
        <w:rPr>
          <w:spacing w:val="-6"/>
        </w:rPr>
        <w:t xml:space="preserve"> </w:t>
      </w:r>
      <w:r>
        <w:t>obligation</w:t>
      </w:r>
      <w:r>
        <w:rPr>
          <w:spacing w:val="-54"/>
        </w:rPr>
        <w:t xml:space="preserve"> </w:t>
      </w:r>
      <w:r>
        <w:t>to advance payment of medical benefits on behalf of the minor.</w:t>
      </w:r>
      <w:r>
        <w:rPr>
          <w:spacing w:val="1"/>
        </w:rPr>
        <w:t xml:space="preserve"> </w:t>
      </w:r>
      <w:r>
        <w:t>Any court costs or legal fees associated</w:t>
      </w:r>
      <w:r>
        <w:rPr>
          <w:spacing w:val="1"/>
        </w:rPr>
        <w:t xml:space="preserve"> </w:t>
      </w:r>
      <w:r>
        <w:t>with</w:t>
      </w:r>
      <w:r>
        <w:rPr>
          <w:spacing w:val="-1"/>
        </w:rPr>
        <w:t xml:space="preserve"> </w:t>
      </w:r>
      <w:r>
        <w:t>obtaining</w:t>
      </w:r>
      <w:r>
        <w:rPr>
          <w:spacing w:val="-2"/>
        </w:rPr>
        <w:t xml:space="preserve"> </w:t>
      </w:r>
      <w:r>
        <w:t>such</w:t>
      </w:r>
      <w:r>
        <w:rPr>
          <w:spacing w:val="-2"/>
        </w:rPr>
        <w:t xml:space="preserve"> </w:t>
      </w:r>
      <w:r>
        <w:t>approval</w:t>
      </w:r>
      <w:r>
        <w:rPr>
          <w:spacing w:val="-3"/>
        </w:rPr>
        <w:t xml:space="preserve"> </w:t>
      </w:r>
      <w:r>
        <w:t>shall</w:t>
      </w:r>
      <w:r>
        <w:rPr>
          <w:spacing w:val="-1"/>
        </w:rPr>
        <w:t xml:space="preserve"> </w:t>
      </w:r>
      <w:r>
        <w:t>be paid</w:t>
      </w:r>
      <w:r>
        <w:rPr>
          <w:spacing w:val="-2"/>
        </w:rPr>
        <w:t xml:space="preserve"> </w:t>
      </w:r>
      <w:r>
        <w:t>by</w:t>
      </w:r>
      <w:r>
        <w:rPr>
          <w:spacing w:val="-5"/>
        </w:rPr>
        <w:t xml:space="preserve"> </w:t>
      </w:r>
      <w:r>
        <w:t>the</w:t>
      </w:r>
      <w:r>
        <w:rPr>
          <w:spacing w:val="-2"/>
        </w:rPr>
        <w:t xml:space="preserve"> </w:t>
      </w:r>
      <w:r>
        <w:t>minor’s</w:t>
      </w:r>
      <w:r>
        <w:rPr>
          <w:spacing w:val="-1"/>
        </w:rPr>
        <w:t xml:space="preserve"> </w:t>
      </w:r>
      <w:r>
        <w:t>parents</w:t>
      </w:r>
      <w:r>
        <w:rPr>
          <w:spacing w:val="1"/>
        </w:rPr>
        <w:t xml:space="preserve"> </w:t>
      </w:r>
      <w:r>
        <w:t>or</w:t>
      </w:r>
      <w:r>
        <w:rPr>
          <w:spacing w:val="-1"/>
        </w:rPr>
        <w:t xml:space="preserve"> </w:t>
      </w:r>
      <w:r>
        <w:t>court-appointed</w:t>
      </w:r>
      <w:r>
        <w:rPr>
          <w:spacing w:val="-2"/>
        </w:rPr>
        <w:t xml:space="preserve"> </w:t>
      </w:r>
      <w:r>
        <w:t>guardian.</w:t>
      </w:r>
    </w:p>
    <w:p w14:paraId="5D50EC09" w14:textId="77777777" w:rsidR="009E364D" w:rsidRDefault="009E364D">
      <w:pPr>
        <w:pStyle w:val="BodyText"/>
        <w:spacing w:before="9"/>
      </w:pPr>
    </w:p>
    <w:p w14:paraId="5D50EC0A" w14:textId="77777777" w:rsidR="009E364D" w:rsidRDefault="00BB396C">
      <w:pPr>
        <w:pStyle w:val="BodyText"/>
        <w:ind w:left="760" w:right="758" w:hanging="1"/>
        <w:jc w:val="both"/>
      </w:pPr>
      <w:r>
        <w:rPr>
          <w:b/>
        </w:rPr>
        <w:t xml:space="preserve">Language Interpretation </w:t>
      </w:r>
      <w:r>
        <w:t>- The Plan Administrator retains sole, full and final discretionary authority to</w:t>
      </w:r>
      <w:r>
        <w:rPr>
          <w:spacing w:val="1"/>
        </w:rPr>
        <w:t xml:space="preserve"> </w:t>
      </w:r>
      <w:r>
        <w:rPr>
          <w:spacing w:val="-1"/>
        </w:rPr>
        <w:t>construe</w:t>
      </w:r>
      <w:r>
        <w:rPr>
          <w:spacing w:val="-13"/>
        </w:rPr>
        <w:t xml:space="preserve"> </w:t>
      </w:r>
      <w:r>
        <w:rPr>
          <w:spacing w:val="-1"/>
        </w:rPr>
        <w:t>and</w:t>
      </w:r>
      <w:r>
        <w:rPr>
          <w:spacing w:val="-11"/>
        </w:rPr>
        <w:t xml:space="preserve"> </w:t>
      </w:r>
      <w:r>
        <w:rPr>
          <w:spacing w:val="-1"/>
        </w:rPr>
        <w:t>interpret</w:t>
      </w:r>
      <w:r>
        <w:rPr>
          <w:spacing w:val="-11"/>
        </w:rPr>
        <w:t xml:space="preserve"> </w:t>
      </w:r>
      <w:r>
        <w:rPr>
          <w:spacing w:val="-1"/>
        </w:rPr>
        <w:t>the</w:t>
      </w:r>
      <w:r>
        <w:rPr>
          <w:spacing w:val="-11"/>
        </w:rPr>
        <w:t xml:space="preserve"> </w:t>
      </w:r>
      <w:r>
        <w:rPr>
          <w:spacing w:val="-1"/>
        </w:rPr>
        <w:t>language</w:t>
      </w:r>
      <w:r>
        <w:rPr>
          <w:spacing w:val="-11"/>
        </w:rPr>
        <w:t xml:space="preserve"> </w:t>
      </w:r>
      <w:r>
        <w:rPr>
          <w:spacing w:val="-1"/>
        </w:rPr>
        <w:t>of</w:t>
      </w:r>
      <w:r>
        <w:rPr>
          <w:spacing w:val="-11"/>
        </w:rPr>
        <w:t xml:space="preserve"> </w:t>
      </w:r>
      <w:r>
        <w:rPr>
          <w:spacing w:val="-1"/>
        </w:rPr>
        <w:t>this</w:t>
      </w:r>
      <w:r>
        <w:rPr>
          <w:spacing w:val="-12"/>
        </w:rPr>
        <w:t xml:space="preserve"> </w:t>
      </w:r>
      <w:r>
        <w:rPr>
          <w:spacing w:val="-1"/>
        </w:rPr>
        <w:t>provision,</w:t>
      </w:r>
      <w:r>
        <w:rPr>
          <w:spacing w:val="-11"/>
        </w:rPr>
        <w:t xml:space="preserve"> </w:t>
      </w:r>
      <w:r>
        <w:rPr>
          <w:spacing w:val="-1"/>
        </w:rPr>
        <w:t>to</w:t>
      </w:r>
      <w:r>
        <w:rPr>
          <w:spacing w:val="-8"/>
        </w:rPr>
        <w:t xml:space="preserve"> </w:t>
      </w:r>
      <w:r>
        <w:rPr>
          <w:spacing w:val="-1"/>
        </w:rPr>
        <w:t>determine</w:t>
      </w:r>
      <w:r>
        <w:rPr>
          <w:spacing w:val="-13"/>
        </w:rPr>
        <w:t xml:space="preserve"> </w:t>
      </w:r>
      <w:r>
        <w:t>all</w:t>
      </w:r>
      <w:r>
        <w:rPr>
          <w:spacing w:val="-11"/>
        </w:rPr>
        <w:t xml:space="preserve"> </w:t>
      </w:r>
      <w:r>
        <w:t>questions</w:t>
      </w:r>
      <w:r>
        <w:rPr>
          <w:spacing w:val="-9"/>
        </w:rPr>
        <w:t xml:space="preserve"> </w:t>
      </w:r>
      <w:r>
        <w:t>of</w:t>
      </w:r>
      <w:r>
        <w:rPr>
          <w:spacing w:val="-11"/>
        </w:rPr>
        <w:t xml:space="preserve"> </w:t>
      </w:r>
      <w:r>
        <w:t>fact</w:t>
      </w:r>
      <w:r>
        <w:rPr>
          <w:spacing w:val="-13"/>
        </w:rPr>
        <w:t xml:space="preserve"> </w:t>
      </w:r>
      <w:r>
        <w:t>and</w:t>
      </w:r>
      <w:r>
        <w:rPr>
          <w:spacing w:val="-11"/>
        </w:rPr>
        <w:t xml:space="preserve"> </w:t>
      </w:r>
      <w:r>
        <w:t>law</w:t>
      </w:r>
      <w:r>
        <w:rPr>
          <w:spacing w:val="-13"/>
        </w:rPr>
        <w:t xml:space="preserve"> </w:t>
      </w:r>
      <w:r>
        <w:t>arising</w:t>
      </w:r>
      <w:r>
        <w:rPr>
          <w:spacing w:val="-11"/>
        </w:rPr>
        <w:t xml:space="preserve"> </w:t>
      </w:r>
      <w:r>
        <w:t>under</w:t>
      </w:r>
      <w:r>
        <w:rPr>
          <w:spacing w:val="1"/>
        </w:rPr>
        <w:t xml:space="preserve"> </w:t>
      </w:r>
      <w:r>
        <w:t>this provision, and to administer the Plan’s subrogation and reimbursement rights. The Plan Administrator</w:t>
      </w:r>
      <w:r>
        <w:rPr>
          <w:spacing w:val="-53"/>
        </w:rPr>
        <w:t xml:space="preserve"> </w:t>
      </w:r>
      <w:r>
        <w:t>may</w:t>
      </w:r>
      <w:r>
        <w:rPr>
          <w:spacing w:val="-5"/>
        </w:rPr>
        <w:t xml:space="preserve"> </w:t>
      </w:r>
      <w:r>
        <w:t>amend</w:t>
      </w:r>
      <w:r>
        <w:rPr>
          <w:spacing w:val="-1"/>
        </w:rPr>
        <w:t xml:space="preserve"> </w:t>
      </w:r>
      <w:r>
        <w:t>the</w:t>
      </w:r>
      <w:r>
        <w:rPr>
          <w:spacing w:val="1"/>
        </w:rPr>
        <w:t xml:space="preserve"> </w:t>
      </w:r>
      <w:r>
        <w:t>Plan</w:t>
      </w:r>
      <w:r>
        <w:rPr>
          <w:spacing w:val="1"/>
        </w:rPr>
        <w:t xml:space="preserve"> </w:t>
      </w:r>
      <w:r>
        <w:t>at</w:t>
      </w:r>
      <w:r>
        <w:rPr>
          <w:spacing w:val="1"/>
        </w:rPr>
        <w:t xml:space="preserve"> </w:t>
      </w:r>
      <w:r>
        <w:t>any</w:t>
      </w:r>
      <w:r>
        <w:rPr>
          <w:spacing w:val="-2"/>
        </w:rPr>
        <w:t xml:space="preserve"> </w:t>
      </w:r>
      <w:r>
        <w:t>time</w:t>
      </w:r>
      <w:r>
        <w:rPr>
          <w:spacing w:val="-1"/>
        </w:rPr>
        <w:t xml:space="preserve"> </w:t>
      </w:r>
      <w:r>
        <w:t>without</w:t>
      </w:r>
      <w:r>
        <w:rPr>
          <w:spacing w:val="-2"/>
        </w:rPr>
        <w:t xml:space="preserve"> </w:t>
      </w:r>
      <w:r>
        <w:t>notice.</w:t>
      </w:r>
    </w:p>
    <w:p w14:paraId="5D50EC0B" w14:textId="77777777" w:rsidR="009E364D" w:rsidRDefault="009E364D">
      <w:pPr>
        <w:pStyle w:val="BodyText"/>
        <w:spacing w:before="9"/>
      </w:pPr>
    </w:p>
    <w:p w14:paraId="5D50EC0C" w14:textId="4A81D93F" w:rsidR="009E364D" w:rsidRDefault="0074553F">
      <w:pPr>
        <w:pStyle w:val="BodyText"/>
        <w:spacing w:before="1" w:line="242" w:lineRule="auto"/>
        <w:ind w:left="759" w:right="760"/>
        <w:jc w:val="both"/>
      </w:pPr>
      <w:r>
        <w:rPr>
          <w:noProof/>
        </w:rPr>
        <mc:AlternateContent>
          <mc:Choice Requires="wps">
            <w:drawing>
              <wp:anchor distT="0" distB="0" distL="114300" distR="114300" simplePos="0" relativeHeight="251658440" behindDoc="0" locked="0" layoutInCell="1" allowOverlap="1" wp14:anchorId="0556FA19" wp14:editId="5CB71F4A">
                <wp:simplePos x="0" y="0"/>
                <wp:positionH relativeFrom="margin">
                  <wp:posOffset>4664098</wp:posOffset>
                </wp:positionH>
                <wp:positionV relativeFrom="paragraph">
                  <wp:posOffset>3296993</wp:posOffset>
                </wp:positionV>
                <wp:extent cx="2473485" cy="216134"/>
                <wp:effectExtent l="0" t="0" r="22225" b="12700"/>
                <wp:wrapNone/>
                <wp:docPr id="505" name="Text Box 50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9D93B23" w14:textId="5A799F3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FA19" id="Text Box 505" o:spid="_x0000_s1150" type="#_x0000_t202" style="position:absolute;left:0;text-align:left;margin-left:367.25pt;margin-top:259.6pt;width:194.75pt;height:17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" fillcolor="white [3201]" strokeweight=".5pt">
                <v:textbox>
                  <w:txbxContent>
                    <w:p w14:paraId="59D93B23" w14:textId="5A799F3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55</w:t>
                      </w:r>
                    </w:p>
                  </w:txbxContent>
                </v:textbox>
                <w10:wrap anchorx="margin"/>
              </v:shape>
            </w:pict>
          </mc:Fallback>
        </mc:AlternateContent>
      </w:r>
      <w:r w:rsidR="002E4021">
        <w:rPr>
          <w:noProof/>
        </w:rPr>
        <mc:AlternateContent>
          <mc:Choice Requires="wps">
            <w:drawing>
              <wp:anchor distT="0" distB="0" distL="114300" distR="114300" simplePos="0" relativeHeight="251658334" behindDoc="0" locked="0" layoutInCell="1" allowOverlap="1" wp14:anchorId="1BC3D4F5" wp14:editId="626B028E">
                <wp:simplePos x="0" y="0"/>
                <wp:positionH relativeFrom="margin">
                  <wp:align>left</wp:align>
                </wp:positionH>
                <wp:positionV relativeFrom="paragraph">
                  <wp:posOffset>3257523</wp:posOffset>
                </wp:positionV>
                <wp:extent cx="807244" cy="204152"/>
                <wp:effectExtent l="0" t="0" r="12065" b="24765"/>
                <wp:wrapNone/>
                <wp:docPr id="396" name="Text Box 39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D80854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D4F5" id="Text Box 396" o:spid="_x0000_s1151" type="#_x0000_t202" style="position:absolute;left:0;text-align:left;margin-left:0;margin-top:256.5pt;width:63.55pt;height:16.05pt;z-index:2516583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4bOw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" fillcolor="white [3201]" strokeweight=".5pt">
                <v:textbox>
                  <w:txbxContent>
                    <w:p w14:paraId="7D80854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Severability </w:t>
      </w:r>
      <w:r w:rsidR="00BB396C">
        <w:t>- In the event that any section of this provision is considered invalid or illegal for any reason,</w:t>
      </w:r>
      <w:r w:rsidR="00BB396C">
        <w:rPr>
          <w:spacing w:val="1"/>
        </w:rPr>
        <w:t xml:space="preserve"> </w:t>
      </w:r>
      <w:r w:rsidR="00BB396C">
        <w:t>said invalidity or illegality shall not affect the remaining sections of this provision and Plan.</w:t>
      </w:r>
      <w:r w:rsidR="00BB396C">
        <w:rPr>
          <w:spacing w:val="1"/>
        </w:rPr>
        <w:t xml:space="preserve"> </w:t>
      </w:r>
      <w:r w:rsidR="00BB396C">
        <w:t>The section</w:t>
      </w:r>
      <w:r w:rsidR="00BB396C">
        <w:rPr>
          <w:spacing w:val="1"/>
        </w:rPr>
        <w:t xml:space="preserve"> </w:t>
      </w:r>
      <w:r w:rsidR="00BB396C">
        <w:t>shall be fully severable. The Plan shall be construed and enforced as if such invalid or illegal sections had</w:t>
      </w:r>
      <w:r w:rsidR="00BB396C">
        <w:rPr>
          <w:spacing w:val="-53"/>
        </w:rPr>
        <w:t xml:space="preserve"> </w:t>
      </w:r>
      <w:r w:rsidR="00BB396C">
        <w:t>never</w:t>
      </w:r>
      <w:r w:rsidR="00BB396C">
        <w:rPr>
          <w:spacing w:val="-1"/>
        </w:rPr>
        <w:t xml:space="preserve"> </w:t>
      </w:r>
      <w:r w:rsidR="00BB396C">
        <w:t>been</w:t>
      </w:r>
      <w:r w:rsidR="00BB396C">
        <w:rPr>
          <w:spacing w:val="1"/>
        </w:rPr>
        <w:t xml:space="preserve"> </w:t>
      </w:r>
      <w:r w:rsidR="00BB396C">
        <w:t>inserted</w:t>
      </w:r>
      <w:r w:rsidR="00BB396C">
        <w:rPr>
          <w:spacing w:val="-1"/>
        </w:rPr>
        <w:t xml:space="preserve"> </w:t>
      </w:r>
      <w:r w:rsidR="00BB396C">
        <w:t>in</w:t>
      </w:r>
      <w:r w:rsidR="00BB396C">
        <w:rPr>
          <w:spacing w:val="-1"/>
        </w:rPr>
        <w:t xml:space="preserve"> </w:t>
      </w:r>
      <w:r w:rsidR="00BB396C">
        <w:t>the</w:t>
      </w:r>
      <w:r w:rsidR="00BB396C">
        <w:rPr>
          <w:spacing w:val="2"/>
        </w:rPr>
        <w:t xml:space="preserve"> </w:t>
      </w:r>
      <w:r w:rsidR="00BB396C">
        <w:t>Plan.</w:t>
      </w:r>
    </w:p>
    <w:p w14:paraId="5D50EC0D" w14:textId="06EA02C9" w:rsidR="009E364D" w:rsidRDefault="0074553F">
      <w:pPr>
        <w:spacing w:line="242" w:lineRule="auto"/>
        <w:jc w:val="both"/>
        <w:sectPr w:rsidR="009E364D">
          <w:pgSz w:w="12240" w:h="15840"/>
          <w:pgMar w:top="1300" w:right="680" w:bottom="1020" w:left="680" w:header="1087" w:footer="836" w:gutter="0"/>
          <w:cols w:space="720"/>
        </w:sectPr>
      </w:pPr>
      <w:r>
        <w:t>5</w:t>
      </w:r>
    </w:p>
    <w:p w14:paraId="5D50EC0E" w14:textId="77777777" w:rsidR="009E364D" w:rsidRDefault="00BB396C">
      <w:pPr>
        <w:pStyle w:val="Heading1"/>
        <w:ind w:right="862"/>
      </w:pPr>
      <w:bookmarkStart w:id="422" w:name="ELIGIBILITY_AND_EFFECTIVE_DATES"/>
      <w:bookmarkEnd w:id="422"/>
      <w:r>
        <w:t>ELIGIBILITY</w:t>
      </w:r>
      <w:r>
        <w:rPr>
          <w:spacing w:val="-4"/>
        </w:rPr>
        <w:t xml:space="preserve"> </w:t>
      </w:r>
      <w:r>
        <w:t>AND</w:t>
      </w:r>
      <w:r>
        <w:rPr>
          <w:spacing w:val="-5"/>
        </w:rPr>
        <w:t xml:space="preserve"> </w:t>
      </w:r>
      <w:r>
        <w:t>EFFECTIVE</w:t>
      </w:r>
      <w:r>
        <w:rPr>
          <w:spacing w:val="-6"/>
        </w:rPr>
        <w:t xml:space="preserve"> </w:t>
      </w:r>
      <w:r>
        <w:t>DATES</w:t>
      </w:r>
    </w:p>
    <w:p w14:paraId="5D50EC0F" w14:textId="77777777" w:rsidR="009E364D" w:rsidRDefault="009E364D">
      <w:pPr>
        <w:pStyle w:val="BodyText"/>
        <w:spacing w:before="5"/>
        <w:rPr>
          <w:b/>
          <w:sz w:val="24"/>
        </w:rPr>
      </w:pPr>
    </w:p>
    <w:p w14:paraId="5D50EC10" w14:textId="77777777" w:rsidR="009E364D" w:rsidRDefault="00BB396C">
      <w:pPr>
        <w:pStyle w:val="Heading4"/>
      </w:pPr>
      <w:r>
        <w:t>Choice</w:t>
      </w:r>
      <w:r>
        <w:rPr>
          <w:spacing w:val="-4"/>
        </w:rPr>
        <w:t xml:space="preserve"> </w:t>
      </w:r>
      <w:r>
        <w:t>of</w:t>
      </w:r>
      <w:r>
        <w:rPr>
          <w:spacing w:val="-2"/>
        </w:rPr>
        <w:t xml:space="preserve"> </w:t>
      </w:r>
      <w:r>
        <w:t>Coverage</w:t>
      </w:r>
      <w:r>
        <w:rPr>
          <w:spacing w:val="-4"/>
        </w:rPr>
        <w:t xml:space="preserve"> </w:t>
      </w:r>
      <w:r>
        <w:t>&amp;</w:t>
      </w:r>
      <w:r>
        <w:rPr>
          <w:spacing w:val="1"/>
        </w:rPr>
        <w:t xml:space="preserve"> </w:t>
      </w:r>
      <w:r>
        <w:t>Annual</w:t>
      </w:r>
      <w:r>
        <w:rPr>
          <w:spacing w:val="-3"/>
        </w:rPr>
        <w:t xml:space="preserve"> </w:t>
      </w:r>
      <w:r>
        <w:t>Re-Election</w:t>
      </w:r>
    </w:p>
    <w:p w14:paraId="5D50EC11" w14:textId="77777777" w:rsidR="009E364D" w:rsidRDefault="00BB396C">
      <w:pPr>
        <w:pStyle w:val="BodyText"/>
        <w:spacing w:before="1"/>
        <w:ind w:left="759" w:right="759"/>
        <w:jc w:val="both"/>
      </w:pPr>
      <w:r>
        <w:t>The coverages of the Plan include optional schedules from which an Employee must choose at point of</w:t>
      </w:r>
      <w:r>
        <w:rPr>
          <w:spacing w:val="1"/>
        </w:rPr>
        <w:t xml:space="preserve"> </w:t>
      </w:r>
      <w:r>
        <w:t>initial enrollment in the Plan.</w:t>
      </w:r>
      <w:r>
        <w:rPr>
          <w:spacing w:val="1"/>
        </w:rPr>
        <w:t xml:space="preserve"> </w:t>
      </w:r>
      <w:r>
        <w:t>An Employee must enroll himself/herself and his/her Dependents (if any are</w:t>
      </w:r>
      <w:r>
        <w:rPr>
          <w:spacing w:val="1"/>
        </w:rPr>
        <w:t xml:space="preserve"> </w:t>
      </w:r>
      <w:r>
        <w:t>to</w:t>
      </w:r>
      <w:r>
        <w:rPr>
          <w:spacing w:val="-2"/>
        </w:rPr>
        <w:t xml:space="preserve"> </w:t>
      </w:r>
      <w:r>
        <w:t>be</w:t>
      </w:r>
      <w:r>
        <w:rPr>
          <w:spacing w:val="1"/>
        </w:rPr>
        <w:t xml:space="preserve"> </w:t>
      </w:r>
      <w:r>
        <w:t>enrolled) in</w:t>
      </w:r>
      <w:r>
        <w:rPr>
          <w:spacing w:val="-1"/>
        </w:rPr>
        <w:t xml:space="preserve"> </w:t>
      </w:r>
      <w:r>
        <w:t>the</w:t>
      </w:r>
      <w:r>
        <w:rPr>
          <w:spacing w:val="-1"/>
        </w:rPr>
        <w:t xml:space="preserve"> </w:t>
      </w:r>
      <w:r>
        <w:t>same</w:t>
      </w:r>
      <w:r>
        <w:rPr>
          <w:spacing w:val="-1"/>
        </w:rPr>
        <w:t xml:space="preserve"> </w:t>
      </w:r>
      <w:r>
        <w:t>option(s).</w:t>
      </w:r>
    </w:p>
    <w:p w14:paraId="5D50EC12" w14:textId="77777777" w:rsidR="009E364D" w:rsidRDefault="009E364D">
      <w:pPr>
        <w:pStyle w:val="BodyText"/>
        <w:spacing w:before="11"/>
      </w:pPr>
    </w:p>
    <w:p w14:paraId="5D50EC13" w14:textId="77777777" w:rsidR="009E364D" w:rsidRDefault="00BB396C">
      <w:pPr>
        <w:pStyle w:val="BodyText"/>
        <w:ind w:left="759" w:right="761"/>
        <w:jc w:val="both"/>
      </w:pPr>
      <w:r>
        <w:t>Once in each Plan Year, the Plan Sponsor will hold an annual re-election in conjunction with the Open</w:t>
      </w:r>
      <w:r>
        <w:rPr>
          <w:spacing w:val="1"/>
        </w:rPr>
        <w:t xml:space="preserve"> </w:t>
      </w:r>
      <w:r>
        <w:t>Enrollment period.</w:t>
      </w:r>
      <w:r>
        <w:rPr>
          <w:spacing w:val="1"/>
        </w:rPr>
        <w:t xml:space="preserve"> </w:t>
      </w:r>
      <w:r>
        <w:t>At that time, covered Employees and their covered Dependents may change between</w:t>
      </w:r>
      <w:r>
        <w:rPr>
          <w:spacing w:val="-53"/>
        </w:rPr>
        <w:t xml:space="preserve"> </w:t>
      </w:r>
      <w:r>
        <w:t>the coverage options.</w:t>
      </w:r>
      <w:r>
        <w:rPr>
          <w:spacing w:val="1"/>
        </w:rPr>
        <w:t xml:space="preserve"> </w:t>
      </w:r>
      <w:r>
        <w:t>The newly-elected option will become effective on the date specified by the Plan</w:t>
      </w:r>
      <w:r>
        <w:rPr>
          <w:spacing w:val="1"/>
        </w:rPr>
        <w:t xml:space="preserve"> </w:t>
      </w:r>
      <w:r>
        <w:t>Sponsor</w:t>
      </w:r>
      <w:r>
        <w:rPr>
          <w:spacing w:val="-1"/>
        </w:rPr>
        <w:t xml:space="preserve"> </w:t>
      </w:r>
      <w:r>
        <w:t>following</w:t>
      </w:r>
      <w:r>
        <w:rPr>
          <w:spacing w:val="-1"/>
        </w:rPr>
        <w:t xml:space="preserve"> </w:t>
      </w:r>
      <w:r>
        <w:t>the</w:t>
      </w:r>
      <w:r>
        <w:rPr>
          <w:spacing w:val="-1"/>
        </w:rPr>
        <w:t xml:space="preserve"> </w:t>
      </w:r>
      <w:r>
        <w:t>re-election</w:t>
      </w:r>
      <w:r>
        <w:rPr>
          <w:spacing w:val="1"/>
        </w:rPr>
        <w:t xml:space="preserve"> </w:t>
      </w:r>
      <w:r>
        <w:t>period.</w:t>
      </w:r>
    </w:p>
    <w:p w14:paraId="5D50EC14" w14:textId="77777777" w:rsidR="009E364D" w:rsidRDefault="009E364D">
      <w:pPr>
        <w:pStyle w:val="BodyText"/>
        <w:spacing w:before="9"/>
      </w:pPr>
    </w:p>
    <w:p w14:paraId="5D50EC15" w14:textId="77777777" w:rsidR="009E364D" w:rsidRDefault="00BB396C">
      <w:pPr>
        <w:pStyle w:val="BodyText"/>
        <w:spacing w:before="1"/>
        <w:ind w:left="759" w:right="760"/>
        <w:jc w:val="both"/>
      </w:pPr>
      <w:r>
        <w:t>Any benefits paid while an individual was covered under one option will be carried forward and applied</w:t>
      </w:r>
      <w:r>
        <w:rPr>
          <w:spacing w:val="1"/>
        </w:rPr>
        <w:t xml:space="preserve"> </w:t>
      </w:r>
      <w:r>
        <w:t>against</w:t>
      </w:r>
      <w:r>
        <w:rPr>
          <w:spacing w:val="-2"/>
        </w:rPr>
        <w:t xml:space="preserve"> </w:t>
      </w:r>
      <w:r>
        <w:t>the</w:t>
      </w:r>
      <w:r>
        <w:rPr>
          <w:spacing w:val="-1"/>
        </w:rPr>
        <w:t xml:space="preserve"> </w:t>
      </w:r>
      <w:r>
        <w:t>benefits maximums</w:t>
      </w:r>
      <w:r>
        <w:rPr>
          <w:spacing w:val="-1"/>
        </w:rPr>
        <w:t xml:space="preserve"> </w:t>
      </w:r>
      <w:r>
        <w:t>of</w:t>
      </w:r>
      <w:r>
        <w:rPr>
          <w:spacing w:val="1"/>
        </w:rPr>
        <w:t xml:space="preserve"> </w:t>
      </w:r>
      <w:r>
        <w:t>the</w:t>
      </w:r>
      <w:r>
        <w:rPr>
          <w:spacing w:val="-1"/>
        </w:rPr>
        <w:t xml:space="preserve"> </w:t>
      </w:r>
      <w:r>
        <w:t>newly-elected</w:t>
      </w:r>
      <w:r>
        <w:rPr>
          <w:spacing w:val="-2"/>
        </w:rPr>
        <w:t xml:space="preserve"> </w:t>
      </w:r>
      <w:r>
        <w:t>option.</w:t>
      </w:r>
    </w:p>
    <w:p w14:paraId="5D50EC16" w14:textId="77777777" w:rsidR="009E364D" w:rsidRDefault="009E364D">
      <w:pPr>
        <w:pStyle w:val="BodyText"/>
        <w:spacing w:before="8"/>
      </w:pPr>
    </w:p>
    <w:p w14:paraId="5D50EC17" w14:textId="77777777" w:rsidR="009E364D" w:rsidRDefault="00BB396C">
      <w:pPr>
        <w:spacing w:line="242" w:lineRule="auto"/>
        <w:ind w:left="759" w:right="760"/>
        <w:jc w:val="both"/>
        <w:rPr>
          <w:sz w:val="20"/>
        </w:rPr>
      </w:pPr>
      <w:r>
        <w:rPr>
          <w:b/>
          <w:sz w:val="20"/>
        </w:rPr>
        <w:t xml:space="preserve">QHDHP Eligibility Requirements - Employees - </w:t>
      </w:r>
      <w:r>
        <w:rPr>
          <w:sz w:val="20"/>
        </w:rPr>
        <w:t>An individual eligible to participate in the QHDHP Plan</w:t>
      </w:r>
      <w:r>
        <w:rPr>
          <w:spacing w:val="1"/>
          <w:sz w:val="20"/>
        </w:rPr>
        <w:t xml:space="preserve"> </w:t>
      </w:r>
      <w:r>
        <w:rPr>
          <w:sz w:val="20"/>
        </w:rPr>
        <w:t>as</w:t>
      </w:r>
      <w:r>
        <w:rPr>
          <w:spacing w:val="-1"/>
          <w:sz w:val="20"/>
        </w:rPr>
        <w:t xml:space="preserve"> </w:t>
      </w:r>
      <w:r>
        <w:rPr>
          <w:sz w:val="20"/>
        </w:rPr>
        <w:t>an</w:t>
      </w:r>
      <w:r>
        <w:rPr>
          <w:spacing w:val="-1"/>
          <w:sz w:val="20"/>
        </w:rPr>
        <w:t xml:space="preserve"> </w:t>
      </w:r>
      <w:r>
        <w:rPr>
          <w:sz w:val="20"/>
        </w:rPr>
        <w:t>“Employee”</w:t>
      </w:r>
      <w:r>
        <w:rPr>
          <w:spacing w:val="2"/>
          <w:sz w:val="20"/>
        </w:rPr>
        <w:t xml:space="preserve"> </w:t>
      </w:r>
      <w:r>
        <w:rPr>
          <w:sz w:val="20"/>
        </w:rPr>
        <w:t>includes:</w:t>
      </w:r>
    </w:p>
    <w:p w14:paraId="5D50EC18" w14:textId="77777777" w:rsidR="009E364D" w:rsidRDefault="009E364D">
      <w:pPr>
        <w:pStyle w:val="BodyText"/>
        <w:spacing w:before="7"/>
      </w:pPr>
    </w:p>
    <w:p w14:paraId="5D50EC19" w14:textId="77777777" w:rsidR="009E364D" w:rsidRDefault="00BB396C">
      <w:pPr>
        <w:pStyle w:val="ListParagraph"/>
        <w:numPr>
          <w:ilvl w:val="0"/>
          <w:numId w:val="5"/>
        </w:numPr>
        <w:tabs>
          <w:tab w:val="left" w:pos="1480"/>
        </w:tabs>
        <w:ind w:right="759"/>
        <w:rPr>
          <w:sz w:val="20"/>
        </w:rPr>
      </w:pPr>
      <w:bookmarkStart w:id="423" w:name="_an_individual_in_active_employment_for"/>
      <w:bookmarkEnd w:id="423"/>
      <w:r>
        <w:rPr>
          <w:sz w:val="20"/>
        </w:rPr>
        <w:t>an individual in active employment for the Employer, performing all customary duties of his/her</w:t>
      </w:r>
      <w:r>
        <w:rPr>
          <w:spacing w:val="1"/>
          <w:sz w:val="20"/>
        </w:rPr>
        <w:t xml:space="preserve"> </w:t>
      </w:r>
      <w:r>
        <w:rPr>
          <w:sz w:val="20"/>
        </w:rPr>
        <w:t>occupation at his/her usual place of employment (or at a location to which the business of the</w:t>
      </w:r>
      <w:r>
        <w:rPr>
          <w:spacing w:val="1"/>
          <w:sz w:val="20"/>
        </w:rPr>
        <w:t xml:space="preserve"> </w:t>
      </w:r>
      <w:r>
        <w:rPr>
          <w:sz w:val="20"/>
        </w:rPr>
        <w:t>Employer requires him/her to travel) and regularly scheduled to work at least twenty seven and</w:t>
      </w:r>
      <w:r>
        <w:rPr>
          <w:spacing w:val="1"/>
          <w:sz w:val="20"/>
        </w:rPr>
        <w:t xml:space="preserve"> </w:t>
      </w:r>
      <w:r>
        <w:rPr>
          <w:sz w:val="20"/>
        </w:rPr>
        <w:t>one-half (27</w:t>
      </w:r>
      <w:r>
        <w:rPr>
          <w:spacing w:val="-1"/>
          <w:sz w:val="20"/>
        </w:rPr>
        <w:t xml:space="preserve"> </w:t>
      </w:r>
      <w:r>
        <w:rPr>
          <w:sz w:val="20"/>
        </w:rPr>
        <w:t>1/2) hours per</w:t>
      </w:r>
      <w:r>
        <w:rPr>
          <w:spacing w:val="2"/>
          <w:sz w:val="20"/>
        </w:rPr>
        <w:t xml:space="preserve"> </w:t>
      </w:r>
      <w:r>
        <w:rPr>
          <w:sz w:val="20"/>
        </w:rPr>
        <w:t>week;</w:t>
      </w:r>
    </w:p>
    <w:p w14:paraId="5D50EC1A" w14:textId="77777777" w:rsidR="009E364D" w:rsidRDefault="009E364D">
      <w:pPr>
        <w:pStyle w:val="BodyText"/>
        <w:spacing w:before="9"/>
      </w:pPr>
    </w:p>
    <w:p w14:paraId="5D50EC1B" w14:textId="77777777" w:rsidR="009E364D" w:rsidRDefault="00BB396C">
      <w:pPr>
        <w:pStyle w:val="ListParagraph"/>
        <w:numPr>
          <w:ilvl w:val="0"/>
          <w:numId w:val="5"/>
        </w:numPr>
        <w:tabs>
          <w:tab w:val="left" w:pos="1480"/>
        </w:tabs>
        <w:ind w:right="762"/>
        <w:rPr>
          <w:sz w:val="20"/>
        </w:rPr>
      </w:pPr>
      <w:bookmarkStart w:id="424" w:name="_an_employee_designated_as_eligible_by_"/>
      <w:bookmarkEnd w:id="424"/>
      <w:r>
        <w:rPr>
          <w:sz w:val="20"/>
        </w:rPr>
        <w:t>an employee designated as eligible by the Washoe County School District (“District”) pursuant to</w:t>
      </w:r>
      <w:r>
        <w:rPr>
          <w:spacing w:val="1"/>
          <w:sz w:val="20"/>
        </w:rPr>
        <w:t xml:space="preserve"> </w:t>
      </w:r>
      <w:r>
        <w:rPr>
          <w:sz w:val="20"/>
        </w:rPr>
        <w:t>an</w:t>
      </w:r>
      <w:r>
        <w:rPr>
          <w:spacing w:val="-2"/>
          <w:sz w:val="20"/>
        </w:rPr>
        <w:t xml:space="preserve"> </w:t>
      </w:r>
      <w:r>
        <w:rPr>
          <w:sz w:val="20"/>
        </w:rPr>
        <w:t>existing</w:t>
      </w:r>
      <w:r>
        <w:rPr>
          <w:spacing w:val="1"/>
          <w:sz w:val="20"/>
        </w:rPr>
        <w:t xml:space="preserve"> </w:t>
      </w:r>
      <w:r>
        <w:rPr>
          <w:sz w:val="20"/>
        </w:rPr>
        <w:t>collective</w:t>
      </w:r>
      <w:r>
        <w:rPr>
          <w:spacing w:val="1"/>
          <w:sz w:val="20"/>
        </w:rPr>
        <w:t xml:space="preserve"> </w:t>
      </w:r>
      <w:r>
        <w:rPr>
          <w:sz w:val="20"/>
        </w:rPr>
        <w:t>bargaining</w:t>
      </w:r>
      <w:r>
        <w:rPr>
          <w:spacing w:val="-1"/>
          <w:sz w:val="20"/>
        </w:rPr>
        <w:t xml:space="preserve"> </w:t>
      </w:r>
      <w:r>
        <w:rPr>
          <w:sz w:val="20"/>
        </w:rPr>
        <w:t>agreement;</w:t>
      </w:r>
    </w:p>
    <w:p w14:paraId="5D50EC1C" w14:textId="77777777" w:rsidR="009E364D" w:rsidRDefault="009E364D">
      <w:pPr>
        <w:pStyle w:val="BodyText"/>
        <w:spacing w:before="8"/>
      </w:pPr>
    </w:p>
    <w:p w14:paraId="5D50EC1D" w14:textId="77777777" w:rsidR="009E364D" w:rsidRDefault="00BB396C">
      <w:pPr>
        <w:pStyle w:val="ListParagraph"/>
        <w:numPr>
          <w:ilvl w:val="0"/>
          <w:numId w:val="5"/>
        </w:numPr>
        <w:tabs>
          <w:tab w:val="left" w:pos="1480"/>
        </w:tabs>
        <w:ind w:right="758"/>
        <w:rPr>
          <w:sz w:val="20"/>
        </w:rPr>
      </w:pPr>
      <w:bookmarkStart w:id="425" w:name="_a_District_retiree_who_receives_monthl"/>
      <w:bookmarkEnd w:id="425"/>
      <w:r>
        <w:rPr>
          <w:sz w:val="20"/>
        </w:rPr>
        <w:t>a District retiree who receives monthly payments under the State of Nevada Public Employees’</w:t>
      </w:r>
      <w:r>
        <w:rPr>
          <w:spacing w:val="1"/>
          <w:sz w:val="20"/>
        </w:rPr>
        <w:t xml:space="preserve"> </w:t>
      </w:r>
      <w:r>
        <w:rPr>
          <w:sz w:val="20"/>
        </w:rPr>
        <w:t>Retirement</w:t>
      </w:r>
      <w:r>
        <w:rPr>
          <w:spacing w:val="2"/>
          <w:sz w:val="20"/>
        </w:rPr>
        <w:t xml:space="preserve"> </w:t>
      </w:r>
      <w:r>
        <w:rPr>
          <w:sz w:val="20"/>
        </w:rPr>
        <w:t>System</w:t>
      </w:r>
      <w:r>
        <w:rPr>
          <w:spacing w:val="5"/>
          <w:sz w:val="20"/>
        </w:rPr>
        <w:t xml:space="preserve"> </w:t>
      </w:r>
      <w:r>
        <w:rPr>
          <w:sz w:val="20"/>
        </w:rPr>
        <w:t>(PERS)</w:t>
      </w:r>
      <w:r>
        <w:rPr>
          <w:spacing w:val="4"/>
          <w:sz w:val="20"/>
        </w:rPr>
        <w:t xml:space="preserve"> </w:t>
      </w:r>
      <w:r>
        <w:rPr>
          <w:sz w:val="20"/>
        </w:rPr>
        <w:t>and</w:t>
      </w:r>
      <w:r>
        <w:rPr>
          <w:spacing w:val="5"/>
          <w:sz w:val="20"/>
        </w:rPr>
        <w:t xml:space="preserve"> </w:t>
      </w:r>
      <w:r>
        <w:rPr>
          <w:sz w:val="20"/>
        </w:rPr>
        <w:t>who elected to continue coverage</w:t>
      </w:r>
      <w:r>
        <w:rPr>
          <w:spacing w:val="4"/>
          <w:sz w:val="20"/>
        </w:rPr>
        <w:t xml:space="preserve"> </w:t>
      </w:r>
      <w:r>
        <w:rPr>
          <w:sz w:val="20"/>
        </w:rPr>
        <w:t>at</w:t>
      </w:r>
      <w:r>
        <w:rPr>
          <w:spacing w:val="1"/>
          <w:sz w:val="20"/>
        </w:rPr>
        <w:t xml:space="preserve"> </w:t>
      </w:r>
      <w:r>
        <w:rPr>
          <w:sz w:val="20"/>
        </w:rPr>
        <w:t>retirement</w:t>
      </w:r>
      <w:r>
        <w:rPr>
          <w:spacing w:val="4"/>
          <w:sz w:val="20"/>
        </w:rPr>
        <w:t xml:space="preserve"> </w:t>
      </w:r>
      <w:r>
        <w:rPr>
          <w:sz w:val="20"/>
        </w:rPr>
        <w:t>pursuant</w:t>
      </w:r>
      <w:r>
        <w:rPr>
          <w:spacing w:val="2"/>
          <w:sz w:val="20"/>
        </w:rPr>
        <w:t xml:space="preserve"> </w:t>
      </w:r>
      <w:r>
        <w:rPr>
          <w:sz w:val="20"/>
        </w:rPr>
        <w:t>to</w:t>
      </w:r>
      <w:r>
        <w:rPr>
          <w:spacing w:val="3"/>
          <w:sz w:val="20"/>
        </w:rPr>
        <w:t xml:space="preserve"> </w:t>
      </w:r>
      <w:r>
        <w:rPr>
          <w:sz w:val="20"/>
        </w:rPr>
        <w:t>NRS</w:t>
      </w:r>
    </w:p>
    <w:p w14:paraId="5D50EC1E" w14:textId="77777777" w:rsidR="009E364D" w:rsidRDefault="00BB396C">
      <w:pPr>
        <w:pStyle w:val="BodyText"/>
        <w:spacing w:line="229" w:lineRule="exact"/>
        <w:ind w:left="1479"/>
      </w:pPr>
      <w:r>
        <w:t>287.023</w:t>
      </w:r>
      <w:r>
        <w:rPr>
          <w:spacing w:val="-1"/>
        </w:rPr>
        <w:t xml:space="preserve"> </w:t>
      </w:r>
      <w:r>
        <w:t>or</w:t>
      </w:r>
      <w:r>
        <w:rPr>
          <w:spacing w:val="-2"/>
        </w:rPr>
        <w:t xml:space="preserve"> </w:t>
      </w:r>
      <w:r>
        <w:t>NRS</w:t>
      </w:r>
      <w:r>
        <w:rPr>
          <w:spacing w:val="-3"/>
        </w:rPr>
        <w:t xml:space="preserve"> </w:t>
      </w:r>
      <w:r>
        <w:t>287.0205;</w:t>
      </w:r>
    </w:p>
    <w:p w14:paraId="5D50EC1F" w14:textId="77777777" w:rsidR="009E364D" w:rsidRDefault="009E364D">
      <w:pPr>
        <w:pStyle w:val="BodyText"/>
        <w:spacing w:before="9"/>
      </w:pPr>
    </w:p>
    <w:p w14:paraId="5D50EC20" w14:textId="77777777" w:rsidR="009E364D" w:rsidRDefault="00BB396C">
      <w:pPr>
        <w:pStyle w:val="ListParagraph"/>
        <w:numPr>
          <w:ilvl w:val="0"/>
          <w:numId w:val="5"/>
        </w:numPr>
        <w:tabs>
          <w:tab w:val="left" w:pos="1480"/>
        </w:tabs>
        <w:ind w:right="759"/>
        <w:rPr>
          <w:sz w:val="20"/>
        </w:rPr>
      </w:pPr>
      <w:bookmarkStart w:id="426" w:name="_a_surviving_spouse_of_a_deceased_retir"/>
      <w:bookmarkEnd w:id="426"/>
      <w:r>
        <w:rPr>
          <w:sz w:val="20"/>
        </w:rPr>
        <w:t>a surviving spouse of a deceased retiree who elects to continue coverage on a contributory basis</w:t>
      </w:r>
      <w:r>
        <w:rPr>
          <w:spacing w:val="1"/>
          <w:sz w:val="20"/>
        </w:rPr>
        <w:t xml:space="preserve"> </w:t>
      </w:r>
      <w:r>
        <w:rPr>
          <w:sz w:val="20"/>
        </w:rPr>
        <w:t>(see</w:t>
      </w:r>
      <w:r>
        <w:rPr>
          <w:spacing w:val="-13"/>
          <w:sz w:val="20"/>
        </w:rPr>
        <w:t xml:space="preserve"> </w:t>
      </w:r>
      <w:r>
        <w:rPr>
          <w:sz w:val="20"/>
        </w:rPr>
        <w:t>“Survivor</w:t>
      </w:r>
      <w:r>
        <w:rPr>
          <w:spacing w:val="-10"/>
          <w:sz w:val="20"/>
        </w:rPr>
        <w:t xml:space="preserve"> </w:t>
      </w:r>
      <w:r>
        <w:rPr>
          <w:sz w:val="20"/>
        </w:rPr>
        <w:t>Privilege”</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b/>
          <w:sz w:val="20"/>
        </w:rPr>
        <w:t>Extension</w:t>
      </w:r>
      <w:r>
        <w:rPr>
          <w:b/>
          <w:spacing w:val="-11"/>
          <w:sz w:val="20"/>
        </w:rPr>
        <w:t xml:space="preserve"> </w:t>
      </w:r>
      <w:r>
        <w:rPr>
          <w:b/>
          <w:sz w:val="20"/>
        </w:rPr>
        <w:t>of</w:t>
      </w:r>
      <w:r>
        <w:rPr>
          <w:b/>
          <w:spacing w:val="-10"/>
          <w:sz w:val="20"/>
        </w:rPr>
        <w:t xml:space="preserve"> </w:t>
      </w:r>
      <w:r>
        <w:rPr>
          <w:b/>
          <w:sz w:val="20"/>
        </w:rPr>
        <w:t>Coverage</w:t>
      </w:r>
      <w:r>
        <w:rPr>
          <w:b/>
          <w:spacing w:val="-10"/>
          <w:sz w:val="20"/>
        </w:rPr>
        <w:t xml:space="preserve"> </w:t>
      </w:r>
      <w:r>
        <w:rPr>
          <w:b/>
          <w:sz w:val="20"/>
        </w:rPr>
        <w:t>Provisions</w:t>
      </w:r>
      <w:r>
        <w:rPr>
          <w:sz w:val="20"/>
        </w:rPr>
        <w:t>)</w:t>
      </w:r>
      <w:r>
        <w:rPr>
          <w:spacing w:val="-10"/>
          <w:sz w:val="20"/>
        </w:rPr>
        <w:t xml:space="preserve"> </w:t>
      </w:r>
      <w:r>
        <w:rPr>
          <w:sz w:val="20"/>
        </w:rPr>
        <w:t>and</w:t>
      </w:r>
      <w:r>
        <w:rPr>
          <w:spacing w:val="-12"/>
          <w:sz w:val="20"/>
        </w:rPr>
        <w:t xml:space="preserve"> </w:t>
      </w:r>
      <w:r>
        <w:rPr>
          <w:sz w:val="20"/>
        </w:rPr>
        <w:t>pursuant</w:t>
      </w:r>
      <w:r>
        <w:rPr>
          <w:spacing w:val="-12"/>
          <w:sz w:val="20"/>
        </w:rPr>
        <w:t xml:space="preserve"> </w:t>
      </w:r>
      <w:r>
        <w:rPr>
          <w:sz w:val="20"/>
        </w:rPr>
        <w:t>to</w:t>
      </w:r>
      <w:r>
        <w:rPr>
          <w:spacing w:val="-12"/>
          <w:sz w:val="20"/>
        </w:rPr>
        <w:t xml:space="preserve"> </w:t>
      </w:r>
      <w:r>
        <w:rPr>
          <w:sz w:val="20"/>
        </w:rPr>
        <w:t>NRS</w:t>
      </w:r>
      <w:r>
        <w:rPr>
          <w:spacing w:val="-12"/>
          <w:sz w:val="20"/>
        </w:rPr>
        <w:t xml:space="preserve"> </w:t>
      </w:r>
      <w:r>
        <w:rPr>
          <w:sz w:val="20"/>
        </w:rPr>
        <w:t>287.023</w:t>
      </w:r>
      <w:r>
        <w:rPr>
          <w:spacing w:val="-54"/>
          <w:sz w:val="20"/>
        </w:rPr>
        <w:t xml:space="preserve"> </w:t>
      </w:r>
      <w:r>
        <w:rPr>
          <w:sz w:val="20"/>
        </w:rPr>
        <w:t>or</w:t>
      </w:r>
      <w:r>
        <w:rPr>
          <w:spacing w:val="-1"/>
          <w:sz w:val="20"/>
        </w:rPr>
        <w:t xml:space="preserve"> </w:t>
      </w:r>
      <w:r>
        <w:rPr>
          <w:sz w:val="20"/>
        </w:rPr>
        <w:t>NRS</w:t>
      </w:r>
      <w:r>
        <w:rPr>
          <w:spacing w:val="1"/>
          <w:sz w:val="20"/>
        </w:rPr>
        <w:t xml:space="preserve"> </w:t>
      </w:r>
      <w:r>
        <w:rPr>
          <w:sz w:val="20"/>
        </w:rPr>
        <w:t>287.0205;</w:t>
      </w:r>
    </w:p>
    <w:p w14:paraId="5D50EC21" w14:textId="77777777" w:rsidR="009E364D" w:rsidRDefault="009E364D">
      <w:pPr>
        <w:pStyle w:val="BodyText"/>
        <w:spacing w:before="9"/>
      </w:pPr>
    </w:p>
    <w:p w14:paraId="5D50EC22" w14:textId="77777777" w:rsidR="009E364D" w:rsidRDefault="00BB396C">
      <w:pPr>
        <w:pStyle w:val="ListParagraph"/>
        <w:numPr>
          <w:ilvl w:val="0"/>
          <w:numId w:val="5"/>
        </w:numPr>
        <w:tabs>
          <w:tab w:val="left" w:pos="1479"/>
          <w:tab w:val="left" w:pos="1480"/>
        </w:tabs>
        <w:ind w:hanging="361"/>
        <w:jc w:val="left"/>
        <w:rPr>
          <w:sz w:val="20"/>
        </w:rPr>
      </w:pPr>
      <w:bookmarkStart w:id="427" w:name="_a_current_elected_member_of_the_Distri"/>
      <w:bookmarkEnd w:id="427"/>
      <w:r>
        <w:rPr>
          <w:sz w:val="20"/>
        </w:rPr>
        <w:t>a</w:t>
      </w:r>
      <w:r>
        <w:rPr>
          <w:spacing w:val="-4"/>
          <w:sz w:val="20"/>
        </w:rPr>
        <w:t xml:space="preserve"> </w:t>
      </w:r>
      <w:r>
        <w:rPr>
          <w:sz w:val="20"/>
        </w:rPr>
        <w:t>current</w:t>
      </w:r>
      <w:r>
        <w:rPr>
          <w:spacing w:val="-4"/>
          <w:sz w:val="20"/>
        </w:rPr>
        <w:t xml:space="preserve"> </w:t>
      </w:r>
      <w:r>
        <w:rPr>
          <w:sz w:val="20"/>
        </w:rPr>
        <w:t>elected</w:t>
      </w:r>
      <w:r>
        <w:rPr>
          <w:spacing w:val="-4"/>
          <w:sz w:val="20"/>
        </w:rPr>
        <w:t xml:space="preserve"> </w:t>
      </w:r>
      <w:r>
        <w:rPr>
          <w:sz w:val="20"/>
        </w:rPr>
        <w:t>member</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District’s Board</w:t>
      </w:r>
      <w:r>
        <w:rPr>
          <w:spacing w:val="-3"/>
          <w:sz w:val="20"/>
        </w:rPr>
        <w:t xml:space="preserve"> </w:t>
      </w:r>
      <w:r>
        <w:rPr>
          <w:sz w:val="20"/>
        </w:rPr>
        <w:t>of</w:t>
      </w:r>
      <w:r>
        <w:rPr>
          <w:spacing w:val="-2"/>
          <w:sz w:val="20"/>
        </w:rPr>
        <w:t xml:space="preserve"> </w:t>
      </w:r>
      <w:r>
        <w:rPr>
          <w:sz w:val="20"/>
        </w:rPr>
        <w:t>Trustees;</w:t>
      </w:r>
      <w:r>
        <w:rPr>
          <w:spacing w:val="-4"/>
          <w:sz w:val="20"/>
        </w:rPr>
        <w:t xml:space="preserve"> </w:t>
      </w:r>
      <w:r>
        <w:rPr>
          <w:sz w:val="20"/>
        </w:rPr>
        <w:t>and</w:t>
      </w:r>
    </w:p>
    <w:p w14:paraId="5D50EC23" w14:textId="77777777" w:rsidR="009E364D" w:rsidRDefault="009E364D">
      <w:pPr>
        <w:pStyle w:val="BodyText"/>
        <w:spacing w:before="9"/>
      </w:pPr>
    </w:p>
    <w:p w14:paraId="5D50EC24" w14:textId="77777777" w:rsidR="009E364D" w:rsidRDefault="00BB396C">
      <w:pPr>
        <w:pStyle w:val="ListParagraph"/>
        <w:numPr>
          <w:ilvl w:val="0"/>
          <w:numId w:val="5"/>
        </w:numPr>
        <w:tabs>
          <w:tab w:val="left" w:pos="1479"/>
          <w:tab w:val="left" w:pos="1480"/>
        </w:tabs>
        <w:spacing w:before="1"/>
        <w:ind w:hanging="361"/>
        <w:jc w:val="left"/>
        <w:rPr>
          <w:sz w:val="20"/>
        </w:rPr>
      </w:pPr>
      <w:bookmarkStart w:id="428" w:name="_a_retired_Trustee_pursuant_to_NRS_287."/>
      <w:bookmarkEnd w:id="428"/>
      <w:r>
        <w:rPr>
          <w:sz w:val="20"/>
        </w:rPr>
        <w:t>a</w:t>
      </w:r>
      <w:r>
        <w:rPr>
          <w:spacing w:val="-4"/>
          <w:sz w:val="20"/>
        </w:rPr>
        <w:t xml:space="preserve"> </w:t>
      </w:r>
      <w:r>
        <w:rPr>
          <w:sz w:val="20"/>
        </w:rPr>
        <w:t>retired</w:t>
      </w:r>
      <w:r>
        <w:rPr>
          <w:spacing w:val="-4"/>
          <w:sz w:val="20"/>
        </w:rPr>
        <w:t xml:space="preserve"> </w:t>
      </w:r>
      <w:r>
        <w:rPr>
          <w:sz w:val="20"/>
        </w:rPr>
        <w:t>Trustee</w:t>
      </w:r>
      <w:r>
        <w:rPr>
          <w:spacing w:val="-3"/>
          <w:sz w:val="20"/>
        </w:rPr>
        <w:t xml:space="preserve"> </w:t>
      </w:r>
      <w:r>
        <w:rPr>
          <w:sz w:val="20"/>
        </w:rPr>
        <w:t>pursuant</w:t>
      </w:r>
      <w:r>
        <w:rPr>
          <w:spacing w:val="-4"/>
          <w:sz w:val="20"/>
        </w:rPr>
        <w:t xml:space="preserve"> </w:t>
      </w:r>
      <w:r>
        <w:rPr>
          <w:sz w:val="20"/>
        </w:rPr>
        <w:t>to</w:t>
      </w:r>
      <w:r>
        <w:rPr>
          <w:spacing w:val="-4"/>
          <w:sz w:val="20"/>
        </w:rPr>
        <w:t xml:space="preserve"> </w:t>
      </w:r>
      <w:r>
        <w:rPr>
          <w:sz w:val="20"/>
        </w:rPr>
        <w:t>NRS</w:t>
      </w:r>
      <w:r>
        <w:rPr>
          <w:spacing w:val="-1"/>
          <w:sz w:val="20"/>
        </w:rPr>
        <w:t xml:space="preserve"> </w:t>
      </w:r>
      <w:r>
        <w:rPr>
          <w:sz w:val="20"/>
        </w:rPr>
        <w:t>287.024.</w:t>
      </w:r>
    </w:p>
    <w:p w14:paraId="5D50EC25" w14:textId="77777777" w:rsidR="009E364D" w:rsidRDefault="009E364D">
      <w:pPr>
        <w:pStyle w:val="BodyText"/>
        <w:spacing w:before="8"/>
      </w:pPr>
    </w:p>
    <w:p w14:paraId="5D50EC26" w14:textId="77777777" w:rsidR="009E364D" w:rsidRDefault="00BB396C">
      <w:pPr>
        <w:pStyle w:val="BodyText"/>
        <w:ind w:left="759" w:right="759"/>
        <w:jc w:val="both"/>
      </w:pPr>
      <w:r>
        <w:t>An Employee will be deemed in “active employment” on each day he/she is actually performing services</w:t>
      </w:r>
      <w:r>
        <w:rPr>
          <w:spacing w:val="1"/>
        </w:rPr>
        <w:t xml:space="preserve"> </w:t>
      </w:r>
      <w:r>
        <w:t>for the Employer and on each day of a regular paid vacation or on a regular non-working day, provided</w:t>
      </w:r>
      <w:r>
        <w:rPr>
          <w:spacing w:val="1"/>
        </w:rPr>
        <w:t xml:space="preserve"> </w:t>
      </w:r>
      <w:r>
        <w:t>he/she was actively at work on the last preceding regular working day.</w:t>
      </w:r>
      <w:r>
        <w:rPr>
          <w:spacing w:val="1"/>
        </w:rPr>
        <w:t xml:space="preserve"> </w:t>
      </w:r>
      <w:r>
        <w:t>An Employee will also be deemed</w:t>
      </w:r>
      <w:r>
        <w:rPr>
          <w:spacing w:val="-53"/>
        </w:rPr>
        <w:t xml:space="preserve"> </w:t>
      </w:r>
      <w:r>
        <w:t>in “active employment” on any day on which he/she is absent from work during an approved FMLA leave</w:t>
      </w:r>
      <w:r>
        <w:rPr>
          <w:spacing w:val="1"/>
        </w:rPr>
        <w:t xml:space="preserve"> </w:t>
      </w:r>
      <w:r>
        <w:t xml:space="preserve">or solely due to his/her own health status (see “Non-Discrimination Due to Health Status” in the </w:t>
      </w:r>
      <w:r>
        <w:rPr>
          <w:b/>
        </w:rPr>
        <w:t>General</w:t>
      </w:r>
      <w:r>
        <w:rPr>
          <w:b/>
          <w:spacing w:val="1"/>
        </w:rPr>
        <w:t xml:space="preserve"> </w:t>
      </w:r>
      <w:r>
        <w:rPr>
          <w:b/>
        </w:rPr>
        <w:t xml:space="preserve">Plan Information </w:t>
      </w:r>
      <w:r>
        <w:t>section).</w:t>
      </w:r>
      <w:r>
        <w:rPr>
          <w:spacing w:val="1"/>
        </w:rPr>
        <w:t xml:space="preserve"> </w:t>
      </w:r>
      <w:r>
        <w:t>An exception applies only to an Employee’s first scheduled day of work.</w:t>
      </w:r>
      <w:r>
        <w:rPr>
          <w:spacing w:val="1"/>
        </w:rPr>
        <w:t xml:space="preserve"> </w:t>
      </w:r>
      <w:r>
        <w:t>If an</w:t>
      </w:r>
      <w:r>
        <w:rPr>
          <w:spacing w:val="-53"/>
        </w:rPr>
        <w:t xml:space="preserve"> </w:t>
      </w:r>
      <w:r>
        <w:rPr>
          <w:spacing w:val="-1"/>
        </w:rPr>
        <w:t>Employee</w:t>
      </w:r>
      <w:r>
        <w:rPr>
          <w:spacing w:val="-13"/>
        </w:rPr>
        <w:t xml:space="preserve"> </w:t>
      </w:r>
      <w:r>
        <w:rPr>
          <w:spacing w:val="-1"/>
        </w:rPr>
        <w:t>does</w:t>
      </w:r>
      <w:r>
        <w:rPr>
          <w:spacing w:val="-9"/>
        </w:rPr>
        <w:t xml:space="preserve"> </w:t>
      </w:r>
      <w:r>
        <w:rPr>
          <w:spacing w:val="-1"/>
        </w:rPr>
        <w:t>not</w:t>
      </w:r>
      <w:r>
        <w:rPr>
          <w:spacing w:val="-13"/>
        </w:rPr>
        <w:t xml:space="preserve"> </w:t>
      </w:r>
      <w:r>
        <w:rPr>
          <w:spacing w:val="-1"/>
        </w:rPr>
        <w:t>report</w:t>
      </w:r>
      <w:r>
        <w:rPr>
          <w:spacing w:val="-10"/>
        </w:rPr>
        <w:t xml:space="preserve"> </w:t>
      </w:r>
      <w:r>
        <w:t>for</w:t>
      </w:r>
      <w:r>
        <w:rPr>
          <w:spacing w:val="-12"/>
        </w:rPr>
        <w:t xml:space="preserve"> </w:t>
      </w:r>
      <w:r>
        <w:t>employment</w:t>
      </w:r>
      <w:r>
        <w:rPr>
          <w:spacing w:val="-9"/>
        </w:rPr>
        <w:t xml:space="preserve"> </w:t>
      </w:r>
      <w:r>
        <w:t>on</w:t>
      </w:r>
      <w:r>
        <w:rPr>
          <w:spacing w:val="-13"/>
        </w:rPr>
        <w:t xml:space="preserve"> </w:t>
      </w:r>
      <w:r>
        <w:t>his/her</w:t>
      </w:r>
      <w:r>
        <w:rPr>
          <w:spacing w:val="-9"/>
        </w:rPr>
        <w:t xml:space="preserve"> </w:t>
      </w:r>
      <w:r>
        <w:t>first</w:t>
      </w:r>
      <w:r>
        <w:rPr>
          <w:spacing w:val="-13"/>
        </w:rPr>
        <w:t xml:space="preserve"> </w:t>
      </w:r>
      <w:r>
        <w:t>scheduled</w:t>
      </w:r>
      <w:r>
        <w:rPr>
          <w:spacing w:val="-8"/>
        </w:rPr>
        <w:t xml:space="preserve"> </w:t>
      </w:r>
      <w:r>
        <w:t>workday,</w:t>
      </w:r>
      <w:r>
        <w:rPr>
          <w:spacing w:val="-10"/>
        </w:rPr>
        <w:t xml:space="preserve"> </w:t>
      </w:r>
      <w:r>
        <w:t>he/she</w:t>
      </w:r>
      <w:r>
        <w:rPr>
          <w:spacing w:val="-11"/>
        </w:rPr>
        <w:t xml:space="preserve"> </w:t>
      </w:r>
      <w:r>
        <w:t>will</w:t>
      </w:r>
      <w:r>
        <w:rPr>
          <w:spacing w:val="-10"/>
        </w:rPr>
        <w:t xml:space="preserve"> </w:t>
      </w:r>
      <w:r>
        <w:t>not</w:t>
      </w:r>
      <w:r>
        <w:rPr>
          <w:spacing w:val="-10"/>
        </w:rPr>
        <w:t xml:space="preserve"> </w:t>
      </w:r>
      <w:r>
        <w:t>be</w:t>
      </w:r>
      <w:r>
        <w:rPr>
          <w:spacing w:val="-10"/>
        </w:rPr>
        <w:t xml:space="preserve"> </w:t>
      </w:r>
      <w:r>
        <w:t>considered</w:t>
      </w:r>
      <w:r>
        <w:rPr>
          <w:spacing w:val="-53"/>
        </w:rPr>
        <w:t xml:space="preserve"> </w:t>
      </w:r>
      <w:r>
        <w:t>as</w:t>
      </w:r>
      <w:r>
        <w:rPr>
          <w:spacing w:val="-1"/>
        </w:rPr>
        <w:t xml:space="preserve"> </w:t>
      </w:r>
      <w:r>
        <w:t>having</w:t>
      </w:r>
      <w:r>
        <w:rPr>
          <w:spacing w:val="-1"/>
        </w:rPr>
        <w:t xml:space="preserve"> </w:t>
      </w:r>
      <w:r>
        <w:t>commenced</w:t>
      </w:r>
      <w:r>
        <w:rPr>
          <w:spacing w:val="-1"/>
        </w:rPr>
        <w:t xml:space="preserve"> </w:t>
      </w:r>
      <w:r>
        <w:t>active</w:t>
      </w:r>
      <w:r>
        <w:rPr>
          <w:spacing w:val="1"/>
        </w:rPr>
        <w:t xml:space="preserve"> </w:t>
      </w:r>
      <w:r>
        <w:t>employment.</w:t>
      </w:r>
    </w:p>
    <w:p w14:paraId="5D50EC27" w14:textId="77777777" w:rsidR="009E364D" w:rsidRDefault="009E364D">
      <w:pPr>
        <w:pStyle w:val="BodyText"/>
        <w:spacing w:before="9"/>
      </w:pPr>
    </w:p>
    <w:p w14:paraId="5D50EC28" w14:textId="22A24B80" w:rsidR="009E364D" w:rsidRDefault="0074553F">
      <w:pPr>
        <w:pStyle w:val="BodyText"/>
        <w:ind w:left="759" w:right="759"/>
        <w:jc w:val="both"/>
      </w:pPr>
      <w:r>
        <w:rPr>
          <w:noProof/>
        </w:rPr>
        <mc:AlternateContent>
          <mc:Choice Requires="wps">
            <w:drawing>
              <wp:anchor distT="0" distB="0" distL="114300" distR="114300" simplePos="0" relativeHeight="251658441" behindDoc="0" locked="0" layoutInCell="1" allowOverlap="1" wp14:anchorId="15896DA2" wp14:editId="40573375">
                <wp:simplePos x="0" y="0"/>
                <wp:positionH relativeFrom="margin">
                  <wp:posOffset>4611470</wp:posOffset>
                </wp:positionH>
                <wp:positionV relativeFrom="paragraph">
                  <wp:posOffset>1630858</wp:posOffset>
                </wp:positionV>
                <wp:extent cx="2473485" cy="216134"/>
                <wp:effectExtent l="0" t="0" r="22225" b="12700"/>
                <wp:wrapNone/>
                <wp:docPr id="506" name="Text Box 50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6DE557B" w14:textId="2DF52F13"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6DA2" id="Text Box 506" o:spid="_x0000_s1152" type="#_x0000_t202" style="position:absolute;left:0;text-align:left;margin-left:363.1pt;margin-top:128.4pt;width:194.75pt;height:17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" fillcolor="white [3201]" strokeweight=".5pt">
                <v:textbox>
                  <w:txbxContent>
                    <w:p w14:paraId="06DE557B" w14:textId="2DF52F13"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56</w:t>
                      </w:r>
                    </w:p>
                  </w:txbxContent>
                </v:textbox>
                <w10:wrap anchorx="margin"/>
              </v:shape>
            </w:pict>
          </mc:Fallback>
        </mc:AlternateContent>
      </w:r>
      <w:r w:rsidR="002E4021">
        <w:rPr>
          <w:noProof/>
        </w:rPr>
        <mc:AlternateContent>
          <mc:Choice Requires="wps">
            <w:drawing>
              <wp:anchor distT="0" distB="0" distL="114300" distR="114300" simplePos="0" relativeHeight="251658335" behindDoc="0" locked="0" layoutInCell="1" allowOverlap="1" wp14:anchorId="4E11BC1F" wp14:editId="3B79E4E6">
                <wp:simplePos x="0" y="0"/>
                <wp:positionH relativeFrom="margin">
                  <wp:align>left</wp:align>
                </wp:positionH>
                <wp:positionV relativeFrom="paragraph">
                  <wp:posOffset>1617701</wp:posOffset>
                </wp:positionV>
                <wp:extent cx="807244" cy="204152"/>
                <wp:effectExtent l="0" t="0" r="12065" b="24765"/>
                <wp:wrapNone/>
                <wp:docPr id="397" name="Text Box 39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E4DDB3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BC1F" id="Text Box 397" o:spid="_x0000_s1153" type="#_x0000_t202" style="position:absolute;left:0;text-align:left;margin-left:0;margin-top:127.4pt;width:63.55pt;height:16.05pt;z-index:2516583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" fillcolor="white [3201]" strokeweight=".5pt">
                <v:textbox>
                  <w:txbxContent>
                    <w:p w14:paraId="3E4DDB3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Those Employees for whom the Employer cannot in good faith determine whether the Employee’s hours</w:t>
      </w:r>
      <w:r w:rsidR="00BB396C">
        <w:rPr>
          <w:spacing w:val="1"/>
        </w:rPr>
        <w:t xml:space="preserve"> </w:t>
      </w:r>
      <w:r w:rsidR="00BB396C">
        <w:t>are expected to average at least twenty-seven and one-half (27½) hours per week upon hire shall be</w:t>
      </w:r>
      <w:r w:rsidR="00BB396C">
        <w:rPr>
          <w:spacing w:val="1"/>
        </w:rPr>
        <w:t xml:space="preserve"> </w:t>
      </w:r>
      <w:r w:rsidR="00BB396C">
        <w:t>considered Variable Hour Employees.</w:t>
      </w:r>
      <w:r w:rsidR="00BB396C">
        <w:rPr>
          <w:spacing w:val="1"/>
        </w:rPr>
        <w:t xml:space="preserve"> </w:t>
      </w:r>
      <w:r w:rsidR="00BB396C">
        <w:t>Variable Hour Employees who average at least twenty-seven and</w:t>
      </w:r>
      <w:r w:rsidR="00BB396C">
        <w:rPr>
          <w:spacing w:val="1"/>
        </w:rPr>
        <w:t xml:space="preserve"> </w:t>
      </w:r>
      <w:r w:rsidR="00BB396C">
        <w:t>one-half (27½) hours per week during the Initial Measurement Period (IMP) or Standard Measurement</w:t>
      </w:r>
      <w:r w:rsidR="00BB396C">
        <w:rPr>
          <w:spacing w:val="1"/>
        </w:rPr>
        <w:t xml:space="preserve"> </w:t>
      </w:r>
      <w:r w:rsidR="00BB396C">
        <w:t>Period</w:t>
      </w:r>
      <w:r w:rsidR="00BB396C">
        <w:rPr>
          <w:spacing w:val="1"/>
        </w:rPr>
        <w:t xml:space="preserve"> </w:t>
      </w:r>
      <w:r w:rsidR="00BB396C">
        <w:t>(SMP)</w:t>
      </w:r>
      <w:r w:rsidR="00BB396C">
        <w:rPr>
          <w:spacing w:val="1"/>
        </w:rPr>
        <w:t xml:space="preserve"> </w:t>
      </w:r>
      <w:r w:rsidR="00BB396C">
        <w:t>are</w:t>
      </w:r>
      <w:r w:rsidR="00BB396C">
        <w:rPr>
          <w:spacing w:val="1"/>
        </w:rPr>
        <w:t xml:space="preserve"> </w:t>
      </w:r>
      <w:r w:rsidR="00BB396C">
        <w:t>eligible</w:t>
      </w:r>
      <w:r w:rsidR="00BB396C">
        <w:rPr>
          <w:spacing w:val="1"/>
        </w:rPr>
        <w:t xml:space="preserve"> </w:t>
      </w:r>
      <w:r w:rsidR="00BB396C">
        <w:t>for</w:t>
      </w:r>
      <w:r w:rsidR="00BB396C">
        <w:rPr>
          <w:spacing w:val="1"/>
        </w:rPr>
        <w:t xml:space="preserve"> </w:t>
      </w:r>
      <w:r w:rsidR="00BB396C">
        <w:t>benefits</w:t>
      </w:r>
      <w:r w:rsidR="00BB396C">
        <w:rPr>
          <w:spacing w:val="1"/>
        </w:rPr>
        <w:t xml:space="preserve"> </w:t>
      </w:r>
      <w:r w:rsidR="00BB396C">
        <w:t>during</w:t>
      </w:r>
      <w:r w:rsidR="00BB396C">
        <w:rPr>
          <w:spacing w:val="1"/>
        </w:rPr>
        <w:t xml:space="preserve"> </w:t>
      </w:r>
      <w:r w:rsidR="00BB396C">
        <w:t>the</w:t>
      </w:r>
      <w:r w:rsidR="00BB396C">
        <w:rPr>
          <w:spacing w:val="1"/>
        </w:rPr>
        <w:t xml:space="preserve"> </w:t>
      </w:r>
      <w:r w:rsidR="00BB396C">
        <w:t>subsequent</w:t>
      </w:r>
      <w:r w:rsidR="00BB396C">
        <w:rPr>
          <w:spacing w:val="1"/>
        </w:rPr>
        <w:t xml:space="preserve"> </w:t>
      </w:r>
      <w:r w:rsidR="00BB396C">
        <w:t>Stability</w:t>
      </w:r>
      <w:r w:rsidR="00BB396C">
        <w:rPr>
          <w:spacing w:val="1"/>
        </w:rPr>
        <w:t xml:space="preserve"> </w:t>
      </w:r>
      <w:r w:rsidR="00BB396C">
        <w:t>Period</w:t>
      </w:r>
      <w:r w:rsidR="00BB396C">
        <w:rPr>
          <w:spacing w:val="1"/>
        </w:rPr>
        <w:t xml:space="preserve"> </w:t>
      </w:r>
      <w:r w:rsidR="00BB396C">
        <w:t>(SP),</w:t>
      </w:r>
      <w:r w:rsidR="00BB396C">
        <w:rPr>
          <w:spacing w:val="1"/>
        </w:rPr>
        <w:t xml:space="preserve"> </w:t>
      </w:r>
      <w:r w:rsidR="00BB396C">
        <w:t>subject</w:t>
      </w:r>
      <w:r w:rsidR="00BB396C">
        <w:rPr>
          <w:spacing w:val="1"/>
        </w:rPr>
        <w:t xml:space="preserve"> </w:t>
      </w:r>
      <w:r w:rsidR="00BB396C">
        <w:t>to</w:t>
      </w:r>
      <w:r w:rsidR="00BB396C">
        <w:rPr>
          <w:spacing w:val="1"/>
        </w:rPr>
        <w:t xml:space="preserve"> </w:t>
      </w:r>
      <w:r w:rsidR="00BB396C">
        <w:t>an</w:t>
      </w:r>
      <w:r w:rsidR="00BB396C">
        <w:rPr>
          <w:spacing w:val="1"/>
        </w:rPr>
        <w:t xml:space="preserve"> </w:t>
      </w:r>
      <w:r w:rsidR="00BB396C">
        <w:t>Administrative Period</w:t>
      </w:r>
      <w:r w:rsidR="00BB396C">
        <w:rPr>
          <w:spacing w:val="1"/>
        </w:rPr>
        <w:t xml:space="preserve"> </w:t>
      </w:r>
      <w:r w:rsidR="00BB396C">
        <w:t>(AP), if</w:t>
      </w:r>
      <w:r w:rsidR="00BB396C">
        <w:rPr>
          <w:spacing w:val="1"/>
        </w:rPr>
        <w:t xml:space="preserve"> </w:t>
      </w:r>
      <w:r w:rsidR="00BB396C">
        <w:t>any</w:t>
      </w:r>
      <w:r w:rsidR="00BB396C">
        <w:rPr>
          <w:spacing w:val="-4"/>
        </w:rPr>
        <w:t xml:space="preserve"> </w:t>
      </w:r>
      <w:r w:rsidR="00BB396C">
        <w:t>(see</w:t>
      </w:r>
      <w:r w:rsidR="00BB396C">
        <w:rPr>
          <w:spacing w:val="-2"/>
        </w:rPr>
        <w:t xml:space="preserve"> </w:t>
      </w:r>
      <w:r w:rsidR="00BB396C">
        <w:t>Definitions section).</w:t>
      </w:r>
    </w:p>
    <w:p w14:paraId="5D50EC29" w14:textId="743B5113" w:rsidR="009E364D" w:rsidRDefault="009E364D">
      <w:pPr>
        <w:jc w:val="both"/>
        <w:sectPr w:rsidR="009E364D">
          <w:headerReference w:type="even" r:id="rId121"/>
          <w:footerReference w:type="even" r:id="rId122"/>
          <w:footerReference w:type="default" r:id="rId123"/>
          <w:pgSz w:w="12240" w:h="15840"/>
          <w:pgMar w:top="1360" w:right="680" w:bottom="1020" w:left="680" w:header="0" w:footer="836" w:gutter="0"/>
          <w:pgNumType w:start="54"/>
          <w:cols w:space="720"/>
        </w:sectPr>
      </w:pPr>
    </w:p>
    <w:p w14:paraId="5D50EC2A" w14:textId="77777777" w:rsidR="009E364D" w:rsidRDefault="009E364D">
      <w:pPr>
        <w:pStyle w:val="BodyText"/>
        <w:spacing w:before="9"/>
        <w:rPr>
          <w:sz w:val="11"/>
        </w:rPr>
      </w:pPr>
    </w:p>
    <w:p w14:paraId="5D50EC2B" w14:textId="77777777" w:rsidR="009E364D" w:rsidRDefault="00BB396C">
      <w:pPr>
        <w:pStyle w:val="BodyText"/>
        <w:spacing w:before="93" w:line="242" w:lineRule="auto"/>
        <w:ind w:left="760" w:right="759"/>
        <w:jc w:val="both"/>
      </w:pPr>
      <w:r>
        <w:rPr>
          <w:spacing w:val="-1"/>
        </w:rPr>
        <w:t>See</w:t>
      </w:r>
      <w:r>
        <w:rPr>
          <w:spacing w:val="-6"/>
        </w:rPr>
        <w:t xml:space="preserve"> </w:t>
      </w:r>
      <w:r>
        <w:rPr>
          <w:b/>
          <w:spacing w:val="-1"/>
        </w:rPr>
        <w:t>Extension</w:t>
      </w:r>
      <w:r>
        <w:rPr>
          <w:b/>
          <w:spacing w:val="-7"/>
        </w:rPr>
        <w:t xml:space="preserve"> </w:t>
      </w:r>
      <w:r>
        <w:rPr>
          <w:b/>
        </w:rPr>
        <w:t>of</w:t>
      </w:r>
      <w:r>
        <w:rPr>
          <w:b/>
          <w:spacing w:val="-7"/>
        </w:rPr>
        <w:t xml:space="preserve"> </w:t>
      </w:r>
      <w:r>
        <w:rPr>
          <w:b/>
        </w:rPr>
        <w:t>Coverage</w:t>
      </w:r>
      <w:r>
        <w:rPr>
          <w:b/>
          <w:spacing w:val="-8"/>
        </w:rPr>
        <w:t xml:space="preserve"> </w:t>
      </w:r>
      <w:r>
        <w:t>section(s)</w:t>
      </w:r>
      <w:r>
        <w:rPr>
          <w:spacing w:val="-6"/>
        </w:rPr>
        <w:t xml:space="preserve"> </w:t>
      </w:r>
      <w:r>
        <w:t>for</w:t>
      </w:r>
      <w:r>
        <w:rPr>
          <w:spacing w:val="-7"/>
        </w:rPr>
        <w:t xml:space="preserve"> </w:t>
      </w:r>
      <w:r>
        <w:t>instances</w:t>
      </w:r>
      <w:r>
        <w:rPr>
          <w:spacing w:val="-4"/>
        </w:rPr>
        <w:t xml:space="preserve"> </w:t>
      </w:r>
      <w:r>
        <w:t>when</w:t>
      </w:r>
      <w:r>
        <w:rPr>
          <w:spacing w:val="-8"/>
        </w:rPr>
        <w:t xml:space="preserve"> </w:t>
      </w:r>
      <w:r>
        <w:t>these</w:t>
      </w:r>
      <w:r>
        <w:rPr>
          <w:spacing w:val="-6"/>
        </w:rPr>
        <w:t xml:space="preserve"> </w:t>
      </w:r>
      <w:r>
        <w:t>eligibility</w:t>
      </w:r>
      <w:r>
        <w:rPr>
          <w:spacing w:val="-10"/>
        </w:rPr>
        <w:t xml:space="preserve"> </w:t>
      </w:r>
      <w:r>
        <w:t>requirements</w:t>
      </w:r>
      <w:r>
        <w:rPr>
          <w:spacing w:val="-9"/>
        </w:rPr>
        <w:t xml:space="preserve"> </w:t>
      </w:r>
      <w:r>
        <w:t>may</w:t>
      </w:r>
      <w:r>
        <w:rPr>
          <w:spacing w:val="-14"/>
        </w:rPr>
        <w:t xml:space="preserve"> </w:t>
      </w:r>
      <w:r>
        <w:t>be</w:t>
      </w:r>
      <w:r>
        <w:rPr>
          <w:spacing w:val="-3"/>
        </w:rPr>
        <w:t xml:space="preserve"> </w:t>
      </w:r>
      <w:r>
        <w:t>waived</w:t>
      </w:r>
      <w:r>
        <w:rPr>
          <w:spacing w:val="-3"/>
        </w:rPr>
        <w:t xml:space="preserve"> </w:t>
      </w:r>
      <w:r>
        <w:t>or</w:t>
      </w:r>
      <w:r>
        <w:rPr>
          <w:spacing w:val="-54"/>
        </w:rPr>
        <w:t xml:space="preserve"> </w:t>
      </w:r>
      <w:r>
        <w:t>modified.</w:t>
      </w:r>
    </w:p>
    <w:p w14:paraId="5D50EC2C" w14:textId="77777777" w:rsidR="009E364D" w:rsidRDefault="009E364D">
      <w:pPr>
        <w:pStyle w:val="BodyText"/>
        <w:spacing w:before="8"/>
      </w:pPr>
    </w:p>
    <w:p w14:paraId="5D50EC2D" w14:textId="77777777" w:rsidR="009E364D" w:rsidRDefault="00BB396C">
      <w:pPr>
        <w:pStyle w:val="BodyText"/>
        <w:ind w:left="760" w:right="761"/>
        <w:jc w:val="both"/>
      </w:pPr>
      <w:r>
        <w:t>Eligibility for Medicaid or the receipt of Medicaid benefits will not be taken into account in determining</w:t>
      </w:r>
      <w:r>
        <w:rPr>
          <w:spacing w:val="1"/>
        </w:rPr>
        <w:t xml:space="preserve"> </w:t>
      </w:r>
      <w:r>
        <w:t>eligibility.</w:t>
      </w:r>
    </w:p>
    <w:p w14:paraId="5D50EC2E" w14:textId="77777777" w:rsidR="009E364D" w:rsidRDefault="009E364D">
      <w:pPr>
        <w:pStyle w:val="BodyText"/>
        <w:spacing w:before="9"/>
      </w:pPr>
    </w:p>
    <w:p w14:paraId="5D50EC2F" w14:textId="77777777" w:rsidR="009E364D" w:rsidRDefault="00BB396C">
      <w:pPr>
        <w:pStyle w:val="BodyText"/>
        <w:spacing w:line="242" w:lineRule="auto"/>
        <w:ind w:left="760" w:right="761"/>
        <w:jc w:val="both"/>
      </w:pPr>
      <w:r>
        <w:rPr>
          <w:b/>
        </w:rPr>
        <w:t>Eligibility for an HSA</w:t>
      </w:r>
      <w:r>
        <w:t>. You must be enrolled in the Qualified High Deductible Health Plan in order to</w:t>
      </w:r>
      <w:r>
        <w:rPr>
          <w:spacing w:val="1"/>
        </w:rPr>
        <w:t xml:space="preserve"> </w:t>
      </w:r>
      <w:r>
        <w:t>participate</w:t>
      </w:r>
      <w:r>
        <w:rPr>
          <w:spacing w:val="-2"/>
        </w:rPr>
        <w:t xml:space="preserve"> </w:t>
      </w:r>
      <w:r>
        <w:t>in</w:t>
      </w:r>
      <w:r>
        <w:rPr>
          <w:spacing w:val="-1"/>
        </w:rPr>
        <w:t xml:space="preserve"> </w:t>
      </w:r>
      <w:r>
        <w:t>a</w:t>
      </w:r>
      <w:r>
        <w:rPr>
          <w:spacing w:val="-1"/>
        </w:rPr>
        <w:t xml:space="preserve"> </w:t>
      </w:r>
      <w:r>
        <w:t>HSA.</w:t>
      </w:r>
    </w:p>
    <w:p w14:paraId="5D50EC30" w14:textId="77777777" w:rsidR="009E364D" w:rsidRDefault="009E364D">
      <w:pPr>
        <w:pStyle w:val="BodyText"/>
        <w:spacing w:before="4"/>
      </w:pPr>
    </w:p>
    <w:p w14:paraId="5D50EC31" w14:textId="77777777" w:rsidR="009E364D" w:rsidRDefault="00BB396C">
      <w:pPr>
        <w:pStyle w:val="Heading4"/>
        <w:ind w:left="759"/>
      </w:pPr>
      <w:r>
        <w:t>Effective</w:t>
      </w:r>
      <w:r>
        <w:rPr>
          <w:spacing w:val="-3"/>
        </w:rPr>
        <w:t xml:space="preserve"> </w:t>
      </w:r>
      <w:r>
        <w:t>Date</w:t>
      </w:r>
      <w:r>
        <w:rPr>
          <w:spacing w:val="-3"/>
        </w:rPr>
        <w:t xml:space="preserve"> </w:t>
      </w:r>
      <w:r>
        <w:t>-</w:t>
      </w:r>
      <w:r>
        <w:rPr>
          <w:spacing w:val="1"/>
        </w:rPr>
        <w:t xml:space="preserve"> </w:t>
      </w:r>
      <w:r>
        <w:t>Employees</w:t>
      </w:r>
    </w:p>
    <w:p w14:paraId="5D50EC32" w14:textId="77777777" w:rsidR="009E364D" w:rsidRDefault="00BB396C">
      <w:pPr>
        <w:pStyle w:val="BodyText"/>
        <w:spacing w:before="3"/>
        <w:ind w:left="759" w:right="757"/>
        <w:jc w:val="both"/>
      </w:pPr>
      <w:r>
        <w:t>With</w:t>
      </w:r>
      <w:r>
        <w:rPr>
          <w:spacing w:val="-10"/>
        </w:rPr>
        <w:t xml:space="preserve"> </w:t>
      </w:r>
      <w:r>
        <w:t>the</w:t>
      </w:r>
      <w:r>
        <w:rPr>
          <w:spacing w:val="-10"/>
        </w:rPr>
        <w:t xml:space="preserve"> </w:t>
      </w:r>
      <w:r>
        <w:t>exception</w:t>
      </w:r>
      <w:r>
        <w:rPr>
          <w:spacing w:val="-9"/>
        </w:rPr>
        <w:t xml:space="preserve"> </w:t>
      </w:r>
      <w:r>
        <w:t>of</w:t>
      </w:r>
      <w:r>
        <w:rPr>
          <w:spacing w:val="-7"/>
        </w:rPr>
        <w:t xml:space="preserve"> </w:t>
      </w:r>
      <w:r>
        <w:t>elected</w:t>
      </w:r>
      <w:r>
        <w:rPr>
          <w:spacing w:val="-12"/>
        </w:rPr>
        <w:t xml:space="preserve"> </w:t>
      </w:r>
      <w:r>
        <w:t>members</w:t>
      </w:r>
      <w:r>
        <w:rPr>
          <w:spacing w:val="-8"/>
        </w:rPr>
        <w:t xml:space="preserve"> </w:t>
      </w:r>
      <w:r>
        <w:t>of</w:t>
      </w:r>
      <w:r>
        <w:rPr>
          <w:spacing w:val="-10"/>
        </w:rPr>
        <w:t xml:space="preserve"> </w:t>
      </w:r>
      <w:r>
        <w:t>the</w:t>
      </w:r>
      <w:r>
        <w:rPr>
          <w:spacing w:val="-9"/>
        </w:rPr>
        <w:t xml:space="preserve"> </w:t>
      </w:r>
      <w:r>
        <w:t>District’s</w:t>
      </w:r>
      <w:r>
        <w:rPr>
          <w:spacing w:val="-8"/>
        </w:rPr>
        <w:t xml:space="preserve"> </w:t>
      </w:r>
      <w:r>
        <w:t>Board</w:t>
      </w:r>
      <w:r>
        <w:rPr>
          <w:spacing w:val="-10"/>
        </w:rPr>
        <w:t xml:space="preserve"> </w:t>
      </w:r>
      <w:r>
        <w:t>of</w:t>
      </w:r>
      <w:r>
        <w:rPr>
          <w:spacing w:val="-6"/>
        </w:rPr>
        <w:t xml:space="preserve"> </w:t>
      </w:r>
      <w:r>
        <w:t>Trustees,</w:t>
      </w:r>
      <w:r>
        <w:rPr>
          <w:spacing w:val="-10"/>
        </w:rPr>
        <w:t xml:space="preserve"> </w:t>
      </w:r>
      <w:r>
        <w:t>an</w:t>
      </w:r>
      <w:r>
        <w:rPr>
          <w:spacing w:val="-10"/>
        </w:rPr>
        <w:t xml:space="preserve"> </w:t>
      </w:r>
      <w:r>
        <w:t>eligible</w:t>
      </w:r>
      <w:r>
        <w:rPr>
          <w:spacing w:val="-9"/>
        </w:rPr>
        <w:t xml:space="preserve"> </w:t>
      </w:r>
      <w:r>
        <w:t>Employee’s</w:t>
      </w:r>
      <w:r>
        <w:rPr>
          <w:spacing w:val="-8"/>
        </w:rPr>
        <w:t xml:space="preserve"> </w:t>
      </w:r>
      <w:r>
        <w:t>coverage</w:t>
      </w:r>
      <w:r>
        <w:rPr>
          <w:spacing w:val="-53"/>
        </w:rPr>
        <w:t xml:space="preserve"> </w:t>
      </w:r>
      <w:r>
        <w:rPr>
          <w:spacing w:val="-1"/>
        </w:rPr>
        <w:t>is</w:t>
      </w:r>
      <w:r>
        <w:rPr>
          <w:spacing w:val="-10"/>
        </w:rPr>
        <w:t xml:space="preserve"> </w:t>
      </w:r>
      <w:r>
        <w:rPr>
          <w:spacing w:val="-1"/>
        </w:rPr>
        <w:t>effective,</w:t>
      </w:r>
      <w:r>
        <w:rPr>
          <w:spacing w:val="-10"/>
        </w:rPr>
        <w:t xml:space="preserve"> </w:t>
      </w:r>
      <w:r>
        <w:t>subject</w:t>
      </w:r>
      <w:r>
        <w:rPr>
          <w:spacing w:val="-9"/>
        </w:rPr>
        <w:t xml:space="preserve"> </w:t>
      </w:r>
      <w:r>
        <w:t>to</w:t>
      </w:r>
      <w:r>
        <w:rPr>
          <w:spacing w:val="-11"/>
        </w:rPr>
        <w:t xml:space="preserve"> </w:t>
      </w:r>
      <w:r>
        <w:t>timely</w:t>
      </w:r>
      <w:r>
        <w:rPr>
          <w:spacing w:val="-11"/>
        </w:rPr>
        <w:t xml:space="preserve"> </w:t>
      </w:r>
      <w:r>
        <w:t>enrollment,</w:t>
      </w:r>
      <w:r>
        <w:rPr>
          <w:spacing w:val="-10"/>
        </w:rPr>
        <w:t xml:space="preserve"> </w:t>
      </w:r>
      <w:r>
        <w:t>on</w:t>
      </w:r>
      <w:r>
        <w:rPr>
          <w:spacing w:val="-11"/>
        </w:rPr>
        <w:t xml:space="preserve"> </w:t>
      </w:r>
      <w:r>
        <w:t>the</w:t>
      </w:r>
      <w:r>
        <w:rPr>
          <w:spacing w:val="-11"/>
        </w:rPr>
        <w:t xml:space="preserve"> </w:t>
      </w:r>
      <w:r>
        <w:t>ninety-first</w:t>
      </w:r>
      <w:r>
        <w:rPr>
          <w:spacing w:val="-10"/>
        </w:rPr>
        <w:t xml:space="preserve"> </w:t>
      </w:r>
      <w:r>
        <w:t>(91st)</w:t>
      </w:r>
      <w:r>
        <w:rPr>
          <w:spacing w:val="-9"/>
        </w:rPr>
        <w:t xml:space="preserve"> </w:t>
      </w:r>
      <w:r>
        <w:t>day</w:t>
      </w:r>
      <w:r>
        <w:rPr>
          <w:spacing w:val="-14"/>
        </w:rPr>
        <w:t xml:space="preserve"> </w:t>
      </w:r>
      <w:r>
        <w:t>of</w:t>
      </w:r>
      <w:r>
        <w:rPr>
          <w:spacing w:val="-8"/>
        </w:rPr>
        <w:t xml:space="preserve"> </w:t>
      </w:r>
      <w:r>
        <w:t>eligibility</w:t>
      </w:r>
      <w:r>
        <w:rPr>
          <w:spacing w:val="-14"/>
        </w:rPr>
        <w:t xml:space="preserve"> </w:t>
      </w:r>
      <w:r>
        <w:t>(i.e.,</w:t>
      </w:r>
      <w:r>
        <w:rPr>
          <w:spacing w:val="-10"/>
        </w:rPr>
        <w:t xml:space="preserve"> </w:t>
      </w:r>
      <w:r>
        <w:t>after</w:t>
      </w:r>
      <w:r>
        <w:rPr>
          <w:spacing w:val="-9"/>
        </w:rPr>
        <w:t xml:space="preserve"> </w:t>
      </w:r>
      <w:r>
        <w:t>a</w:t>
      </w:r>
      <w:r>
        <w:rPr>
          <w:spacing w:val="-11"/>
        </w:rPr>
        <w:t xml:space="preserve"> </w:t>
      </w:r>
      <w:r>
        <w:t>90</w:t>
      </w:r>
      <w:r>
        <w:rPr>
          <w:spacing w:val="-11"/>
        </w:rPr>
        <w:t xml:space="preserve"> </w:t>
      </w:r>
      <w:r>
        <w:t>day</w:t>
      </w:r>
      <w:r>
        <w:rPr>
          <w:spacing w:val="-11"/>
        </w:rPr>
        <w:t xml:space="preserve"> </w:t>
      </w:r>
      <w:r>
        <w:t>waiting</w:t>
      </w:r>
      <w:r>
        <w:rPr>
          <w:spacing w:val="1"/>
        </w:rPr>
        <w:t xml:space="preserve"> </w:t>
      </w:r>
      <w:r>
        <w:t>period).</w:t>
      </w:r>
      <w:r>
        <w:rPr>
          <w:spacing w:val="1"/>
        </w:rPr>
        <w:t xml:space="preserve"> </w:t>
      </w:r>
      <w:r>
        <w:t>The effective date of coverage for elected members of the District’s Board of Trustees is the day</w:t>
      </w:r>
      <w:r>
        <w:rPr>
          <w:spacing w:val="1"/>
        </w:rPr>
        <w:t xml:space="preserve"> </w:t>
      </w:r>
      <w:r>
        <w:t>they</w:t>
      </w:r>
      <w:r>
        <w:rPr>
          <w:spacing w:val="-5"/>
        </w:rPr>
        <w:t xml:space="preserve"> </w:t>
      </w:r>
      <w:r>
        <w:t>take</w:t>
      </w:r>
      <w:r>
        <w:rPr>
          <w:spacing w:val="-1"/>
        </w:rPr>
        <w:t xml:space="preserve"> </w:t>
      </w:r>
      <w:r>
        <w:t>office.</w:t>
      </w:r>
    </w:p>
    <w:p w14:paraId="5D50EC33" w14:textId="77777777" w:rsidR="009E364D" w:rsidRDefault="009E364D">
      <w:pPr>
        <w:pStyle w:val="BodyText"/>
        <w:spacing w:before="9"/>
      </w:pPr>
    </w:p>
    <w:p w14:paraId="5D50EC34" w14:textId="77777777" w:rsidR="009E364D" w:rsidRDefault="00BB396C">
      <w:pPr>
        <w:ind w:left="759"/>
        <w:jc w:val="both"/>
        <w:rPr>
          <w:sz w:val="20"/>
        </w:rPr>
      </w:pPr>
      <w:r>
        <w:rPr>
          <w:b/>
          <w:sz w:val="20"/>
        </w:rPr>
        <w:t>Eligibility</w:t>
      </w:r>
      <w:r>
        <w:rPr>
          <w:b/>
          <w:spacing w:val="-4"/>
          <w:sz w:val="20"/>
        </w:rPr>
        <w:t xml:space="preserve"> </w:t>
      </w:r>
      <w:r>
        <w:rPr>
          <w:b/>
          <w:sz w:val="20"/>
        </w:rPr>
        <w:t>Requirements</w:t>
      </w:r>
      <w:r>
        <w:rPr>
          <w:b/>
          <w:spacing w:val="-2"/>
          <w:sz w:val="20"/>
        </w:rPr>
        <w:t xml:space="preserve"> </w:t>
      </w:r>
      <w:r>
        <w:rPr>
          <w:sz w:val="20"/>
        </w:rPr>
        <w:t>–</w:t>
      </w:r>
      <w:r>
        <w:rPr>
          <w:spacing w:val="-2"/>
          <w:sz w:val="20"/>
        </w:rPr>
        <w:t xml:space="preserve"> </w:t>
      </w:r>
      <w:r>
        <w:rPr>
          <w:b/>
          <w:sz w:val="20"/>
        </w:rPr>
        <w:t>Dependents</w:t>
      </w:r>
      <w:r>
        <w:rPr>
          <w:b/>
          <w:spacing w:val="-4"/>
          <w:sz w:val="20"/>
        </w:rPr>
        <w:t xml:space="preserve"> </w:t>
      </w:r>
      <w:r>
        <w:rPr>
          <w:b/>
          <w:sz w:val="20"/>
        </w:rPr>
        <w:t>-</w:t>
      </w:r>
      <w:r>
        <w:rPr>
          <w:b/>
          <w:spacing w:val="-1"/>
          <w:sz w:val="20"/>
        </w:rPr>
        <w:t xml:space="preserve"> </w:t>
      </w:r>
      <w:r>
        <w:rPr>
          <w:sz w:val="20"/>
        </w:rPr>
        <w:t>An</w:t>
      </w:r>
      <w:r>
        <w:rPr>
          <w:spacing w:val="-2"/>
          <w:sz w:val="20"/>
        </w:rPr>
        <w:t xml:space="preserve"> </w:t>
      </w:r>
      <w:r>
        <w:rPr>
          <w:sz w:val="20"/>
        </w:rPr>
        <w:t>eligible</w:t>
      </w:r>
      <w:r>
        <w:rPr>
          <w:spacing w:val="-2"/>
          <w:sz w:val="20"/>
        </w:rPr>
        <w:t xml:space="preserve"> </w:t>
      </w:r>
      <w:r>
        <w:rPr>
          <w:sz w:val="20"/>
        </w:rPr>
        <w:t>Dependent</w:t>
      </w:r>
      <w:r>
        <w:rPr>
          <w:spacing w:val="-4"/>
          <w:sz w:val="20"/>
        </w:rPr>
        <w:t xml:space="preserve"> </w:t>
      </w:r>
      <w:r>
        <w:rPr>
          <w:sz w:val="20"/>
        </w:rPr>
        <w:t>of</w:t>
      </w:r>
      <w:r>
        <w:rPr>
          <w:spacing w:val="-2"/>
          <w:sz w:val="20"/>
        </w:rPr>
        <w:t xml:space="preserve"> </w:t>
      </w:r>
      <w:r>
        <w:rPr>
          <w:sz w:val="20"/>
        </w:rPr>
        <w:t>an</w:t>
      </w:r>
      <w:r>
        <w:rPr>
          <w:spacing w:val="-2"/>
          <w:sz w:val="20"/>
        </w:rPr>
        <w:t xml:space="preserve"> </w:t>
      </w:r>
      <w:r>
        <w:rPr>
          <w:sz w:val="20"/>
        </w:rPr>
        <w:t>Employee</w:t>
      </w:r>
      <w:r>
        <w:rPr>
          <w:spacing w:val="-2"/>
          <w:sz w:val="20"/>
        </w:rPr>
        <w:t xml:space="preserve"> </w:t>
      </w:r>
      <w:r>
        <w:rPr>
          <w:sz w:val="20"/>
        </w:rPr>
        <w:t>is:</w:t>
      </w:r>
    </w:p>
    <w:p w14:paraId="5D50EC35" w14:textId="77777777" w:rsidR="009E364D" w:rsidRDefault="009E364D">
      <w:pPr>
        <w:pStyle w:val="BodyText"/>
        <w:rPr>
          <w:sz w:val="21"/>
        </w:rPr>
      </w:pPr>
    </w:p>
    <w:p w14:paraId="5D50EC36" w14:textId="77777777" w:rsidR="009E364D" w:rsidRDefault="00BB396C">
      <w:pPr>
        <w:pStyle w:val="ListParagraph"/>
        <w:numPr>
          <w:ilvl w:val="0"/>
          <w:numId w:val="5"/>
        </w:numPr>
        <w:tabs>
          <w:tab w:val="left" w:pos="1480"/>
        </w:tabs>
        <w:ind w:right="759"/>
        <w:rPr>
          <w:sz w:val="20"/>
        </w:rPr>
      </w:pPr>
      <w:bookmarkStart w:id="429" w:name="_a_legally_married_spouse._“Legally_mar"/>
      <w:bookmarkEnd w:id="429"/>
      <w:r>
        <w:rPr>
          <w:sz w:val="20"/>
        </w:rPr>
        <w:t>a legally married spouse. “Legally married” means a legal union as defined by the state in which</w:t>
      </w:r>
      <w:r>
        <w:rPr>
          <w:spacing w:val="1"/>
          <w:sz w:val="20"/>
        </w:rPr>
        <w:t xml:space="preserve"> </w:t>
      </w:r>
      <w:r>
        <w:rPr>
          <w:sz w:val="20"/>
        </w:rPr>
        <w:t>the</w:t>
      </w:r>
      <w:r>
        <w:rPr>
          <w:spacing w:val="-1"/>
          <w:sz w:val="20"/>
        </w:rPr>
        <w:t xml:space="preserve"> </w:t>
      </w:r>
      <w:r>
        <w:rPr>
          <w:sz w:val="20"/>
        </w:rPr>
        <w:t>legal</w:t>
      </w:r>
      <w:r>
        <w:rPr>
          <w:spacing w:val="-1"/>
          <w:sz w:val="20"/>
        </w:rPr>
        <w:t xml:space="preserve"> </w:t>
      </w:r>
      <w:r>
        <w:rPr>
          <w:sz w:val="20"/>
        </w:rPr>
        <w:t>union</w:t>
      </w:r>
      <w:r>
        <w:rPr>
          <w:spacing w:val="-3"/>
          <w:sz w:val="20"/>
        </w:rPr>
        <w:t xml:space="preserve"> </w:t>
      </w:r>
      <w:r>
        <w:rPr>
          <w:sz w:val="20"/>
        </w:rPr>
        <w:t>took</w:t>
      </w:r>
      <w:r>
        <w:rPr>
          <w:spacing w:val="1"/>
          <w:sz w:val="20"/>
        </w:rPr>
        <w:t xml:space="preserve"> </w:t>
      </w:r>
      <w:r>
        <w:rPr>
          <w:sz w:val="20"/>
        </w:rPr>
        <w:t>place.</w:t>
      </w:r>
      <w:r>
        <w:rPr>
          <w:spacing w:val="-1"/>
          <w:sz w:val="20"/>
        </w:rPr>
        <w:t xml:space="preserve"> </w:t>
      </w:r>
      <w:r>
        <w:rPr>
          <w:sz w:val="20"/>
        </w:rPr>
        <w:t>In</w:t>
      </w:r>
      <w:r>
        <w:rPr>
          <w:spacing w:val="-3"/>
          <w:sz w:val="20"/>
        </w:rPr>
        <w:t xml:space="preserve"> </w:t>
      </w:r>
      <w:r>
        <w:rPr>
          <w:sz w:val="20"/>
        </w:rPr>
        <w:t>no instance</w:t>
      </w:r>
      <w:r>
        <w:rPr>
          <w:spacing w:val="-1"/>
          <w:sz w:val="20"/>
        </w:rPr>
        <w:t xml:space="preserve"> </w:t>
      </w:r>
      <w:r>
        <w:rPr>
          <w:sz w:val="20"/>
        </w:rPr>
        <w:t>will</w:t>
      </w:r>
      <w:r>
        <w:rPr>
          <w:spacing w:val="-4"/>
          <w:sz w:val="20"/>
        </w:rPr>
        <w:t xml:space="preserve"> </w:t>
      </w:r>
      <w:r>
        <w:rPr>
          <w:sz w:val="20"/>
        </w:rPr>
        <w:t>an</w:t>
      </w:r>
      <w:r>
        <w:rPr>
          <w:spacing w:val="-3"/>
          <w:sz w:val="20"/>
        </w:rPr>
        <w:t xml:space="preserve"> </w:t>
      </w:r>
      <w:r>
        <w:rPr>
          <w:sz w:val="20"/>
        </w:rPr>
        <w:t>eligible</w:t>
      </w:r>
      <w:r>
        <w:rPr>
          <w:spacing w:val="-3"/>
          <w:sz w:val="20"/>
        </w:rPr>
        <w:t xml:space="preserve"> </w:t>
      </w:r>
      <w:r>
        <w:rPr>
          <w:sz w:val="20"/>
        </w:rPr>
        <w:t>spouse include</w:t>
      </w:r>
      <w:r>
        <w:rPr>
          <w:spacing w:val="-1"/>
          <w:sz w:val="20"/>
        </w:rPr>
        <w:t xml:space="preserve"> </w:t>
      </w:r>
      <w:r>
        <w:rPr>
          <w:sz w:val="20"/>
        </w:rPr>
        <w:t>a</w:t>
      </w:r>
      <w:r>
        <w:rPr>
          <w:spacing w:val="-3"/>
          <w:sz w:val="20"/>
        </w:rPr>
        <w:t xml:space="preserve"> </w:t>
      </w:r>
      <w:r>
        <w:rPr>
          <w:sz w:val="20"/>
        </w:rPr>
        <w:t>common</w:t>
      </w:r>
      <w:r>
        <w:rPr>
          <w:spacing w:val="-3"/>
          <w:sz w:val="20"/>
        </w:rPr>
        <w:t xml:space="preserve"> </w:t>
      </w:r>
      <w:r>
        <w:rPr>
          <w:sz w:val="20"/>
        </w:rPr>
        <w:t>law</w:t>
      </w:r>
      <w:r>
        <w:rPr>
          <w:spacing w:val="-3"/>
          <w:sz w:val="20"/>
        </w:rPr>
        <w:t xml:space="preserve"> </w:t>
      </w:r>
      <w:r>
        <w:rPr>
          <w:sz w:val="20"/>
        </w:rPr>
        <w:t>spouse.</w:t>
      </w:r>
    </w:p>
    <w:p w14:paraId="5D50EC37" w14:textId="77777777" w:rsidR="009E364D" w:rsidRDefault="009E364D">
      <w:pPr>
        <w:pStyle w:val="BodyText"/>
        <w:spacing w:before="8"/>
      </w:pPr>
    </w:p>
    <w:p w14:paraId="5D50EC38" w14:textId="77777777" w:rsidR="009E364D" w:rsidRDefault="00BB396C">
      <w:pPr>
        <w:pStyle w:val="ListParagraph"/>
        <w:numPr>
          <w:ilvl w:val="0"/>
          <w:numId w:val="5"/>
        </w:numPr>
        <w:tabs>
          <w:tab w:val="left" w:pos="1480"/>
        </w:tabs>
        <w:ind w:right="759"/>
        <w:rPr>
          <w:sz w:val="20"/>
        </w:rPr>
      </w:pPr>
      <w:bookmarkStart w:id="430" w:name="_a_Domestic_Partner.__The_domestic_part"/>
      <w:bookmarkEnd w:id="430"/>
      <w:r>
        <w:rPr>
          <w:sz w:val="20"/>
        </w:rPr>
        <w:t>a</w:t>
      </w:r>
      <w:r>
        <w:rPr>
          <w:spacing w:val="1"/>
          <w:sz w:val="20"/>
        </w:rPr>
        <w:t xml:space="preserve"> </w:t>
      </w:r>
      <w:r>
        <w:rPr>
          <w:sz w:val="20"/>
        </w:rPr>
        <w:t>Domestic</w:t>
      </w:r>
      <w:r>
        <w:rPr>
          <w:spacing w:val="1"/>
          <w:sz w:val="20"/>
        </w:rPr>
        <w:t xml:space="preserve"> </w:t>
      </w:r>
      <w:r>
        <w:rPr>
          <w:sz w:val="20"/>
        </w:rPr>
        <w:t>Partner.</w:t>
      </w:r>
      <w:r>
        <w:rPr>
          <w:spacing w:val="1"/>
          <w:sz w:val="20"/>
        </w:rPr>
        <w:t xml:space="preserve"> </w:t>
      </w:r>
      <w:r>
        <w:rPr>
          <w:sz w:val="20"/>
        </w:rPr>
        <w:t>The</w:t>
      </w:r>
      <w:r>
        <w:rPr>
          <w:spacing w:val="1"/>
          <w:sz w:val="20"/>
        </w:rPr>
        <w:t xml:space="preserve"> </w:t>
      </w:r>
      <w:r>
        <w:rPr>
          <w:sz w:val="20"/>
        </w:rPr>
        <w:t>domestic</w:t>
      </w:r>
      <w:r>
        <w:rPr>
          <w:spacing w:val="1"/>
          <w:sz w:val="20"/>
        </w:rPr>
        <w:t xml:space="preserve"> </w:t>
      </w:r>
      <w:r>
        <w:rPr>
          <w:sz w:val="20"/>
        </w:rPr>
        <w:t>partnership</w:t>
      </w:r>
      <w:r>
        <w:rPr>
          <w:spacing w:val="1"/>
          <w:sz w:val="20"/>
        </w:rPr>
        <w:t xml:space="preserve"> </w:t>
      </w:r>
      <w:r>
        <w:rPr>
          <w:sz w:val="20"/>
        </w:rPr>
        <w:t>must</w:t>
      </w:r>
      <w:r>
        <w:rPr>
          <w:spacing w:val="1"/>
          <w:sz w:val="20"/>
        </w:rPr>
        <w:t xml:space="preserve"> </w:t>
      </w:r>
      <w:r>
        <w:rPr>
          <w:sz w:val="20"/>
        </w:rPr>
        <w:t>be</w:t>
      </w:r>
      <w:r>
        <w:rPr>
          <w:spacing w:val="1"/>
          <w:sz w:val="20"/>
        </w:rPr>
        <w:t xml:space="preserve"> </w:t>
      </w:r>
      <w:r>
        <w:rPr>
          <w:sz w:val="20"/>
        </w:rPr>
        <w:t>established</w:t>
      </w:r>
      <w:r>
        <w:rPr>
          <w:spacing w:val="1"/>
          <w:sz w:val="20"/>
        </w:rPr>
        <w:t xml:space="preserve"> </w:t>
      </w:r>
      <w:r>
        <w:rPr>
          <w:sz w:val="20"/>
        </w:rPr>
        <w:t>in</w:t>
      </w:r>
      <w:r>
        <w:rPr>
          <w:spacing w:val="1"/>
          <w:sz w:val="20"/>
        </w:rPr>
        <w:t xml:space="preserve"> </w:t>
      </w:r>
      <w:r>
        <w:rPr>
          <w:sz w:val="20"/>
        </w:rPr>
        <w:t>Nevada</w:t>
      </w:r>
      <w:r>
        <w:rPr>
          <w:spacing w:val="1"/>
          <w:sz w:val="20"/>
        </w:rPr>
        <w:t xml:space="preserve"> </w:t>
      </w:r>
      <w:r>
        <w:rPr>
          <w:sz w:val="20"/>
        </w:rPr>
        <w:t>by filing</w:t>
      </w:r>
      <w:r>
        <w:rPr>
          <w:spacing w:val="1"/>
          <w:sz w:val="20"/>
        </w:rPr>
        <w:t xml:space="preserve"> </w:t>
      </w:r>
      <w:r>
        <w:rPr>
          <w:sz w:val="20"/>
        </w:rPr>
        <w:t>a</w:t>
      </w:r>
      <w:r>
        <w:rPr>
          <w:spacing w:val="1"/>
          <w:sz w:val="20"/>
        </w:rPr>
        <w:t xml:space="preserve"> </w:t>
      </w:r>
      <w:r>
        <w:rPr>
          <w:sz w:val="20"/>
        </w:rPr>
        <w:t>Declaration of Domestic Partnership with the Secretary of State. All of the following requirements</w:t>
      </w:r>
      <w:r>
        <w:rPr>
          <w:spacing w:val="1"/>
          <w:sz w:val="20"/>
        </w:rPr>
        <w:t xml:space="preserve"> </w:t>
      </w:r>
      <w:r>
        <w:rPr>
          <w:sz w:val="20"/>
        </w:rPr>
        <w:t>must</w:t>
      </w:r>
      <w:r>
        <w:rPr>
          <w:spacing w:val="-1"/>
          <w:sz w:val="20"/>
        </w:rPr>
        <w:t xml:space="preserve"> </w:t>
      </w:r>
      <w:r>
        <w:rPr>
          <w:sz w:val="20"/>
        </w:rPr>
        <w:t>be</w:t>
      </w:r>
      <w:r>
        <w:rPr>
          <w:spacing w:val="-2"/>
          <w:sz w:val="20"/>
        </w:rPr>
        <w:t xml:space="preserve"> </w:t>
      </w:r>
      <w:r>
        <w:rPr>
          <w:sz w:val="20"/>
        </w:rPr>
        <w:t>met:</w:t>
      </w:r>
    </w:p>
    <w:p w14:paraId="5D50EC39" w14:textId="77777777" w:rsidR="009E364D" w:rsidRDefault="009E364D">
      <w:pPr>
        <w:pStyle w:val="BodyText"/>
        <w:spacing w:before="10"/>
      </w:pPr>
    </w:p>
    <w:p w14:paraId="5D50EC3A" w14:textId="77777777" w:rsidR="009E364D" w:rsidRDefault="00BB396C">
      <w:pPr>
        <w:pStyle w:val="ListParagraph"/>
        <w:numPr>
          <w:ilvl w:val="1"/>
          <w:numId w:val="5"/>
        </w:numPr>
        <w:tabs>
          <w:tab w:val="left" w:pos="1839"/>
          <w:tab w:val="left" w:pos="1840"/>
        </w:tabs>
        <w:spacing w:line="231" w:lineRule="exact"/>
        <w:ind w:hanging="361"/>
        <w:jc w:val="left"/>
        <w:rPr>
          <w:sz w:val="20"/>
        </w:rPr>
      </w:pPr>
      <w:r>
        <w:rPr>
          <w:sz w:val="20"/>
        </w:rPr>
        <w:t>both</w:t>
      </w:r>
      <w:r>
        <w:rPr>
          <w:spacing w:val="-3"/>
          <w:sz w:val="20"/>
        </w:rPr>
        <w:t xml:space="preserve"> </w:t>
      </w:r>
      <w:r>
        <w:rPr>
          <w:sz w:val="20"/>
        </w:rPr>
        <w:t>persons</w:t>
      </w:r>
      <w:r>
        <w:rPr>
          <w:spacing w:val="-3"/>
          <w:sz w:val="20"/>
        </w:rPr>
        <w:t xml:space="preserve"> </w:t>
      </w:r>
      <w:r>
        <w:rPr>
          <w:sz w:val="20"/>
        </w:rPr>
        <w:t>must</w:t>
      </w:r>
      <w:r>
        <w:rPr>
          <w:spacing w:val="-4"/>
          <w:sz w:val="20"/>
        </w:rPr>
        <w:t xml:space="preserve"> </w:t>
      </w:r>
      <w:r>
        <w:rPr>
          <w:sz w:val="20"/>
        </w:rPr>
        <w:t>be</w:t>
      </w:r>
      <w:r>
        <w:rPr>
          <w:spacing w:val="-4"/>
          <w:sz w:val="20"/>
        </w:rPr>
        <w:t xml:space="preserve"> </w:t>
      </w:r>
      <w:r>
        <w:rPr>
          <w:sz w:val="20"/>
        </w:rPr>
        <w:t>at</w:t>
      </w:r>
      <w:r>
        <w:rPr>
          <w:spacing w:val="-2"/>
          <w:sz w:val="20"/>
        </w:rPr>
        <w:t xml:space="preserve"> </w:t>
      </w:r>
      <w:r>
        <w:rPr>
          <w:sz w:val="20"/>
        </w:rPr>
        <w:t>least</w:t>
      </w:r>
      <w:r>
        <w:rPr>
          <w:spacing w:val="-4"/>
          <w:sz w:val="20"/>
        </w:rPr>
        <w:t xml:space="preserve"> </w:t>
      </w:r>
      <w:r>
        <w:rPr>
          <w:sz w:val="20"/>
        </w:rPr>
        <w:t>18 years</w:t>
      </w:r>
      <w:r>
        <w:rPr>
          <w:spacing w:val="-3"/>
          <w:sz w:val="20"/>
        </w:rPr>
        <w:t xml:space="preserve"> </w:t>
      </w:r>
      <w:r>
        <w:rPr>
          <w:sz w:val="20"/>
        </w:rPr>
        <w:t>of</w:t>
      </w:r>
      <w:r>
        <w:rPr>
          <w:spacing w:val="-2"/>
          <w:sz w:val="20"/>
        </w:rPr>
        <w:t xml:space="preserve"> </w:t>
      </w:r>
      <w:r>
        <w:rPr>
          <w:sz w:val="20"/>
        </w:rPr>
        <w:t>age;</w:t>
      </w:r>
    </w:p>
    <w:p w14:paraId="5D50EC3B" w14:textId="77777777" w:rsidR="009E364D" w:rsidRDefault="00BB396C">
      <w:pPr>
        <w:pStyle w:val="ListParagraph"/>
        <w:numPr>
          <w:ilvl w:val="1"/>
          <w:numId w:val="5"/>
        </w:numPr>
        <w:tabs>
          <w:tab w:val="left" w:pos="1839"/>
          <w:tab w:val="left" w:pos="1840"/>
        </w:tabs>
        <w:spacing w:line="229" w:lineRule="exact"/>
        <w:ind w:hanging="361"/>
        <w:jc w:val="left"/>
        <w:rPr>
          <w:sz w:val="20"/>
        </w:rPr>
      </w:pPr>
      <w:r>
        <w:rPr>
          <w:sz w:val="20"/>
        </w:rPr>
        <w:t>have</w:t>
      </w:r>
      <w:r>
        <w:rPr>
          <w:spacing w:val="-5"/>
          <w:sz w:val="20"/>
        </w:rPr>
        <w:t xml:space="preserve"> </w:t>
      </w:r>
      <w:r>
        <w:rPr>
          <w:sz w:val="20"/>
        </w:rPr>
        <w:t>not</w:t>
      </w:r>
      <w:r>
        <w:rPr>
          <w:spacing w:val="-5"/>
          <w:sz w:val="20"/>
        </w:rPr>
        <w:t xml:space="preserve"> </w:t>
      </w:r>
      <w:r>
        <w:rPr>
          <w:sz w:val="20"/>
        </w:rPr>
        <w:t>terminated</w:t>
      </w:r>
      <w:r>
        <w:rPr>
          <w:spacing w:val="-5"/>
          <w:sz w:val="20"/>
        </w:rPr>
        <w:t xml:space="preserve"> </w:t>
      </w:r>
      <w:r>
        <w:rPr>
          <w:sz w:val="20"/>
        </w:rPr>
        <w:t>that</w:t>
      </w:r>
      <w:r>
        <w:rPr>
          <w:spacing w:val="-5"/>
          <w:sz w:val="20"/>
        </w:rPr>
        <w:t xml:space="preserve"> </w:t>
      </w:r>
      <w:r>
        <w:rPr>
          <w:sz w:val="20"/>
        </w:rPr>
        <w:t>domestic</w:t>
      </w:r>
      <w:r>
        <w:rPr>
          <w:spacing w:val="-4"/>
          <w:sz w:val="20"/>
        </w:rPr>
        <w:t xml:space="preserve"> </w:t>
      </w:r>
      <w:r>
        <w:rPr>
          <w:sz w:val="20"/>
        </w:rPr>
        <w:t>partnership;</w:t>
      </w:r>
    </w:p>
    <w:p w14:paraId="5D50EC3C" w14:textId="77777777" w:rsidR="009E364D" w:rsidRDefault="00BB396C">
      <w:pPr>
        <w:pStyle w:val="ListParagraph"/>
        <w:numPr>
          <w:ilvl w:val="1"/>
          <w:numId w:val="5"/>
        </w:numPr>
        <w:tabs>
          <w:tab w:val="left" w:pos="1839"/>
          <w:tab w:val="left" w:pos="1840"/>
        </w:tabs>
        <w:spacing w:line="229" w:lineRule="exact"/>
        <w:ind w:hanging="361"/>
        <w:jc w:val="left"/>
        <w:rPr>
          <w:sz w:val="20"/>
        </w:rPr>
      </w:pPr>
      <w:r>
        <w:rPr>
          <w:sz w:val="20"/>
        </w:rPr>
        <w:t>both</w:t>
      </w:r>
      <w:r>
        <w:rPr>
          <w:spacing w:val="-2"/>
          <w:sz w:val="20"/>
        </w:rPr>
        <w:t xml:space="preserve"> </w:t>
      </w:r>
      <w:r>
        <w:rPr>
          <w:sz w:val="20"/>
        </w:rPr>
        <w:t>persons</w:t>
      </w:r>
      <w:r>
        <w:rPr>
          <w:spacing w:val="-2"/>
          <w:sz w:val="20"/>
        </w:rPr>
        <w:t xml:space="preserve"> </w:t>
      </w:r>
      <w:r>
        <w:rPr>
          <w:sz w:val="20"/>
        </w:rPr>
        <w:t>are</w:t>
      </w:r>
      <w:r>
        <w:rPr>
          <w:spacing w:val="-2"/>
          <w:sz w:val="20"/>
        </w:rPr>
        <w:t xml:space="preserve"> </w:t>
      </w:r>
      <w:r>
        <w:rPr>
          <w:sz w:val="20"/>
        </w:rPr>
        <w:t>competent</w:t>
      </w:r>
      <w:r>
        <w:rPr>
          <w:spacing w:val="-3"/>
          <w:sz w:val="20"/>
        </w:rPr>
        <w:t xml:space="preserve"> </w:t>
      </w:r>
      <w:r>
        <w:rPr>
          <w:sz w:val="20"/>
        </w:rPr>
        <w:t>to</w:t>
      </w:r>
      <w:r>
        <w:rPr>
          <w:spacing w:val="-4"/>
          <w:sz w:val="20"/>
        </w:rPr>
        <w:t xml:space="preserve"> </w:t>
      </w:r>
      <w:r>
        <w:rPr>
          <w:sz w:val="20"/>
        </w:rPr>
        <w:t>consent</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domestic</w:t>
      </w:r>
      <w:r>
        <w:rPr>
          <w:spacing w:val="-3"/>
          <w:sz w:val="20"/>
        </w:rPr>
        <w:t xml:space="preserve"> </w:t>
      </w:r>
      <w:r>
        <w:rPr>
          <w:sz w:val="20"/>
        </w:rPr>
        <w:t>partnership;</w:t>
      </w:r>
    </w:p>
    <w:p w14:paraId="5D50EC3D" w14:textId="77777777" w:rsidR="009E364D" w:rsidRDefault="00BB396C">
      <w:pPr>
        <w:pStyle w:val="ListParagraph"/>
        <w:numPr>
          <w:ilvl w:val="1"/>
          <w:numId w:val="5"/>
        </w:numPr>
        <w:tabs>
          <w:tab w:val="left" w:pos="1839"/>
          <w:tab w:val="left" w:pos="1840"/>
        </w:tabs>
        <w:ind w:right="760"/>
        <w:jc w:val="left"/>
        <w:rPr>
          <w:sz w:val="20"/>
        </w:rPr>
      </w:pPr>
      <w:r>
        <w:rPr>
          <w:sz w:val="20"/>
        </w:rPr>
        <w:t>both persons are not related by blood in a way that would prevent them from being married to</w:t>
      </w:r>
      <w:r>
        <w:rPr>
          <w:spacing w:val="-53"/>
          <w:sz w:val="20"/>
        </w:rPr>
        <w:t xml:space="preserve"> </w:t>
      </w:r>
      <w:r>
        <w:rPr>
          <w:sz w:val="20"/>
        </w:rPr>
        <w:t>each</w:t>
      </w:r>
      <w:r>
        <w:rPr>
          <w:spacing w:val="-2"/>
          <w:sz w:val="20"/>
        </w:rPr>
        <w:t xml:space="preserve"> </w:t>
      </w:r>
      <w:r>
        <w:rPr>
          <w:sz w:val="20"/>
        </w:rPr>
        <w:t>other in</w:t>
      </w:r>
      <w:r>
        <w:rPr>
          <w:spacing w:val="-1"/>
          <w:sz w:val="20"/>
        </w:rPr>
        <w:t xml:space="preserve"> </w:t>
      </w:r>
      <w:r>
        <w:rPr>
          <w:sz w:val="20"/>
        </w:rPr>
        <w:t>this State;</w:t>
      </w:r>
    </w:p>
    <w:p w14:paraId="5D50EC3E" w14:textId="77777777" w:rsidR="009E364D" w:rsidRDefault="00BB396C">
      <w:pPr>
        <w:pStyle w:val="ListParagraph"/>
        <w:numPr>
          <w:ilvl w:val="1"/>
          <w:numId w:val="5"/>
        </w:numPr>
        <w:tabs>
          <w:tab w:val="left" w:pos="1839"/>
          <w:tab w:val="left" w:pos="1840"/>
        </w:tabs>
        <w:spacing w:line="231" w:lineRule="exact"/>
        <w:ind w:hanging="361"/>
        <w:jc w:val="left"/>
        <w:rPr>
          <w:sz w:val="20"/>
        </w:rPr>
      </w:pPr>
      <w:r>
        <w:rPr>
          <w:sz w:val="20"/>
        </w:rPr>
        <w:t>neither</w:t>
      </w:r>
      <w:r>
        <w:rPr>
          <w:spacing w:val="-3"/>
          <w:sz w:val="20"/>
        </w:rPr>
        <w:t xml:space="preserve"> </w:t>
      </w:r>
      <w:r>
        <w:rPr>
          <w:sz w:val="20"/>
        </w:rPr>
        <w:t>person</w:t>
      </w:r>
      <w:r>
        <w:rPr>
          <w:spacing w:val="-4"/>
          <w:sz w:val="20"/>
        </w:rPr>
        <w:t xml:space="preserve"> </w:t>
      </w:r>
      <w:r>
        <w:rPr>
          <w:sz w:val="20"/>
        </w:rPr>
        <w:t>is</w:t>
      </w:r>
      <w:r>
        <w:rPr>
          <w:spacing w:val="-2"/>
          <w:sz w:val="20"/>
        </w:rPr>
        <w:t xml:space="preserve"> </w:t>
      </w:r>
      <w:r>
        <w:rPr>
          <w:sz w:val="20"/>
        </w:rPr>
        <w:t>married</w:t>
      </w:r>
      <w:r>
        <w:rPr>
          <w:spacing w:val="-4"/>
          <w:sz w:val="20"/>
        </w:rPr>
        <w:t xml:space="preserve"> </w:t>
      </w:r>
      <w:r>
        <w:rPr>
          <w:sz w:val="20"/>
        </w:rPr>
        <w:t>or a</w:t>
      </w:r>
      <w:r>
        <w:rPr>
          <w:spacing w:val="-4"/>
          <w:sz w:val="20"/>
        </w:rPr>
        <w:t xml:space="preserve"> </w:t>
      </w:r>
      <w:r>
        <w:rPr>
          <w:sz w:val="20"/>
        </w:rPr>
        <w:t>member</w:t>
      </w:r>
      <w:r>
        <w:rPr>
          <w:spacing w:val="-2"/>
          <w:sz w:val="20"/>
        </w:rPr>
        <w:t xml:space="preserve"> </w:t>
      </w:r>
      <w:r>
        <w:rPr>
          <w:sz w:val="20"/>
        </w:rPr>
        <w:t>of</w:t>
      </w:r>
      <w:r>
        <w:rPr>
          <w:spacing w:val="-2"/>
          <w:sz w:val="20"/>
        </w:rPr>
        <w:t xml:space="preserve"> </w:t>
      </w:r>
      <w:r>
        <w:rPr>
          <w:sz w:val="20"/>
        </w:rPr>
        <w:t>another</w:t>
      </w:r>
      <w:r>
        <w:rPr>
          <w:spacing w:val="-3"/>
          <w:sz w:val="20"/>
        </w:rPr>
        <w:t xml:space="preserve"> </w:t>
      </w:r>
      <w:r>
        <w:rPr>
          <w:sz w:val="20"/>
        </w:rPr>
        <w:t>domestic</w:t>
      </w:r>
      <w:r>
        <w:rPr>
          <w:spacing w:val="-2"/>
          <w:sz w:val="20"/>
        </w:rPr>
        <w:t xml:space="preserve"> </w:t>
      </w:r>
      <w:r>
        <w:rPr>
          <w:sz w:val="20"/>
        </w:rPr>
        <w:t>partnership;</w:t>
      </w:r>
    </w:p>
    <w:p w14:paraId="5D50EC3F" w14:textId="77777777" w:rsidR="009E364D" w:rsidRDefault="00BB396C">
      <w:pPr>
        <w:pStyle w:val="ListParagraph"/>
        <w:numPr>
          <w:ilvl w:val="1"/>
          <w:numId w:val="5"/>
        </w:numPr>
        <w:tabs>
          <w:tab w:val="left" w:pos="1839"/>
          <w:tab w:val="left" w:pos="1840"/>
        </w:tabs>
        <w:spacing w:line="230" w:lineRule="exact"/>
        <w:ind w:hanging="361"/>
        <w:jc w:val="left"/>
        <w:rPr>
          <w:sz w:val="20"/>
        </w:rPr>
      </w:pPr>
      <w:r>
        <w:rPr>
          <w:sz w:val="20"/>
        </w:rPr>
        <w:t>both</w:t>
      </w:r>
      <w:r>
        <w:rPr>
          <w:spacing w:val="-2"/>
          <w:sz w:val="20"/>
        </w:rPr>
        <w:t xml:space="preserve"> </w:t>
      </w:r>
      <w:r>
        <w:rPr>
          <w:sz w:val="20"/>
        </w:rPr>
        <w:t>persons</w:t>
      </w:r>
      <w:r>
        <w:rPr>
          <w:spacing w:val="-2"/>
          <w:sz w:val="20"/>
        </w:rPr>
        <w:t xml:space="preserve"> </w:t>
      </w:r>
      <w:r>
        <w:rPr>
          <w:sz w:val="20"/>
        </w:rPr>
        <w:t>share</w:t>
      </w:r>
      <w:r>
        <w:rPr>
          <w:spacing w:val="-1"/>
          <w:sz w:val="20"/>
        </w:rPr>
        <w:t xml:space="preserve"> </w:t>
      </w:r>
      <w:r>
        <w:rPr>
          <w:sz w:val="20"/>
        </w:rPr>
        <w:t>a</w:t>
      </w:r>
      <w:r>
        <w:rPr>
          <w:spacing w:val="-3"/>
          <w:sz w:val="20"/>
        </w:rPr>
        <w:t xml:space="preserve"> </w:t>
      </w:r>
      <w:r>
        <w:rPr>
          <w:sz w:val="20"/>
        </w:rPr>
        <w:t>common</w:t>
      </w:r>
      <w:r>
        <w:rPr>
          <w:spacing w:val="-3"/>
          <w:sz w:val="20"/>
        </w:rPr>
        <w:t xml:space="preserve"> </w:t>
      </w:r>
      <w:r>
        <w:rPr>
          <w:sz w:val="20"/>
        </w:rPr>
        <w:t>residence;</w:t>
      </w:r>
      <w:r>
        <w:rPr>
          <w:spacing w:val="-3"/>
          <w:sz w:val="20"/>
        </w:rPr>
        <w:t xml:space="preserve"> </w:t>
      </w:r>
      <w:r>
        <w:rPr>
          <w:sz w:val="20"/>
        </w:rPr>
        <w:t>and</w:t>
      </w:r>
    </w:p>
    <w:p w14:paraId="5D50EC40" w14:textId="77777777" w:rsidR="009E364D" w:rsidRDefault="00BB396C">
      <w:pPr>
        <w:pStyle w:val="ListParagraph"/>
        <w:numPr>
          <w:ilvl w:val="1"/>
          <w:numId w:val="5"/>
        </w:numPr>
        <w:tabs>
          <w:tab w:val="left" w:pos="1839"/>
          <w:tab w:val="left" w:pos="1840"/>
        </w:tabs>
        <w:ind w:right="762"/>
        <w:jc w:val="left"/>
        <w:rPr>
          <w:sz w:val="20"/>
        </w:rPr>
      </w:pPr>
      <w:r>
        <w:rPr>
          <w:sz w:val="20"/>
        </w:rPr>
        <w:t>both</w:t>
      </w:r>
      <w:r>
        <w:rPr>
          <w:spacing w:val="31"/>
          <w:sz w:val="20"/>
        </w:rPr>
        <w:t xml:space="preserve"> </w:t>
      </w:r>
      <w:r>
        <w:rPr>
          <w:sz w:val="20"/>
        </w:rPr>
        <w:t>persons</w:t>
      </w:r>
      <w:r>
        <w:rPr>
          <w:spacing w:val="31"/>
          <w:sz w:val="20"/>
        </w:rPr>
        <w:t xml:space="preserve"> </w:t>
      </w:r>
      <w:r>
        <w:rPr>
          <w:sz w:val="20"/>
        </w:rPr>
        <w:t>sign</w:t>
      </w:r>
      <w:r>
        <w:rPr>
          <w:spacing w:val="30"/>
          <w:sz w:val="20"/>
        </w:rPr>
        <w:t xml:space="preserve"> </w:t>
      </w:r>
      <w:r>
        <w:rPr>
          <w:sz w:val="20"/>
        </w:rPr>
        <w:t>a</w:t>
      </w:r>
      <w:r>
        <w:rPr>
          <w:spacing w:val="30"/>
          <w:sz w:val="20"/>
        </w:rPr>
        <w:t xml:space="preserve"> </w:t>
      </w:r>
      <w:r>
        <w:rPr>
          <w:sz w:val="20"/>
        </w:rPr>
        <w:t>declaration</w:t>
      </w:r>
      <w:r>
        <w:rPr>
          <w:spacing w:val="32"/>
          <w:sz w:val="20"/>
        </w:rPr>
        <w:t xml:space="preserve"> </w:t>
      </w:r>
      <w:r>
        <w:rPr>
          <w:sz w:val="20"/>
        </w:rPr>
        <w:t>that</w:t>
      </w:r>
      <w:r>
        <w:rPr>
          <w:spacing w:val="32"/>
          <w:sz w:val="20"/>
        </w:rPr>
        <w:t xml:space="preserve"> </w:t>
      </w:r>
      <w:r>
        <w:rPr>
          <w:sz w:val="20"/>
        </w:rPr>
        <w:t>they</w:t>
      </w:r>
      <w:r>
        <w:rPr>
          <w:spacing w:val="27"/>
          <w:sz w:val="20"/>
        </w:rPr>
        <w:t xml:space="preserve"> </w:t>
      </w:r>
      <w:r>
        <w:rPr>
          <w:sz w:val="20"/>
        </w:rPr>
        <w:t>have</w:t>
      </w:r>
      <w:r>
        <w:rPr>
          <w:spacing w:val="30"/>
          <w:sz w:val="20"/>
        </w:rPr>
        <w:t xml:space="preserve"> </w:t>
      </w:r>
      <w:r>
        <w:rPr>
          <w:sz w:val="20"/>
        </w:rPr>
        <w:t>chosen</w:t>
      </w:r>
      <w:r>
        <w:rPr>
          <w:spacing w:val="30"/>
          <w:sz w:val="20"/>
        </w:rPr>
        <w:t xml:space="preserve"> </w:t>
      </w:r>
      <w:r>
        <w:rPr>
          <w:sz w:val="20"/>
        </w:rPr>
        <w:t>to</w:t>
      </w:r>
      <w:r>
        <w:rPr>
          <w:spacing w:val="30"/>
          <w:sz w:val="20"/>
        </w:rPr>
        <w:t xml:space="preserve"> </w:t>
      </w:r>
      <w:r>
        <w:rPr>
          <w:sz w:val="20"/>
        </w:rPr>
        <w:t>share</w:t>
      </w:r>
      <w:r>
        <w:rPr>
          <w:spacing w:val="30"/>
          <w:sz w:val="20"/>
        </w:rPr>
        <w:t xml:space="preserve"> </w:t>
      </w:r>
      <w:r>
        <w:rPr>
          <w:sz w:val="20"/>
        </w:rPr>
        <w:t>one</w:t>
      </w:r>
      <w:r>
        <w:rPr>
          <w:spacing w:val="30"/>
          <w:sz w:val="20"/>
        </w:rPr>
        <w:t xml:space="preserve"> </w:t>
      </w:r>
      <w:r>
        <w:rPr>
          <w:sz w:val="20"/>
        </w:rPr>
        <w:t>another’s</w:t>
      </w:r>
      <w:r>
        <w:rPr>
          <w:spacing w:val="31"/>
          <w:sz w:val="20"/>
        </w:rPr>
        <w:t xml:space="preserve"> </w:t>
      </w:r>
      <w:r>
        <w:rPr>
          <w:sz w:val="20"/>
        </w:rPr>
        <w:t>lives</w:t>
      </w:r>
      <w:r>
        <w:rPr>
          <w:spacing w:val="31"/>
          <w:sz w:val="20"/>
        </w:rPr>
        <w:t xml:space="preserve"> </w:t>
      </w:r>
      <w:r>
        <w:rPr>
          <w:sz w:val="20"/>
        </w:rPr>
        <w:t>in</w:t>
      </w:r>
      <w:r>
        <w:rPr>
          <w:spacing w:val="30"/>
          <w:sz w:val="20"/>
        </w:rPr>
        <w:t xml:space="preserve"> </w:t>
      </w:r>
      <w:r>
        <w:rPr>
          <w:sz w:val="20"/>
        </w:rPr>
        <w:t>an</w:t>
      </w:r>
      <w:r>
        <w:rPr>
          <w:spacing w:val="-52"/>
          <w:sz w:val="20"/>
        </w:rPr>
        <w:t xml:space="preserve"> </w:t>
      </w:r>
      <w:r>
        <w:rPr>
          <w:sz w:val="20"/>
        </w:rPr>
        <w:t>intimate</w:t>
      </w:r>
      <w:r>
        <w:rPr>
          <w:spacing w:val="-2"/>
          <w:sz w:val="20"/>
        </w:rPr>
        <w:t xml:space="preserve"> </w:t>
      </w:r>
      <w:r>
        <w:rPr>
          <w:sz w:val="20"/>
        </w:rPr>
        <w:t>and</w:t>
      </w:r>
      <w:r>
        <w:rPr>
          <w:spacing w:val="-1"/>
          <w:sz w:val="20"/>
        </w:rPr>
        <w:t xml:space="preserve"> </w:t>
      </w:r>
      <w:r>
        <w:rPr>
          <w:sz w:val="20"/>
        </w:rPr>
        <w:t>committed</w:t>
      </w:r>
      <w:r>
        <w:rPr>
          <w:spacing w:val="-1"/>
          <w:sz w:val="20"/>
        </w:rPr>
        <w:t xml:space="preserve"> </w:t>
      </w:r>
      <w:r>
        <w:rPr>
          <w:sz w:val="20"/>
        </w:rPr>
        <w:t>relationship</w:t>
      </w:r>
      <w:r>
        <w:rPr>
          <w:spacing w:val="-2"/>
          <w:sz w:val="20"/>
        </w:rPr>
        <w:t xml:space="preserve"> </w:t>
      </w:r>
      <w:r>
        <w:rPr>
          <w:sz w:val="20"/>
        </w:rPr>
        <w:t>of</w:t>
      </w:r>
      <w:r>
        <w:rPr>
          <w:spacing w:val="1"/>
          <w:sz w:val="20"/>
        </w:rPr>
        <w:t xml:space="preserve"> </w:t>
      </w:r>
      <w:r>
        <w:rPr>
          <w:sz w:val="20"/>
        </w:rPr>
        <w:t>mutual</w:t>
      </w:r>
      <w:r>
        <w:rPr>
          <w:spacing w:val="-3"/>
          <w:sz w:val="20"/>
        </w:rPr>
        <w:t xml:space="preserve"> </w:t>
      </w:r>
      <w:r>
        <w:rPr>
          <w:sz w:val="20"/>
        </w:rPr>
        <w:t>caring.</w:t>
      </w:r>
    </w:p>
    <w:p w14:paraId="5D50EC41" w14:textId="77777777" w:rsidR="009E364D" w:rsidRDefault="009E364D">
      <w:pPr>
        <w:pStyle w:val="BodyText"/>
        <w:spacing w:before="4"/>
      </w:pPr>
    </w:p>
    <w:p w14:paraId="5D50EC42" w14:textId="77777777" w:rsidR="009E364D" w:rsidRDefault="00BB396C">
      <w:pPr>
        <w:pStyle w:val="ListParagraph"/>
        <w:numPr>
          <w:ilvl w:val="0"/>
          <w:numId w:val="5"/>
        </w:numPr>
        <w:tabs>
          <w:tab w:val="left" w:pos="1480"/>
        </w:tabs>
        <w:spacing w:before="1"/>
        <w:ind w:right="760"/>
        <w:rPr>
          <w:sz w:val="20"/>
        </w:rPr>
      </w:pPr>
      <w:bookmarkStart w:id="431" w:name="_a_child_who_is_under_age_26_(i._e.,_th"/>
      <w:bookmarkEnd w:id="431"/>
      <w:r>
        <w:rPr>
          <w:sz w:val="20"/>
        </w:rPr>
        <w:t>a child who is under age 26 (i. e., through the end of the month in which the child turns age 26).</w:t>
      </w:r>
      <w:r>
        <w:rPr>
          <w:spacing w:val="1"/>
          <w:sz w:val="20"/>
        </w:rPr>
        <w:t xml:space="preserve"> </w:t>
      </w:r>
      <w:r>
        <w:rPr>
          <w:sz w:val="20"/>
        </w:rPr>
        <w:t xml:space="preserve">The child need </w:t>
      </w:r>
      <w:r>
        <w:rPr>
          <w:sz w:val="20"/>
          <w:u w:val="single"/>
        </w:rPr>
        <w:t>not</w:t>
      </w:r>
      <w:r>
        <w:rPr>
          <w:sz w:val="20"/>
        </w:rPr>
        <w:t>: (1) reside with the Employee or any other person, (2) be a student, (3) be a</w:t>
      </w:r>
      <w:r>
        <w:rPr>
          <w:spacing w:val="1"/>
          <w:sz w:val="20"/>
        </w:rPr>
        <w:t xml:space="preserve"> </w:t>
      </w:r>
      <w:r>
        <w:rPr>
          <w:sz w:val="20"/>
        </w:rPr>
        <w:t>tax-code dependent of the Employee or financially dependent on the Employee or any other</w:t>
      </w:r>
      <w:r>
        <w:rPr>
          <w:spacing w:val="1"/>
          <w:sz w:val="20"/>
        </w:rPr>
        <w:t xml:space="preserve"> </w:t>
      </w:r>
      <w:r>
        <w:rPr>
          <w:sz w:val="20"/>
        </w:rPr>
        <w:t>person,</w:t>
      </w:r>
      <w:r>
        <w:rPr>
          <w:spacing w:val="-2"/>
          <w:sz w:val="20"/>
        </w:rPr>
        <w:t xml:space="preserve"> </w:t>
      </w:r>
      <w:r>
        <w:rPr>
          <w:sz w:val="20"/>
        </w:rPr>
        <w:t>(4) be</w:t>
      </w:r>
      <w:r>
        <w:rPr>
          <w:spacing w:val="-1"/>
          <w:sz w:val="20"/>
        </w:rPr>
        <w:t xml:space="preserve"> </w:t>
      </w:r>
      <w:r>
        <w:rPr>
          <w:sz w:val="20"/>
        </w:rPr>
        <w:t>unmarried,</w:t>
      </w:r>
      <w:r>
        <w:rPr>
          <w:spacing w:val="-1"/>
          <w:sz w:val="20"/>
        </w:rPr>
        <w:t xml:space="preserve"> </w:t>
      </w:r>
      <w:r>
        <w:rPr>
          <w:sz w:val="20"/>
        </w:rPr>
        <w:t>or</w:t>
      </w:r>
      <w:r>
        <w:rPr>
          <w:spacing w:val="-1"/>
          <w:sz w:val="20"/>
        </w:rPr>
        <w:t xml:space="preserve"> </w:t>
      </w:r>
      <w:r>
        <w:rPr>
          <w:sz w:val="20"/>
        </w:rPr>
        <w:t>(5) be</w:t>
      </w:r>
      <w:r>
        <w:rPr>
          <w:spacing w:val="-1"/>
          <w:sz w:val="20"/>
        </w:rPr>
        <w:t xml:space="preserve"> </w:t>
      </w:r>
      <w:r>
        <w:rPr>
          <w:sz w:val="20"/>
        </w:rPr>
        <w:t>unemployed.</w:t>
      </w:r>
    </w:p>
    <w:p w14:paraId="5D50EC43" w14:textId="77777777" w:rsidR="009E364D" w:rsidRDefault="009E364D">
      <w:pPr>
        <w:pStyle w:val="BodyText"/>
        <w:spacing w:before="10"/>
      </w:pPr>
    </w:p>
    <w:p w14:paraId="5D50EC44" w14:textId="77777777" w:rsidR="009E364D" w:rsidRDefault="00BB396C">
      <w:pPr>
        <w:pStyle w:val="BodyText"/>
        <w:ind w:left="1480"/>
      </w:pPr>
      <w:r>
        <w:t>A</w:t>
      </w:r>
      <w:r>
        <w:rPr>
          <w:spacing w:val="-4"/>
        </w:rPr>
        <w:t xml:space="preserve"> </w:t>
      </w:r>
      <w:r>
        <w:t>“child” will</w:t>
      </w:r>
      <w:r>
        <w:rPr>
          <w:spacing w:val="-4"/>
        </w:rPr>
        <w:t xml:space="preserve"> </w:t>
      </w:r>
      <w:r>
        <w:t>include:</w:t>
      </w:r>
    </w:p>
    <w:p w14:paraId="5D50EC45" w14:textId="77777777" w:rsidR="009E364D" w:rsidRDefault="009E364D">
      <w:pPr>
        <w:pStyle w:val="BodyText"/>
        <w:spacing w:before="10"/>
      </w:pPr>
    </w:p>
    <w:p w14:paraId="5D50EC46" w14:textId="77777777" w:rsidR="009E364D" w:rsidRDefault="00BB396C">
      <w:pPr>
        <w:pStyle w:val="ListParagraph"/>
        <w:numPr>
          <w:ilvl w:val="1"/>
          <w:numId w:val="5"/>
        </w:numPr>
        <w:tabs>
          <w:tab w:val="left" w:pos="1839"/>
          <w:tab w:val="left" w:pos="1840"/>
        </w:tabs>
        <w:spacing w:line="231" w:lineRule="exact"/>
        <w:ind w:hanging="361"/>
        <w:jc w:val="left"/>
        <w:rPr>
          <w:sz w:val="20"/>
        </w:rPr>
      </w:pPr>
      <w:r>
        <w:rPr>
          <w:sz w:val="20"/>
        </w:rPr>
        <w:t>a</w:t>
      </w:r>
      <w:r>
        <w:rPr>
          <w:spacing w:val="-3"/>
          <w:sz w:val="20"/>
        </w:rPr>
        <w:t xml:space="preserve"> </w:t>
      </w:r>
      <w:r>
        <w:rPr>
          <w:sz w:val="20"/>
        </w:rPr>
        <w:t>natural</w:t>
      </w:r>
      <w:r>
        <w:rPr>
          <w:spacing w:val="-3"/>
          <w:sz w:val="20"/>
        </w:rPr>
        <w:t xml:space="preserve"> </w:t>
      </w:r>
      <w:r>
        <w:rPr>
          <w:sz w:val="20"/>
        </w:rPr>
        <w:t>child;</w:t>
      </w:r>
    </w:p>
    <w:p w14:paraId="5D50EC47" w14:textId="77777777" w:rsidR="009E364D" w:rsidRDefault="00BB396C">
      <w:pPr>
        <w:pStyle w:val="ListParagraph"/>
        <w:numPr>
          <w:ilvl w:val="1"/>
          <w:numId w:val="5"/>
        </w:numPr>
        <w:tabs>
          <w:tab w:val="left" w:pos="1839"/>
          <w:tab w:val="left" w:pos="1840"/>
        </w:tabs>
        <w:spacing w:line="230" w:lineRule="exact"/>
        <w:ind w:hanging="361"/>
        <w:jc w:val="left"/>
        <w:rPr>
          <w:sz w:val="20"/>
        </w:rPr>
      </w:pPr>
      <w:r>
        <w:rPr>
          <w:sz w:val="20"/>
        </w:rPr>
        <w:t>a</w:t>
      </w:r>
      <w:r>
        <w:rPr>
          <w:spacing w:val="-3"/>
          <w:sz w:val="20"/>
        </w:rPr>
        <w:t xml:space="preserve"> </w:t>
      </w:r>
      <w:r>
        <w:rPr>
          <w:sz w:val="20"/>
        </w:rPr>
        <w:t>stepchild;</w:t>
      </w:r>
    </w:p>
    <w:p w14:paraId="5D50EC48" w14:textId="77777777" w:rsidR="009E364D" w:rsidRDefault="00BB396C">
      <w:pPr>
        <w:pStyle w:val="ListParagraph"/>
        <w:numPr>
          <w:ilvl w:val="1"/>
          <w:numId w:val="5"/>
        </w:numPr>
        <w:tabs>
          <w:tab w:val="left" w:pos="1839"/>
          <w:tab w:val="left" w:pos="1840"/>
        </w:tabs>
        <w:spacing w:line="229" w:lineRule="exact"/>
        <w:ind w:hanging="361"/>
        <w:jc w:val="left"/>
        <w:rPr>
          <w:sz w:val="20"/>
        </w:rPr>
      </w:pPr>
      <w:r>
        <w:rPr>
          <w:sz w:val="20"/>
        </w:rPr>
        <w:t>a</w:t>
      </w:r>
      <w:r>
        <w:rPr>
          <w:spacing w:val="-4"/>
          <w:sz w:val="20"/>
        </w:rPr>
        <w:t xml:space="preserve"> </w:t>
      </w:r>
      <w:r>
        <w:rPr>
          <w:sz w:val="20"/>
        </w:rPr>
        <w:t>child</w:t>
      </w:r>
      <w:r>
        <w:rPr>
          <w:spacing w:val="-3"/>
          <w:sz w:val="20"/>
        </w:rPr>
        <w:t xml:space="preserve"> </w:t>
      </w:r>
      <w:r>
        <w:rPr>
          <w:sz w:val="20"/>
        </w:rPr>
        <w:t>placed</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court-appointed</w:t>
      </w:r>
      <w:r>
        <w:rPr>
          <w:spacing w:val="-1"/>
          <w:sz w:val="20"/>
        </w:rPr>
        <w:t xml:space="preserve"> </w:t>
      </w:r>
      <w:r>
        <w:rPr>
          <w:sz w:val="20"/>
        </w:rPr>
        <w:t>legal</w:t>
      </w:r>
      <w:r>
        <w:rPr>
          <w:spacing w:val="-3"/>
          <w:sz w:val="20"/>
        </w:rPr>
        <w:t xml:space="preserve"> </w:t>
      </w:r>
      <w:r>
        <w:rPr>
          <w:sz w:val="20"/>
        </w:rPr>
        <w:t>guardianship</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Employee;</w:t>
      </w:r>
    </w:p>
    <w:p w14:paraId="5D50EC49" w14:textId="77777777" w:rsidR="009E364D" w:rsidRDefault="00BB396C">
      <w:pPr>
        <w:pStyle w:val="ListParagraph"/>
        <w:numPr>
          <w:ilvl w:val="1"/>
          <w:numId w:val="5"/>
        </w:numPr>
        <w:tabs>
          <w:tab w:val="left" w:pos="1840"/>
        </w:tabs>
        <w:ind w:right="759"/>
        <w:rPr>
          <w:sz w:val="20"/>
        </w:rPr>
      </w:pPr>
      <w:r>
        <w:rPr>
          <w:spacing w:val="-1"/>
          <w:sz w:val="20"/>
        </w:rPr>
        <w:t>a</w:t>
      </w:r>
      <w:r>
        <w:rPr>
          <w:spacing w:val="-13"/>
          <w:sz w:val="20"/>
        </w:rPr>
        <w:t xml:space="preserve"> </w:t>
      </w:r>
      <w:r>
        <w:rPr>
          <w:spacing w:val="-1"/>
          <w:sz w:val="20"/>
        </w:rPr>
        <w:t>child</w:t>
      </w:r>
      <w:r>
        <w:rPr>
          <w:spacing w:val="-8"/>
          <w:sz w:val="20"/>
        </w:rPr>
        <w:t xml:space="preserve"> </w:t>
      </w:r>
      <w:r>
        <w:rPr>
          <w:spacing w:val="-1"/>
          <w:sz w:val="20"/>
        </w:rPr>
        <w:t>who</w:t>
      </w:r>
      <w:r>
        <w:rPr>
          <w:spacing w:val="-11"/>
          <w:sz w:val="20"/>
        </w:rPr>
        <w:t xml:space="preserve"> </w:t>
      </w:r>
      <w:r>
        <w:rPr>
          <w:spacing w:val="-1"/>
          <w:sz w:val="20"/>
        </w:rPr>
        <w:t>is</w:t>
      </w:r>
      <w:r>
        <w:rPr>
          <w:spacing w:val="-12"/>
          <w:sz w:val="20"/>
        </w:rPr>
        <w:t xml:space="preserve"> </w:t>
      </w:r>
      <w:r>
        <w:rPr>
          <w:spacing w:val="-1"/>
          <w:sz w:val="20"/>
        </w:rPr>
        <w:t>adopted</w:t>
      </w:r>
      <w:r>
        <w:rPr>
          <w:spacing w:val="-11"/>
          <w:sz w:val="20"/>
        </w:rPr>
        <w:t xml:space="preserve"> </w:t>
      </w:r>
      <w:r>
        <w:rPr>
          <w:spacing w:val="-1"/>
          <w:sz w:val="20"/>
        </w:rPr>
        <w:t>by</w:t>
      </w:r>
      <w:r>
        <w:rPr>
          <w:spacing w:val="-14"/>
          <w:sz w:val="20"/>
        </w:rPr>
        <w:t xml:space="preserve"> </w:t>
      </w:r>
      <w:r>
        <w:rPr>
          <w:spacing w:val="-1"/>
          <w:sz w:val="20"/>
        </w:rPr>
        <w:t>the</w:t>
      </w:r>
      <w:r>
        <w:rPr>
          <w:spacing w:val="-13"/>
          <w:sz w:val="20"/>
        </w:rPr>
        <w:t xml:space="preserve"> </w:t>
      </w:r>
      <w:r>
        <w:rPr>
          <w:spacing w:val="-1"/>
          <w:sz w:val="20"/>
        </w:rPr>
        <w:t>Employee</w:t>
      </w:r>
      <w:r>
        <w:rPr>
          <w:spacing w:val="-11"/>
          <w:sz w:val="20"/>
        </w:rPr>
        <w:t xml:space="preserve"> </w:t>
      </w:r>
      <w:r>
        <w:rPr>
          <w:spacing w:val="-1"/>
          <w:sz w:val="20"/>
        </w:rPr>
        <w:t>or</w:t>
      </w:r>
      <w:r>
        <w:rPr>
          <w:spacing w:val="-10"/>
          <w:sz w:val="20"/>
        </w:rPr>
        <w:t xml:space="preserve"> </w:t>
      </w:r>
      <w:r>
        <w:rPr>
          <w:spacing w:val="-1"/>
          <w:sz w:val="20"/>
        </w:rPr>
        <w:t>placed</w:t>
      </w:r>
      <w:r>
        <w:rPr>
          <w:spacing w:val="-11"/>
          <w:sz w:val="20"/>
        </w:rPr>
        <w:t xml:space="preserve"> </w:t>
      </w:r>
      <w:r>
        <w:rPr>
          <w:spacing w:val="-1"/>
          <w:sz w:val="20"/>
        </w:rPr>
        <w:t>with</w:t>
      </w:r>
      <w:r>
        <w:rPr>
          <w:spacing w:val="-11"/>
          <w:sz w:val="20"/>
        </w:rPr>
        <w:t xml:space="preserve"> </w:t>
      </w:r>
      <w:r>
        <w:rPr>
          <w:sz w:val="20"/>
        </w:rPr>
        <w:t>him</w:t>
      </w:r>
      <w:r>
        <w:rPr>
          <w:spacing w:val="-8"/>
          <w:sz w:val="20"/>
        </w:rPr>
        <w:t xml:space="preserve"> </w:t>
      </w:r>
      <w:r>
        <w:rPr>
          <w:sz w:val="20"/>
        </w:rPr>
        <w:t>for</w:t>
      </w:r>
      <w:r>
        <w:rPr>
          <w:spacing w:val="-12"/>
          <w:sz w:val="20"/>
        </w:rPr>
        <w:t xml:space="preserve"> </w:t>
      </w:r>
      <w:r>
        <w:rPr>
          <w:sz w:val="20"/>
        </w:rPr>
        <w:t>adoption</w:t>
      </w:r>
      <w:r>
        <w:rPr>
          <w:spacing w:val="-11"/>
          <w:sz w:val="20"/>
        </w:rPr>
        <w:t xml:space="preserve"> </w:t>
      </w:r>
      <w:r>
        <w:rPr>
          <w:sz w:val="20"/>
        </w:rPr>
        <w:t>prior</w:t>
      </w:r>
      <w:r>
        <w:rPr>
          <w:spacing w:val="-12"/>
          <w:sz w:val="20"/>
        </w:rPr>
        <w:t xml:space="preserve"> </w:t>
      </w:r>
      <w:r>
        <w:rPr>
          <w:sz w:val="20"/>
        </w:rPr>
        <w:t>to</w:t>
      </w:r>
      <w:r>
        <w:rPr>
          <w:spacing w:val="-10"/>
          <w:sz w:val="20"/>
        </w:rPr>
        <w:t xml:space="preserve"> </w:t>
      </w:r>
      <w:r>
        <w:rPr>
          <w:sz w:val="20"/>
        </w:rPr>
        <w:t>age</w:t>
      </w:r>
      <w:r>
        <w:rPr>
          <w:spacing w:val="-11"/>
          <w:sz w:val="20"/>
        </w:rPr>
        <w:t xml:space="preserve"> </w:t>
      </w:r>
      <w:r>
        <w:rPr>
          <w:sz w:val="20"/>
        </w:rPr>
        <w:t>19.</w:t>
      </w:r>
      <w:r>
        <w:rPr>
          <w:spacing w:val="32"/>
          <w:sz w:val="20"/>
        </w:rPr>
        <w:t xml:space="preserve"> </w:t>
      </w:r>
      <w:r>
        <w:rPr>
          <w:sz w:val="20"/>
        </w:rPr>
        <w:t>“Placed</w:t>
      </w:r>
      <w:r>
        <w:rPr>
          <w:spacing w:val="-53"/>
          <w:sz w:val="20"/>
        </w:rPr>
        <w:t xml:space="preserve"> </w:t>
      </w:r>
      <w:r>
        <w:rPr>
          <w:sz w:val="20"/>
        </w:rPr>
        <w:t>for adoption” means the assumption and retention by the Employee of a legal obligation for</w:t>
      </w:r>
      <w:r>
        <w:rPr>
          <w:spacing w:val="1"/>
          <w:sz w:val="20"/>
        </w:rPr>
        <w:t xml:space="preserve"> </w:t>
      </w:r>
      <w:r>
        <w:rPr>
          <w:sz w:val="20"/>
        </w:rPr>
        <w:t>total or partial support of the child in anticipation of adoption of the child.</w:t>
      </w:r>
      <w:r>
        <w:rPr>
          <w:spacing w:val="1"/>
          <w:sz w:val="20"/>
        </w:rPr>
        <w:t xml:space="preserve"> </w:t>
      </w:r>
      <w:r>
        <w:rPr>
          <w:sz w:val="20"/>
        </w:rPr>
        <w:t>The child must be</w:t>
      </w:r>
      <w:r>
        <w:rPr>
          <w:spacing w:val="1"/>
          <w:sz w:val="20"/>
        </w:rPr>
        <w:t xml:space="preserve"> </w:t>
      </w:r>
      <w:r>
        <w:rPr>
          <w:sz w:val="20"/>
        </w:rPr>
        <w:t>available</w:t>
      </w:r>
      <w:r>
        <w:rPr>
          <w:spacing w:val="-11"/>
          <w:sz w:val="20"/>
        </w:rPr>
        <w:t xml:space="preserve"> </w:t>
      </w:r>
      <w:r>
        <w:rPr>
          <w:sz w:val="20"/>
        </w:rPr>
        <w:t>for</w:t>
      </w:r>
      <w:r>
        <w:rPr>
          <w:spacing w:val="-9"/>
          <w:sz w:val="20"/>
        </w:rPr>
        <w:t xml:space="preserve"> </w:t>
      </w:r>
      <w:r>
        <w:rPr>
          <w:sz w:val="20"/>
        </w:rPr>
        <w:t>adoption</w:t>
      </w:r>
      <w:r>
        <w:rPr>
          <w:spacing w:val="-11"/>
          <w:sz w:val="20"/>
        </w:rPr>
        <w:t xml:space="preserve"> </w:t>
      </w:r>
      <w:r>
        <w:rPr>
          <w:sz w:val="20"/>
        </w:rPr>
        <w:t>and</w:t>
      </w:r>
      <w:r>
        <w:rPr>
          <w:spacing w:val="-11"/>
          <w:sz w:val="20"/>
        </w:rPr>
        <w:t xml:space="preserve"> </w:t>
      </w:r>
      <w:r>
        <w:rPr>
          <w:sz w:val="20"/>
        </w:rPr>
        <w:t>the</w:t>
      </w:r>
      <w:r>
        <w:rPr>
          <w:spacing w:val="-11"/>
          <w:sz w:val="20"/>
        </w:rPr>
        <w:t xml:space="preserve"> </w:t>
      </w:r>
      <w:r>
        <w:rPr>
          <w:sz w:val="20"/>
        </w:rPr>
        <w:t>legal</w:t>
      </w:r>
      <w:r>
        <w:rPr>
          <w:spacing w:val="-11"/>
          <w:sz w:val="20"/>
        </w:rPr>
        <w:t xml:space="preserve"> </w:t>
      </w:r>
      <w:r>
        <w:rPr>
          <w:sz w:val="20"/>
        </w:rPr>
        <w:t>process</w:t>
      </w:r>
      <w:r>
        <w:rPr>
          <w:spacing w:val="-9"/>
          <w:sz w:val="20"/>
        </w:rPr>
        <w:t xml:space="preserve"> </w:t>
      </w:r>
      <w:r>
        <w:rPr>
          <w:sz w:val="20"/>
        </w:rPr>
        <w:t>must</w:t>
      </w:r>
      <w:r>
        <w:rPr>
          <w:spacing w:val="-10"/>
          <w:sz w:val="20"/>
        </w:rPr>
        <w:t xml:space="preserve"> </w:t>
      </w:r>
      <w:r>
        <w:rPr>
          <w:sz w:val="20"/>
        </w:rPr>
        <w:t>have</w:t>
      </w:r>
      <w:r>
        <w:rPr>
          <w:spacing w:val="-8"/>
          <w:sz w:val="20"/>
        </w:rPr>
        <w:t xml:space="preserve"> </w:t>
      </w:r>
      <w:r>
        <w:rPr>
          <w:sz w:val="20"/>
        </w:rPr>
        <w:t>begun.</w:t>
      </w:r>
      <w:r>
        <w:rPr>
          <w:spacing w:val="35"/>
          <w:sz w:val="20"/>
        </w:rPr>
        <w:t xml:space="preserve"> </w:t>
      </w:r>
      <w:r>
        <w:rPr>
          <w:sz w:val="20"/>
        </w:rPr>
        <w:t>Placement</w:t>
      </w:r>
      <w:r>
        <w:rPr>
          <w:spacing w:val="-10"/>
          <w:sz w:val="20"/>
        </w:rPr>
        <w:t xml:space="preserve"> </w:t>
      </w:r>
      <w:r>
        <w:rPr>
          <w:sz w:val="20"/>
        </w:rPr>
        <w:t>ends</w:t>
      </w:r>
      <w:r>
        <w:rPr>
          <w:spacing w:val="-9"/>
          <w:sz w:val="20"/>
        </w:rPr>
        <w:t xml:space="preserve"> </w:t>
      </w:r>
      <w:r>
        <w:rPr>
          <w:sz w:val="20"/>
        </w:rPr>
        <w:t>when</w:t>
      </w:r>
      <w:r>
        <w:rPr>
          <w:spacing w:val="-11"/>
          <w:sz w:val="20"/>
        </w:rPr>
        <w:t xml:space="preserve"> </w:t>
      </w:r>
      <w:r>
        <w:rPr>
          <w:sz w:val="20"/>
        </w:rPr>
        <w:t>the</w:t>
      </w:r>
      <w:r>
        <w:rPr>
          <w:spacing w:val="-10"/>
          <w:sz w:val="20"/>
        </w:rPr>
        <w:t xml:space="preserve"> </w:t>
      </w:r>
      <w:r>
        <w:rPr>
          <w:sz w:val="20"/>
        </w:rPr>
        <w:t>legal</w:t>
      </w:r>
      <w:r>
        <w:rPr>
          <w:spacing w:val="-54"/>
          <w:sz w:val="20"/>
        </w:rPr>
        <w:t xml:space="preserve"> </w:t>
      </w:r>
      <w:r>
        <w:rPr>
          <w:sz w:val="20"/>
        </w:rPr>
        <w:t>support</w:t>
      </w:r>
      <w:r>
        <w:rPr>
          <w:spacing w:val="-2"/>
          <w:sz w:val="20"/>
        </w:rPr>
        <w:t xml:space="preserve"> </w:t>
      </w:r>
      <w:r>
        <w:rPr>
          <w:sz w:val="20"/>
        </w:rPr>
        <w:t>obligation</w:t>
      </w:r>
      <w:r>
        <w:rPr>
          <w:spacing w:val="-1"/>
          <w:sz w:val="20"/>
        </w:rPr>
        <w:t xml:space="preserve"> </w:t>
      </w:r>
      <w:r>
        <w:rPr>
          <w:sz w:val="20"/>
        </w:rPr>
        <w:t>ends;</w:t>
      </w:r>
    </w:p>
    <w:p w14:paraId="5D50EC4A" w14:textId="5599FF2B" w:rsidR="009E364D" w:rsidRDefault="0074553F">
      <w:pPr>
        <w:pStyle w:val="ListParagraph"/>
        <w:numPr>
          <w:ilvl w:val="1"/>
          <w:numId w:val="5"/>
        </w:numPr>
        <w:tabs>
          <w:tab w:val="left" w:pos="1840"/>
        </w:tabs>
        <w:ind w:right="760"/>
        <w:rPr>
          <w:sz w:val="20"/>
        </w:rPr>
      </w:pPr>
      <w:r>
        <w:rPr>
          <w:noProof/>
          <w:sz w:val="20"/>
          <w:szCs w:val="20"/>
        </w:rPr>
        <mc:AlternateContent>
          <mc:Choice Requires="wps">
            <w:drawing>
              <wp:anchor distT="0" distB="0" distL="114300" distR="114300" simplePos="0" relativeHeight="251658442" behindDoc="0" locked="0" layoutInCell="1" allowOverlap="1" wp14:anchorId="3CE51EE9" wp14:editId="0EE2DBD6">
                <wp:simplePos x="0" y="0"/>
                <wp:positionH relativeFrom="margin">
                  <wp:posOffset>4657519</wp:posOffset>
                </wp:positionH>
                <wp:positionV relativeFrom="paragraph">
                  <wp:posOffset>1422309</wp:posOffset>
                </wp:positionV>
                <wp:extent cx="2473485" cy="216134"/>
                <wp:effectExtent l="0" t="0" r="22225" b="12700"/>
                <wp:wrapNone/>
                <wp:docPr id="507" name="Text Box 50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21BAA9E" w14:textId="787FDEB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1EE9" id="Text Box 507" o:spid="_x0000_s1154" type="#_x0000_t202" style="position:absolute;left:0;text-align:left;margin-left:366.75pt;margin-top:112pt;width:194.75pt;height:17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" fillcolor="white [3201]" strokeweight=".5pt">
                <v:textbox>
                  <w:txbxContent>
                    <w:p w14:paraId="321BAA9E" w14:textId="787FDEB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57</w:t>
                      </w:r>
                    </w:p>
                  </w:txbxContent>
                </v:textbox>
                <w10:wrap anchorx="margin"/>
              </v:shape>
            </w:pict>
          </mc:Fallback>
        </mc:AlternateContent>
      </w:r>
      <w:r w:rsidR="002E4021">
        <w:rPr>
          <w:noProof/>
        </w:rPr>
        <mc:AlternateContent>
          <mc:Choice Requires="wps">
            <w:drawing>
              <wp:anchor distT="0" distB="0" distL="114300" distR="114300" simplePos="0" relativeHeight="251658336" behindDoc="0" locked="0" layoutInCell="1" allowOverlap="1" wp14:anchorId="7BEC4A50" wp14:editId="197C07CE">
                <wp:simplePos x="0" y="0"/>
                <wp:positionH relativeFrom="margin">
                  <wp:align>left</wp:align>
                </wp:positionH>
                <wp:positionV relativeFrom="paragraph">
                  <wp:posOffset>1376260</wp:posOffset>
                </wp:positionV>
                <wp:extent cx="807244" cy="204152"/>
                <wp:effectExtent l="0" t="0" r="12065" b="24765"/>
                <wp:wrapNone/>
                <wp:docPr id="398" name="Text Box 39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E4F23D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4A50" id="Text Box 398" o:spid="_x0000_s1155" type="#_x0000_t202" style="position:absolute;left:0;text-align:left;margin-left:0;margin-top:108.35pt;width:63.55pt;height:16.05pt;z-index:25165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L4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" fillcolor="white [3201]" strokeweight=".5pt">
                <v:textbox>
                  <w:txbxContent>
                    <w:p w14:paraId="4E4F23D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any residency or main support and care requirements a child for whom the Employee or</w:t>
      </w:r>
      <w:r w:rsidR="00BB396C">
        <w:rPr>
          <w:spacing w:val="1"/>
          <w:sz w:val="20"/>
        </w:rPr>
        <w:t xml:space="preserve"> </w:t>
      </w:r>
      <w:r w:rsidR="00BB396C">
        <w:rPr>
          <w:sz w:val="20"/>
        </w:rPr>
        <w:t>covered Dependent spouse is required to provide coverage due to a Medical Child Support</w:t>
      </w:r>
      <w:r w:rsidR="00BB396C">
        <w:rPr>
          <w:spacing w:val="1"/>
          <w:sz w:val="20"/>
        </w:rPr>
        <w:t xml:space="preserve"> </w:t>
      </w:r>
      <w:r w:rsidR="00BB396C">
        <w:rPr>
          <w:spacing w:val="-1"/>
          <w:sz w:val="20"/>
        </w:rPr>
        <w:t>Order</w:t>
      </w:r>
      <w:r w:rsidR="00BB396C">
        <w:rPr>
          <w:spacing w:val="-14"/>
          <w:sz w:val="20"/>
        </w:rPr>
        <w:t xml:space="preserve"> </w:t>
      </w:r>
      <w:r w:rsidR="00BB396C">
        <w:rPr>
          <w:spacing w:val="-1"/>
          <w:sz w:val="20"/>
        </w:rPr>
        <w:t>(MCSO)</w:t>
      </w:r>
      <w:r w:rsidR="00BB396C">
        <w:rPr>
          <w:spacing w:val="-12"/>
          <w:sz w:val="20"/>
        </w:rPr>
        <w:t xml:space="preserve"> </w:t>
      </w:r>
      <w:r w:rsidR="00BB396C">
        <w:rPr>
          <w:spacing w:val="-1"/>
          <w:sz w:val="20"/>
        </w:rPr>
        <w:t>which</w:t>
      </w:r>
      <w:r w:rsidR="00BB396C">
        <w:rPr>
          <w:spacing w:val="-13"/>
          <w:sz w:val="20"/>
        </w:rPr>
        <w:t xml:space="preserve"> </w:t>
      </w:r>
      <w:r w:rsidR="00BB396C">
        <w:rPr>
          <w:spacing w:val="-1"/>
          <w:sz w:val="20"/>
        </w:rPr>
        <w:t>the</w:t>
      </w:r>
      <w:r w:rsidR="00BB396C">
        <w:rPr>
          <w:spacing w:val="-13"/>
          <w:sz w:val="20"/>
        </w:rPr>
        <w:t xml:space="preserve"> </w:t>
      </w:r>
      <w:r w:rsidR="00BB396C">
        <w:rPr>
          <w:spacing w:val="-1"/>
          <w:sz w:val="20"/>
        </w:rPr>
        <w:t>Plan</w:t>
      </w:r>
      <w:r w:rsidR="00BB396C">
        <w:rPr>
          <w:spacing w:val="-13"/>
          <w:sz w:val="20"/>
        </w:rPr>
        <w:t xml:space="preserve"> </w:t>
      </w:r>
      <w:r w:rsidR="00BB396C">
        <w:rPr>
          <w:spacing w:val="-1"/>
          <w:sz w:val="20"/>
        </w:rPr>
        <w:t>Administrator</w:t>
      </w:r>
      <w:r w:rsidR="00BB396C">
        <w:rPr>
          <w:spacing w:val="-12"/>
          <w:sz w:val="20"/>
        </w:rPr>
        <w:t xml:space="preserve"> </w:t>
      </w:r>
      <w:r w:rsidR="00BB396C">
        <w:rPr>
          <w:spacing w:val="-1"/>
          <w:sz w:val="20"/>
        </w:rPr>
        <w:t>determines</w:t>
      </w:r>
      <w:r w:rsidR="00BB396C">
        <w:rPr>
          <w:spacing w:val="-14"/>
          <w:sz w:val="20"/>
        </w:rPr>
        <w:t xml:space="preserve"> </w:t>
      </w:r>
      <w:r w:rsidR="00BB396C">
        <w:rPr>
          <w:spacing w:val="-1"/>
          <w:sz w:val="20"/>
        </w:rPr>
        <w:t>to</w:t>
      </w:r>
      <w:r w:rsidR="00BB396C">
        <w:rPr>
          <w:spacing w:val="-16"/>
          <w:sz w:val="20"/>
        </w:rPr>
        <w:t xml:space="preserve"> </w:t>
      </w:r>
      <w:r w:rsidR="00BB396C">
        <w:rPr>
          <w:sz w:val="20"/>
        </w:rPr>
        <w:t>be</w:t>
      </w:r>
      <w:r w:rsidR="00BB396C">
        <w:rPr>
          <w:spacing w:val="-16"/>
          <w:sz w:val="20"/>
        </w:rPr>
        <w:t xml:space="preserve"> </w:t>
      </w:r>
      <w:r w:rsidR="00BB396C">
        <w:rPr>
          <w:sz w:val="20"/>
        </w:rPr>
        <w:t>a</w:t>
      </w:r>
      <w:r w:rsidR="00BB396C">
        <w:rPr>
          <w:spacing w:val="-13"/>
          <w:sz w:val="20"/>
        </w:rPr>
        <w:t xml:space="preserve"> </w:t>
      </w:r>
      <w:r w:rsidR="00BB396C">
        <w:rPr>
          <w:sz w:val="20"/>
        </w:rPr>
        <w:t>Qualified</w:t>
      </w:r>
      <w:r w:rsidR="00BB396C">
        <w:rPr>
          <w:spacing w:val="-13"/>
          <w:sz w:val="20"/>
        </w:rPr>
        <w:t xml:space="preserve"> </w:t>
      </w:r>
      <w:r w:rsidR="00BB396C">
        <w:rPr>
          <w:sz w:val="20"/>
        </w:rPr>
        <w:t>Medical</w:t>
      </w:r>
      <w:r w:rsidR="00BB396C">
        <w:rPr>
          <w:spacing w:val="-11"/>
          <w:sz w:val="20"/>
        </w:rPr>
        <w:t xml:space="preserve"> </w:t>
      </w:r>
      <w:r w:rsidR="00BB396C">
        <w:rPr>
          <w:sz w:val="20"/>
        </w:rPr>
        <w:t>Child</w:t>
      </w:r>
      <w:r w:rsidR="00BB396C">
        <w:rPr>
          <w:spacing w:val="-13"/>
          <w:sz w:val="20"/>
        </w:rPr>
        <w:t xml:space="preserve"> </w:t>
      </w:r>
      <w:r w:rsidR="00BB396C">
        <w:rPr>
          <w:sz w:val="20"/>
        </w:rPr>
        <w:t>Support</w:t>
      </w:r>
      <w:r w:rsidR="00BB396C">
        <w:rPr>
          <w:spacing w:val="-53"/>
          <w:sz w:val="20"/>
        </w:rPr>
        <w:t xml:space="preserve"> </w:t>
      </w:r>
      <w:r w:rsidR="00BB396C">
        <w:rPr>
          <w:sz w:val="20"/>
        </w:rPr>
        <w:t>Order in accordance with its written procedures (which are incorporated herein by reference</w:t>
      </w:r>
      <w:r w:rsidR="00BB396C">
        <w:rPr>
          <w:spacing w:val="1"/>
          <w:sz w:val="20"/>
        </w:rPr>
        <w:t xml:space="preserve"> </w:t>
      </w:r>
      <w:r w:rsidR="00BB396C">
        <w:rPr>
          <w:sz w:val="20"/>
        </w:rPr>
        <w:t>and</w:t>
      </w:r>
      <w:r w:rsidR="00BB396C">
        <w:rPr>
          <w:spacing w:val="-7"/>
          <w:sz w:val="20"/>
        </w:rPr>
        <w:t xml:space="preserve"> </w:t>
      </w:r>
      <w:r w:rsidR="00BB396C">
        <w:rPr>
          <w:sz w:val="20"/>
        </w:rPr>
        <w:t>which</w:t>
      </w:r>
      <w:r w:rsidR="00BB396C">
        <w:rPr>
          <w:spacing w:val="-7"/>
          <w:sz w:val="20"/>
        </w:rPr>
        <w:t xml:space="preserve"> </w:t>
      </w:r>
      <w:r w:rsidR="00BB396C">
        <w:rPr>
          <w:sz w:val="20"/>
        </w:rPr>
        <w:t>can</w:t>
      </w:r>
      <w:r w:rsidR="00BB396C">
        <w:rPr>
          <w:spacing w:val="-8"/>
          <w:sz w:val="20"/>
        </w:rPr>
        <w:t xml:space="preserve"> </w:t>
      </w:r>
      <w:r w:rsidR="00BB396C">
        <w:rPr>
          <w:sz w:val="20"/>
        </w:rPr>
        <w:t>be</w:t>
      </w:r>
      <w:r w:rsidR="00BB396C">
        <w:rPr>
          <w:spacing w:val="-6"/>
          <w:sz w:val="20"/>
        </w:rPr>
        <w:t xml:space="preserve"> </w:t>
      </w:r>
      <w:r w:rsidR="00BB396C">
        <w:rPr>
          <w:sz w:val="20"/>
        </w:rPr>
        <w:t>obtained</w:t>
      </w:r>
      <w:r w:rsidR="00BB396C">
        <w:rPr>
          <w:spacing w:val="-6"/>
          <w:sz w:val="20"/>
        </w:rPr>
        <w:t xml:space="preserve"> </w:t>
      </w:r>
      <w:r w:rsidR="00BB396C">
        <w:rPr>
          <w:sz w:val="20"/>
        </w:rPr>
        <w:t>without</w:t>
      </w:r>
      <w:r w:rsidR="00BB396C">
        <w:rPr>
          <w:spacing w:val="-8"/>
          <w:sz w:val="20"/>
        </w:rPr>
        <w:t xml:space="preserve"> </w:t>
      </w:r>
      <w:r w:rsidR="00BB396C">
        <w:rPr>
          <w:sz w:val="20"/>
        </w:rPr>
        <w:t>charge).</w:t>
      </w:r>
      <w:r w:rsidR="00BB396C">
        <w:rPr>
          <w:spacing w:val="42"/>
          <w:sz w:val="20"/>
        </w:rPr>
        <w:t xml:space="preserve"> </w:t>
      </w:r>
      <w:r w:rsidR="00BB396C">
        <w:rPr>
          <w:sz w:val="20"/>
        </w:rPr>
        <w:t>A</w:t>
      </w:r>
      <w:r w:rsidR="00BB396C">
        <w:rPr>
          <w:spacing w:val="-9"/>
          <w:sz w:val="20"/>
        </w:rPr>
        <w:t xml:space="preserve"> </w:t>
      </w:r>
      <w:r w:rsidR="00BB396C">
        <w:rPr>
          <w:sz w:val="20"/>
        </w:rPr>
        <w:t>QMCSO</w:t>
      </w:r>
      <w:r w:rsidR="00BB396C">
        <w:rPr>
          <w:spacing w:val="-7"/>
          <w:sz w:val="20"/>
        </w:rPr>
        <w:t xml:space="preserve"> </w:t>
      </w:r>
      <w:r w:rsidR="00BB396C">
        <w:rPr>
          <w:sz w:val="20"/>
        </w:rPr>
        <w:t>will</w:t>
      </w:r>
      <w:r w:rsidR="00BB396C">
        <w:rPr>
          <w:spacing w:val="-9"/>
          <w:sz w:val="20"/>
        </w:rPr>
        <w:t xml:space="preserve"> </w:t>
      </w:r>
      <w:r w:rsidR="00BB396C">
        <w:rPr>
          <w:sz w:val="20"/>
        </w:rPr>
        <w:t>also</w:t>
      </w:r>
      <w:r w:rsidR="00BB396C">
        <w:rPr>
          <w:spacing w:val="-7"/>
          <w:sz w:val="20"/>
        </w:rPr>
        <w:t xml:space="preserve"> </w:t>
      </w:r>
      <w:r w:rsidR="00BB396C">
        <w:rPr>
          <w:sz w:val="20"/>
        </w:rPr>
        <w:t>include</w:t>
      </w:r>
      <w:r w:rsidR="00BB396C">
        <w:rPr>
          <w:spacing w:val="-8"/>
          <w:sz w:val="20"/>
        </w:rPr>
        <w:t xml:space="preserve"> </w:t>
      </w:r>
      <w:r w:rsidR="00BB396C">
        <w:rPr>
          <w:sz w:val="20"/>
        </w:rPr>
        <w:t>a</w:t>
      </w:r>
      <w:r w:rsidR="00BB396C">
        <w:rPr>
          <w:spacing w:val="-8"/>
          <w:sz w:val="20"/>
        </w:rPr>
        <w:t xml:space="preserve"> </w:t>
      </w:r>
      <w:r w:rsidR="00BB396C">
        <w:rPr>
          <w:sz w:val="20"/>
        </w:rPr>
        <w:t>judgment,</w:t>
      </w:r>
      <w:r w:rsidR="00BB396C">
        <w:rPr>
          <w:spacing w:val="-8"/>
          <w:sz w:val="20"/>
        </w:rPr>
        <w:t xml:space="preserve"> </w:t>
      </w:r>
      <w:r w:rsidR="00BB396C">
        <w:rPr>
          <w:sz w:val="20"/>
        </w:rPr>
        <w:t>decree</w:t>
      </w:r>
      <w:r w:rsidR="00BB396C">
        <w:rPr>
          <w:spacing w:val="-8"/>
          <w:sz w:val="20"/>
        </w:rPr>
        <w:t xml:space="preserve"> </w:t>
      </w:r>
      <w:r w:rsidR="00BB396C">
        <w:rPr>
          <w:sz w:val="20"/>
        </w:rPr>
        <w:t>or</w:t>
      </w:r>
      <w:r w:rsidR="00BB396C">
        <w:rPr>
          <w:spacing w:val="-53"/>
          <w:sz w:val="20"/>
        </w:rPr>
        <w:t xml:space="preserve"> </w:t>
      </w:r>
      <w:r w:rsidR="00BB396C">
        <w:rPr>
          <w:sz w:val="20"/>
        </w:rPr>
        <w:t>order</w:t>
      </w:r>
      <w:r w:rsidR="00BB396C">
        <w:rPr>
          <w:spacing w:val="1"/>
          <w:sz w:val="20"/>
        </w:rPr>
        <w:t xml:space="preserve"> </w:t>
      </w:r>
      <w:r w:rsidR="00BB396C">
        <w:rPr>
          <w:sz w:val="20"/>
        </w:rPr>
        <w:t>issued</w:t>
      </w:r>
      <w:r w:rsidR="00BB396C">
        <w:rPr>
          <w:spacing w:val="1"/>
          <w:sz w:val="20"/>
        </w:rPr>
        <w:t xml:space="preserve"> </w:t>
      </w:r>
      <w:r w:rsidR="00BB396C">
        <w:rPr>
          <w:sz w:val="20"/>
        </w:rPr>
        <w:t>by</w:t>
      </w:r>
      <w:r w:rsidR="00BB396C">
        <w:rPr>
          <w:spacing w:val="1"/>
          <w:sz w:val="20"/>
        </w:rPr>
        <w:t xml:space="preserve"> </w:t>
      </w:r>
      <w:r w:rsidR="00BB396C">
        <w:rPr>
          <w:sz w:val="20"/>
        </w:rPr>
        <w:t>a</w:t>
      </w:r>
      <w:r w:rsidR="00BB396C">
        <w:rPr>
          <w:spacing w:val="1"/>
          <w:sz w:val="20"/>
        </w:rPr>
        <w:t xml:space="preserve"> </w:t>
      </w:r>
      <w:r w:rsidR="00BB396C">
        <w:rPr>
          <w:sz w:val="20"/>
        </w:rPr>
        <w:t>court</w:t>
      </w:r>
      <w:r w:rsidR="00BB396C">
        <w:rPr>
          <w:spacing w:val="1"/>
          <w:sz w:val="20"/>
        </w:rPr>
        <w:t xml:space="preserve"> </w:t>
      </w:r>
      <w:r w:rsidR="00BB396C">
        <w:rPr>
          <w:sz w:val="20"/>
        </w:rPr>
        <w:t>of</w:t>
      </w:r>
      <w:r w:rsidR="00BB396C">
        <w:rPr>
          <w:spacing w:val="1"/>
          <w:sz w:val="20"/>
        </w:rPr>
        <w:t xml:space="preserve"> </w:t>
      </w:r>
      <w:r w:rsidR="00BB396C">
        <w:rPr>
          <w:sz w:val="20"/>
        </w:rPr>
        <w:t>competent</w:t>
      </w:r>
      <w:r w:rsidR="00BB396C">
        <w:rPr>
          <w:spacing w:val="1"/>
          <w:sz w:val="20"/>
        </w:rPr>
        <w:t xml:space="preserve"> </w:t>
      </w:r>
      <w:r w:rsidR="00BB396C">
        <w:rPr>
          <w:sz w:val="20"/>
        </w:rPr>
        <w:t>jurisdiction</w:t>
      </w:r>
      <w:r w:rsidR="00BB396C">
        <w:rPr>
          <w:spacing w:val="1"/>
          <w:sz w:val="20"/>
        </w:rPr>
        <w:t xml:space="preserve"> </w:t>
      </w:r>
      <w:r w:rsidR="00BB396C">
        <w:rPr>
          <w:sz w:val="20"/>
        </w:rPr>
        <w:t>or</w:t>
      </w:r>
      <w:r w:rsidR="00BB396C">
        <w:rPr>
          <w:spacing w:val="1"/>
          <w:sz w:val="20"/>
        </w:rPr>
        <w:t xml:space="preserve"> </w:t>
      </w:r>
      <w:r w:rsidR="00BB396C">
        <w:rPr>
          <w:sz w:val="20"/>
        </w:rPr>
        <w:t>through</w:t>
      </w:r>
      <w:r w:rsidR="00BB396C">
        <w:rPr>
          <w:spacing w:val="1"/>
          <w:sz w:val="20"/>
        </w:rPr>
        <w:t xml:space="preserve"> </w:t>
      </w:r>
      <w:r w:rsidR="00BB396C">
        <w:rPr>
          <w:sz w:val="20"/>
        </w:rPr>
        <w:t>an</w:t>
      </w:r>
      <w:r w:rsidR="00BB396C">
        <w:rPr>
          <w:spacing w:val="1"/>
          <w:sz w:val="20"/>
        </w:rPr>
        <w:t xml:space="preserve"> </w:t>
      </w:r>
      <w:r w:rsidR="00BB396C">
        <w:rPr>
          <w:sz w:val="20"/>
        </w:rPr>
        <w:t>administrative</w:t>
      </w:r>
      <w:r w:rsidR="00BB396C">
        <w:rPr>
          <w:spacing w:val="1"/>
          <w:sz w:val="20"/>
        </w:rPr>
        <w:t xml:space="preserve"> </w:t>
      </w:r>
      <w:r w:rsidR="00BB396C">
        <w:rPr>
          <w:sz w:val="20"/>
        </w:rPr>
        <w:t>process</w:t>
      </w:r>
      <w:r w:rsidR="00BB396C">
        <w:rPr>
          <w:spacing w:val="1"/>
          <w:sz w:val="20"/>
        </w:rPr>
        <w:t xml:space="preserve"> </w:t>
      </w:r>
      <w:r w:rsidR="00BB396C">
        <w:rPr>
          <w:sz w:val="20"/>
        </w:rPr>
        <w:t>established</w:t>
      </w:r>
      <w:r w:rsidR="00BB396C">
        <w:rPr>
          <w:spacing w:val="-2"/>
          <w:sz w:val="20"/>
        </w:rPr>
        <w:t xml:space="preserve"> </w:t>
      </w:r>
      <w:r w:rsidR="00BB396C">
        <w:rPr>
          <w:sz w:val="20"/>
        </w:rPr>
        <w:t>under state</w:t>
      </w:r>
      <w:r w:rsidR="00BB396C">
        <w:rPr>
          <w:spacing w:val="-2"/>
          <w:sz w:val="20"/>
        </w:rPr>
        <w:t xml:space="preserve"> </w:t>
      </w:r>
      <w:r w:rsidR="00BB396C">
        <w:rPr>
          <w:sz w:val="20"/>
        </w:rPr>
        <w:t>law</w:t>
      </w:r>
      <w:r w:rsidR="00BB396C">
        <w:rPr>
          <w:spacing w:val="-1"/>
          <w:sz w:val="20"/>
        </w:rPr>
        <w:t xml:space="preserve"> </w:t>
      </w:r>
      <w:r w:rsidR="00BB396C">
        <w:rPr>
          <w:sz w:val="20"/>
        </w:rPr>
        <w:t>and having</w:t>
      </w:r>
      <w:r w:rsidR="00BB396C">
        <w:rPr>
          <w:spacing w:val="-1"/>
          <w:sz w:val="20"/>
        </w:rPr>
        <w:t xml:space="preserve"> </w:t>
      </w:r>
      <w:r w:rsidR="00BB396C">
        <w:rPr>
          <w:sz w:val="20"/>
        </w:rPr>
        <w:t>the</w:t>
      </w:r>
      <w:r w:rsidR="00BB396C">
        <w:rPr>
          <w:spacing w:val="-2"/>
          <w:sz w:val="20"/>
        </w:rPr>
        <w:t xml:space="preserve"> </w:t>
      </w:r>
      <w:r w:rsidR="00BB396C">
        <w:rPr>
          <w:sz w:val="20"/>
        </w:rPr>
        <w:t>force</w:t>
      </w:r>
      <w:r w:rsidR="00BB396C">
        <w:rPr>
          <w:spacing w:val="-1"/>
          <w:sz w:val="20"/>
        </w:rPr>
        <w:t xml:space="preserve"> </w:t>
      </w:r>
      <w:r w:rsidR="00BB396C">
        <w:rPr>
          <w:sz w:val="20"/>
        </w:rPr>
        <w:t>and</w:t>
      </w:r>
      <w:r w:rsidR="00BB396C">
        <w:rPr>
          <w:spacing w:val="-2"/>
          <w:sz w:val="20"/>
        </w:rPr>
        <w:t xml:space="preserve"> </w:t>
      </w:r>
      <w:r w:rsidR="00BB396C">
        <w:rPr>
          <w:sz w:val="20"/>
        </w:rPr>
        <w:t>effect</w:t>
      </w:r>
      <w:r w:rsidR="00BB396C">
        <w:rPr>
          <w:spacing w:val="-1"/>
          <w:sz w:val="20"/>
        </w:rPr>
        <w:t xml:space="preserve"> </w:t>
      </w:r>
      <w:r w:rsidR="00BB396C">
        <w:rPr>
          <w:sz w:val="20"/>
        </w:rPr>
        <w:t>of state</w:t>
      </w:r>
      <w:r w:rsidR="00BB396C">
        <w:rPr>
          <w:spacing w:val="-1"/>
          <w:sz w:val="20"/>
        </w:rPr>
        <w:t xml:space="preserve"> </w:t>
      </w:r>
      <w:r w:rsidR="00BB396C">
        <w:rPr>
          <w:sz w:val="20"/>
        </w:rPr>
        <w:t>law;</w:t>
      </w:r>
    </w:p>
    <w:p w14:paraId="5D50EC4B" w14:textId="2C22FEE9" w:rsidR="009E364D" w:rsidRDefault="009E364D">
      <w:pPr>
        <w:jc w:val="both"/>
        <w:rPr>
          <w:sz w:val="20"/>
        </w:rPr>
        <w:sectPr w:rsidR="009E364D">
          <w:headerReference w:type="even" r:id="rId124"/>
          <w:headerReference w:type="default" r:id="rId125"/>
          <w:pgSz w:w="12240" w:h="15840"/>
          <w:pgMar w:top="1300" w:right="680" w:bottom="1020" w:left="680" w:header="1084" w:footer="836" w:gutter="0"/>
          <w:cols w:space="720"/>
        </w:sectPr>
      </w:pPr>
    </w:p>
    <w:p w14:paraId="5D50EC4C" w14:textId="77777777" w:rsidR="009E364D" w:rsidRDefault="009E364D">
      <w:pPr>
        <w:pStyle w:val="BodyText"/>
        <w:rPr>
          <w:sz w:val="12"/>
        </w:rPr>
      </w:pPr>
    </w:p>
    <w:p w14:paraId="5D50EC4D" w14:textId="77777777" w:rsidR="009E364D" w:rsidRDefault="00BB396C">
      <w:pPr>
        <w:pStyle w:val="BodyText"/>
        <w:spacing w:before="93"/>
        <w:ind w:left="760"/>
      </w:pPr>
      <w:r>
        <w:rPr>
          <w:b/>
        </w:rPr>
        <w:t>NOTE:</w:t>
      </w:r>
      <w:r>
        <w:rPr>
          <w:b/>
          <w:spacing w:val="52"/>
        </w:rPr>
        <w:t xml:space="preserve"> </w:t>
      </w:r>
      <w:r>
        <w:t>An</w:t>
      </w:r>
      <w:r>
        <w:rPr>
          <w:spacing w:val="-2"/>
        </w:rPr>
        <w:t xml:space="preserve"> </w:t>
      </w:r>
      <w:r>
        <w:t>eligible</w:t>
      </w:r>
      <w:r>
        <w:rPr>
          <w:spacing w:val="-3"/>
        </w:rPr>
        <w:t xml:space="preserve"> </w:t>
      </w:r>
      <w:r>
        <w:t>Dependent</w:t>
      </w:r>
      <w:r>
        <w:rPr>
          <w:spacing w:val="-2"/>
        </w:rPr>
        <w:t xml:space="preserve"> </w:t>
      </w:r>
      <w:r>
        <w:t>does</w:t>
      </w:r>
      <w:r>
        <w:rPr>
          <w:spacing w:val="-2"/>
        </w:rPr>
        <w:t xml:space="preserve"> </w:t>
      </w:r>
      <w:r>
        <w:rPr>
          <w:u w:val="single"/>
        </w:rPr>
        <w:t>not</w:t>
      </w:r>
      <w:r>
        <w:rPr>
          <w:spacing w:val="-1"/>
        </w:rPr>
        <w:t xml:space="preserve"> </w:t>
      </w:r>
      <w:r>
        <w:t>include:</w:t>
      </w:r>
    </w:p>
    <w:p w14:paraId="5D50EC4E" w14:textId="77777777" w:rsidR="009E364D" w:rsidRDefault="009E364D">
      <w:pPr>
        <w:pStyle w:val="BodyText"/>
        <w:spacing w:before="9"/>
        <w:rPr>
          <w:sz w:val="12"/>
        </w:rPr>
      </w:pPr>
    </w:p>
    <w:p w14:paraId="5D50EC4F" w14:textId="77777777" w:rsidR="009E364D" w:rsidRDefault="00BB396C">
      <w:pPr>
        <w:pStyle w:val="BodyText"/>
        <w:spacing w:before="93"/>
        <w:ind w:left="1479"/>
      </w:pPr>
      <w:r>
        <w:t>a</w:t>
      </w:r>
      <w:r>
        <w:rPr>
          <w:spacing w:val="-3"/>
        </w:rPr>
        <w:t xml:space="preserve"> </w:t>
      </w:r>
      <w:r>
        <w:t>grandchild</w:t>
      </w:r>
    </w:p>
    <w:p w14:paraId="5D50EC50" w14:textId="77777777" w:rsidR="009E364D" w:rsidRDefault="009E364D">
      <w:pPr>
        <w:pStyle w:val="BodyText"/>
        <w:spacing w:before="10"/>
      </w:pPr>
    </w:p>
    <w:p w14:paraId="5D50EC51" w14:textId="77777777" w:rsidR="009E364D" w:rsidRDefault="00BB396C">
      <w:pPr>
        <w:pStyle w:val="BodyText"/>
        <w:ind w:left="1479"/>
      </w:pPr>
      <w:r>
        <w:t>a</w:t>
      </w:r>
      <w:r>
        <w:rPr>
          <w:spacing w:val="-3"/>
        </w:rPr>
        <w:t xml:space="preserve"> </w:t>
      </w:r>
      <w:r>
        <w:t>spouse</w:t>
      </w:r>
      <w:r>
        <w:rPr>
          <w:spacing w:val="-3"/>
        </w:rPr>
        <w:t xml:space="preserve"> </w:t>
      </w:r>
      <w:r>
        <w:t>following</w:t>
      </w:r>
      <w:r>
        <w:rPr>
          <w:spacing w:val="-3"/>
        </w:rPr>
        <w:t xml:space="preserve"> </w:t>
      </w:r>
      <w:r>
        <w:t>legal</w:t>
      </w:r>
      <w:r>
        <w:rPr>
          <w:spacing w:val="-4"/>
        </w:rPr>
        <w:t xml:space="preserve"> </w:t>
      </w:r>
      <w:r>
        <w:t>separation</w:t>
      </w:r>
      <w:r>
        <w:rPr>
          <w:spacing w:val="-2"/>
        </w:rPr>
        <w:t xml:space="preserve"> </w:t>
      </w:r>
      <w:r>
        <w:t>or</w:t>
      </w:r>
      <w:r>
        <w:rPr>
          <w:spacing w:val="-2"/>
        </w:rPr>
        <w:t xml:space="preserve"> </w:t>
      </w:r>
      <w:r>
        <w:t>a</w:t>
      </w:r>
      <w:r>
        <w:rPr>
          <w:spacing w:val="-3"/>
        </w:rPr>
        <w:t xml:space="preserve"> </w:t>
      </w:r>
      <w:r>
        <w:t>final</w:t>
      </w:r>
      <w:r>
        <w:rPr>
          <w:spacing w:val="-3"/>
        </w:rPr>
        <w:t xml:space="preserve"> </w:t>
      </w:r>
      <w:r>
        <w:t>decree</w:t>
      </w:r>
      <w:r>
        <w:rPr>
          <w:spacing w:val="-3"/>
        </w:rPr>
        <w:t xml:space="preserve"> </w:t>
      </w:r>
      <w:r>
        <w:t>of</w:t>
      </w:r>
      <w:r>
        <w:rPr>
          <w:spacing w:val="1"/>
        </w:rPr>
        <w:t xml:space="preserve"> </w:t>
      </w:r>
      <w:r>
        <w:t>dissolution</w:t>
      </w:r>
      <w:r>
        <w:rPr>
          <w:spacing w:val="-3"/>
        </w:rPr>
        <w:t xml:space="preserve"> </w:t>
      </w:r>
      <w:r>
        <w:t>or divorce;</w:t>
      </w:r>
    </w:p>
    <w:p w14:paraId="5D50EC52" w14:textId="77777777" w:rsidR="009E364D" w:rsidRDefault="009E364D">
      <w:pPr>
        <w:pStyle w:val="BodyText"/>
        <w:spacing w:before="11"/>
      </w:pPr>
    </w:p>
    <w:p w14:paraId="5D50EC53" w14:textId="77777777" w:rsidR="009E364D" w:rsidRDefault="00BB396C">
      <w:pPr>
        <w:pStyle w:val="BodyText"/>
        <w:ind w:left="1479" w:right="749"/>
      </w:pPr>
      <w:r>
        <w:t>a</w:t>
      </w:r>
      <w:r>
        <w:rPr>
          <w:spacing w:val="5"/>
        </w:rPr>
        <w:t xml:space="preserve"> </w:t>
      </w:r>
      <w:r>
        <w:t>spouse</w:t>
      </w:r>
      <w:r>
        <w:rPr>
          <w:spacing w:val="9"/>
        </w:rPr>
        <w:t xml:space="preserve"> </w:t>
      </w:r>
      <w:r>
        <w:t>who</w:t>
      </w:r>
      <w:r>
        <w:rPr>
          <w:spacing w:val="9"/>
        </w:rPr>
        <w:t xml:space="preserve"> </w:t>
      </w:r>
      <w:r>
        <w:t>is</w:t>
      </w:r>
      <w:r>
        <w:rPr>
          <w:spacing w:val="10"/>
        </w:rPr>
        <w:t xml:space="preserve"> </w:t>
      </w:r>
      <w:r>
        <w:t>eligible</w:t>
      </w:r>
      <w:r>
        <w:rPr>
          <w:spacing w:val="6"/>
        </w:rPr>
        <w:t xml:space="preserve"> </w:t>
      </w:r>
      <w:r>
        <w:t>for</w:t>
      </w:r>
      <w:r>
        <w:rPr>
          <w:spacing w:val="10"/>
        </w:rPr>
        <w:t xml:space="preserve"> </w:t>
      </w:r>
      <w:r>
        <w:t>Medicare</w:t>
      </w:r>
      <w:r>
        <w:rPr>
          <w:spacing w:val="9"/>
        </w:rPr>
        <w:t xml:space="preserve"> </w:t>
      </w:r>
      <w:r>
        <w:t>coverage</w:t>
      </w:r>
      <w:r>
        <w:rPr>
          <w:spacing w:val="8"/>
        </w:rPr>
        <w:t xml:space="preserve"> </w:t>
      </w:r>
      <w:r>
        <w:t>by</w:t>
      </w:r>
      <w:r>
        <w:rPr>
          <w:spacing w:val="6"/>
        </w:rPr>
        <w:t xml:space="preserve"> </w:t>
      </w:r>
      <w:r>
        <w:t>reason</w:t>
      </w:r>
      <w:r>
        <w:rPr>
          <w:spacing w:val="6"/>
        </w:rPr>
        <w:t xml:space="preserve"> </w:t>
      </w:r>
      <w:r>
        <w:t>of</w:t>
      </w:r>
      <w:r>
        <w:rPr>
          <w:spacing w:val="9"/>
        </w:rPr>
        <w:t xml:space="preserve"> </w:t>
      </w:r>
      <w:r>
        <w:t>age</w:t>
      </w:r>
      <w:r>
        <w:rPr>
          <w:spacing w:val="9"/>
        </w:rPr>
        <w:t xml:space="preserve"> </w:t>
      </w:r>
      <w:r>
        <w:t>and</w:t>
      </w:r>
      <w:r>
        <w:rPr>
          <w:spacing w:val="9"/>
        </w:rPr>
        <w:t xml:space="preserve"> </w:t>
      </w:r>
      <w:r>
        <w:t>who</w:t>
      </w:r>
      <w:r>
        <w:rPr>
          <w:spacing w:val="9"/>
        </w:rPr>
        <w:t xml:space="preserve"> </w:t>
      </w:r>
      <w:r>
        <w:t>has</w:t>
      </w:r>
      <w:r>
        <w:rPr>
          <w:spacing w:val="10"/>
        </w:rPr>
        <w:t xml:space="preserve"> </w:t>
      </w:r>
      <w:r>
        <w:t>elected</w:t>
      </w:r>
      <w:r>
        <w:rPr>
          <w:spacing w:val="8"/>
        </w:rPr>
        <w:t xml:space="preserve"> </w:t>
      </w:r>
      <w:r>
        <w:t>Medicare</w:t>
      </w:r>
      <w:r>
        <w:rPr>
          <w:spacing w:val="-52"/>
        </w:rPr>
        <w:t xml:space="preserve"> </w:t>
      </w:r>
      <w:r>
        <w:t>coverage in</w:t>
      </w:r>
      <w:r>
        <w:rPr>
          <w:spacing w:val="1"/>
        </w:rPr>
        <w:t xml:space="preserve"> </w:t>
      </w:r>
      <w:r>
        <w:t>lieu</w:t>
      </w:r>
      <w:r>
        <w:rPr>
          <w:spacing w:val="-1"/>
        </w:rPr>
        <w:t xml:space="preserve"> </w:t>
      </w:r>
      <w:r>
        <w:t>of</w:t>
      </w:r>
      <w:r>
        <w:rPr>
          <w:spacing w:val="1"/>
        </w:rPr>
        <w:t xml:space="preserve"> </w:t>
      </w:r>
      <w:r>
        <w:t>Plan coverage;</w:t>
      </w:r>
    </w:p>
    <w:p w14:paraId="5D50EC54" w14:textId="77777777" w:rsidR="009E364D" w:rsidRDefault="009E364D">
      <w:pPr>
        <w:pStyle w:val="BodyText"/>
        <w:spacing w:before="10"/>
      </w:pPr>
    </w:p>
    <w:p w14:paraId="5D50EC55" w14:textId="77777777" w:rsidR="009E364D" w:rsidRDefault="00BB396C">
      <w:pPr>
        <w:pStyle w:val="BodyText"/>
        <w:spacing w:before="1" w:line="491" w:lineRule="auto"/>
        <w:ind w:left="1479" w:right="1756"/>
      </w:pPr>
      <w:r>
        <w:t>any</w:t>
      </w:r>
      <w:r>
        <w:rPr>
          <w:spacing w:val="-4"/>
        </w:rPr>
        <w:t xml:space="preserve"> </w:t>
      </w:r>
      <w:r>
        <w:t>person</w:t>
      </w:r>
      <w:r>
        <w:rPr>
          <w:spacing w:val="-1"/>
        </w:rPr>
        <w:t xml:space="preserve"> </w:t>
      </w:r>
      <w:r>
        <w:t>who is</w:t>
      </w:r>
      <w:r>
        <w:rPr>
          <w:spacing w:val="-2"/>
        </w:rPr>
        <w:t xml:space="preserve"> </w:t>
      </w:r>
      <w:r>
        <w:t>on</w:t>
      </w:r>
      <w:r>
        <w:rPr>
          <w:spacing w:val="-2"/>
        </w:rPr>
        <w:t xml:space="preserve"> </w:t>
      </w:r>
      <w:r>
        <w:t>active</w:t>
      </w:r>
      <w:r>
        <w:rPr>
          <w:spacing w:val="-3"/>
        </w:rPr>
        <w:t xml:space="preserve"> </w:t>
      </w:r>
      <w:r>
        <w:t>duty</w:t>
      </w:r>
      <w:r>
        <w:rPr>
          <w:spacing w:val="-3"/>
        </w:rPr>
        <w:t xml:space="preserve"> </w:t>
      </w:r>
      <w:r>
        <w:t>in</w:t>
      </w:r>
      <w:r>
        <w:rPr>
          <w:spacing w:val="-1"/>
        </w:rPr>
        <w:t xml:space="preserve"> </w:t>
      </w:r>
      <w:r>
        <w:t>a</w:t>
      </w:r>
      <w:r>
        <w:rPr>
          <w:spacing w:val="-2"/>
        </w:rPr>
        <w:t xml:space="preserve"> </w:t>
      </w:r>
      <w:r>
        <w:t>military</w:t>
      </w:r>
      <w:r>
        <w:rPr>
          <w:spacing w:val="-6"/>
        </w:rPr>
        <w:t xml:space="preserve"> </w:t>
      </w:r>
      <w:r>
        <w:t>service, to</w:t>
      </w:r>
      <w:r>
        <w:rPr>
          <w:spacing w:val="-3"/>
        </w:rPr>
        <w:t xml:space="preserve"> </w:t>
      </w:r>
      <w:r>
        <w:t>the</w:t>
      </w:r>
      <w:r>
        <w:rPr>
          <w:spacing w:val="-2"/>
        </w:rPr>
        <w:t xml:space="preserve"> </w:t>
      </w:r>
      <w:r>
        <w:t>extent</w:t>
      </w:r>
      <w:r>
        <w:rPr>
          <w:spacing w:val="-3"/>
        </w:rPr>
        <w:t xml:space="preserve"> </w:t>
      </w:r>
      <w:r>
        <w:t>permitted</w:t>
      </w:r>
      <w:r>
        <w:rPr>
          <w:spacing w:val="-2"/>
        </w:rPr>
        <w:t xml:space="preserve"> </w:t>
      </w:r>
      <w:r>
        <w:t>by</w:t>
      </w:r>
      <w:r>
        <w:rPr>
          <w:spacing w:val="-4"/>
        </w:rPr>
        <w:t xml:space="preserve"> </w:t>
      </w:r>
      <w:r>
        <w:t>law;</w:t>
      </w:r>
      <w:r>
        <w:rPr>
          <w:spacing w:val="-52"/>
        </w:rPr>
        <w:t xml:space="preserve"> </w:t>
      </w:r>
      <w:r>
        <w:t>any</w:t>
      </w:r>
      <w:r>
        <w:rPr>
          <w:spacing w:val="-4"/>
        </w:rPr>
        <w:t xml:space="preserve"> </w:t>
      </w:r>
      <w:r>
        <w:t>person</w:t>
      </w:r>
      <w:r>
        <w:rPr>
          <w:spacing w:val="-1"/>
        </w:rPr>
        <w:t xml:space="preserve"> </w:t>
      </w:r>
      <w:r>
        <w:t>who is</w:t>
      </w:r>
      <w:r>
        <w:rPr>
          <w:spacing w:val="-2"/>
        </w:rPr>
        <w:t xml:space="preserve"> </w:t>
      </w:r>
      <w:r>
        <w:t>eligible and</w:t>
      </w:r>
      <w:r>
        <w:rPr>
          <w:spacing w:val="-1"/>
        </w:rPr>
        <w:t xml:space="preserve"> </w:t>
      </w:r>
      <w:r>
        <w:t>has</w:t>
      </w:r>
      <w:r>
        <w:rPr>
          <w:spacing w:val="-1"/>
        </w:rPr>
        <w:t xml:space="preserve"> </w:t>
      </w:r>
      <w:r>
        <w:t>enrolled</w:t>
      </w:r>
      <w:r>
        <w:rPr>
          <w:spacing w:val="-1"/>
        </w:rPr>
        <w:t xml:space="preserve"> </w:t>
      </w:r>
      <w:r>
        <w:t>as</w:t>
      </w:r>
      <w:r>
        <w:rPr>
          <w:spacing w:val="-1"/>
        </w:rPr>
        <w:t xml:space="preserve"> </w:t>
      </w:r>
      <w:r>
        <w:t>an</w:t>
      </w:r>
      <w:r>
        <w:rPr>
          <w:spacing w:val="-1"/>
        </w:rPr>
        <w:t xml:space="preserve"> </w:t>
      </w:r>
      <w:r>
        <w:t>Employee</w:t>
      </w:r>
      <w:r>
        <w:rPr>
          <w:spacing w:val="-3"/>
        </w:rPr>
        <w:t xml:space="preserve"> </w:t>
      </w:r>
      <w:r>
        <w:t>under</w:t>
      </w:r>
      <w:r>
        <w:rPr>
          <w:spacing w:val="-1"/>
        </w:rPr>
        <w:t xml:space="preserve"> </w:t>
      </w:r>
      <w:r>
        <w:t>the</w:t>
      </w:r>
      <w:r>
        <w:rPr>
          <w:spacing w:val="-1"/>
        </w:rPr>
        <w:t xml:space="preserve"> </w:t>
      </w:r>
      <w:r>
        <w:t>Plan;</w:t>
      </w:r>
    </w:p>
    <w:p w14:paraId="5D50EC56" w14:textId="77777777" w:rsidR="009E364D" w:rsidRDefault="00BB396C">
      <w:pPr>
        <w:pStyle w:val="BodyText"/>
        <w:spacing w:line="225" w:lineRule="exact"/>
        <w:ind w:left="1479"/>
      </w:pPr>
      <w:r>
        <w:t>any</w:t>
      </w:r>
      <w:r>
        <w:rPr>
          <w:spacing w:val="-5"/>
        </w:rPr>
        <w:t xml:space="preserve"> </w:t>
      </w:r>
      <w:r>
        <w:t>person</w:t>
      </w:r>
      <w:r>
        <w:rPr>
          <w:spacing w:val="-1"/>
        </w:rPr>
        <w:t xml:space="preserve"> </w:t>
      </w:r>
      <w:r>
        <w:t>who</w:t>
      </w:r>
      <w:r>
        <w:rPr>
          <w:spacing w:val="-1"/>
        </w:rPr>
        <w:t xml:space="preserve"> </w:t>
      </w:r>
      <w:r>
        <w:t>is</w:t>
      </w:r>
      <w:r>
        <w:rPr>
          <w:spacing w:val="-3"/>
        </w:rPr>
        <w:t xml:space="preserve"> </w:t>
      </w:r>
      <w:r>
        <w:t>covered</w:t>
      </w:r>
      <w:r>
        <w:rPr>
          <w:spacing w:val="2"/>
        </w:rPr>
        <w:t xml:space="preserve"> </w:t>
      </w:r>
      <w:r>
        <w:t>as</w:t>
      </w:r>
      <w:r>
        <w:rPr>
          <w:spacing w:val="-3"/>
        </w:rPr>
        <w:t xml:space="preserve"> </w:t>
      </w:r>
      <w:r>
        <w:t>a</w:t>
      </w:r>
      <w:r>
        <w:rPr>
          <w:spacing w:val="-3"/>
        </w:rPr>
        <w:t xml:space="preserve"> </w:t>
      </w:r>
      <w:r>
        <w:t>Dependent</w:t>
      </w:r>
      <w:r>
        <w:rPr>
          <w:spacing w:val="-1"/>
        </w:rPr>
        <w:t xml:space="preserve"> </w:t>
      </w:r>
      <w:r>
        <w:t>of</w:t>
      </w:r>
      <w:r>
        <w:rPr>
          <w:spacing w:val="-2"/>
        </w:rPr>
        <w:t xml:space="preserve"> </w:t>
      </w:r>
      <w:r>
        <w:t>another Employee</w:t>
      </w:r>
      <w:r>
        <w:rPr>
          <w:spacing w:val="-3"/>
        </w:rPr>
        <w:t xml:space="preserve"> </w:t>
      </w:r>
      <w:r>
        <w:t>under</w:t>
      </w:r>
      <w:r>
        <w:rPr>
          <w:spacing w:val="-3"/>
        </w:rPr>
        <w:t xml:space="preserve"> </w:t>
      </w:r>
      <w:r>
        <w:t>the</w:t>
      </w:r>
      <w:r>
        <w:rPr>
          <w:spacing w:val="-1"/>
        </w:rPr>
        <w:t xml:space="preserve"> </w:t>
      </w:r>
      <w:r>
        <w:t>Plan.</w:t>
      </w:r>
    </w:p>
    <w:p w14:paraId="5D50EC57" w14:textId="77777777" w:rsidR="009E364D" w:rsidRDefault="009E364D">
      <w:pPr>
        <w:pStyle w:val="BodyText"/>
        <w:spacing w:before="7"/>
      </w:pPr>
    </w:p>
    <w:p w14:paraId="5D50EC58" w14:textId="77777777" w:rsidR="009E364D" w:rsidRDefault="00BB396C">
      <w:pPr>
        <w:pStyle w:val="BodyText"/>
        <w:spacing w:before="1" w:line="242" w:lineRule="auto"/>
        <w:ind w:left="759" w:right="761"/>
        <w:jc w:val="both"/>
      </w:pPr>
      <w:r>
        <w:rPr>
          <w:spacing w:val="-1"/>
        </w:rPr>
        <w:t>See</w:t>
      </w:r>
      <w:r>
        <w:rPr>
          <w:spacing w:val="-6"/>
        </w:rPr>
        <w:t xml:space="preserve"> </w:t>
      </w:r>
      <w:r>
        <w:rPr>
          <w:b/>
          <w:spacing w:val="-1"/>
        </w:rPr>
        <w:t>Extension</w:t>
      </w:r>
      <w:r>
        <w:rPr>
          <w:b/>
          <w:spacing w:val="-7"/>
        </w:rPr>
        <w:t xml:space="preserve"> </w:t>
      </w:r>
      <w:r>
        <w:rPr>
          <w:b/>
        </w:rPr>
        <w:t>of</w:t>
      </w:r>
      <w:r>
        <w:rPr>
          <w:b/>
          <w:spacing w:val="-7"/>
        </w:rPr>
        <w:t xml:space="preserve"> </w:t>
      </w:r>
      <w:r>
        <w:rPr>
          <w:b/>
        </w:rPr>
        <w:t>Coverage</w:t>
      </w:r>
      <w:r>
        <w:rPr>
          <w:b/>
          <w:spacing w:val="-8"/>
        </w:rPr>
        <w:t xml:space="preserve"> </w:t>
      </w:r>
      <w:r>
        <w:t>section(s)</w:t>
      </w:r>
      <w:r>
        <w:rPr>
          <w:spacing w:val="-6"/>
        </w:rPr>
        <w:t xml:space="preserve"> </w:t>
      </w:r>
      <w:r>
        <w:t>for</w:t>
      </w:r>
      <w:r>
        <w:rPr>
          <w:spacing w:val="-7"/>
        </w:rPr>
        <w:t xml:space="preserve"> </w:t>
      </w:r>
      <w:r>
        <w:t>instances</w:t>
      </w:r>
      <w:r>
        <w:rPr>
          <w:spacing w:val="-4"/>
        </w:rPr>
        <w:t xml:space="preserve"> </w:t>
      </w:r>
      <w:r>
        <w:t>when</w:t>
      </w:r>
      <w:r>
        <w:rPr>
          <w:spacing w:val="-8"/>
        </w:rPr>
        <w:t xml:space="preserve"> </w:t>
      </w:r>
      <w:r>
        <w:t>these</w:t>
      </w:r>
      <w:r>
        <w:rPr>
          <w:spacing w:val="-6"/>
        </w:rPr>
        <w:t xml:space="preserve"> </w:t>
      </w:r>
      <w:r>
        <w:t>eligibility</w:t>
      </w:r>
      <w:r>
        <w:rPr>
          <w:spacing w:val="-10"/>
        </w:rPr>
        <w:t xml:space="preserve"> </w:t>
      </w:r>
      <w:r>
        <w:t>requirements</w:t>
      </w:r>
      <w:r>
        <w:rPr>
          <w:spacing w:val="-9"/>
        </w:rPr>
        <w:t xml:space="preserve"> </w:t>
      </w:r>
      <w:r>
        <w:t>may</w:t>
      </w:r>
      <w:r>
        <w:rPr>
          <w:spacing w:val="-14"/>
        </w:rPr>
        <w:t xml:space="preserve"> </w:t>
      </w:r>
      <w:r>
        <w:t>be</w:t>
      </w:r>
      <w:r>
        <w:rPr>
          <w:spacing w:val="-3"/>
        </w:rPr>
        <w:t xml:space="preserve"> </w:t>
      </w:r>
      <w:r>
        <w:t>waived</w:t>
      </w:r>
      <w:r>
        <w:rPr>
          <w:spacing w:val="-5"/>
        </w:rPr>
        <w:t xml:space="preserve"> </w:t>
      </w:r>
      <w:r>
        <w:t>or</w:t>
      </w:r>
      <w:r>
        <w:rPr>
          <w:spacing w:val="-54"/>
        </w:rPr>
        <w:t xml:space="preserve"> </w:t>
      </w:r>
      <w:r>
        <w:t>modified.</w:t>
      </w:r>
    </w:p>
    <w:p w14:paraId="5D50EC59" w14:textId="77777777" w:rsidR="009E364D" w:rsidRDefault="009E364D">
      <w:pPr>
        <w:pStyle w:val="BodyText"/>
        <w:spacing w:before="8"/>
      </w:pPr>
    </w:p>
    <w:p w14:paraId="5D50EC5A" w14:textId="77777777" w:rsidR="009E364D" w:rsidRDefault="00BB396C">
      <w:pPr>
        <w:pStyle w:val="BodyText"/>
        <w:ind w:left="759" w:right="762"/>
        <w:jc w:val="both"/>
      </w:pPr>
      <w:r>
        <w:t>Eligibility for Medicaid or the receipt of Medicaid benefits will not be taken into account in determining a</w:t>
      </w:r>
      <w:r>
        <w:rPr>
          <w:spacing w:val="1"/>
        </w:rPr>
        <w:t xml:space="preserve"> </w:t>
      </w:r>
      <w:r>
        <w:t>Dependent’s</w:t>
      </w:r>
      <w:r>
        <w:rPr>
          <w:spacing w:val="-1"/>
        </w:rPr>
        <w:t xml:space="preserve"> </w:t>
      </w:r>
      <w:r>
        <w:t>eligibility.</w:t>
      </w:r>
    </w:p>
    <w:p w14:paraId="5D50EC5B" w14:textId="77777777" w:rsidR="009E364D" w:rsidRDefault="009E364D">
      <w:pPr>
        <w:pStyle w:val="BodyText"/>
        <w:spacing w:before="6"/>
      </w:pPr>
    </w:p>
    <w:p w14:paraId="5D50EC5C" w14:textId="77777777" w:rsidR="009E364D" w:rsidRDefault="00BB396C">
      <w:pPr>
        <w:pStyle w:val="Heading4"/>
        <w:ind w:left="759"/>
      </w:pPr>
      <w:r>
        <w:t>Proof</w:t>
      </w:r>
      <w:r>
        <w:rPr>
          <w:spacing w:val="-2"/>
        </w:rPr>
        <w:t xml:space="preserve"> </w:t>
      </w:r>
      <w:r>
        <w:t>of</w:t>
      </w:r>
      <w:r>
        <w:rPr>
          <w:spacing w:val="-2"/>
        </w:rPr>
        <w:t xml:space="preserve"> </w:t>
      </w:r>
      <w:r>
        <w:t>Dependent</w:t>
      </w:r>
      <w:r>
        <w:rPr>
          <w:spacing w:val="-1"/>
        </w:rPr>
        <w:t xml:space="preserve"> </w:t>
      </w:r>
      <w:r>
        <w:t>Status</w:t>
      </w:r>
    </w:p>
    <w:p w14:paraId="5D50EC5D" w14:textId="77777777" w:rsidR="009E364D" w:rsidRDefault="00BB396C">
      <w:pPr>
        <w:pStyle w:val="BodyText"/>
        <w:spacing w:before="3"/>
        <w:ind w:left="759" w:right="762"/>
        <w:jc w:val="both"/>
      </w:pPr>
      <w:r>
        <w:t>Specific documentation to substantiate Dependent status may be requested at any time and may include</w:t>
      </w:r>
      <w:r>
        <w:rPr>
          <w:spacing w:val="1"/>
        </w:rPr>
        <w:t xml:space="preserve"> </w:t>
      </w:r>
      <w:r>
        <w:t>any</w:t>
      </w:r>
      <w:r>
        <w:rPr>
          <w:spacing w:val="-3"/>
        </w:rPr>
        <w:t xml:space="preserve"> </w:t>
      </w:r>
      <w:r>
        <w:t>of</w:t>
      </w:r>
      <w:r>
        <w:rPr>
          <w:spacing w:val="1"/>
        </w:rPr>
        <w:t xml:space="preserve"> </w:t>
      </w:r>
      <w:r>
        <w:t>the</w:t>
      </w:r>
      <w:r>
        <w:rPr>
          <w:spacing w:val="-1"/>
        </w:rPr>
        <w:t xml:space="preserve"> </w:t>
      </w:r>
      <w:r>
        <w:t>following:</w:t>
      </w:r>
    </w:p>
    <w:p w14:paraId="5D50EC5E" w14:textId="77777777" w:rsidR="009E364D" w:rsidRDefault="009E364D">
      <w:pPr>
        <w:pStyle w:val="BodyText"/>
        <w:spacing w:before="10"/>
      </w:pPr>
    </w:p>
    <w:p w14:paraId="5D50EC5F" w14:textId="77777777" w:rsidR="009E364D" w:rsidRDefault="00BB396C">
      <w:pPr>
        <w:pStyle w:val="ListParagraph"/>
        <w:numPr>
          <w:ilvl w:val="0"/>
          <w:numId w:val="5"/>
        </w:numPr>
        <w:tabs>
          <w:tab w:val="left" w:pos="1479"/>
          <w:tab w:val="left" w:pos="1480"/>
        </w:tabs>
        <w:jc w:val="left"/>
        <w:rPr>
          <w:sz w:val="20"/>
        </w:rPr>
      </w:pPr>
      <w:bookmarkStart w:id="432" w:name="_marriage_-_a_copy_of_the_certified_mar"/>
      <w:bookmarkEnd w:id="432"/>
      <w:r>
        <w:rPr>
          <w:sz w:val="20"/>
          <w:u w:val="single"/>
        </w:rPr>
        <w:t>marriage</w:t>
      </w:r>
      <w:r>
        <w:rPr>
          <w:spacing w:val="-4"/>
          <w:sz w:val="20"/>
        </w:rPr>
        <w:t xml:space="preserve"> </w:t>
      </w:r>
      <w:r>
        <w:rPr>
          <w:sz w:val="20"/>
        </w:rPr>
        <w:t>-</w:t>
      </w:r>
      <w:r>
        <w:rPr>
          <w:spacing w:val="-3"/>
          <w:sz w:val="20"/>
        </w:rPr>
        <w:t xml:space="preserve"> </w:t>
      </w:r>
      <w:r>
        <w:rPr>
          <w:sz w:val="20"/>
        </w:rPr>
        <w:t>a</w:t>
      </w:r>
      <w:r>
        <w:rPr>
          <w:spacing w:val="-4"/>
          <w:sz w:val="20"/>
        </w:rPr>
        <w:t xml:space="preserve"> </w:t>
      </w:r>
      <w:r>
        <w:rPr>
          <w:sz w:val="20"/>
        </w:rPr>
        <w:t>copy</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certified</w:t>
      </w:r>
      <w:r>
        <w:rPr>
          <w:spacing w:val="-4"/>
          <w:sz w:val="20"/>
        </w:rPr>
        <w:t xml:space="preserve"> </w:t>
      </w:r>
      <w:r>
        <w:rPr>
          <w:sz w:val="20"/>
        </w:rPr>
        <w:t>marriage</w:t>
      </w:r>
      <w:r>
        <w:rPr>
          <w:spacing w:val="-4"/>
          <w:sz w:val="20"/>
        </w:rPr>
        <w:t xml:space="preserve"> </w:t>
      </w:r>
      <w:r>
        <w:rPr>
          <w:sz w:val="20"/>
        </w:rPr>
        <w:t>certificate</w:t>
      </w:r>
      <w:r>
        <w:rPr>
          <w:spacing w:val="-3"/>
          <w:sz w:val="20"/>
        </w:rPr>
        <w:t xml:space="preserve"> </w:t>
      </w:r>
      <w:r>
        <w:rPr>
          <w:sz w:val="20"/>
        </w:rPr>
        <w:t>or</w:t>
      </w:r>
      <w:r>
        <w:rPr>
          <w:spacing w:val="-1"/>
          <w:sz w:val="20"/>
        </w:rPr>
        <w:t xml:space="preserve"> </w:t>
      </w:r>
      <w:r>
        <w:rPr>
          <w:sz w:val="20"/>
        </w:rPr>
        <w:t>passport;</w:t>
      </w:r>
    </w:p>
    <w:p w14:paraId="5D50EC60" w14:textId="77777777" w:rsidR="009E364D" w:rsidRDefault="009E364D">
      <w:pPr>
        <w:pStyle w:val="BodyText"/>
        <w:spacing w:before="7"/>
      </w:pPr>
    </w:p>
    <w:p w14:paraId="5D50EC61" w14:textId="77777777" w:rsidR="009E364D" w:rsidRDefault="00BB396C">
      <w:pPr>
        <w:pStyle w:val="ListParagraph"/>
        <w:numPr>
          <w:ilvl w:val="0"/>
          <w:numId w:val="5"/>
        </w:numPr>
        <w:tabs>
          <w:tab w:val="left" w:pos="1479"/>
          <w:tab w:val="left" w:pos="1480"/>
        </w:tabs>
        <w:ind w:left="1480" w:right="761"/>
        <w:jc w:val="left"/>
        <w:rPr>
          <w:sz w:val="20"/>
        </w:rPr>
      </w:pPr>
      <w:bookmarkStart w:id="433" w:name="_domestic_partnership_-_a_copy_of_the_D"/>
      <w:bookmarkEnd w:id="433"/>
      <w:r>
        <w:rPr>
          <w:sz w:val="20"/>
          <w:u w:val="single"/>
        </w:rPr>
        <w:t>domestic</w:t>
      </w:r>
      <w:r>
        <w:rPr>
          <w:spacing w:val="51"/>
          <w:sz w:val="20"/>
          <w:u w:val="single"/>
        </w:rPr>
        <w:t xml:space="preserve"> </w:t>
      </w:r>
      <w:r>
        <w:rPr>
          <w:sz w:val="20"/>
          <w:u w:val="single"/>
        </w:rPr>
        <w:t>partnership</w:t>
      </w:r>
      <w:r>
        <w:rPr>
          <w:spacing w:val="53"/>
          <w:sz w:val="20"/>
        </w:rPr>
        <w:t xml:space="preserve"> </w:t>
      </w:r>
      <w:r>
        <w:rPr>
          <w:sz w:val="20"/>
        </w:rPr>
        <w:t>-</w:t>
      </w:r>
      <w:r>
        <w:rPr>
          <w:spacing w:val="52"/>
          <w:sz w:val="20"/>
        </w:rPr>
        <w:t xml:space="preserve"> </w:t>
      </w:r>
      <w:r>
        <w:rPr>
          <w:sz w:val="20"/>
        </w:rPr>
        <w:t>a</w:t>
      </w:r>
      <w:r>
        <w:rPr>
          <w:spacing w:val="53"/>
          <w:sz w:val="20"/>
        </w:rPr>
        <w:t xml:space="preserve"> </w:t>
      </w:r>
      <w:r>
        <w:rPr>
          <w:sz w:val="20"/>
        </w:rPr>
        <w:t>copy</w:t>
      </w:r>
      <w:r>
        <w:rPr>
          <w:spacing w:val="48"/>
          <w:sz w:val="20"/>
        </w:rPr>
        <w:t xml:space="preserve"> </w:t>
      </w:r>
      <w:r>
        <w:rPr>
          <w:sz w:val="20"/>
        </w:rPr>
        <w:t>of</w:t>
      </w:r>
      <w:r>
        <w:rPr>
          <w:spacing w:val="52"/>
          <w:sz w:val="20"/>
        </w:rPr>
        <w:t xml:space="preserve"> </w:t>
      </w:r>
      <w:r>
        <w:rPr>
          <w:sz w:val="20"/>
        </w:rPr>
        <w:t>the</w:t>
      </w:r>
      <w:r>
        <w:rPr>
          <w:spacing w:val="53"/>
          <w:sz w:val="20"/>
        </w:rPr>
        <w:t xml:space="preserve"> </w:t>
      </w:r>
      <w:r>
        <w:rPr>
          <w:sz w:val="20"/>
        </w:rPr>
        <w:t>Declaration</w:t>
      </w:r>
      <w:r>
        <w:rPr>
          <w:spacing w:val="50"/>
          <w:sz w:val="20"/>
        </w:rPr>
        <w:t xml:space="preserve"> </w:t>
      </w:r>
      <w:r>
        <w:rPr>
          <w:sz w:val="20"/>
        </w:rPr>
        <w:t>of</w:t>
      </w:r>
      <w:r>
        <w:rPr>
          <w:spacing w:val="53"/>
          <w:sz w:val="20"/>
        </w:rPr>
        <w:t xml:space="preserve"> </w:t>
      </w:r>
      <w:r>
        <w:rPr>
          <w:sz w:val="20"/>
        </w:rPr>
        <w:t>Domestic</w:t>
      </w:r>
      <w:r>
        <w:rPr>
          <w:spacing w:val="52"/>
          <w:sz w:val="20"/>
        </w:rPr>
        <w:t xml:space="preserve"> </w:t>
      </w:r>
      <w:r>
        <w:rPr>
          <w:sz w:val="20"/>
        </w:rPr>
        <w:t>Partnership</w:t>
      </w:r>
      <w:r>
        <w:rPr>
          <w:spacing w:val="53"/>
          <w:sz w:val="20"/>
        </w:rPr>
        <w:t xml:space="preserve"> </w:t>
      </w:r>
      <w:r>
        <w:rPr>
          <w:sz w:val="20"/>
        </w:rPr>
        <w:t>with</w:t>
      </w:r>
      <w:r>
        <w:rPr>
          <w:spacing w:val="50"/>
          <w:sz w:val="20"/>
        </w:rPr>
        <w:t xml:space="preserve"> </w:t>
      </w:r>
      <w:r>
        <w:rPr>
          <w:sz w:val="20"/>
        </w:rPr>
        <w:t>the</w:t>
      </w:r>
      <w:r>
        <w:rPr>
          <w:spacing w:val="53"/>
          <w:sz w:val="20"/>
        </w:rPr>
        <w:t xml:space="preserve"> </w:t>
      </w:r>
      <w:r>
        <w:rPr>
          <w:sz w:val="20"/>
        </w:rPr>
        <w:t>Nevada</w:t>
      </w:r>
      <w:r>
        <w:rPr>
          <w:spacing w:val="-52"/>
          <w:sz w:val="20"/>
        </w:rPr>
        <w:t xml:space="preserve"> </w:t>
      </w:r>
      <w:r>
        <w:rPr>
          <w:sz w:val="20"/>
        </w:rPr>
        <w:t>Secretary</w:t>
      </w:r>
      <w:r>
        <w:rPr>
          <w:spacing w:val="-5"/>
          <w:sz w:val="20"/>
        </w:rPr>
        <w:t xml:space="preserve"> </w:t>
      </w:r>
      <w:r>
        <w:rPr>
          <w:sz w:val="20"/>
        </w:rPr>
        <w:t>of</w:t>
      </w:r>
      <w:r>
        <w:rPr>
          <w:spacing w:val="1"/>
          <w:sz w:val="20"/>
        </w:rPr>
        <w:t xml:space="preserve"> </w:t>
      </w:r>
      <w:r>
        <w:rPr>
          <w:sz w:val="20"/>
        </w:rPr>
        <w:t>State;</w:t>
      </w:r>
    </w:p>
    <w:p w14:paraId="5D50EC62" w14:textId="77777777" w:rsidR="009E364D" w:rsidRDefault="009E364D">
      <w:pPr>
        <w:pStyle w:val="BodyText"/>
        <w:spacing w:before="10"/>
      </w:pPr>
    </w:p>
    <w:p w14:paraId="5D50EC63" w14:textId="77777777" w:rsidR="009E364D" w:rsidRDefault="00BB396C">
      <w:pPr>
        <w:pStyle w:val="ListParagraph"/>
        <w:numPr>
          <w:ilvl w:val="0"/>
          <w:numId w:val="5"/>
        </w:numPr>
        <w:tabs>
          <w:tab w:val="left" w:pos="1479"/>
          <w:tab w:val="left" w:pos="1480"/>
        </w:tabs>
        <w:spacing w:before="1"/>
        <w:jc w:val="left"/>
        <w:rPr>
          <w:sz w:val="20"/>
        </w:rPr>
      </w:pPr>
      <w:bookmarkStart w:id="434" w:name="_birth_-_a_copy_of_the_certified_birth_"/>
      <w:bookmarkEnd w:id="434"/>
      <w:r>
        <w:rPr>
          <w:sz w:val="20"/>
          <w:u w:val="single"/>
        </w:rPr>
        <w:t>birth</w:t>
      </w:r>
      <w:r>
        <w:rPr>
          <w:spacing w:val="-4"/>
          <w:sz w:val="20"/>
        </w:rPr>
        <w:t xml:space="preserve"> </w:t>
      </w:r>
      <w:r>
        <w:rPr>
          <w:sz w:val="20"/>
        </w:rPr>
        <w:t>- a</w:t>
      </w:r>
      <w:r>
        <w:rPr>
          <w:spacing w:val="-4"/>
          <w:sz w:val="20"/>
        </w:rPr>
        <w:t xml:space="preserve"> </w:t>
      </w:r>
      <w:r>
        <w:rPr>
          <w:sz w:val="20"/>
        </w:rPr>
        <w:t>copy</w:t>
      </w:r>
      <w:r>
        <w:rPr>
          <w:spacing w:val="-6"/>
          <w:sz w:val="20"/>
        </w:rPr>
        <w:t xml:space="preserve"> </w:t>
      </w:r>
      <w:r>
        <w:rPr>
          <w:sz w:val="20"/>
        </w:rPr>
        <w:t>of</w:t>
      </w:r>
      <w:r>
        <w:rPr>
          <w:spacing w:val="-2"/>
          <w:sz w:val="20"/>
        </w:rPr>
        <w:t xml:space="preserve"> </w:t>
      </w:r>
      <w:r>
        <w:rPr>
          <w:sz w:val="20"/>
        </w:rPr>
        <w:t>the</w:t>
      </w:r>
      <w:r>
        <w:rPr>
          <w:spacing w:val="-1"/>
          <w:sz w:val="20"/>
        </w:rPr>
        <w:t xml:space="preserve"> </w:t>
      </w:r>
      <w:r>
        <w:rPr>
          <w:sz w:val="20"/>
        </w:rPr>
        <w:t>certified</w:t>
      </w:r>
      <w:r>
        <w:rPr>
          <w:spacing w:val="-4"/>
          <w:sz w:val="20"/>
        </w:rPr>
        <w:t xml:space="preserve"> </w:t>
      </w:r>
      <w:r>
        <w:rPr>
          <w:sz w:val="20"/>
        </w:rPr>
        <w:t>birth</w:t>
      </w:r>
      <w:r>
        <w:rPr>
          <w:spacing w:val="-3"/>
          <w:sz w:val="20"/>
        </w:rPr>
        <w:t xml:space="preserve"> </w:t>
      </w:r>
      <w:r>
        <w:rPr>
          <w:sz w:val="20"/>
        </w:rPr>
        <w:t>certificate</w:t>
      </w:r>
      <w:r>
        <w:rPr>
          <w:spacing w:val="-2"/>
          <w:sz w:val="20"/>
        </w:rPr>
        <w:t xml:space="preserve"> </w:t>
      </w:r>
      <w:r>
        <w:rPr>
          <w:sz w:val="20"/>
        </w:rPr>
        <w:t>or</w:t>
      </w:r>
      <w:r>
        <w:rPr>
          <w:spacing w:val="-2"/>
          <w:sz w:val="20"/>
        </w:rPr>
        <w:t xml:space="preserve"> </w:t>
      </w:r>
      <w:r>
        <w:rPr>
          <w:sz w:val="20"/>
        </w:rPr>
        <w:t>passport;</w:t>
      </w:r>
    </w:p>
    <w:p w14:paraId="5D50EC64" w14:textId="77777777" w:rsidR="009E364D" w:rsidRDefault="009E364D">
      <w:pPr>
        <w:pStyle w:val="BodyText"/>
        <w:spacing w:before="7"/>
      </w:pPr>
    </w:p>
    <w:p w14:paraId="5D50EC65" w14:textId="77777777" w:rsidR="009E364D" w:rsidRDefault="00BB396C">
      <w:pPr>
        <w:pStyle w:val="ListParagraph"/>
        <w:numPr>
          <w:ilvl w:val="0"/>
          <w:numId w:val="5"/>
        </w:numPr>
        <w:tabs>
          <w:tab w:val="left" w:pos="1479"/>
          <w:tab w:val="left" w:pos="1480"/>
        </w:tabs>
        <w:ind w:left="1480" w:right="759"/>
        <w:jc w:val="left"/>
        <w:rPr>
          <w:sz w:val="20"/>
        </w:rPr>
      </w:pPr>
      <w:bookmarkStart w:id="435" w:name="_adoption_or_placement_for_adoption_-_a"/>
      <w:bookmarkEnd w:id="435"/>
      <w:r>
        <w:rPr>
          <w:sz w:val="20"/>
          <w:u w:val="single"/>
        </w:rPr>
        <w:t>adoption</w:t>
      </w:r>
      <w:r>
        <w:rPr>
          <w:spacing w:val="-4"/>
          <w:sz w:val="20"/>
          <w:u w:val="single"/>
        </w:rPr>
        <w:t xml:space="preserve"> </w:t>
      </w:r>
      <w:r>
        <w:rPr>
          <w:sz w:val="20"/>
          <w:u w:val="single"/>
        </w:rPr>
        <w:t>or</w:t>
      </w:r>
      <w:r>
        <w:rPr>
          <w:spacing w:val="-2"/>
          <w:sz w:val="20"/>
          <w:u w:val="single"/>
        </w:rPr>
        <w:t xml:space="preserve"> </w:t>
      </w:r>
      <w:r>
        <w:rPr>
          <w:sz w:val="20"/>
          <w:u w:val="single"/>
        </w:rPr>
        <w:t>placement</w:t>
      </w:r>
      <w:r>
        <w:rPr>
          <w:spacing w:val="-3"/>
          <w:sz w:val="20"/>
          <w:u w:val="single"/>
        </w:rPr>
        <w:t xml:space="preserve"> </w:t>
      </w:r>
      <w:r>
        <w:rPr>
          <w:sz w:val="20"/>
          <w:u w:val="single"/>
        </w:rPr>
        <w:t>for</w:t>
      </w:r>
      <w:r>
        <w:rPr>
          <w:spacing w:val="-2"/>
          <w:sz w:val="20"/>
          <w:u w:val="single"/>
        </w:rPr>
        <w:t xml:space="preserve"> </w:t>
      </w:r>
      <w:r>
        <w:rPr>
          <w:sz w:val="20"/>
          <w:u w:val="single"/>
        </w:rPr>
        <w:t>adoption</w:t>
      </w:r>
      <w:r>
        <w:rPr>
          <w:spacing w:val="-2"/>
          <w:sz w:val="20"/>
        </w:rPr>
        <w:t xml:space="preserve"> </w:t>
      </w:r>
      <w:r>
        <w:rPr>
          <w:sz w:val="20"/>
        </w:rPr>
        <w:t>-</w:t>
      </w:r>
      <w:r>
        <w:rPr>
          <w:spacing w:val="-2"/>
          <w:sz w:val="20"/>
        </w:rPr>
        <w:t xml:space="preserve"> </w:t>
      </w:r>
      <w:r>
        <w:rPr>
          <w:sz w:val="20"/>
        </w:rPr>
        <w:t>a</w:t>
      </w:r>
      <w:r>
        <w:rPr>
          <w:spacing w:val="-3"/>
          <w:sz w:val="20"/>
        </w:rPr>
        <w:t xml:space="preserve"> </w:t>
      </w:r>
      <w:r>
        <w:rPr>
          <w:sz w:val="20"/>
        </w:rPr>
        <w:t>copy</w:t>
      </w:r>
      <w:r>
        <w:rPr>
          <w:spacing w:val="-4"/>
          <w:sz w:val="20"/>
        </w:rPr>
        <w:t xml:space="preserve"> </w:t>
      </w:r>
      <w:r>
        <w:rPr>
          <w:sz w:val="20"/>
        </w:rPr>
        <w:t>of</w:t>
      </w:r>
      <w:r>
        <w:rPr>
          <w:spacing w:val="-1"/>
          <w:sz w:val="20"/>
        </w:rPr>
        <w:t xml:space="preserve"> </w:t>
      </w:r>
      <w:r>
        <w:rPr>
          <w:sz w:val="20"/>
        </w:rPr>
        <w:t>the</w:t>
      </w:r>
      <w:r>
        <w:rPr>
          <w:spacing w:val="-3"/>
          <w:sz w:val="20"/>
        </w:rPr>
        <w:t xml:space="preserve"> </w:t>
      </w:r>
      <w:r>
        <w:rPr>
          <w:sz w:val="20"/>
        </w:rPr>
        <w:t>court</w:t>
      </w:r>
      <w:r>
        <w:rPr>
          <w:spacing w:val="-3"/>
          <w:sz w:val="20"/>
        </w:rPr>
        <w:t xml:space="preserve"> </w:t>
      </w:r>
      <w:r>
        <w:rPr>
          <w:sz w:val="20"/>
        </w:rPr>
        <w:t>order</w:t>
      </w:r>
      <w:r>
        <w:rPr>
          <w:spacing w:val="-2"/>
          <w:sz w:val="20"/>
        </w:rPr>
        <w:t xml:space="preserve"> </w:t>
      </w:r>
      <w:r>
        <w:rPr>
          <w:sz w:val="20"/>
        </w:rPr>
        <w:t>signed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judge.</w:t>
      </w:r>
      <w:r>
        <w:rPr>
          <w:spacing w:val="52"/>
          <w:sz w:val="20"/>
        </w:rPr>
        <w:t xml:space="preserve"> </w:t>
      </w:r>
      <w:r>
        <w:rPr>
          <w:sz w:val="20"/>
        </w:rPr>
        <w:t>Final</w:t>
      </w:r>
      <w:r>
        <w:rPr>
          <w:spacing w:val="-2"/>
          <w:sz w:val="20"/>
        </w:rPr>
        <w:t xml:space="preserve"> </w:t>
      </w:r>
      <w:r>
        <w:rPr>
          <w:sz w:val="20"/>
        </w:rPr>
        <w:t>adoption</w:t>
      </w:r>
      <w:r>
        <w:rPr>
          <w:spacing w:val="-53"/>
          <w:sz w:val="20"/>
        </w:rPr>
        <w:t xml:space="preserve"> </w:t>
      </w:r>
      <w:r>
        <w:rPr>
          <w:sz w:val="20"/>
        </w:rPr>
        <w:t>decree</w:t>
      </w:r>
      <w:r>
        <w:rPr>
          <w:spacing w:val="-7"/>
          <w:sz w:val="20"/>
        </w:rPr>
        <w:t xml:space="preserve"> </w:t>
      </w:r>
      <w:r>
        <w:rPr>
          <w:sz w:val="20"/>
        </w:rPr>
        <w:t>and/or</w:t>
      </w:r>
      <w:r>
        <w:rPr>
          <w:spacing w:val="-5"/>
          <w:sz w:val="20"/>
        </w:rPr>
        <w:t xml:space="preserve"> </w:t>
      </w:r>
      <w:r>
        <w:rPr>
          <w:sz w:val="20"/>
        </w:rPr>
        <w:t>birth</w:t>
      </w:r>
      <w:r>
        <w:rPr>
          <w:spacing w:val="-7"/>
          <w:sz w:val="20"/>
        </w:rPr>
        <w:t xml:space="preserve"> </w:t>
      </w:r>
      <w:r>
        <w:rPr>
          <w:sz w:val="20"/>
        </w:rPr>
        <w:t>record</w:t>
      </w:r>
      <w:r>
        <w:rPr>
          <w:spacing w:val="-4"/>
          <w:sz w:val="20"/>
        </w:rPr>
        <w:t xml:space="preserve"> </w:t>
      </w:r>
      <w:r>
        <w:rPr>
          <w:sz w:val="20"/>
        </w:rPr>
        <w:t>must</w:t>
      </w:r>
      <w:r>
        <w:rPr>
          <w:spacing w:val="-5"/>
          <w:sz w:val="20"/>
        </w:rPr>
        <w:t xml:space="preserve"> </w:t>
      </w:r>
      <w:r>
        <w:rPr>
          <w:sz w:val="20"/>
        </w:rPr>
        <w:t>be</w:t>
      </w:r>
      <w:r>
        <w:rPr>
          <w:spacing w:val="-7"/>
          <w:sz w:val="20"/>
        </w:rPr>
        <w:t xml:space="preserve"> </w:t>
      </w:r>
      <w:r>
        <w:rPr>
          <w:sz w:val="20"/>
        </w:rPr>
        <w:t>submitted</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District</w:t>
      </w:r>
      <w:r>
        <w:rPr>
          <w:spacing w:val="-6"/>
          <w:sz w:val="20"/>
        </w:rPr>
        <w:t xml:space="preserve"> </w:t>
      </w:r>
      <w:r>
        <w:rPr>
          <w:sz w:val="20"/>
        </w:rPr>
        <w:t>within</w:t>
      </w:r>
      <w:r>
        <w:rPr>
          <w:spacing w:val="-7"/>
          <w:sz w:val="20"/>
        </w:rPr>
        <w:t xml:space="preserve"> </w:t>
      </w:r>
      <w:r>
        <w:rPr>
          <w:sz w:val="20"/>
        </w:rPr>
        <w:t>thirty-one</w:t>
      </w:r>
      <w:r>
        <w:rPr>
          <w:spacing w:val="-7"/>
          <w:sz w:val="20"/>
        </w:rPr>
        <w:t xml:space="preserve"> </w:t>
      </w:r>
      <w:r>
        <w:rPr>
          <w:sz w:val="20"/>
        </w:rPr>
        <w:t>(31)</w:t>
      </w:r>
      <w:r>
        <w:rPr>
          <w:spacing w:val="-5"/>
          <w:sz w:val="20"/>
        </w:rPr>
        <w:t xml:space="preserve"> </w:t>
      </w:r>
      <w:r>
        <w:rPr>
          <w:sz w:val="20"/>
        </w:rPr>
        <w:t>days</w:t>
      </w:r>
      <w:r>
        <w:rPr>
          <w:spacing w:val="-4"/>
          <w:sz w:val="20"/>
        </w:rPr>
        <w:t xml:space="preserve"> </w:t>
      </w:r>
      <w:r>
        <w:rPr>
          <w:sz w:val="20"/>
        </w:rPr>
        <w:t>of</w:t>
      </w:r>
      <w:r>
        <w:rPr>
          <w:spacing w:val="-4"/>
          <w:sz w:val="20"/>
        </w:rPr>
        <w:t xml:space="preserve"> </w:t>
      </w:r>
      <w:r>
        <w:rPr>
          <w:sz w:val="20"/>
        </w:rPr>
        <w:t>issuance;</w:t>
      </w:r>
    </w:p>
    <w:p w14:paraId="5D50EC66" w14:textId="77777777" w:rsidR="009E364D" w:rsidRDefault="009E364D">
      <w:pPr>
        <w:pStyle w:val="BodyText"/>
        <w:spacing w:before="8"/>
      </w:pPr>
    </w:p>
    <w:p w14:paraId="5D50EC67" w14:textId="77777777" w:rsidR="009E364D" w:rsidRDefault="00BB396C">
      <w:pPr>
        <w:pStyle w:val="ListParagraph"/>
        <w:numPr>
          <w:ilvl w:val="0"/>
          <w:numId w:val="5"/>
        </w:numPr>
        <w:tabs>
          <w:tab w:val="left" w:pos="1479"/>
          <w:tab w:val="left" w:pos="1480"/>
        </w:tabs>
        <w:jc w:val="left"/>
        <w:rPr>
          <w:sz w:val="20"/>
        </w:rPr>
      </w:pPr>
      <w:bookmarkStart w:id="436" w:name="_dependent_age_19_through_25_-_a_birth_"/>
      <w:bookmarkEnd w:id="436"/>
      <w:r>
        <w:rPr>
          <w:sz w:val="20"/>
          <w:u w:val="single"/>
        </w:rPr>
        <w:t>dependent</w:t>
      </w:r>
      <w:r>
        <w:rPr>
          <w:spacing w:val="-4"/>
          <w:sz w:val="20"/>
          <w:u w:val="single"/>
        </w:rPr>
        <w:t xml:space="preserve"> </w:t>
      </w:r>
      <w:r>
        <w:rPr>
          <w:sz w:val="20"/>
          <w:u w:val="single"/>
        </w:rPr>
        <w:t>age</w:t>
      </w:r>
      <w:r>
        <w:rPr>
          <w:spacing w:val="-2"/>
          <w:sz w:val="20"/>
          <w:u w:val="single"/>
        </w:rPr>
        <w:t xml:space="preserve"> </w:t>
      </w:r>
      <w:r>
        <w:rPr>
          <w:sz w:val="20"/>
          <w:u w:val="single"/>
        </w:rPr>
        <w:t>19</w:t>
      </w:r>
      <w:r>
        <w:rPr>
          <w:spacing w:val="-3"/>
          <w:sz w:val="20"/>
          <w:u w:val="single"/>
        </w:rPr>
        <w:t xml:space="preserve"> </w:t>
      </w:r>
      <w:r>
        <w:rPr>
          <w:sz w:val="20"/>
          <w:u w:val="single"/>
        </w:rPr>
        <w:t>through</w:t>
      </w:r>
      <w:r>
        <w:rPr>
          <w:spacing w:val="-2"/>
          <w:sz w:val="20"/>
          <w:u w:val="single"/>
        </w:rPr>
        <w:t xml:space="preserve"> </w:t>
      </w:r>
      <w:r>
        <w:rPr>
          <w:sz w:val="20"/>
          <w:u w:val="single"/>
        </w:rPr>
        <w:t>25</w:t>
      </w:r>
      <w:r>
        <w:rPr>
          <w:spacing w:val="-3"/>
          <w:sz w:val="20"/>
        </w:rPr>
        <w:t xml:space="preserve"> </w:t>
      </w:r>
      <w:r>
        <w:rPr>
          <w:sz w:val="20"/>
        </w:rPr>
        <w:t>-</w:t>
      </w:r>
      <w:r>
        <w:rPr>
          <w:spacing w:val="-2"/>
          <w:sz w:val="20"/>
        </w:rPr>
        <w:t xml:space="preserve"> </w:t>
      </w:r>
      <w:r>
        <w:rPr>
          <w:sz w:val="20"/>
        </w:rPr>
        <w:t>a</w:t>
      </w:r>
      <w:r>
        <w:rPr>
          <w:spacing w:val="-2"/>
          <w:sz w:val="20"/>
        </w:rPr>
        <w:t xml:space="preserve"> </w:t>
      </w:r>
      <w:r>
        <w:rPr>
          <w:sz w:val="20"/>
        </w:rPr>
        <w:t>birth</w:t>
      </w:r>
      <w:r>
        <w:rPr>
          <w:spacing w:val="-2"/>
          <w:sz w:val="20"/>
        </w:rPr>
        <w:t xml:space="preserve"> </w:t>
      </w:r>
      <w:r>
        <w:rPr>
          <w:sz w:val="20"/>
        </w:rPr>
        <w:t>certificate</w:t>
      </w:r>
      <w:r>
        <w:rPr>
          <w:spacing w:val="-3"/>
          <w:sz w:val="20"/>
        </w:rPr>
        <w:t xml:space="preserve"> </w:t>
      </w:r>
      <w:r>
        <w:rPr>
          <w:sz w:val="20"/>
        </w:rPr>
        <w:t>(if</w:t>
      </w:r>
      <w:r>
        <w:rPr>
          <w:spacing w:val="-2"/>
          <w:sz w:val="20"/>
        </w:rPr>
        <w:t xml:space="preserve"> </w:t>
      </w:r>
      <w:r>
        <w:rPr>
          <w:sz w:val="20"/>
        </w:rPr>
        <w:t>not</w:t>
      </w:r>
      <w:r>
        <w:rPr>
          <w:spacing w:val="-1"/>
          <w:sz w:val="20"/>
        </w:rPr>
        <w:t xml:space="preserve"> </w:t>
      </w:r>
      <w:r>
        <w:rPr>
          <w:sz w:val="20"/>
        </w:rPr>
        <w:t>already</w:t>
      </w:r>
      <w:r>
        <w:rPr>
          <w:spacing w:val="-5"/>
          <w:sz w:val="20"/>
        </w:rPr>
        <w:t xml:space="preserve"> </w:t>
      </w:r>
      <w:r>
        <w:rPr>
          <w:sz w:val="20"/>
        </w:rPr>
        <w:t>on</w:t>
      </w:r>
      <w:r>
        <w:rPr>
          <w:spacing w:val="-4"/>
          <w:sz w:val="20"/>
        </w:rPr>
        <w:t xml:space="preserve"> </w:t>
      </w:r>
      <w:r>
        <w:rPr>
          <w:sz w:val="20"/>
        </w:rPr>
        <w:t>file);</w:t>
      </w:r>
    </w:p>
    <w:p w14:paraId="5D50EC68" w14:textId="77777777" w:rsidR="009E364D" w:rsidRDefault="009E364D">
      <w:pPr>
        <w:pStyle w:val="BodyText"/>
        <w:spacing w:before="9"/>
      </w:pPr>
    </w:p>
    <w:p w14:paraId="5D50EC69" w14:textId="77777777" w:rsidR="009E364D" w:rsidRDefault="00BB396C">
      <w:pPr>
        <w:pStyle w:val="ListParagraph"/>
        <w:numPr>
          <w:ilvl w:val="0"/>
          <w:numId w:val="5"/>
        </w:numPr>
        <w:tabs>
          <w:tab w:val="left" w:pos="1479"/>
          <w:tab w:val="left" w:pos="1480"/>
        </w:tabs>
        <w:spacing w:before="1"/>
        <w:ind w:left="1480" w:right="758"/>
        <w:jc w:val="left"/>
        <w:rPr>
          <w:sz w:val="20"/>
        </w:rPr>
      </w:pPr>
      <w:bookmarkStart w:id="437" w:name="_legal_guardianship_-_a_copy_of_the_leg"/>
      <w:bookmarkEnd w:id="437"/>
      <w:r>
        <w:rPr>
          <w:sz w:val="20"/>
          <w:u w:val="single"/>
        </w:rPr>
        <w:t>legal</w:t>
      </w:r>
      <w:r>
        <w:rPr>
          <w:spacing w:val="1"/>
          <w:sz w:val="20"/>
          <w:u w:val="single"/>
        </w:rPr>
        <w:t xml:space="preserve"> </w:t>
      </w:r>
      <w:r>
        <w:rPr>
          <w:sz w:val="20"/>
          <w:u w:val="single"/>
        </w:rPr>
        <w:t>guardianship</w:t>
      </w:r>
      <w:r>
        <w:rPr>
          <w:sz w:val="20"/>
        </w:rPr>
        <w:t xml:space="preserve"> -</w:t>
      </w:r>
      <w:r>
        <w:rPr>
          <w:spacing w:val="4"/>
          <w:sz w:val="20"/>
        </w:rPr>
        <w:t xml:space="preserve"> </w:t>
      </w:r>
      <w:r>
        <w:rPr>
          <w:sz w:val="20"/>
        </w:rPr>
        <w:t>a</w:t>
      </w:r>
      <w:r>
        <w:rPr>
          <w:spacing w:val="3"/>
          <w:sz w:val="20"/>
        </w:rPr>
        <w:t xml:space="preserve"> </w:t>
      </w:r>
      <w:r>
        <w:rPr>
          <w:sz w:val="20"/>
        </w:rPr>
        <w:t>copy</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legal</w:t>
      </w:r>
      <w:r>
        <w:rPr>
          <w:spacing w:val="2"/>
          <w:sz w:val="20"/>
        </w:rPr>
        <w:t xml:space="preserve"> </w:t>
      </w:r>
      <w:r>
        <w:rPr>
          <w:sz w:val="20"/>
        </w:rPr>
        <w:t>guardianship</w:t>
      </w:r>
      <w:r>
        <w:rPr>
          <w:spacing w:val="-1"/>
          <w:sz w:val="20"/>
        </w:rPr>
        <w:t xml:space="preserve"> </w:t>
      </w:r>
      <w:r>
        <w:rPr>
          <w:sz w:val="20"/>
        </w:rPr>
        <w:t>court order, signed</w:t>
      </w:r>
      <w:r>
        <w:rPr>
          <w:spacing w:val="3"/>
          <w:sz w:val="20"/>
        </w:rPr>
        <w:t xml:space="preserve"> </w:t>
      </w:r>
      <w:r>
        <w:rPr>
          <w:sz w:val="20"/>
        </w:rPr>
        <w:t>by</w:t>
      </w:r>
      <w:r>
        <w:rPr>
          <w:spacing w:val="-3"/>
          <w:sz w:val="20"/>
        </w:rPr>
        <w:t xml:space="preserve"> </w:t>
      </w:r>
      <w:r>
        <w:rPr>
          <w:sz w:val="20"/>
        </w:rPr>
        <w:t>the judge,</w:t>
      </w:r>
      <w:r>
        <w:rPr>
          <w:spacing w:val="3"/>
          <w:sz w:val="20"/>
        </w:rPr>
        <w:t xml:space="preserve"> </w:t>
      </w:r>
      <w:r>
        <w:rPr>
          <w:sz w:val="20"/>
        </w:rPr>
        <w:t>and</w:t>
      </w:r>
      <w:r>
        <w:rPr>
          <w:spacing w:val="2"/>
          <w:sz w:val="20"/>
        </w:rPr>
        <w:t xml:space="preserve"> </w:t>
      </w:r>
      <w:r>
        <w:rPr>
          <w:sz w:val="20"/>
        </w:rPr>
        <w:t>a copy</w:t>
      </w:r>
      <w:r>
        <w:rPr>
          <w:spacing w:val="-53"/>
          <w:sz w:val="20"/>
        </w:rPr>
        <w:t xml:space="preserve"> </w:t>
      </w:r>
      <w:r>
        <w:rPr>
          <w:sz w:val="20"/>
        </w:rPr>
        <w:t>of the</w:t>
      </w:r>
      <w:r>
        <w:rPr>
          <w:spacing w:val="-1"/>
          <w:sz w:val="20"/>
        </w:rPr>
        <w:t xml:space="preserve"> </w:t>
      </w:r>
      <w:r>
        <w:rPr>
          <w:sz w:val="20"/>
        </w:rPr>
        <w:t>certified</w:t>
      </w:r>
      <w:r>
        <w:rPr>
          <w:spacing w:val="1"/>
          <w:sz w:val="20"/>
        </w:rPr>
        <w:t xml:space="preserve"> </w:t>
      </w:r>
      <w:r>
        <w:rPr>
          <w:sz w:val="20"/>
        </w:rPr>
        <w:t>birth</w:t>
      </w:r>
      <w:r>
        <w:rPr>
          <w:spacing w:val="-1"/>
          <w:sz w:val="20"/>
        </w:rPr>
        <w:t xml:space="preserve"> </w:t>
      </w:r>
      <w:r>
        <w:rPr>
          <w:sz w:val="20"/>
        </w:rPr>
        <w:t>certificate.</w:t>
      </w:r>
    </w:p>
    <w:p w14:paraId="5D50EC6A" w14:textId="77777777" w:rsidR="009E364D" w:rsidRDefault="009E364D">
      <w:pPr>
        <w:pStyle w:val="BodyText"/>
        <w:spacing w:before="6"/>
      </w:pPr>
    </w:p>
    <w:p w14:paraId="5D50EC6B" w14:textId="77777777" w:rsidR="009E364D" w:rsidRDefault="00BB396C">
      <w:pPr>
        <w:pStyle w:val="Heading4"/>
        <w:spacing w:before="1"/>
      </w:pPr>
      <w:r>
        <w:t>Effective</w:t>
      </w:r>
      <w:r>
        <w:rPr>
          <w:spacing w:val="-3"/>
        </w:rPr>
        <w:t xml:space="preserve"> </w:t>
      </w:r>
      <w:r>
        <w:t>Date</w:t>
      </w:r>
      <w:r>
        <w:rPr>
          <w:spacing w:val="-3"/>
        </w:rPr>
        <w:t xml:space="preserve"> </w:t>
      </w:r>
      <w:r>
        <w:t>-</w:t>
      </w:r>
      <w:r>
        <w:rPr>
          <w:spacing w:val="-1"/>
        </w:rPr>
        <w:t xml:space="preserve"> </w:t>
      </w:r>
      <w:r>
        <w:t>Dependents</w:t>
      </w:r>
    </w:p>
    <w:p w14:paraId="5D50EC6C" w14:textId="77777777" w:rsidR="009E364D" w:rsidRDefault="00BB396C">
      <w:pPr>
        <w:pStyle w:val="BodyText"/>
        <w:spacing w:before="2"/>
        <w:ind w:left="759" w:right="756"/>
        <w:jc w:val="both"/>
      </w:pPr>
      <w:r>
        <w:t>A Dependent who is eligible and enrolled when the Employee enrolls, will have coverage effective on the</w:t>
      </w:r>
      <w:r>
        <w:rPr>
          <w:spacing w:val="1"/>
        </w:rPr>
        <w:t xml:space="preserve"> </w:t>
      </w:r>
      <w:r>
        <w:rPr>
          <w:spacing w:val="-1"/>
        </w:rPr>
        <w:t>same</w:t>
      </w:r>
      <w:r>
        <w:rPr>
          <w:spacing w:val="-11"/>
        </w:rPr>
        <w:t xml:space="preserve"> </w:t>
      </w:r>
      <w:r>
        <w:rPr>
          <w:spacing w:val="-1"/>
        </w:rPr>
        <w:t>date</w:t>
      </w:r>
      <w:r>
        <w:rPr>
          <w:spacing w:val="-8"/>
        </w:rPr>
        <w:t xml:space="preserve"> </w:t>
      </w:r>
      <w:r>
        <w:t>as</w:t>
      </w:r>
      <w:r>
        <w:rPr>
          <w:spacing w:val="-9"/>
        </w:rPr>
        <w:t xml:space="preserve"> </w:t>
      </w:r>
      <w:r>
        <w:t>the</w:t>
      </w:r>
      <w:r>
        <w:rPr>
          <w:spacing w:val="-8"/>
        </w:rPr>
        <w:t xml:space="preserve"> </w:t>
      </w:r>
      <w:r>
        <w:t>Employee.</w:t>
      </w:r>
      <w:r>
        <w:rPr>
          <w:spacing w:val="36"/>
        </w:rPr>
        <w:t xml:space="preserve"> </w:t>
      </w:r>
      <w:r>
        <w:t>Dependents</w:t>
      </w:r>
      <w:r>
        <w:rPr>
          <w:spacing w:val="-9"/>
        </w:rPr>
        <w:t xml:space="preserve"> </w:t>
      </w:r>
      <w:r>
        <w:t>acquired</w:t>
      </w:r>
      <w:r>
        <w:rPr>
          <w:spacing w:val="-11"/>
        </w:rPr>
        <w:t xml:space="preserve"> </w:t>
      </w:r>
      <w:r>
        <w:t>later</w:t>
      </w:r>
      <w:r>
        <w:rPr>
          <w:spacing w:val="-12"/>
        </w:rPr>
        <w:t xml:space="preserve"> </w:t>
      </w:r>
      <w:r>
        <w:t>may</w:t>
      </w:r>
      <w:r>
        <w:rPr>
          <w:spacing w:val="-14"/>
        </w:rPr>
        <w:t xml:space="preserve"> </w:t>
      </w:r>
      <w:r>
        <w:t>be</w:t>
      </w:r>
      <w:r>
        <w:rPr>
          <w:spacing w:val="-7"/>
        </w:rPr>
        <w:t xml:space="preserve"> </w:t>
      </w:r>
      <w:r>
        <w:t>enrolled</w:t>
      </w:r>
      <w:r>
        <w:rPr>
          <w:spacing w:val="-8"/>
        </w:rPr>
        <w:t xml:space="preserve"> </w:t>
      </w:r>
      <w:r>
        <w:t>within</w:t>
      </w:r>
      <w:r>
        <w:rPr>
          <w:spacing w:val="-11"/>
        </w:rPr>
        <w:t xml:space="preserve"> </w:t>
      </w:r>
      <w:r>
        <w:t>thirty-one</w:t>
      </w:r>
      <w:r>
        <w:rPr>
          <w:spacing w:val="-11"/>
        </w:rPr>
        <w:t xml:space="preserve"> </w:t>
      </w:r>
      <w:r>
        <w:t>(31)</w:t>
      </w:r>
      <w:r>
        <w:rPr>
          <w:spacing w:val="-9"/>
        </w:rPr>
        <w:t xml:space="preserve"> </w:t>
      </w:r>
      <w:r>
        <w:t>days</w:t>
      </w:r>
      <w:r>
        <w:rPr>
          <w:spacing w:val="-6"/>
        </w:rPr>
        <w:t xml:space="preserve"> </w:t>
      </w:r>
      <w:r>
        <w:t>of</w:t>
      </w:r>
      <w:r>
        <w:rPr>
          <w:spacing w:val="-8"/>
        </w:rPr>
        <w:t xml:space="preserve"> </w:t>
      </w:r>
      <w:r>
        <w:t>their</w:t>
      </w:r>
      <w:r>
        <w:rPr>
          <w:spacing w:val="-53"/>
        </w:rPr>
        <w:t xml:space="preserve"> </w:t>
      </w:r>
      <w:r>
        <w:t>eligibility date and coverage will be effective on the first day of the month following enrollment (see the</w:t>
      </w:r>
      <w:r>
        <w:rPr>
          <w:spacing w:val="1"/>
        </w:rPr>
        <w:t xml:space="preserve"> </w:t>
      </w:r>
      <w:r>
        <w:t>“Special Enrollment Rights” provision for details as well as instances when the loss of other coverage and</w:t>
      </w:r>
      <w:r>
        <w:rPr>
          <w:spacing w:val="-53"/>
        </w:rPr>
        <w:t xml:space="preserve"> </w:t>
      </w:r>
      <w:r>
        <w:t>other circumstances can allow a Dependent to be enrolled). Otherwise, a Dependent can be enrolled only</w:t>
      </w:r>
      <w:r>
        <w:rPr>
          <w:spacing w:val="-53"/>
        </w:rPr>
        <w:t xml:space="preserve"> </w:t>
      </w:r>
      <w:r>
        <w:t>in</w:t>
      </w:r>
      <w:r>
        <w:rPr>
          <w:spacing w:val="-2"/>
        </w:rPr>
        <w:t xml:space="preserve"> </w:t>
      </w:r>
      <w:r>
        <w:t>accordance</w:t>
      </w:r>
      <w:r>
        <w:rPr>
          <w:spacing w:val="1"/>
        </w:rPr>
        <w:t xml:space="preserve"> </w:t>
      </w:r>
      <w:r>
        <w:t>with</w:t>
      </w:r>
      <w:r>
        <w:rPr>
          <w:spacing w:val="1"/>
        </w:rPr>
        <w:t xml:space="preserve"> </w:t>
      </w:r>
      <w:r>
        <w:t>the</w:t>
      </w:r>
      <w:r>
        <w:rPr>
          <w:spacing w:val="-2"/>
        </w:rPr>
        <w:t xml:space="preserve"> </w:t>
      </w:r>
      <w:r>
        <w:t>“Open</w:t>
      </w:r>
      <w:r>
        <w:rPr>
          <w:spacing w:val="-1"/>
        </w:rPr>
        <w:t xml:space="preserve"> </w:t>
      </w:r>
      <w:r>
        <w:t>Enrollment” provision.</w:t>
      </w:r>
    </w:p>
    <w:p w14:paraId="5D50EC6D" w14:textId="77777777" w:rsidR="009E364D" w:rsidRDefault="009E364D">
      <w:pPr>
        <w:pStyle w:val="BodyText"/>
        <w:spacing w:before="8"/>
      </w:pPr>
    </w:p>
    <w:p w14:paraId="5D50EC6E" w14:textId="77777777" w:rsidR="009E364D" w:rsidRDefault="00BB396C">
      <w:pPr>
        <w:pStyle w:val="BodyText"/>
        <w:spacing w:line="242" w:lineRule="auto"/>
        <w:ind w:left="759" w:right="760"/>
        <w:jc w:val="both"/>
      </w:pPr>
      <w:r>
        <w:rPr>
          <w:b/>
        </w:rPr>
        <w:t>NOTE:</w:t>
      </w:r>
      <w:r>
        <w:rPr>
          <w:b/>
          <w:spacing w:val="1"/>
        </w:rPr>
        <w:t xml:space="preserve"> </w:t>
      </w:r>
      <w:r>
        <w:t>In no instance will a Dependent’s coverage become effective prior to the Employee’s coverage</w:t>
      </w:r>
      <w:r>
        <w:rPr>
          <w:spacing w:val="1"/>
        </w:rPr>
        <w:t xml:space="preserve"> </w:t>
      </w:r>
      <w:r>
        <w:t>effective</w:t>
      </w:r>
      <w:r>
        <w:rPr>
          <w:spacing w:val="-2"/>
        </w:rPr>
        <w:t xml:space="preserve"> </w:t>
      </w:r>
      <w:r>
        <w:t>date.</w:t>
      </w:r>
    </w:p>
    <w:p w14:paraId="5D50EC6F" w14:textId="77777777" w:rsidR="009E364D" w:rsidRDefault="009E364D">
      <w:pPr>
        <w:pStyle w:val="BodyText"/>
        <w:spacing w:before="4"/>
      </w:pPr>
    </w:p>
    <w:p w14:paraId="5D50EC70" w14:textId="77777777" w:rsidR="009E364D" w:rsidRDefault="00BB396C">
      <w:pPr>
        <w:pStyle w:val="Heading4"/>
        <w:ind w:left="759"/>
      </w:pPr>
      <w:r>
        <w:t>Notification</w:t>
      </w:r>
      <w:r>
        <w:rPr>
          <w:spacing w:val="-3"/>
        </w:rPr>
        <w:t xml:space="preserve"> </w:t>
      </w:r>
      <w:r>
        <w:t>of</w:t>
      </w:r>
      <w:r>
        <w:rPr>
          <w:spacing w:val="-2"/>
        </w:rPr>
        <w:t xml:space="preserve"> </w:t>
      </w:r>
      <w:r>
        <w:t>Family</w:t>
      </w:r>
      <w:r>
        <w:rPr>
          <w:spacing w:val="-4"/>
        </w:rPr>
        <w:t xml:space="preserve"> </w:t>
      </w:r>
      <w:r>
        <w:t>&amp;</w:t>
      </w:r>
      <w:r>
        <w:rPr>
          <w:spacing w:val="-3"/>
        </w:rPr>
        <w:t xml:space="preserve"> </w:t>
      </w:r>
      <w:r>
        <w:t>Status</w:t>
      </w:r>
      <w:r>
        <w:rPr>
          <w:spacing w:val="-4"/>
        </w:rPr>
        <w:t xml:space="preserve"> </w:t>
      </w:r>
      <w:r>
        <w:t>Changes</w:t>
      </w:r>
    </w:p>
    <w:p w14:paraId="5D50EC71" w14:textId="21B6C7A4" w:rsidR="009E364D" w:rsidRDefault="0074553F">
      <w:pPr>
        <w:pStyle w:val="BodyText"/>
        <w:spacing w:before="3"/>
        <w:ind w:left="759" w:right="760"/>
        <w:jc w:val="both"/>
      </w:pPr>
      <w:r>
        <w:rPr>
          <w:noProof/>
        </w:rPr>
        <mc:AlternateContent>
          <mc:Choice Requires="wps">
            <w:drawing>
              <wp:anchor distT="0" distB="0" distL="114300" distR="114300" simplePos="0" relativeHeight="251658443" behindDoc="0" locked="0" layoutInCell="1" allowOverlap="1" wp14:anchorId="47D7E0EC" wp14:editId="170D9DF5">
                <wp:simplePos x="0" y="0"/>
                <wp:positionH relativeFrom="margin">
                  <wp:posOffset>4618049</wp:posOffset>
                </wp:positionH>
                <wp:positionV relativeFrom="paragraph">
                  <wp:posOffset>906254</wp:posOffset>
                </wp:positionV>
                <wp:extent cx="2473485" cy="216134"/>
                <wp:effectExtent l="0" t="0" r="22225" b="12700"/>
                <wp:wrapNone/>
                <wp:docPr id="508" name="Text Box 50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C910167" w14:textId="6706216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E0EC" id="Text Box 508" o:spid="_x0000_s1156" type="#_x0000_t202" style="position:absolute;left:0;text-align:left;margin-left:363.65pt;margin-top:71.35pt;width:194.75pt;height:17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" fillcolor="white [3201]" strokeweight=".5pt">
                <v:textbox>
                  <w:txbxContent>
                    <w:p w14:paraId="5C910167" w14:textId="6706216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58</w:t>
                      </w:r>
                    </w:p>
                  </w:txbxContent>
                </v:textbox>
                <w10:wrap anchorx="margin"/>
              </v:shape>
            </w:pict>
          </mc:Fallback>
        </mc:AlternateContent>
      </w:r>
      <w:r w:rsidR="002E4021">
        <w:rPr>
          <w:noProof/>
        </w:rPr>
        <mc:AlternateContent>
          <mc:Choice Requires="wps">
            <w:drawing>
              <wp:anchor distT="0" distB="0" distL="114300" distR="114300" simplePos="0" relativeHeight="251658337" behindDoc="0" locked="0" layoutInCell="1" allowOverlap="1" wp14:anchorId="646A36B2" wp14:editId="50CEB50A">
                <wp:simplePos x="0" y="0"/>
                <wp:positionH relativeFrom="margin">
                  <wp:align>left</wp:align>
                </wp:positionH>
                <wp:positionV relativeFrom="paragraph">
                  <wp:posOffset>918320</wp:posOffset>
                </wp:positionV>
                <wp:extent cx="807244" cy="204152"/>
                <wp:effectExtent l="0" t="0" r="12065" b="24765"/>
                <wp:wrapNone/>
                <wp:docPr id="399" name="Text Box 39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44266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36B2" id="Text Box 399" o:spid="_x0000_s1157" type="#_x0000_t202" style="position:absolute;left:0;text-align:left;margin-left:0;margin-top:72.3pt;width:63.55pt;height:16.05pt;z-index:2516583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h2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" fillcolor="white [3201]" strokeweight=".5pt">
                <v:textbox>
                  <w:txbxContent>
                    <w:p w14:paraId="4644266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It is an enrolled Employee’s responsibility to notify the Risk Management Office at 425 E. Ninth Street,</w:t>
      </w:r>
      <w:r w:rsidR="00BB396C">
        <w:rPr>
          <w:spacing w:val="1"/>
        </w:rPr>
        <w:t xml:space="preserve"> </w:t>
      </w:r>
      <w:r w:rsidR="00BB396C">
        <w:t>Reno, NV</w:t>
      </w:r>
      <w:r w:rsidR="00BB396C">
        <w:rPr>
          <w:spacing w:val="1"/>
        </w:rPr>
        <w:t xml:space="preserve"> </w:t>
      </w:r>
      <w:r w:rsidR="00BB396C">
        <w:t>89512 (phone (775) 348-0343) promptly, but no later than 30 days from the effective date of</w:t>
      </w:r>
      <w:r w:rsidR="00BB396C">
        <w:rPr>
          <w:spacing w:val="1"/>
        </w:rPr>
        <w:t xml:space="preserve"> </w:t>
      </w:r>
      <w:r w:rsidR="00BB396C">
        <w:t>whenever</w:t>
      </w:r>
      <w:r w:rsidR="00BB396C">
        <w:rPr>
          <w:spacing w:val="-1"/>
        </w:rPr>
        <w:t xml:space="preserve"> </w:t>
      </w:r>
      <w:r w:rsidR="00BB396C">
        <w:t>he/she</w:t>
      </w:r>
      <w:r w:rsidR="00BB396C">
        <w:rPr>
          <w:spacing w:val="-1"/>
        </w:rPr>
        <w:t xml:space="preserve"> </w:t>
      </w:r>
      <w:r w:rsidR="00BB396C">
        <w:t>has a</w:t>
      </w:r>
      <w:r w:rsidR="00BB396C">
        <w:rPr>
          <w:spacing w:val="-2"/>
        </w:rPr>
        <w:t xml:space="preserve"> </w:t>
      </w:r>
      <w:r w:rsidR="00BB396C">
        <w:t>change</w:t>
      </w:r>
      <w:r w:rsidR="00BB396C">
        <w:rPr>
          <w:spacing w:val="1"/>
        </w:rPr>
        <w:t xml:space="preserve"> </w:t>
      </w:r>
      <w:r w:rsidR="00BB396C">
        <w:t>in</w:t>
      </w:r>
      <w:r w:rsidR="00BB396C">
        <w:rPr>
          <w:spacing w:val="-1"/>
        </w:rPr>
        <w:t xml:space="preserve"> </w:t>
      </w:r>
      <w:r w:rsidR="00BB396C">
        <w:t>status</w:t>
      </w:r>
      <w:r w:rsidR="00BB396C">
        <w:rPr>
          <w:spacing w:val="-1"/>
        </w:rPr>
        <w:t xml:space="preserve"> </w:t>
      </w:r>
      <w:r w:rsidR="00BB396C">
        <w:t>as described</w:t>
      </w:r>
      <w:r w:rsidR="00BB396C">
        <w:rPr>
          <w:spacing w:val="1"/>
        </w:rPr>
        <w:t xml:space="preserve"> </w:t>
      </w:r>
      <w:r w:rsidR="00BB396C">
        <w:t>below:</w:t>
      </w:r>
    </w:p>
    <w:p w14:paraId="5D50EC72" w14:textId="381BE897" w:rsidR="009E364D" w:rsidRDefault="009E364D">
      <w:pPr>
        <w:jc w:val="both"/>
        <w:sectPr w:rsidR="009E364D">
          <w:footerReference w:type="even" r:id="rId126"/>
          <w:footerReference w:type="default" r:id="rId127"/>
          <w:pgSz w:w="12240" w:h="15840"/>
          <w:pgMar w:top="1300" w:right="680" w:bottom="1020" w:left="680" w:header="1084" w:footer="836" w:gutter="0"/>
          <w:pgNumType w:start="56"/>
          <w:cols w:space="720"/>
        </w:sectPr>
      </w:pPr>
    </w:p>
    <w:p w14:paraId="5D50EC73" w14:textId="77777777" w:rsidR="009E364D" w:rsidRDefault="009E364D">
      <w:pPr>
        <w:pStyle w:val="BodyText"/>
        <w:spacing w:before="2"/>
        <w:rPr>
          <w:sz w:val="12"/>
        </w:rPr>
      </w:pPr>
    </w:p>
    <w:p w14:paraId="5D50EC74" w14:textId="77777777" w:rsidR="009E364D" w:rsidRDefault="00BB396C">
      <w:pPr>
        <w:pStyle w:val="BodyText"/>
        <w:spacing w:before="93"/>
        <w:ind w:left="1120"/>
      </w:pPr>
      <w:r>
        <w:t>he</w:t>
      </w:r>
      <w:r>
        <w:rPr>
          <w:spacing w:val="-3"/>
        </w:rPr>
        <w:t xml:space="preserve"> </w:t>
      </w:r>
      <w:r>
        <w:t>has</w:t>
      </w:r>
      <w:r>
        <w:rPr>
          <w:spacing w:val="-2"/>
        </w:rPr>
        <w:t xml:space="preserve"> </w:t>
      </w:r>
      <w:r>
        <w:t>a</w:t>
      </w:r>
      <w:r>
        <w:rPr>
          <w:spacing w:val="-3"/>
        </w:rPr>
        <w:t xml:space="preserve"> </w:t>
      </w:r>
      <w:r>
        <w:t>Dependent</w:t>
      </w:r>
      <w:r>
        <w:rPr>
          <w:spacing w:val="-3"/>
        </w:rPr>
        <w:t xml:space="preserve"> </w:t>
      </w:r>
      <w:r>
        <w:t>or</w:t>
      </w:r>
      <w:r>
        <w:rPr>
          <w:spacing w:val="-2"/>
        </w:rPr>
        <w:t xml:space="preserve"> </w:t>
      </w:r>
      <w:r>
        <w:t>Dependents</w:t>
      </w:r>
      <w:r>
        <w:rPr>
          <w:spacing w:val="1"/>
        </w:rPr>
        <w:t xml:space="preserve"> </w:t>
      </w:r>
      <w:r>
        <w:t>who</w:t>
      </w:r>
      <w:r>
        <w:rPr>
          <w:spacing w:val="-3"/>
        </w:rPr>
        <w:t xml:space="preserve"> </w:t>
      </w:r>
      <w:r>
        <w:t>are</w:t>
      </w:r>
      <w:r>
        <w:rPr>
          <w:spacing w:val="-3"/>
        </w:rPr>
        <w:t xml:space="preserve"> </w:t>
      </w:r>
      <w:r>
        <w:t>no</w:t>
      </w:r>
      <w:r>
        <w:rPr>
          <w:spacing w:val="-1"/>
        </w:rPr>
        <w:t xml:space="preserve"> </w:t>
      </w:r>
      <w:r>
        <w:t>longer</w:t>
      </w:r>
      <w:r>
        <w:rPr>
          <w:spacing w:val="-2"/>
        </w:rPr>
        <w:t xml:space="preserve"> </w:t>
      </w:r>
      <w:r>
        <w:t>eligible</w:t>
      </w:r>
      <w:r>
        <w:rPr>
          <w:spacing w:val="-1"/>
        </w:rPr>
        <w:t xml:space="preserve"> </w:t>
      </w:r>
      <w:r>
        <w:t>for</w:t>
      </w:r>
      <w:r>
        <w:rPr>
          <w:spacing w:val="-2"/>
        </w:rPr>
        <w:t xml:space="preserve"> </w:t>
      </w:r>
      <w:r>
        <w:t>coverage</w:t>
      </w:r>
      <w:r>
        <w:rPr>
          <w:spacing w:val="-3"/>
        </w:rPr>
        <w:t xml:space="preserve"> </w:t>
      </w:r>
      <w:r>
        <w:t>under</w:t>
      </w:r>
      <w:r>
        <w:rPr>
          <w:spacing w:val="-2"/>
        </w:rPr>
        <w:t xml:space="preserve"> </w:t>
      </w:r>
      <w:r>
        <w:t>the</w:t>
      </w:r>
      <w:r>
        <w:rPr>
          <w:spacing w:val="-1"/>
        </w:rPr>
        <w:t xml:space="preserve"> </w:t>
      </w:r>
      <w:r>
        <w:t>Plan;</w:t>
      </w:r>
    </w:p>
    <w:p w14:paraId="5D50EC75" w14:textId="77777777" w:rsidR="009E364D" w:rsidRDefault="009E364D">
      <w:pPr>
        <w:pStyle w:val="BodyText"/>
        <w:spacing w:before="8"/>
      </w:pPr>
    </w:p>
    <w:p w14:paraId="5D50EC76" w14:textId="77777777" w:rsidR="009E364D" w:rsidRDefault="00BB396C">
      <w:pPr>
        <w:pStyle w:val="BodyText"/>
        <w:ind w:left="1120" w:right="749"/>
      </w:pPr>
      <w:r>
        <w:t>he</w:t>
      </w:r>
      <w:r>
        <w:rPr>
          <w:spacing w:val="21"/>
        </w:rPr>
        <w:t xml:space="preserve"> </w:t>
      </w:r>
      <w:r>
        <w:t>wishes</w:t>
      </w:r>
      <w:r>
        <w:rPr>
          <w:spacing w:val="20"/>
        </w:rPr>
        <w:t xml:space="preserve"> </w:t>
      </w:r>
      <w:r>
        <w:t>to</w:t>
      </w:r>
      <w:r>
        <w:rPr>
          <w:spacing w:val="18"/>
        </w:rPr>
        <w:t xml:space="preserve"> </w:t>
      </w:r>
      <w:r>
        <w:t>add</w:t>
      </w:r>
      <w:r>
        <w:rPr>
          <w:spacing w:val="21"/>
        </w:rPr>
        <w:t xml:space="preserve"> </w:t>
      </w:r>
      <w:r>
        <w:t>or</w:t>
      </w:r>
      <w:r>
        <w:rPr>
          <w:spacing w:val="20"/>
        </w:rPr>
        <w:t xml:space="preserve"> </w:t>
      </w:r>
      <w:r>
        <w:t>discontinue</w:t>
      </w:r>
      <w:r>
        <w:rPr>
          <w:spacing w:val="21"/>
        </w:rPr>
        <w:t xml:space="preserve"> </w:t>
      </w:r>
      <w:r>
        <w:t>Plan</w:t>
      </w:r>
      <w:r>
        <w:rPr>
          <w:spacing w:val="18"/>
        </w:rPr>
        <w:t xml:space="preserve"> </w:t>
      </w:r>
      <w:r>
        <w:t>coverage</w:t>
      </w:r>
      <w:r>
        <w:rPr>
          <w:spacing w:val="19"/>
        </w:rPr>
        <w:t xml:space="preserve"> </w:t>
      </w:r>
      <w:r>
        <w:t>for</w:t>
      </w:r>
      <w:r>
        <w:rPr>
          <w:spacing w:val="20"/>
        </w:rPr>
        <w:t xml:space="preserve"> </w:t>
      </w:r>
      <w:r>
        <w:t>a</w:t>
      </w:r>
      <w:r>
        <w:rPr>
          <w:spacing w:val="21"/>
        </w:rPr>
        <w:t xml:space="preserve"> </w:t>
      </w:r>
      <w:r>
        <w:t>spouse</w:t>
      </w:r>
      <w:r>
        <w:rPr>
          <w:spacing w:val="18"/>
        </w:rPr>
        <w:t xml:space="preserve"> </w:t>
      </w:r>
      <w:r>
        <w:t>only</w:t>
      </w:r>
      <w:r>
        <w:rPr>
          <w:spacing w:val="15"/>
        </w:rPr>
        <w:t xml:space="preserve"> </w:t>
      </w:r>
      <w:r>
        <w:t>or</w:t>
      </w:r>
      <w:r>
        <w:rPr>
          <w:spacing w:val="20"/>
        </w:rPr>
        <w:t xml:space="preserve"> </w:t>
      </w:r>
      <w:r>
        <w:t>for</w:t>
      </w:r>
      <w:r>
        <w:rPr>
          <w:spacing w:val="21"/>
        </w:rPr>
        <w:t xml:space="preserve"> </w:t>
      </w:r>
      <w:r>
        <w:t>a</w:t>
      </w:r>
      <w:r>
        <w:rPr>
          <w:spacing w:val="18"/>
        </w:rPr>
        <w:t xml:space="preserve"> </w:t>
      </w:r>
      <w:r>
        <w:t>spouse</w:t>
      </w:r>
      <w:r>
        <w:rPr>
          <w:spacing w:val="18"/>
        </w:rPr>
        <w:t xml:space="preserve"> </w:t>
      </w:r>
      <w:r>
        <w:t>and/or</w:t>
      </w:r>
      <w:r>
        <w:rPr>
          <w:spacing w:val="20"/>
        </w:rPr>
        <w:t xml:space="preserve"> </w:t>
      </w:r>
      <w:r>
        <w:t>a</w:t>
      </w:r>
      <w:r>
        <w:rPr>
          <w:spacing w:val="18"/>
        </w:rPr>
        <w:t xml:space="preserve"> </w:t>
      </w:r>
      <w:r>
        <w:t>child</w:t>
      </w:r>
      <w:r>
        <w:rPr>
          <w:spacing w:val="21"/>
        </w:rPr>
        <w:t xml:space="preserve"> </w:t>
      </w:r>
      <w:r>
        <w:t>or</w:t>
      </w:r>
      <w:r>
        <w:rPr>
          <w:spacing w:val="-52"/>
        </w:rPr>
        <w:t xml:space="preserve"> </w:t>
      </w:r>
      <w:r>
        <w:t>children;</w:t>
      </w:r>
    </w:p>
    <w:p w14:paraId="5D50EC77" w14:textId="77777777" w:rsidR="009E364D" w:rsidRDefault="009E364D">
      <w:pPr>
        <w:pStyle w:val="BodyText"/>
        <w:spacing w:before="11"/>
      </w:pPr>
    </w:p>
    <w:p w14:paraId="5D50EC78" w14:textId="77777777" w:rsidR="009E364D" w:rsidRDefault="00BB396C">
      <w:pPr>
        <w:pStyle w:val="BodyText"/>
        <w:ind w:left="1120"/>
      </w:pPr>
      <w:r>
        <w:t>any</w:t>
      </w:r>
      <w:r>
        <w:rPr>
          <w:spacing w:val="-6"/>
        </w:rPr>
        <w:t xml:space="preserve"> </w:t>
      </w:r>
      <w:r>
        <w:t>covered</w:t>
      </w:r>
      <w:r>
        <w:rPr>
          <w:spacing w:val="-3"/>
        </w:rPr>
        <w:t xml:space="preserve"> </w:t>
      </w:r>
      <w:r>
        <w:t>Dependent</w:t>
      </w:r>
      <w:r>
        <w:rPr>
          <w:spacing w:val="-3"/>
        </w:rPr>
        <w:t xml:space="preserve"> </w:t>
      </w:r>
      <w:r>
        <w:t>becomes</w:t>
      </w:r>
      <w:r>
        <w:rPr>
          <w:spacing w:val="-2"/>
        </w:rPr>
        <w:t xml:space="preserve"> </w:t>
      </w:r>
      <w:r>
        <w:t>eligible</w:t>
      </w:r>
      <w:r>
        <w:rPr>
          <w:spacing w:val="-3"/>
        </w:rPr>
        <w:t xml:space="preserve"> </w:t>
      </w:r>
      <w:r>
        <w:t>for</w:t>
      </w:r>
      <w:r>
        <w:rPr>
          <w:spacing w:val="-2"/>
        </w:rPr>
        <w:t xml:space="preserve"> </w:t>
      </w:r>
      <w:r>
        <w:t>Medicare’s</w:t>
      </w:r>
      <w:r>
        <w:rPr>
          <w:spacing w:val="-2"/>
        </w:rPr>
        <w:t xml:space="preserve"> </w:t>
      </w:r>
      <w:r>
        <w:t>Part</w:t>
      </w:r>
      <w:r>
        <w:rPr>
          <w:spacing w:val="-1"/>
        </w:rPr>
        <w:t xml:space="preserve"> </w:t>
      </w:r>
      <w:r>
        <w:t>A,</w:t>
      </w:r>
      <w:r>
        <w:rPr>
          <w:spacing w:val="-1"/>
        </w:rPr>
        <w:t xml:space="preserve"> </w:t>
      </w:r>
      <w:r>
        <w:t>B,</w:t>
      </w:r>
      <w:r>
        <w:rPr>
          <w:spacing w:val="-3"/>
        </w:rPr>
        <w:t xml:space="preserve"> </w:t>
      </w:r>
      <w:r>
        <w:t>C and</w:t>
      </w:r>
      <w:r>
        <w:rPr>
          <w:spacing w:val="-3"/>
        </w:rPr>
        <w:t xml:space="preserve"> </w:t>
      </w:r>
      <w:r>
        <w:t>D Prescription</w:t>
      </w:r>
      <w:r>
        <w:rPr>
          <w:spacing w:val="-3"/>
        </w:rPr>
        <w:t xml:space="preserve"> </w:t>
      </w:r>
      <w:r>
        <w:t>plan.</w:t>
      </w:r>
    </w:p>
    <w:p w14:paraId="5D50EC79" w14:textId="77777777" w:rsidR="009E364D" w:rsidRDefault="009E364D">
      <w:pPr>
        <w:pStyle w:val="BodyText"/>
        <w:spacing w:before="8"/>
      </w:pPr>
    </w:p>
    <w:p w14:paraId="5D50EC7A" w14:textId="77777777" w:rsidR="009E364D" w:rsidRDefault="00BB396C">
      <w:pPr>
        <w:pStyle w:val="Heading4"/>
        <w:ind w:left="759" w:right="756"/>
      </w:pPr>
      <w:r>
        <w:t>NOTE:</w:t>
      </w:r>
      <w:r>
        <w:rPr>
          <w:spacing w:val="1"/>
        </w:rPr>
        <w:t xml:space="preserve"> </w:t>
      </w:r>
      <w:r>
        <w:t>Failure to</w:t>
      </w:r>
      <w:r>
        <w:rPr>
          <w:spacing w:val="1"/>
        </w:rPr>
        <w:t xml:space="preserve"> </w:t>
      </w:r>
      <w:r>
        <w:t>report</w:t>
      </w:r>
      <w:r>
        <w:rPr>
          <w:spacing w:val="1"/>
        </w:rPr>
        <w:t xml:space="preserve"> </w:t>
      </w:r>
      <w:r>
        <w:t>to</w:t>
      </w:r>
      <w:r>
        <w:rPr>
          <w:spacing w:val="1"/>
        </w:rPr>
        <w:t xml:space="preserve"> </w:t>
      </w:r>
      <w:r>
        <w:t>the Risk Management</w:t>
      </w:r>
      <w:r>
        <w:rPr>
          <w:spacing w:val="1"/>
        </w:rPr>
        <w:t xml:space="preserve"> </w:t>
      </w:r>
      <w:r>
        <w:t>Office any errors or</w:t>
      </w:r>
      <w:r>
        <w:rPr>
          <w:spacing w:val="1"/>
        </w:rPr>
        <w:t xml:space="preserve"> </w:t>
      </w:r>
      <w:r>
        <w:t>changes in</w:t>
      </w:r>
      <w:r>
        <w:rPr>
          <w:spacing w:val="1"/>
        </w:rPr>
        <w:t xml:space="preserve"> </w:t>
      </w:r>
      <w:r>
        <w:t>premium</w:t>
      </w:r>
      <w:r>
        <w:rPr>
          <w:spacing w:val="1"/>
        </w:rPr>
        <w:t xml:space="preserve"> </w:t>
      </w:r>
      <w:r>
        <w:t>contributions could result in loss of contributions.</w:t>
      </w:r>
      <w:r>
        <w:rPr>
          <w:spacing w:val="1"/>
        </w:rPr>
        <w:t xml:space="preserve"> </w:t>
      </w:r>
      <w:r>
        <w:t>A maximum of two (2) months of contributions</w:t>
      </w:r>
      <w:r>
        <w:rPr>
          <w:spacing w:val="-53"/>
        </w:rPr>
        <w:t xml:space="preserve"> </w:t>
      </w:r>
      <w:r>
        <w:t>will</w:t>
      </w:r>
      <w:r>
        <w:rPr>
          <w:spacing w:val="-2"/>
        </w:rPr>
        <w:t xml:space="preserve"> </w:t>
      </w:r>
      <w:r>
        <w:t>be</w:t>
      </w:r>
      <w:r>
        <w:rPr>
          <w:spacing w:val="-1"/>
        </w:rPr>
        <w:t xml:space="preserve"> </w:t>
      </w:r>
      <w:r>
        <w:t>reimbursed</w:t>
      </w:r>
      <w:r>
        <w:rPr>
          <w:spacing w:val="-1"/>
        </w:rPr>
        <w:t xml:space="preserve"> </w:t>
      </w:r>
      <w:r>
        <w:t>for</w:t>
      </w:r>
      <w:r>
        <w:rPr>
          <w:spacing w:val="-2"/>
        </w:rPr>
        <w:t xml:space="preserve"> </w:t>
      </w:r>
      <w:r>
        <w:t>overpayment due</w:t>
      </w:r>
      <w:r>
        <w:rPr>
          <w:spacing w:val="-2"/>
        </w:rPr>
        <w:t xml:space="preserve"> </w:t>
      </w:r>
      <w:r>
        <w:t>to non-notification.</w:t>
      </w:r>
    </w:p>
    <w:p w14:paraId="5D50EC7B" w14:textId="77777777" w:rsidR="009E364D" w:rsidRDefault="009E364D">
      <w:pPr>
        <w:pStyle w:val="BodyText"/>
        <w:spacing w:before="9"/>
        <w:rPr>
          <w:b/>
        </w:rPr>
      </w:pPr>
    </w:p>
    <w:p w14:paraId="5D50EC7C" w14:textId="77777777" w:rsidR="009E364D" w:rsidRDefault="00BB396C">
      <w:pPr>
        <w:ind w:left="759"/>
        <w:jc w:val="both"/>
        <w:rPr>
          <w:b/>
          <w:sz w:val="20"/>
        </w:rPr>
      </w:pPr>
      <w:r>
        <w:rPr>
          <w:b/>
          <w:sz w:val="20"/>
        </w:rPr>
        <w:t>Dual</w:t>
      </w:r>
      <w:r>
        <w:rPr>
          <w:b/>
          <w:spacing w:val="-3"/>
          <w:sz w:val="20"/>
        </w:rPr>
        <w:t xml:space="preserve"> </w:t>
      </w:r>
      <w:r>
        <w:rPr>
          <w:b/>
          <w:sz w:val="20"/>
        </w:rPr>
        <w:t>Coverage</w:t>
      </w:r>
      <w:r>
        <w:rPr>
          <w:b/>
          <w:spacing w:val="-3"/>
          <w:sz w:val="20"/>
        </w:rPr>
        <w:t xml:space="preserve"> </w:t>
      </w:r>
      <w:r>
        <w:rPr>
          <w:b/>
          <w:sz w:val="20"/>
        </w:rPr>
        <w:t>Not</w:t>
      </w:r>
      <w:r>
        <w:rPr>
          <w:b/>
          <w:spacing w:val="-1"/>
          <w:sz w:val="20"/>
        </w:rPr>
        <w:t xml:space="preserve"> </w:t>
      </w:r>
      <w:r>
        <w:rPr>
          <w:b/>
          <w:sz w:val="20"/>
        </w:rPr>
        <w:t>Permitted</w:t>
      </w:r>
    </w:p>
    <w:p w14:paraId="5D50EC7D" w14:textId="77777777" w:rsidR="009E364D" w:rsidRDefault="009E364D">
      <w:pPr>
        <w:pStyle w:val="BodyText"/>
        <w:spacing w:before="3"/>
        <w:rPr>
          <w:b/>
          <w:sz w:val="24"/>
        </w:rPr>
      </w:pPr>
    </w:p>
    <w:p w14:paraId="5D50EC7E" w14:textId="77777777" w:rsidR="009E364D" w:rsidRDefault="00BB396C">
      <w:pPr>
        <w:pStyle w:val="BodyText"/>
        <w:ind w:left="1480" w:right="749"/>
      </w:pPr>
      <w:r>
        <w:rPr>
          <w:u w:val="single"/>
        </w:rPr>
        <w:t>Active</w:t>
      </w:r>
      <w:r>
        <w:rPr>
          <w:spacing w:val="-2"/>
          <w:u w:val="single"/>
        </w:rPr>
        <w:t xml:space="preserve"> </w:t>
      </w:r>
      <w:r>
        <w:rPr>
          <w:u w:val="single"/>
        </w:rPr>
        <w:t>Employee</w:t>
      </w:r>
      <w:r>
        <w:t>:</w:t>
      </w:r>
      <w:r>
        <w:rPr>
          <w:spacing w:val="49"/>
        </w:rPr>
        <w:t xml:space="preserve"> </w:t>
      </w:r>
      <w:r>
        <w:t>If</w:t>
      </w:r>
      <w:r>
        <w:rPr>
          <w:spacing w:val="-1"/>
        </w:rPr>
        <w:t xml:space="preserve"> </w:t>
      </w:r>
      <w:r>
        <w:t>the</w:t>
      </w:r>
      <w:r>
        <w:rPr>
          <w:spacing w:val="-2"/>
        </w:rPr>
        <w:t xml:space="preserve"> </w:t>
      </w:r>
      <w:r>
        <w:t>individual</w:t>
      </w:r>
      <w:r>
        <w:rPr>
          <w:spacing w:val="-2"/>
        </w:rPr>
        <w:t xml:space="preserve"> </w:t>
      </w:r>
      <w:r>
        <w:t>qualifies</w:t>
      </w:r>
      <w:r>
        <w:rPr>
          <w:spacing w:val="-3"/>
        </w:rPr>
        <w:t xml:space="preserve"> </w:t>
      </w:r>
      <w:r>
        <w:t>as</w:t>
      </w:r>
      <w:r>
        <w:rPr>
          <w:spacing w:val="-2"/>
        </w:rPr>
        <w:t xml:space="preserve"> </w:t>
      </w:r>
      <w:r>
        <w:t>both</w:t>
      </w:r>
      <w:r>
        <w:rPr>
          <w:spacing w:val="-4"/>
        </w:rPr>
        <w:t xml:space="preserve"> </w:t>
      </w:r>
      <w:r>
        <w:t>an</w:t>
      </w:r>
      <w:r>
        <w:rPr>
          <w:spacing w:val="-1"/>
        </w:rPr>
        <w:t xml:space="preserve"> </w:t>
      </w:r>
      <w:r>
        <w:t>Employee</w:t>
      </w:r>
      <w:r>
        <w:rPr>
          <w:spacing w:val="-4"/>
        </w:rPr>
        <w:t xml:space="preserve"> </w:t>
      </w:r>
      <w:r>
        <w:t>and</w:t>
      </w:r>
      <w:r>
        <w:rPr>
          <w:spacing w:val="-3"/>
        </w:rPr>
        <w:t xml:space="preserve"> </w:t>
      </w:r>
      <w:r>
        <w:t>a</w:t>
      </w:r>
      <w:r>
        <w:rPr>
          <w:spacing w:val="-2"/>
        </w:rPr>
        <w:t xml:space="preserve"> </w:t>
      </w:r>
      <w:r>
        <w:t>Dependent,</w:t>
      </w:r>
      <w:r>
        <w:rPr>
          <w:spacing w:val="-3"/>
        </w:rPr>
        <w:t xml:space="preserve"> </w:t>
      </w:r>
      <w:r>
        <w:t>the</w:t>
      </w:r>
      <w:r>
        <w:rPr>
          <w:spacing w:val="-2"/>
        </w:rPr>
        <w:t xml:space="preserve"> </w:t>
      </w:r>
      <w:r>
        <w:t>individual</w:t>
      </w:r>
      <w:r>
        <w:rPr>
          <w:spacing w:val="-53"/>
        </w:rPr>
        <w:t xml:space="preserve"> </w:t>
      </w:r>
      <w:r>
        <w:t>may choose either employee coverage or dependent coverage as eligible spouse or child.</w:t>
      </w:r>
      <w:r>
        <w:rPr>
          <w:spacing w:val="1"/>
        </w:rPr>
        <w:t xml:space="preserve"> </w:t>
      </w:r>
      <w:r>
        <w:t>No</w:t>
      </w:r>
      <w:r>
        <w:rPr>
          <w:spacing w:val="1"/>
        </w:rPr>
        <w:t xml:space="preserve"> </w:t>
      </w:r>
      <w:r>
        <w:t>individual may be covered under a Washoe County School District sponsored Plan both as an</w:t>
      </w:r>
      <w:r>
        <w:rPr>
          <w:spacing w:val="1"/>
        </w:rPr>
        <w:t xml:space="preserve"> </w:t>
      </w:r>
      <w:r>
        <w:t>Employee</w:t>
      </w:r>
      <w:r>
        <w:rPr>
          <w:spacing w:val="-2"/>
        </w:rPr>
        <w:t xml:space="preserve"> </w:t>
      </w:r>
      <w:r>
        <w:t>and</w:t>
      </w:r>
      <w:r>
        <w:rPr>
          <w:spacing w:val="-1"/>
        </w:rPr>
        <w:t xml:space="preserve"> </w:t>
      </w:r>
      <w:r>
        <w:t>as a</w:t>
      </w:r>
      <w:r>
        <w:rPr>
          <w:spacing w:val="1"/>
        </w:rPr>
        <w:t xml:space="preserve"> </w:t>
      </w:r>
      <w:r>
        <w:t>Dependent.</w:t>
      </w:r>
    </w:p>
    <w:p w14:paraId="5D50EC7F" w14:textId="77777777" w:rsidR="009E364D" w:rsidRDefault="009E364D">
      <w:pPr>
        <w:pStyle w:val="BodyText"/>
        <w:spacing w:before="11"/>
        <w:rPr>
          <w:sz w:val="19"/>
        </w:rPr>
      </w:pPr>
    </w:p>
    <w:p w14:paraId="5D50EC80" w14:textId="77777777" w:rsidR="009E364D" w:rsidRDefault="00BB396C">
      <w:pPr>
        <w:pStyle w:val="BodyText"/>
        <w:ind w:left="1480" w:right="749"/>
      </w:pPr>
      <w:r>
        <w:rPr>
          <w:u w:val="single"/>
        </w:rPr>
        <w:t>Dependents</w:t>
      </w:r>
      <w:r>
        <w:t>:</w:t>
      </w:r>
      <w:r>
        <w:rPr>
          <w:spacing w:val="-3"/>
        </w:rPr>
        <w:t xml:space="preserve"> </w:t>
      </w:r>
      <w:r>
        <w:t>A</w:t>
      </w:r>
      <w:r>
        <w:rPr>
          <w:spacing w:val="-1"/>
        </w:rPr>
        <w:t xml:space="preserve"> </w:t>
      </w:r>
      <w:r>
        <w:t>Dependent</w:t>
      </w:r>
      <w:r>
        <w:rPr>
          <w:spacing w:val="-1"/>
        </w:rPr>
        <w:t xml:space="preserve"> </w:t>
      </w:r>
      <w:r>
        <w:t>may</w:t>
      </w:r>
      <w:r>
        <w:rPr>
          <w:spacing w:val="-7"/>
        </w:rPr>
        <w:t xml:space="preserve"> </w:t>
      </w:r>
      <w:r>
        <w:t>not</w:t>
      </w:r>
      <w:r>
        <w:rPr>
          <w:spacing w:val="-1"/>
        </w:rPr>
        <w:t xml:space="preserve"> </w:t>
      </w:r>
      <w:r>
        <w:t>be</w:t>
      </w:r>
      <w:r>
        <w:rPr>
          <w:spacing w:val="-3"/>
        </w:rPr>
        <w:t xml:space="preserve"> </w:t>
      </w:r>
      <w:r>
        <w:t>covered</w:t>
      </w:r>
      <w:r>
        <w:rPr>
          <w:spacing w:val="-3"/>
        </w:rPr>
        <w:t xml:space="preserve"> </w:t>
      </w:r>
      <w:r>
        <w:t>as</w:t>
      </w:r>
      <w:r>
        <w:rPr>
          <w:spacing w:val="-2"/>
        </w:rPr>
        <w:t xml:space="preserve"> </w:t>
      </w:r>
      <w:r>
        <w:t>the</w:t>
      </w:r>
      <w:r>
        <w:rPr>
          <w:spacing w:val="-1"/>
        </w:rPr>
        <w:t xml:space="preserve"> </w:t>
      </w:r>
      <w:r>
        <w:t>Dependent</w:t>
      </w:r>
      <w:r>
        <w:rPr>
          <w:spacing w:val="-3"/>
        </w:rPr>
        <w:t xml:space="preserve"> </w:t>
      </w:r>
      <w:r>
        <w:t>of</w:t>
      </w:r>
      <w:r>
        <w:rPr>
          <w:spacing w:val="-1"/>
        </w:rPr>
        <w:t xml:space="preserve"> </w:t>
      </w:r>
      <w:r>
        <w:t>more</w:t>
      </w:r>
      <w:r>
        <w:rPr>
          <w:spacing w:val="-3"/>
        </w:rPr>
        <w:t xml:space="preserve"> </w:t>
      </w:r>
      <w:r>
        <w:t>than</w:t>
      </w:r>
      <w:r>
        <w:rPr>
          <w:spacing w:val="-3"/>
        </w:rPr>
        <w:t xml:space="preserve"> </w:t>
      </w:r>
      <w:r>
        <w:t>one</w:t>
      </w:r>
      <w:r>
        <w:rPr>
          <w:spacing w:val="-3"/>
        </w:rPr>
        <w:t xml:space="preserve"> </w:t>
      </w:r>
      <w:r>
        <w:t>Employee</w:t>
      </w:r>
      <w:r>
        <w:rPr>
          <w:spacing w:val="-1"/>
        </w:rPr>
        <w:t xml:space="preserve"> </w:t>
      </w:r>
      <w:r>
        <w:t>or</w:t>
      </w:r>
      <w:r>
        <w:rPr>
          <w:spacing w:val="-53"/>
        </w:rPr>
        <w:t xml:space="preserve"> </w:t>
      </w:r>
      <w:r>
        <w:t>retiree.</w:t>
      </w:r>
    </w:p>
    <w:p w14:paraId="5D50EC81" w14:textId="77777777" w:rsidR="009E364D" w:rsidRDefault="009E364D">
      <w:pPr>
        <w:pStyle w:val="BodyText"/>
        <w:spacing w:before="1"/>
      </w:pPr>
    </w:p>
    <w:p w14:paraId="5D50EC82" w14:textId="0205168F" w:rsidR="009E364D" w:rsidRDefault="00BB396C">
      <w:pPr>
        <w:pStyle w:val="BodyText"/>
        <w:ind w:left="1480" w:right="749"/>
      </w:pPr>
      <w:r>
        <w:rPr>
          <w:u w:val="single"/>
        </w:rPr>
        <w:t>Retirees</w:t>
      </w:r>
      <w:r>
        <w:t>:</w:t>
      </w:r>
      <w:r>
        <w:rPr>
          <w:spacing w:val="50"/>
        </w:rPr>
        <w:t xml:space="preserve"> </w:t>
      </w:r>
      <w:r>
        <w:t>An</w:t>
      </w:r>
      <w:r>
        <w:rPr>
          <w:spacing w:val="-3"/>
        </w:rPr>
        <w:t xml:space="preserve"> </w:t>
      </w:r>
      <w:r>
        <w:t>Employee</w:t>
      </w:r>
      <w:r>
        <w:rPr>
          <w:spacing w:val="2"/>
        </w:rPr>
        <w:t xml:space="preserve"> </w:t>
      </w:r>
      <w:r>
        <w:t>who</w:t>
      </w:r>
      <w:r>
        <w:rPr>
          <w:spacing w:val="-3"/>
        </w:rPr>
        <w:t xml:space="preserve"> </w:t>
      </w:r>
      <w:r>
        <w:t>retirees</w:t>
      </w:r>
      <w:r>
        <w:rPr>
          <w:spacing w:val="-2"/>
        </w:rPr>
        <w:t xml:space="preserve"> </w:t>
      </w:r>
      <w:r>
        <w:t>and</w:t>
      </w:r>
      <w:r>
        <w:rPr>
          <w:spacing w:val="-3"/>
        </w:rPr>
        <w:t xml:space="preserve"> </w:t>
      </w:r>
      <w:r>
        <w:t>is</w:t>
      </w:r>
      <w:r>
        <w:rPr>
          <w:spacing w:val="-2"/>
        </w:rPr>
        <w:t xml:space="preserve"> </w:t>
      </w:r>
      <w:r>
        <w:t>eligible</w:t>
      </w:r>
      <w:r>
        <w:rPr>
          <w:spacing w:val="-3"/>
        </w:rPr>
        <w:t xml:space="preserve"> </w:t>
      </w:r>
      <w:r>
        <w:t>to</w:t>
      </w:r>
      <w:r>
        <w:rPr>
          <w:spacing w:val="-1"/>
        </w:rPr>
        <w:t xml:space="preserve"> </w:t>
      </w:r>
      <w:r>
        <w:t>participate</w:t>
      </w:r>
      <w:r>
        <w:rPr>
          <w:spacing w:val="-3"/>
        </w:rPr>
        <w:t xml:space="preserve"> </w:t>
      </w:r>
      <w:r>
        <w:t>in</w:t>
      </w:r>
      <w:r>
        <w:rPr>
          <w:spacing w:val="-3"/>
        </w:rPr>
        <w:t xml:space="preserve"> </w:t>
      </w:r>
      <w:r>
        <w:t>the</w:t>
      </w:r>
      <w:r>
        <w:rPr>
          <w:spacing w:val="-8"/>
        </w:rPr>
        <w:t xml:space="preserve"> </w:t>
      </w:r>
      <w:r>
        <w:t>Washoe</w:t>
      </w:r>
      <w:r>
        <w:rPr>
          <w:spacing w:val="-1"/>
        </w:rPr>
        <w:t xml:space="preserve"> </w:t>
      </w:r>
      <w:r>
        <w:t>County</w:t>
      </w:r>
      <w:r>
        <w:rPr>
          <w:spacing w:val="-4"/>
        </w:rPr>
        <w:t xml:space="preserve"> </w:t>
      </w:r>
      <w:r>
        <w:t>School</w:t>
      </w:r>
      <w:r>
        <w:rPr>
          <w:spacing w:val="-52"/>
        </w:rPr>
        <w:t xml:space="preserve"> </w:t>
      </w:r>
      <w:r>
        <w:t>District’s Plan as a retiree, may choose either retiree coverage or they may choose dependent</w:t>
      </w:r>
      <w:r>
        <w:rPr>
          <w:spacing w:val="1"/>
        </w:rPr>
        <w:t xml:space="preserve"> </w:t>
      </w:r>
      <w:r>
        <w:t>coverage if they</w:t>
      </w:r>
      <w:r>
        <w:rPr>
          <w:spacing w:val="-2"/>
        </w:rPr>
        <w:t xml:space="preserve"> </w:t>
      </w:r>
      <w:r>
        <w:t>have a</w:t>
      </w:r>
      <w:r>
        <w:rPr>
          <w:spacing w:val="-2"/>
        </w:rPr>
        <w:t xml:space="preserve"> </w:t>
      </w:r>
      <w:r>
        <w:t>sp</w:t>
      </w:r>
      <w:r w:rsidR="006637A4">
        <w:t>o</w:t>
      </w:r>
      <w:r>
        <w:t>use</w:t>
      </w:r>
      <w:r>
        <w:rPr>
          <w:spacing w:val="-1"/>
        </w:rPr>
        <w:t xml:space="preserve"> </w:t>
      </w:r>
      <w:r>
        <w:t>with current</w:t>
      </w:r>
      <w:r>
        <w:rPr>
          <w:spacing w:val="-1"/>
        </w:rPr>
        <w:t xml:space="preserve"> </w:t>
      </w:r>
      <w:r>
        <w:t>District</w:t>
      </w:r>
      <w:r>
        <w:rPr>
          <w:spacing w:val="-2"/>
        </w:rPr>
        <w:t xml:space="preserve"> </w:t>
      </w:r>
      <w:r>
        <w:t>health</w:t>
      </w:r>
      <w:r>
        <w:rPr>
          <w:spacing w:val="-2"/>
        </w:rPr>
        <w:t xml:space="preserve"> </w:t>
      </w:r>
      <w:r>
        <w:t>insurance.</w:t>
      </w:r>
    </w:p>
    <w:p w14:paraId="5D50EC83" w14:textId="77777777" w:rsidR="009E364D" w:rsidRDefault="00BB396C">
      <w:pPr>
        <w:pStyle w:val="Heading4"/>
        <w:spacing w:before="43" w:line="460" w:lineRule="atLeast"/>
        <w:ind w:left="759" w:right="1629"/>
      </w:pPr>
      <w:r>
        <w:t xml:space="preserve">Note: </w:t>
      </w:r>
      <w:r>
        <w:rPr>
          <w:b w:val="0"/>
        </w:rPr>
        <w:t xml:space="preserve">See </w:t>
      </w:r>
      <w:r>
        <w:t>Eligibility Requirements-Employee and Eligibility Requirements – Dependents.</w:t>
      </w:r>
      <w:r>
        <w:rPr>
          <w:spacing w:val="1"/>
        </w:rPr>
        <w:t xml:space="preserve"> </w:t>
      </w:r>
      <w:r>
        <w:t>Newborn</w:t>
      </w:r>
      <w:r>
        <w:rPr>
          <w:spacing w:val="-1"/>
        </w:rPr>
        <w:t xml:space="preserve"> </w:t>
      </w:r>
      <w:r>
        <w:t>Children</w:t>
      </w:r>
      <w:r>
        <w:rPr>
          <w:spacing w:val="-1"/>
        </w:rPr>
        <w:t xml:space="preserve"> </w:t>
      </w:r>
      <w:r>
        <w:t>-</w:t>
      </w:r>
      <w:r>
        <w:rPr>
          <w:spacing w:val="-1"/>
        </w:rPr>
        <w:t xml:space="preserve"> </w:t>
      </w:r>
      <w:r>
        <w:t>Limited</w:t>
      </w:r>
      <w:r>
        <w:rPr>
          <w:spacing w:val="4"/>
        </w:rPr>
        <w:t xml:space="preserve"> </w:t>
      </w:r>
      <w:r>
        <w:t>Automatic</w:t>
      </w:r>
      <w:r>
        <w:rPr>
          <w:spacing w:val="-2"/>
        </w:rPr>
        <w:t xml:space="preserve"> </w:t>
      </w:r>
      <w:r>
        <w:t>31-Day</w:t>
      </w:r>
      <w:r>
        <w:rPr>
          <w:spacing w:val="-1"/>
        </w:rPr>
        <w:t xml:space="preserve"> </w:t>
      </w:r>
      <w:r>
        <w:t>Initial</w:t>
      </w:r>
      <w:r>
        <w:rPr>
          <w:spacing w:val="-2"/>
        </w:rPr>
        <w:t xml:space="preserve"> </w:t>
      </w:r>
      <w:r>
        <w:t>Coverage Period</w:t>
      </w:r>
    </w:p>
    <w:p w14:paraId="5D50EC84" w14:textId="77777777" w:rsidR="009E364D" w:rsidRDefault="00BB396C">
      <w:pPr>
        <w:pStyle w:val="BodyText"/>
        <w:spacing w:before="3"/>
        <w:ind w:left="759" w:right="759"/>
        <w:jc w:val="both"/>
      </w:pPr>
      <w:r>
        <w:t>An</w:t>
      </w:r>
      <w:r>
        <w:rPr>
          <w:spacing w:val="-4"/>
        </w:rPr>
        <w:t xml:space="preserve"> </w:t>
      </w:r>
      <w:r>
        <w:t>Employee’s</w:t>
      </w:r>
      <w:r>
        <w:rPr>
          <w:spacing w:val="-5"/>
        </w:rPr>
        <w:t xml:space="preserve"> </w:t>
      </w:r>
      <w:r>
        <w:t>ill</w:t>
      </w:r>
      <w:r>
        <w:rPr>
          <w:spacing w:val="-5"/>
        </w:rPr>
        <w:t xml:space="preserve"> </w:t>
      </w:r>
      <w:r>
        <w:t>or</w:t>
      </w:r>
      <w:r>
        <w:rPr>
          <w:spacing w:val="-5"/>
        </w:rPr>
        <w:t xml:space="preserve"> </w:t>
      </w:r>
      <w:r>
        <w:t>injured</w:t>
      </w:r>
      <w:r>
        <w:rPr>
          <w:spacing w:val="-3"/>
        </w:rPr>
        <w:t xml:space="preserve"> </w:t>
      </w:r>
      <w:r>
        <w:t>newborn</w:t>
      </w:r>
      <w:r>
        <w:rPr>
          <w:spacing w:val="-7"/>
        </w:rPr>
        <w:t xml:space="preserve"> </w:t>
      </w:r>
      <w:r>
        <w:t>child</w:t>
      </w:r>
      <w:r>
        <w:rPr>
          <w:spacing w:val="-4"/>
        </w:rPr>
        <w:t xml:space="preserve"> </w:t>
      </w:r>
      <w:r>
        <w:t>or</w:t>
      </w:r>
      <w:r>
        <w:rPr>
          <w:spacing w:val="-4"/>
        </w:rPr>
        <w:t xml:space="preserve"> </w:t>
      </w:r>
      <w:r>
        <w:t>the</w:t>
      </w:r>
      <w:r>
        <w:rPr>
          <w:spacing w:val="-4"/>
        </w:rPr>
        <w:t xml:space="preserve"> </w:t>
      </w:r>
      <w:r>
        <w:t>ill</w:t>
      </w:r>
      <w:r>
        <w:rPr>
          <w:spacing w:val="-7"/>
        </w:rPr>
        <w:t xml:space="preserve"> </w:t>
      </w:r>
      <w:r>
        <w:t>or</w:t>
      </w:r>
      <w:r>
        <w:rPr>
          <w:spacing w:val="-3"/>
        </w:rPr>
        <w:t xml:space="preserve"> </w:t>
      </w:r>
      <w:r>
        <w:t>injured</w:t>
      </w:r>
      <w:r>
        <w:rPr>
          <w:spacing w:val="-6"/>
        </w:rPr>
        <w:t xml:space="preserve"> </w:t>
      </w:r>
      <w:r>
        <w:t>newborn</w:t>
      </w:r>
      <w:r>
        <w:rPr>
          <w:spacing w:val="-7"/>
        </w:rPr>
        <w:t xml:space="preserve"> </w:t>
      </w:r>
      <w:r>
        <w:t>child</w:t>
      </w:r>
      <w:r>
        <w:rPr>
          <w:spacing w:val="-7"/>
        </w:rPr>
        <w:t xml:space="preserve"> </w:t>
      </w:r>
      <w:r>
        <w:t>of</w:t>
      </w:r>
      <w:r>
        <w:rPr>
          <w:spacing w:val="-3"/>
        </w:rPr>
        <w:t xml:space="preserve"> </w:t>
      </w:r>
      <w:r>
        <w:t>an</w:t>
      </w:r>
      <w:r>
        <w:rPr>
          <w:spacing w:val="-4"/>
        </w:rPr>
        <w:t xml:space="preserve"> </w:t>
      </w:r>
      <w:r>
        <w:t>Employee’s</w:t>
      </w:r>
      <w:r>
        <w:rPr>
          <w:spacing w:val="-5"/>
        </w:rPr>
        <w:t xml:space="preserve"> </w:t>
      </w:r>
      <w:r>
        <w:t>legal</w:t>
      </w:r>
      <w:r>
        <w:rPr>
          <w:spacing w:val="-7"/>
        </w:rPr>
        <w:t xml:space="preserve"> </w:t>
      </w:r>
      <w:r>
        <w:t>spouse</w:t>
      </w:r>
      <w:r>
        <w:rPr>
          <w:spacing w:val="-53"/>
        </w:rPr>
        <w:t xml:space="preserve"> </w:t>
      </w:r>
      <w:r>
        <w:t>will</w:t>
      </w:r>
      <w:r>
        <w:rPr>
          <w:spacing w:val="-7"/>
        </w:rPr>
        <w:t xml:space="preserve"> </w:t>
      </w:r>
      <w:r>
        <w:t>be</w:t>
      </w:r>
      <w:r>
        <w:rPr>
          <w:spacing w:val="-4"/>
        </w:rPr>
        <w:t xml:space="preserve"> </w:t>
      </w:r>
      <w:r>
        <w:t>eligible</w:t>
      </w:r>
      <w:r>
        <w:rPr>
          <w:spacing w:val="-7"/>
        </w:rPr>
        <w:t xml:space="preserve"> </w:t>
      </w:r>
      <w:r>
        <w:t>for</w:t>
      </w:r>
      <w:r>
        <w:rPr>
          <w:spacing w:val="-5"/>
        </w:rPr>
        <w:t xml:space="preserve"> </w:t>
      </w:r>
      <w:r>
        <w:t>benefits</w:t>
      </w:r>
      <w:r>
        <w:rPr>
          <w:spacing w:val="-5"/>
        </w:rPr>
        <w:t xml:space="preserve"> </w:t>
      </w:r>
      <w:r>
        <w:t>for</w:t>
      </w:r>
      <w:r>
        <w:rPr>
          <w:spacing w:val="-5"/>
        </w:rPr>
        <w:t xml:space="preserve"> </w:t>
      </w:r>
      <w:r>
        <w:t>Eligible</w:t>
      </w:r>
      <w:r>
        <w:rPr>
          <w:spacing w:val="-4"/>
        </w:rPr>
        <w:t xml:space="preserve"> </w:t>
      </w:r>
      <w:r>
        <w:t>Expenses</w:t>
      </w:r>
      <w:r>
        <w:rPr>
          <w:spacing w:val="-3"/>
        </w:rPr>
        <w:t xml:space="preserve"> </w:t>
      </w:r>
      <w:r>
        <w:t>which</w:t>
      </w:r>
      <w:r>
        <w:rPr>
          <w:spacing w:val="-4"/>
        </w:rPr>
        <w:t xml:space="preserve"> </w:t>
      </w:r>
      <w:r>
        <w:t>are</w:t>
      </w:r>
      <w:r>
        <w:rPr>
          <w:spacing w:val="-7"/>
        </w:rPr>
        <w:t xml:space="preserve"> </w:t>
      </w:r>
      <w:r>
        <w:t>incurred</w:t>
      </w:r>
      <w:r>
        <w:rPr>
          <w:spacing w:val="-4"/>
        </w:rPr>
        <w:t xml:space="preserve"> </w:t>
      </w:r>
      <w:r>
        <w:t>within</w:t>
      </w:r>
      <w:r>
        <w:rPr>
          <w:spacing w:val="-7"/>
        </w:rPr>
        <w:t xml:space="preserve"> </w:t>
      </w:r>
      <w:r>
        <w:t>the</w:t>
      </w:r>
      <w:r>
        <w:rPr>
          <w:spacing w:val="-7"/>
        </w:rPr>
        <w:t xml:space="preserve"> </w:t>
      </w:r>
      <w:r>
        <w:t>first</w:t>
      </w:r>
      <w:r>
        <w:rPr>
          <w:spacing w:val="-6"/>
        </w:rPr>
        <w:t xml:space="preserve"> </w:t>
      </w:r>
      <w:r>
        <w:t>thirty-one</w:t>
      </w:r>
      <w:r>
        <w:rPr>
          <w:spacing w:val="-7"/>
        </w:rPr>
        <w:t xml:space="preserve"> </w:t>
      </w:r>
      <w:r>
        <w:t>(31)</w:t>
      </w:r>
      <w:r>
        <w:rPr>
          <w:spacing w:val="-5"/>
        </w:rPr>
        <w:t xml:space="preserve"> </w:t>
      </w:r>
      <w:r>
        <w:t>days</w:t>
      </w:r>
      <w:r>
        <w:rPr>
          <w:spacing w:val="-4"/>
        </w:rPr>
        <w:t xml:space="preserve"> </w:t>
      </w:r>
      <w:r>
        <w:t>after</w:t>
      </w:r>
      <w:r>
        <w:rPr>
          <w:spacing w:val="-54"/>
        </w:rPr>
        <w:t xml:space="preserve"> </w:t>
      </w:r>
      <w:r>
        <w:t>the child’s birth.</w:t>
      </w:r>
      <w:r>
        <w:rPr>
          <w:spacing w:val="1"/>
        </w:rPr>
        <w:t xml:space="preserve"> </w:t>
      </w:r>
      <w:r>
        <w:t>Benefits for such child will be available for the 31-day period only.</w:t>
      </w:r>
      <w:r>
        <w:rPr>
          <w:spacing w:val="1"/>
        </w:rPr>
        <w:t xml:space="preserve"> </w:t>
      </w:r>
      <w:r>
        <w:t>If the dependent is</w:t>
      </w:r>
      <w:r>
        <w:rPr>
          <w:spacing w:val="1"/>
        </w:rPr>
        <w:t xml:space="preserve"> </w:t>
      </w:r>
      <w:r>
        <w:t>covered by more than one health plan, this Plan reserves the right to coordinate benefits in accordance</w:t>
      </w:r>
      <w:r>
        <w:rPr>
          <w:spacing w:val="1"/>
        </w:rPr>
        <w:t xml:space="preserve"> </w:t>
      </w:r>
      <w:r>
        <w:t xml:space="preserve">with the </w:t>
      </w:r>
      <w:r>
        <w:rPr>
          <w:b/>
        </w:rPr>
        <w:t xml:space="preserve">Coordination of Benefits </w:t>
      </w:r>
      <w:r>
        <w:t>section.</w:t>
      </w:r>
      <w:r>
        <w:rPr>
          <w:spacing w:val="1"/>
        </w:rPr>
        <w:t xml:space="preserve"> </w:t>
      </w:r>
      <w:r>
        <w:t>After the 31-day initial period, coverage for the child will be</w:t>
      </w:r>
      <w:r>
        <w:rPr>
          <w:spacing w:val="1"/>
        </w:rPr>
        <w:t xml:space="preserve"> </w:t>
      </w:r>
      <w:r>
        <w:t>available only if, within the thirty-one (31) days after the child’s birth, the Employee has enrolled the child</w:t>
      </w:r>
      <w:r>
        <w:rPr>
          <w:spacing w:val="1"/>
        </w:rPr>
        <w:t xml:space="preserve"> </w:t>
      </w:r>
      <w:r>
        <w:t>in</w:t>
      </w:r>
      <w:r>
        <w:rPr>
          <w:spacing w:val="-2"/>
        </w:rPr>
        <w:t xml:space="preserve"> </w:t>
      </w:r>
      <w:r>
        <w:t>the</w:t>
      </w:r>
      <w:r>
        <w:rPr>
          <w:spacing w:val="1"/>
        </w:rPr>
        <w:t xml:space="preserve"> </w:t>
      </w:r>
      <w:r>
        <w:t>Plan</w:t>
      </w:r>
      <w:r>
        <w:rPr>
          <w:spacing w:val="-1"/>
        </w:rPr>
        <w:t xml:space="preserve"> </w:t>
      </w:r>
      <w:r>
        <w:t>and has made</w:t>
      </w:r>
      <w:r>
        <w:rPr>
          <w:spacing w:val="-1"/>
        </w:rPr>
        <w:t xml:space="preserve"> </w:t>
      </w:r>
      <w:r>
        <w:t>any</w:t>
      </w:r>
      <w:r>
        <w:rPr>
          <w:spacing w:val="-5"/>
        </w:rPr>
        <w:t xml:space="preserve"> </w:t>
      </w:r>
      <w:r>
        <w:t>required</w:t>
      </w:r>
      <w:r>
        <w:rPr>
          <w:spacing w:val="-1"/>
        </w:rPr>
        <w:t xml:space="preserve"> </w:t>
      </w:r>
      <w:r>
        <w:t>contributions for</w:t>
      </w:r>
      <w:r>
        <w:rPr>
          <w:spacing w:val="-1"/>
        </w:rPr>
        <w:t xml:space="preserve"> </w:t>
      </w:r>
      <w:r>
        <w:t>coverage.</w:t>
      </w:r>
    </w:p>
    <w:p w14:paraId="5D50EC85" w14:textId="77777777" w:rsidR="009E364D" w:rsidRDefault="009E364D">
      <w:pPr>
        <w:pStyle w:val="BodyText"/>
        <w:spacing w:before="6"/>
      </w:pPr>
    </w:p>
    <w:p w14:paraId="5D50EC86" w14:textId="77777777" w:rsidR="009E364D" w:rsidRDefault="00BB396C">
      <w:pPr>
        <w:pStyle w:val="BodyText"/>
        <w:spacing w:line="242" w:lineRule="auto"/>
        <w:ind w:left="759" w:right="761"/>
        <w:jc w:val="both"/>
      </w:pPr>
      <w:r>
        <w:rPr>
          <w:b/>
        </w:rPr>
        <w:t>NOTE:</w:t>
      </w:r>
      <w:r>
        <w:rPr>
          <w:b/>
          <w:spacing w:val="1"/>
        </w:rPr>
        <w:t xml:space="preserve"> </w:t>
      </w:r>
      <w:r>
        <w:t xml:space="preserve">During the limited 31-day benefit period, an ill or injured newborn child is </w:t>
      </w:r>
      <w:r>
        <w:rPr>
          <w:u w:val="single"/>
        </w:rPr>
        <w:t>not</w:t>
      </w:r>
      <w:r>
        <w:t xml:space="preserve"> a Covered Person.</w:t>
      </w:r>
      <w:r>
        <w:rPr>
          <w:spacing w:val="1"/>
        </w:rPr>
        <w:t xml:space="preserve"> </w:t>
      </w:r>
      <w:r>
        <w:t>Any extended coverage periods or coverage continuation options which are available to Covered Persons</w:t>
      </w:r>
      <w:r>
        <w:rPr>
          <w:spacing w:val="-53"/>
        </w:rPr>
        <w:t xml:space="preserve"> </w:t>
      </w:r>
      <w:r>
        <w:t>WILL NOT APPLY to a newborn child who is provided with these thirty-one (31) days of limited benefits</w:t>
      </w:r>
      <w:r>
        <w:rPr>
          <w:spacing w:val="1"/>
        </w:rPr>
        <w:t xml:space="preserve"> </w:t>
      </w:r>
      <w:r>
        <w:t>and who</w:t>
      </w:r>
      <w:r>
        <w:rPr>
          <w:spacing w:val="1"/>
        </w:rPr>
        <w:t xml:space="preserve"> </w:t>
      </w:r>
      <w:r>
        <w:t>is not enrolled</w:t>
      </w:r>
      <w:r>
        <w:rPr>
          <w:spacing w:val="1"/>
        </w:rPr>
        <w:t xml:space="preserve"> </w:t>
      </w:r>
      <w:r>
        <w:t>within</w:t>
      </w:r>
      <w:r>
        <w:rPr>
          <w:spacing w:val="-1"/>
        </w:rPr>
        <w:t xml:space="preserve"> </w:t>
      </w:r>
      <w:r>
        <w:t>such</w:t>
      </w:r>
      <w:r>
        <w:rPr>
          <w:spacing w:val="1"/>
        </w:rPr>
        <w:t xml:space="preserve"> </w:t>
      </w:r>
      <w:r>
        <w:t>31-day</w:t>
      </w:r>
      <w:r>
        <w:rPr>
          <w:spacing w:val="-3"/>
        </w:rPr>
        <w:t xml:space="preserve"> </w:t>
      </w:r>
      <w:r>
        <w:t>period.</w:t>
      </w:r>
    </w:p>
    <w:p w14:paraId="5D50EC87" w14:textId="77777777" w:rsidR="009E364D" w:rsidRDefault="009E364D">
      <w:pPr>
        <w:pStyle w:val="BodyText"/>
        <w:spacing w:before="2"/>
      </w:pPr>
    </w:p>
    <w:p w14:paraId="5D50EC88" w14:textId="77777777" w:rsidR="009E364D" w:rsidRDefault="00BB396C">
      <w:pPr>
        <w:pStyle w:val="Heading4"/>
        <w:spacing w:before="1"/>
      </w:pPr>
      <w:r>
        <w:t>Open</w:t>
      </w:r>
      <w:r>
        <w:rPr>
          <w:spacing w:val="-2"/>
        </w:rPr>
        <w:t xml:space="preserve"> </w:t>
      </w:r>
      <w:r>
        <w:t>Enrollment</w:t>
      </w:r>
    </w:p>
    <w:p w14:paraId="5D50EC89" w14:textId="77777777" w:rsidR="009E364D" w:rsidRDefault="00BB396C">
      <w:pPr>
        <w:pStyle w:val="BodyText"/>
        <w:spacing w:before="2"/>
        <w:ind w:left="760" w:right="760"/>
        <w:jc w:val="both"/>
      </w:pPr>
      <w:r>
        <w:t>If an individual does not enroll when he/she is first eligible to do so or if he/she allows coverage to lapse,</w:t>
      </w:r>
      <w:r>
        <w:rPr>
          <w:spacing w:val="1"/>
        </w:rPr>
        <w:t xml:space="preserve"> </w:t>
      </w:r>
      <w:r>
        <w:t>he/she may later enroll during an Open Enrollment period which will be held annually.</w:t>
      </w:r>
      <w:r>
        <w:rPr>
          <w:spacing w:val="1"/>
        </w:rPr>
        <w:t xml:space="preserve"> </w:t>
      </w:r>
      <w:r>
        <w:t>Plan coverage will</w:t>
      </w:r>
      <w:r>
        <w:rPr>
          <w:spacing w:val="1"/>
        </w:rPr>
        <w:t xml:space="preserve"> </w:t>
      </w:r>
      <w:r>
        <w:t>be</w:t>
      </w:r>
      <w:r>
        <w:rPr>
          <w:spacing w:val="-9"/>
        </w:rPr>
        <w:t xml:space="preserve"> </w:t>
      </w:r>
      <w:r>
        <w:t>effective</w:t>
      </w:r>
      <w:r>
        <w:rPr>
          <w:spacing w:val="-9"/>
        </w:rPr>
        <w:t xml:space="preserve"> </w:t>
      </w:r>
      <w:r>
        <w:t>on</w:t>
      </w:r>
      <w:r>
        <w:rPr>
          <w:spacing w:val="-8"/>
        </w:rPr>
        <w:t xml:space="preserve"> </w:t>
      </w:r>
      <w:r>
        <w:t>the</w:t>
      </w:r>
      <w:r>
        <w:rPr>
          <w:spacing w:val="-9"/>
        </w:rPr>
        <w:t xml:space="preserve"> </w:t>
      </w:r>
      <w:r>
        <w:t>January</w:t>
      </w:r>
      <w:r>
        <w:rPr>
          <w:spacing w:val="-10"/>
        </w:rPr>
        <w:t xml:space="preserve"> </w:t>
      </w:r>
      <w:r>
        <w:t>1st</w:t>
      </w:r>
      <w:r>
        <w:rPr>
          <w:spacing w:val="-8"/>
        </w:rPr>
        <w:t xml:space="preserve"> </w:t>
      </w:r>
      <w:r>
        <w:t>following</w:t>
      </w:r>
      <w:r>
        <w:rPr>
          <w:spacing w:val="-7"/>
        </w:rPr>
        <w:t xml:space="preserve"> </w:t>
      </w:r>
      <w:r>
        <w:t>the</w:t>
      </w:r>
      <w:r>
        <w:rPr>
          <w:spacing w:val="-7"/>
        </w:rPr>
        <w:t xml:space="preserve"> </w:t>
      </w:r>
      <w:r>
        <w:t>end</w:t>
      </w:r>
      <w:r>
        <w:rPr>
          <w:spacing w:val="-6"/>
        </w:rPr>
        <w:t xml:space="preserve"> </w:t>
      </w:r>
      <w:r>
        <w:t>of</w:t>
      </w:r>
      <w:r>
        <w:rPr>
          <w:spacing w:val="-6"/>
        </w:rPr>
        <w:t xml:space="preserve"> </w:t>
      </w:r>
      <w:r>
        <w:t>the</w:t>
      </w:r>
      <w:r>
        <w:rPr>
          <w:spacing w:val="-9"/>
        </w:rPr>
        <w:t xml:space="preserve"> </w:t>
      </w:r>
      <w:r>
        <w:t>Open</w:t>
      </w:r>
      <w:r>
        <w:rPr>
          <w:spacing w:val="-9"/>
        </w:rPr>
        <w:t xml:space="preserve"> </w:t>
      </w:r>
      <w:r>
        <w:t>Enrollment</w:t>
      </w:r>
      <w:r>
        <w:rPr>
          <w:spacing w:val="-8"/>
        </w:rPr>
        <w:t xml:space="preserve"> </w:t>
      </w:r>
      <w:r>
        <w:t>period.</w:t>
      </w:r>
      <w:r>
        <w:rPr>
          <w:spacing w:val="39"/>
        </w:rPr>
        <w:t xml:space="preserve"> </w:t>
      </w:r>
      <w:r>
        <w:t>See</w:t>
      </w:r>
      <w:r>
        <w:rPr>
          <w:spacing w:val="-9"/>
        </w:rPr>
        <w:t xml:space="preserve"> </w:t>
      </w:r>
      <w:r>
        <w:t>“</w:t>
      </w:r>
      <w:r>
        <w:rPr>
          <w:b/>
        </w:rPr>
        <w:t>Special</w:t>
      </w:r>
      <w:r>
        <w:rPr>
          <w:b/>
          <w:spacing w:val="-5"/>
        </w:rPr>
        <w:t xml:space="preserve"> </w:t>
      </w:r>
      <w:r>
        <w:rPr>
          <w:b/>
        </w:rPr>
        <w:t>Enrollment</w:t>
      </w:r>
      <w:r>
        <w:rPr>
          <w:b/>
          <w:spacing w:val="-54"/>
        </w:rPr>
        <w:t xml:space="preserve"> </w:t>
      </w:r>
      <w:r>
        <w:rPr>
          <w:b/>
        </w:rPr>
        <w:t>Rights</w:t>
      </w:r>
      <w:r>
        <w:t>”</w:t>
      </w:r>
      <w:r>
        <w:rPr>
          <w:spacing w:val="-1"/>
        </w:rPr>
        <w:t xml:space="preserve"> </w:t>
      </w:r>
      <w:r>
        <w:t>for</w:t>
      </w:r>
      <w:r>
        <w:rPr>
          <w:spacing w:val="-1"/>
        </w:rPr>
        <w:t xml:space="preserve"> </w:t>
      </w:r>
      <w:r>
        <w:t>other</w:t>
      </w:r>
      <w:r>
        <w:rPr>
          <w:spacing w:val="-1"/>
        </w:rPr>
        <w:t xml:space="preserve"> </w:t>
      </w:r>
      <w:r>
        <w:t>opportunities</w:t>
      </w:r>
      <w:r>
        <w:rPr>
          <w:spacing w:val="-1"/>
        </w:rPr>
        <w:t xml:space="preserve"> </w:t>
      </w:r>
      <w:r>
        <w:t>to enroll</w:t>
      </w:r>
      <w:r>
        <w:rPr>
          <w:spacing w:val="-1"/>
        </w:rPr>
        <w:t xml:space="preserve"> </w:t>
      </w:r>
      <w:r>
        <w:t>in the Plan</w:t>
      </w:r>
      <w:r>
        <w:rPr>
          <w:spacing w:val="1"/>
        </w:rPr>
        <w:t xml:space="preserve"> </w:t>
      </w:r>
      <w:r>
        <w:t>when</w:t>
      </w:r>
      <w:r>
        <w:rPr>
          <w:spacing w:val="-2"/>
        </w:rPr>
        <w:t xml:space="preserve"> </w:t>
      </w:r>
      <w:r>
        <w:t>a</w:t>
      </w:r>
      <w:r>
        <w:rPr>
          <w:spacing w:val="-2"/>
        </w:rPr>
        <w:t xml:space="preserve"> </w:t>
      </w:r>
      <w:r>
        <w:t>qualifying event occurs.</w:t>
      </w:r>
    </w:p>
    <w:p w14:paraId="5D50EC8A" w14:textId="77777777" w:rsidR="009E364D" w:rsidRDefault="009E364D">
      <w:pPr>
        <w:pStyle w:val="BodyText"/>
        <w:spacing w:before="10"/>
      </w:pPr>
    </w:p>
    <w:p w14:paraId="5D50EC8B" w14:textId="77777777" w:rsidR="009E364D" w:rsidRDefault="00BB396C">
      <w:pPr>
        <w:pStyle w:val="BodyText"/>
        <w:ind w:left="759" w:right="762"/>
        <w:jc w:val="both"/>
      </w:pPr>
      <w:r>
        <w:t>The Open Enrollment period is also a time when Employees are given the opportunity to change their</w:t>
      </w:r>
      <w:r>
        <w:rPr>
          <w:spacing w:val="1"/>
        </w:rPr>
        <w:t xml:space="preserve"> </w:t>
      </w:r>
      <w:r>
        <w:t>enrollment</w:t>
      </w:r>
      <w:r>
        <w:rPr>
          <w:spacing w:val="-2"/>
        </w:rPr>
        <w:t xml:space="preserve"> </w:t>
      </w:r>
      <w:r>
        <w:t>from</w:t>
      </w:r>
      <w:r>
        <w:rPr>
          <w:spacing w:val="4"/>
        </w:rPr>
        <w:t xml:space="preserve"> </w:t>
      </w:r>
      <w:r>
        <w:t>one</w:t>
      </w:r>
      <w:r>
        <w:rPr>
          <w:spacing w:val="-2"/>
        </w:rPr>
        <w:t xml:space="preserve"> </w:t>
      </w:r>
      <w:r>
        <w:t>District-sponsored</w:t>
      </w:r>
      <w:r>
        <w:rPr>
          <w:spacing w:val="-1"/>
        </w:rPr>
        <w:t xml:space="preserve"> </w:t>
      </w:r>
      <w:r>
        <w:t>plan</w:t>
      </w:r>
      <w:r>
        <w:rPr>
          <w:spacing w:val="-1"/>
        </w:rPr>
        <w:t xml:space="preserve"> </w:t>
      </w:r>
      <w:r>
        <w:t>to another.</w:t>
      </w:r>
    </w:p>
    <w:p w14:paraId="5D50EC8C" w14:textId="77777777" w:rsidR="009E364D" w:rsidRDefault="009E364D">
      <w:pPr>
        <w:pStyle w:val="BodyText"/>
        <w:spacing w:before="6"/>
      </w:pPr>
    </w:p>
    <w:p w14:paraId="5D50EC8D" w14:textId="77777777" w:rsidR="009E364D" w:rsidRDefault="00BB396C">
      <w:pPr>
        <w:pStyle w:val="Heading4"/>
        <w:ind w:left="759"/>
      </w:pPr>
      <w:r>
        <w:t>Special</w:t>
      </w:r>
      <w:r>
        <w:rPr>
          <w:spacing w:val="-2"/>
        </w:rPr>
        <w:t xml:space="preserve"> </w:t>
      </w:r>
      <w:r>
        <w:t>Enrollment</w:t>
      </w:r>
      <w:r>
        <w:rPr>
          <w:spacing w:val="-3"/>
        </w:rPr>
        <w:t xml:space="preserve"> </w:t>
      </w:r>
      <w:r>
        <w:t>Rights</w:t>
      </w:r>
    </w:p>
    <w:p w14:paraId="5D50EC8E" w14:textId="12EFE973" w:rsidR="009E364D" w:rsidRDefault="0074553F">
      <w:pPr>
        <w:pStyle w:val="BodyText"/>
        <w:spacing w:before="3"/>
        <w:ind w:left="759" w:right="760"/>
        <w:jc w:val="both"/>
      </w:pPr>
      <w:r>
        <w:rPr>
          <w:noProof/>
        </w:rPr>
        <mc:AlternateContent>
          <mc:Choice Requires="wps">
            <w:drawing>
              <wp:anchor distT="0" distB="0" distL="114300" distR="114300" simplePos="0" relativeHeight="251658444" behindDoc="0" locked="0" layoutInCell="1" allowOverlap="1" wp14:anchorId="320245C5" wp14:editId="126EA91C">
                <wp:simplePos x="0" y="0"/>
                <wp:positionH relativeFrom="margin">
                  <wp:posOffset>4657520</wp:posOffset>
                </wp:positionH>
                <wp:positionV relativeFrom="paragraph">
                  <wp:posOffset>1130788</wp:posOffset>
                </wp:positionV>
                <wp:extent cx="2473485" cy="216134"/>
                <wp:effectExtent l="0" t="0" r="22225" b="12700"/>
                <wp:wrapNone/>
                <wp:docPr id="509" name="Text Box 50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13CC688" w14:textId="3A74778E"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45C5" id="Text Box 509" o:spid="_x0000_s1158" type="#_x0000_t202" style="position:absolute;left:0;text-align:left;margin-left:366.75pt;margin-top:89.05pt;width:194.75pt;height:17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" fillcolor="white [3201]" strokeweight=".5pt">
                <v:textbox>
                  <w:txbxContent>
                    <w:p w14:paraId="713CC688" w14:textId="3A74778E"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59</w:t>
                      </w:r>
                    </w:p>
                  </w:txbxContent>
                </v:textbox>
                <w10:wrap anchorx="margin"/>
              </v:shape>
            </w:pict>
          </mc:Fallback>
        </mc:AlternateContent>
      </w:r>
      <w:r w:rsidR="002E4021">
        <w:rPr>
          <w:noProof/>
        </w:rPr>
        <mc:AlternateContent>
          <mc:Choice Requires="wps">
            <w:drawing>
              <wp:anchor distT="0" distB="0" distL="114300" distR="114300" simplePos="0" relativeHeight="251658338" behindDoc="0" locked="0" layoutInCell="1" allowOverlap="1" wp14:anchorId="7A319AA7" wp14:editId="3DE1F552">
                <wp:simplePos x="0" y="0"/>
                <wp:positionH relativeFrom="margin">
                  <wp:posOffset>105255</wp:posOffset>
                </wp:positionH>
                <wp:positionV relativeFrom="paragraph">
                  <wp:posOffset>1058426</wp:posOffset>
                </wp:positionV>
                <wp:extent cx="807244" cy="204152"/>
                <wp:effectExtent l="0" t="0" r="12065" b="24765"/>
                <wp:wrapNone/>
                <wp:docPr id="400" name="Text Box 40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5042D3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9AA7" id="Text Box 400" o:spid="_x0000_s1159" type="#_x0000_t202" style="position:absolute;left:0;text-align:left;margin-left:8.3pt;margin-top:83.35pt;width:63.55pt;height:16.0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" fillcolor="white [3201]" strokeweight=".5pt">
                <v:textbox>
                  <w:txbxContent>
                    <w:p w14:paraId="25042D3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w:t>
      </w:r>
      <w:r w:rsidR="00BB396C">
        <w:rPr>
          <w:spacing w:val="-5"/>
        </w:rPr>
        <w:t xml:space="preserve"> </w:t>
      </w:r>
      <w:r w:rsidR="00BB396C">
        <w:t>special</w:t>
      </w:r>
      <w:r w:rsidR="00BB396C">
        <w:rPr>
          <w:spacing w:val="-4"/>
        </w:rPr>
        <w:t xml:space="preserve"> </w:t>
      </w:r>
      <w:r w:rsidR="00BB396C">
        <w:t>enrollment</w:t>
      </w:r>
      <w:r w:rsidR="00BB396C">
        <w:rPr>
          <w:spacing w:val="-3"/>
        </w:rPr>
        <w:t xml:space="preserve"> </w:t>
      </w:r>
      <w:r w:rsidR="00BB396C">
        <w:t>period</w:t>
      </w:r>
      <w:r w:rsidR="00BB396C">
        <w:rPr>
          <w:spacing w:val="-1"/>
        </w:rPr>
        <w:t xml:space="preserve"> </w:t>
      </w:r>
      <w:r w:rsidR="00BB396C">
        <w:t>is</w:t>
      </w:r>
      <w:r w:rsidR="00BB396C">
        <w:rPr>
          <w:spacing w:val="-3"/>
        </w:rPr>
        <w:t xml:space="preserve"> </w:t>
      </w:r>
      <w:r w:rsidR="00BB396C">
        <w:t>a</w:t>
      </w:r>
      <w:r w:rsidR="00BB396C">
        <w:rPr>
          <w:spacing w:val="-3"/>
        </w:rPr>
        <w:t xml:space="preserve"> </w:t>
      </w:r>
      <w:r w:rsidR="00BB396C">
        <w:t>time</w:t>
      </w:r>
      <w:r w:rsidR="00BB396C">
        <w:rPr>
          <w:spacing w:val="-3"/>
        </w:rPr>
        <w:t xml:space="preserve"> </w:t>
      </w:r>
      <w:r w:rsidR="00BB396C">
        <w:t>when</w:t>
      </w:r>
      <w:r w:rsidR="00BB396C">
        <w:rPr>
          <w:spacing w:val="-2"/>
        </w:rPr>
        <w:t xml:space="preserve"> </w:t>
      </w:r>
      <w:r w:rsidR="00BB396C">
        <w:t>you</w:t>
      </w:r>
      <w:r w:rsidR="00BB396C">
        <w:rPr>
          <w:spacing w:val="-3"/>
        </w:rPr>
        <w:t xml:space="preserve"> </w:t>
      </w:r>
      <w:r w:rsidR="00BB396C">
        <w:t>may</w:t>
      </w:r>
      <w:r w:rsidR="00BB396C">
        <w:rPr>
          <w:spacing w:val="-9"/>
        </w:rPr>
        <w:t xml:space="preserve"> </w:t>
      </w:r>
      <w:r w:rsidR="00BB396C">
        <w:t>make</w:t>
      </w:r>
      <w:r w:rsidR="00BB396C">
        <w:rPr>
          <w:spacing w:val="-3"/>
        </w:rPr>
        <w:t xml:space="preserve"> </w:t>
      </w:r>
      <w:r w:rsidR="00BB396C">
        <w:t>changes</w:t>
      </w:r>
      <w:r w:rsidR="00BB396C">
        <w:rPr>
          <w:spacing w:val="-2"/>
        </w:rPr>
        <w:t xml:space="preserve"> </w:t>
      </w:r>
      <w:r w:rsidR="00BB396C">
        <w:t>to</w:t>
      </w:r>
      <w:r w:rsidR="00BB396C">
        <w:rPr>
          <w:spacing w:val="-2"/>
        </w:rPr>
        <w:t xml:space="preserve"> </w:t>
      </w:r>
      <w:r w:rsidR="00BB396C">
        <w:t>your</w:t>
      </w:r>
      <w:r w:rsidR="00BB396C">
        <w:rPr>
          <w:spacing w:val="-2"/>
        </w:rPr>
        <w:t xml:space="preserve"> </w:t>
      </w:r>
      <w:r w:rsidR="00BB396C">
        <w:t>health</w:t>
      </w:r>
      <w:r w:rsidR="00BB396C">
        <w:rPr>
          <w:spacing w:val="-1"/>
        </w:rPr>
        <w:t xml:space="preserve"> </w:t>
      </w:r>
      <w:r w:rsidR="00BB396C">
        <w:t>coverage</w:t>
      </w:r>
      <w:r w:rsidR="00BB396C">
        <w:rPr>
          <w:spacing w:val="-4"/>
        </w:rPr>
        <w:t xml:space="preserve"> </w:t>
      </w:r>
      <w:r w:rsidR="00BB396C">
        <w:t>even</w:t>
      </w:r>
      <w:r w:rsidR="00BB396C">
        <w:rPr>
          <w:spacing w:val="-3"/>
        </w:rPr>
        <w:t xml:space="preserve"> </w:t>
      </w:r>
      <w:r w:rsidR="00BB396C">
        <w:t>though</w:t>
      </w:r>
      <w:r w:rsidR="00BB396C">
        <w:rPr>
          <w:spacing w:val="-1"/>
        </w:rPr>
        <w:t xml:space="preserve"> </w:t>
      </w:r>
      <w:r w:rsidR="00BB396C">
        <w:t>it</w:t>
      </w:r>
      <w:r w:rsidR="00BB396C">
        <w:rPr>
          <w:spacing w:val="-53"/>
        </w:rPr>
        <w:t xml:space="preserve"> </w:t>
      </w:r>
      <w:r w:rsidR="00BB396C">
        <w:t>is not an open enrollment period.</w:t>
      </w:r>
      <w:r w:rsidR="00BB396C">
        <w:rPr>
          <w:spacing w:val="1"/>
        </w:rPr>
        <w:t xml:space="preserve"> </w:t>
      </w:r>
      <w:r w:rsidR="00BB396C">
        <w:t>Normally, you are not allowed to enroll in the Plan or make any health</w:t>
      </w:r>
      <w:r w:rsidR="00BB396C">
        <w:rPr>
          <w:spacing w:val="1"/>
        </w:rPr>
        <w:t xml:space="preserve"> </w:t>
      </w:r>
      <w:r w:rsidR="00BB396C">
        <w:t>plan changes except during the annual open enrollment period. However, certain qualifying events will</w:t>
      </w:r>
      <w:r w:rsidR="00BB396C">
        <w:rPr>
          <w:spacing w:val="1"/>
        </w:rPr>
        <w:t xml:space="preserve"> </w:t>
      </w:r>
      <w:r w:rsidR="00BB396C">
        <w:t>trigger</w:t>
      </w:r>
      <w:r w:rsidR="00BB396C">
        <w:rPr>
          <w:spacing w:val="-5"/>
        </w:rPr>
        <w:t xml:space="preserve"> </w:t>
      </w:r>
      <w:r w:rsidR="00BB396C">
        <w:t>a</w:t>
      </w:r>
      <w:r w:rsidR="00BB396C">
        <w:rPr>
          <w:spacing w:val="-7"/>
        </w:rPr>
        <w:t xml:space="preserve"> </w:t>
      </w:r>
      <w:r w:rsidR="00BB396C">
        <w:t>special</w:t>
      </w:r>
      <w:r w:rsidR="00BB396C">
        <w:rPr>
          <w:spacing w:val="-7"/>
        </w:rPr>
        <w:t xml:space="preserve"> </w:t>
      </w:r>
      <w:r w:rsidR="00BB396C">
        <w:t>enrollment</w:t>
      </w:r>
      <w:r w:rsidR="00BB396C">
        <w:rPr>
          <w:spacing w:val="-5"/>
        </w:rPr>
        <w:t xml:space="preserve"> </w:t>
      </w:r>
      <w:r w:rsidR="00BB396C">
        <w:t>right</w:t>
      </w:r>
      <w:r w:rsidR="00BB396C">
        <w:rPr>
          <w:spacing w:val="-6"/>
        </w:rPr>
        <w:t xml:space="preserve"> </w:t>
      </w:r>
      <w:r w:rsidR="00BB396C">
        <w:t>allowing</w:t>
      </w:r>
      <w:r w:rsidR="00BB396C">
        <w:rPr>
          <w:spacing w:val="-4"/>
        </w:rPr>
        <w:t xml:space="preserve"> </w:t>
      </w:r>
      <w:r w:rsidR="00BB396C">
        <w:t>you</w:t>
      </w:r>
      <w:r w:rsidR="00BB396C">
        <w:rPr>
          <w:spacing w:val="-7"/>
        </w:rPr>
        <w:t xml:space="preserve"> </w:t>
      </w:r>
      <w:r w:rsidR="00BB396C">
        <w:t>to</w:t>
      </w:r>
      <w:r w:rsidR="00BB396C">
        <w:rPr>
          <w:spacing w:val="-6"/>
        </w:rPr>
        <w:t xml:space="preserve"> </w:t>
      </w:r>
      <w:r w:rsidR="00BB396C">
        <w:t>make</w:t>
      </w:r>
      <w:r w:rsidR="00BB396C">
        <w:rPr>
          <w:spacing w:val="-9"/>
        </w:rPr>
        <w:t xml:space="preserve"> </w:t>
      </w:r>
      <w:r w:rsidR="00BB396C">
        <w:t>changes</w:t>
      </w:r>
      <w:r w:rsidR="00BB396C">
        <w:rPr>
          <w:spacing w:val="-7"/>
        </w:rPr>
        <w:t xml:space="preserve"> </w:t>
      </w:r>
      <w:r w:rsidR="00BB396C">
        <w:t>for</w:t>
      </w:r>
      <w:r w:rsidR="00BB396C">
        <w:rPr>
          <w:spacing w:val="-7"/>
        </w:rPr>
        <w:t xml:space="preserve"> </w:t>
      </w:r>
      <w:r w:rsidR="00BB396C">
        <w:t>a</w:t>
      </w:r>
      <w:r w:rsidR="00BB396C">
        <w:rPr>
          <w:spacing w:val="-7"/>
        </w:rPr>
        <w:t xml:space="preserve"> </w:t>
      </w:r>
      <w:r w:rsidR="00BB396C">
        <w:t>brief</w:t>
      </w:r>
      <w:r w:rsidR="00BB396C">
        <w:rPr>
          <w:spacing w:val="-6"/>
        </w:rPr>
        <w:t xml:space="preserve"> </w:t>
      </w:r>
      <w:r w:rsidR="00BB396C">
        <w:t>period</w:t>
      </w:r>
      <w:r w:rsidR="00BB396C">
        <w:rPr>
          <w:spacing w:val="-7"/>
        </w:rPr>
        <w:t xml:space="preserve"> </w:t>
      </w:r>
      <w:r w:rsidR="00BB396C">
        <w:t>of</w:t>
      </w:r>
      <w:r w:rsidR="00BB396C">
        <w:rPr>
          <w:spacing w:val="-3"/>
        </w:rPr>
        <w:t xml:space="preserve"> </w:t>
      </w:r>
      <w:r w:rsidR="00BB396C">
        <w:t>time</w:t>
      </w:r>
      <w:r w:rsidR="00BB396C">
        <w:rPr>
          <w:spacing w:val="-9"/>
        </w:rPr>
        <w:t xml:space="preserve"> </w:t>
      </w:r>
      <w:r w:rsidR="00BB396C">
        <w:t>after</w:t>
      </w:r>
      <w:r w:rsidR="00BB396C">
        <w:rPr>
          <w:spacing w:val="-8"/>
        </w:rPr>
        <w:t xml:space="preserve"> </w:t>
      </w:r>
      <w:r w:rsidR="00BB396C">
        <w:t>the</w:t>
      </w:r>
      <w:r w:rsidR="00BB396C">
        <w:rPr>
          <w:spacing w:val="-6"/>
        </w:rPr>
        <w:t xml:space="preserve"> </w:t>
      </w:r>
      <w:r w:rsidR="00BB396C">
        <w:t>triggering</w:t>
      </w:r>
    </w:p>
    <w:p w14:paraId="5D50EC8F" w14:textId="2975454A" w:rsidR="009E364D" w:rsidRDefault="009E364D">
      <w:pPr>
        <w:jc w:val="both"/>
        <w:sectPr w:rsidR="009E364D">
          <w:pgSz w:w="12240" w:h="15840"/>
          <w:pgMar w:top="1300" w:right="680" w:bottom="1020" w:left="680" w:header="1084" w:footer="836" w:gutter="0"/>
          <w:cols w:space="720"/>
        </w:sectPr>
      </w:pPr>
    </w:p>
    <w:p w14:paraId="5D50EC90" w14:textId="77777777" w:rsidR="009E364D" w:rsidRDefault="009E364D">
      <w:pPr>
        <w:pStyle w:val="BodyText"/>
        <w:rPr>
          <w:sz w:val="12"/>
        </w:rPr>
      </w:pPr>
    </w:p>
    <w:p w14:paraId="5D50EC91" w14:textId="77777777" w:rsidR="009E364D" w:rsidRDefault="00BB396C">
      <w:pPr>
        <w:pStyle w:val="BodyText"/>
        <w:spacing w:before="93"/>
        <w:ind w:left="760" w:right="762"/>
        <w:jc w:val="both"/>
      </w:pPr>
      <w:r>
        <w:t>event.</w:t>
      </w:r>
      <w:r>
        <w:rPr>
          <w:spacing w:val="-8"/>
        </w:rPr>
        <w:t xml:space="preserve"> </w:t>
      </w:r>
      <w:r>
        <w:t>If</w:t>
      </w:r>
      <w:r>
        <w:rPr>
          <w:spacing w:val="-6"/>
        </w:rPr>
        <w:t xml:space="preserve"> </w:t>
      </w:r>
      <w:r>
        <w:t>you</w:t>
      </w:r>
      <w:r>
        <w:rPr>
          <w:spacing w:val="-8"/>
        </w:rPr>
        <w:t xml:space="preserve"> </w:t>
      </w:r>
      <w:r>
        <w:t>do</w:t>
      </w:r>
      <w:r>
        <w:rPr>
          <w:spacing w:val="-8"/>
        </w:rPr>
        <w:t xml:space="preserve"> </w:t>
      </w:r>
      <w:r>
        <w:t>not</w:t>
      </w:r>
      <w:r>
        <w:rPr>
          <w:spacing w:val="-9"/>
        </w:rPr>
        <w:t xml:space="preserve"> </w:t>
      </w:r>
      <w:r>
        <w:t>make</w:t>
      </w:r>
      <w:r>
        <w:rPr>
          <w:spacing w:val="-11"/>
        </w:rPr>
        <w:t xml:space="preserve"> </w:t>
      </w:r>
      <w:r>
        <w:t>the</w:t>
      </w:r>
      <w:r>
        <w:rPr>
          <w:spacing w:val="-11"/>
        </w:rPr>
        <w:t xml:space="preserve"> </w:t>
      </w:r>
      <w:r>
        <w:t>necessary</w:t>
      </w:r>
      <w:r>
        <w:rPr>
          <w:spacing w:val="-14"/>
        </w:rPr>
        <w:t xml:space="preserve"> </w:t>
      </w:r>
      <w:r>
        <w:t>changes</w:t>
      </w:r>
      <w:r>
        <w:rPr>
          <w:spacing w:val="-9"/>
        </w:rPr>
        <w:t xml:space="preserve"> </w:t>
      </w:r>
      <w:r>
        <w:t>during</w:t>
      </w:r>
      <w:r>
        <w:rPr>
          <w:spacing w:val="-11"/>
        </w:rPr>
        <w:t xml:space="preserve"> </w:t>
      </w:r>
      <w:r>
        <w:t>the</w:t>
      </w:r>
      <w:r>
        <w:rPr>
          <w:spacing w:val="-11"/>
        </w:rPr>
        <w:t xml:space="preserve"> </w:t>
      </w:r>
      <w:r>
        <w:t>special</w:t>
      </w:r>
      <w:r>
        <w:rPr>
          <w:spacing w:val="-9"/>
        </w:rPr>
        <w:t xml:space="preserve"> </w:t>
      </w:r>
      <w:r>
        <w:t>enrollment</w:t>
      </w:r>
      <w:r>
        <w:rPr>
          <w:spacing w:val="-9"/>
        </w:rPr>
        <w:t xml:space="preserve"> </w:t>
      </w:r>
      <w:r>
        <w:t>period,</w:t>
      </w:r>
      <w:r>
        <w:rPr>
          <w:spacing w:val="-4"/>
        </w:rPr>
        <w:t xml:space="preserve"> </w:t>
      </w:r>
      <w:r>
        <w:t>you</w:t>
      </w:r>
      <w:r>
        <w:rPr>
          <w:spacing w:val="-6"/>
        </w:rPr>
        <w:t xml:space="preserve"> </w:t>
      </w:r>
      <w:r>
        <w:t>will</w:t>
      </w:r>
      <w:r>
        <w:rPr>
          <w:spacing w:val="-9"/>
        </w:rPr>
        <w:t xml:space="preserve"> </w:t>
      </w:r>
      <w:r>
        <w:t>have</w:t>
      </w:r>
      <w:r>
        <w:rPr>
          <w:spacing w:val="-8"/>
        </w:rPr>
        <w:t xml:space="preserve"> </w:t>
      </w:r>
      <w:r>
        <w:t>to</w:t>
      </w:r>
      <w:r>
        <w:rPr>
          <w:spacing w:val="-8"/>
        </w:rPr>
        <w:t xml:space="preserve"> </w:t>
      </w:r>
      <w:r>
        <w:t>wait</w:t>
      </w:r>
      <w:r>
        <w:rPr>
          <w:spacing w:val="-53"/>
        </w:rPr>
        <w:t xml:space="preserve"> </w:t>
      </w:r>
      <w:r>
        <w:t>until</w:t>
      </w:r>
      <w:r>
        <w:rPr>
          <w:spacing w:val="-3"/>
        </w:rPr>
        <w:t xml:space="preserve"> </w:t>
      </w:r>
      <w:r>
        <w:t>the</w:t>
      </w:r>
      <w:r>
        <w:rPr>
          <w:spacing w:val="-1"/>
        </w:rPr>
        <w:t xml:space="preserve"> </w:t>
      </w:r>
      <w:r>
        <w:t>next</w:t>
      </w:r>
      <w:r>
        <w:rPr>
          <w:spacing w:val="-1"/>
        </w:rPr>
        <w:t xml:space="preserve"> </w:t>
      </w:r>
      <w:r>
        <w:t>open</w:t>
      </w:r>
      <w:r>
        <w:rPr>
          <w:spacing w:val="1"/>
        </w:rPr>
        <w:t xml:space="preserve"> </w:t>
      </w:r>
      <w:r>
        <w:t>enrollment</w:t>
      </w:r>
      <w:r>
        <w:rPr>
          <w:spacing w:val="-1"/>
        </w:rPr>
        <w:t xml:space="preserve"> </w:t>
      </w:r>
      <w:r>
        <w:t>period</w:t>
      </w:r>
      <w:r>
        <w:rPr>
          <w:spacing w:val="-1"/>
        </w:rPr>
        <w:t xml:space="preserve"> </w:t>
      </w:r>
      <w:r>
        <w:t>to</w:t>
      </w:r>
      <w:r>
        <w:rPr>
          <w:spacing w:val="-2"/>
        </w:rPr>
        <w:t xml:space="preserve"> </w:t>
      </w:r>
      <w:r>
        <w:t>make</w:t>
      </w:r>
      <w:r>
        <w:rPr>
          <w:spacing w:val="-1"/>
        </w:rPr>
        <w:t xml:space="preserve"> </w:t>
      </w:r>
      <w:r>
        <w:t>any</w:t>
      </w:r>
      <w:r>
        <w:rPr>
          <w:spacing w:val="-4"/>
        </w:rPr>
        <w:t xml:space="preserve"> </w:t>
      </w:r>
      <w:r>
        <w:t>changes.</w:t>
      </w:r>
    </w:p>
    <w:p w14:paraId="5D50EC92" w14:textId="77777777" w:rsidR="009E364D" w:rsidRDefault="009E364D">
      <w:pPr>
        <w:pStyle w:val="BodyText"/>
        <w:spacing w:before="10"/>
      </w:pPr>
    </w:p>
    <w:p w14:paraId="5D50EC93" w14:textId="77777777" w:rsidR="009E364D" w:rsidRDefault="00BB396C">
      <w:pPr>
        <w:pStyle w:val="BodyText"/>
        <w:spacing w:before="1"/>
        <w:ind w:left="759" w:right="760"/>
        <w:jc w:val="both"/>
      </w:pPr>
      <w:r>
        <w:t>Qualifying events that trigger a special enrollment right are things that change the size of your family or</w:t>
      </w:r>
      <w:r>
        <w:rPr>
          <w:spacing w:val="1"/>
        </w:rPr>
        <w:t xml:space="preserve"> </w:t>
      </w:r>
      <w:r>
        <w:t>cause</w:t>
      </w:r>
      <w:r>
        <w:rPr>
          <w:spacing w:val="-12"/>
        </w:rPr>
        <w:t xml:space="preserve"> </w:t>
      </w:r>
      <w:r>
        <w:t>you</w:t>
      </w:r>
      <w:r>
        <w:rPr>
          <w:spacing w:val="-12"/>
        </w:rPr>
        <w:t xml:space="preserve"> </w:t>
      </w:r>
      <w:r>
        <w:t>to</w:t>
      </w:r>
      <w:r>
        <w:rPr>
          <w:spacing w:val="-12"/>
        </w:rPr>
        <w:t xml:space="preserve"> </w:t>
      </w:r>
      <w:r>
        <w:t>lose</w:t>
      </w:r>
      <w:r>
        <w:rPr>
          <w:spacing w:val="-12"/>
        </w:rPr>
        <w:t xml:space="preserve"> </w:t>
      </w:r>
      <w:r>
        <w:t>health</w:t>
      </w:r>
      <w:r>
        <w:rPr>
          <w:spacing w:val="-12"/>
        </w:rPr>
        <w:t xml:space="preserve"> </w:t>
      </w:r>
      <w:r>
        <w:t>coverage.</w:t>
      </w:r>
      <w:r>
        <w:rPr>
          <w:spacing w:val="-11"/>
        </w:rPr>
        <w:t xml:space="preserve"> </w:t>
      </w:r>
      <w:r>
        <w:t>Examples</w:t>
      </w:r>
      <w:r>
        <w:rPr>
          <w:spacing w:val="-12"/>
        </w:rPr>
        <w:t xml:space="preserve"> </w:t>
      </w:r>
      <w:r>
        <w:t>include:</w:t>
      </w:r>
      <w:r>
        <w:rPr>
          <w:spacing w:val="-11"/>
        </w:rPr>
        <w:t xml:space="preserve"> </w:t>
      </w:r>
      <w:r>
        <w:t>divorce,</w:t>
      </w:r>
      <w:r>
        <w:rPr>
          <w:spacing w:val="-14"/>
        </w:rPr>
        <w:t xml:space="preserve"> </w:t>
      </w:r>
      <w:r>
        <w:t>marriage,</w:t>
      </w:r>
      <w:r>
        <w:rPr>
          <w:spacing w:val="-11"/>
        </w:rPr>
        <w:t xml:space="preserve"> </w:t>
      </w:r>
      <w:r>
        <w:t>birth</w:t>
      </w:r>
      <w:r>
        <w:rPr>
          <w:spacing w:val="-13"/>
        </w:rPr>
        <w:t xml:space="preserve"> </w:t>
      </w:r>
      <w:r>
        <w:t>of</w:t>
      </w:r>
      <w:r>
        <w:rPr>
          <w:spacing w:val="-12"/>
        </w:rPr>
        <w:t xml:space="preserve"> </w:t>
      </w:r>
      <w:r>
        <w:t>a</w:t>
      </w:r>
      <w:r>
        <w:rPr>
          <w:spacing w:val="-12"/>
        </w:rPr>
        <w:t xml:space="preserve"> </w:t>
      </w:r>
      <w:r>
        <w:t>child,</w:t>
      </w:r>
      <w:r>
        <w:rPr>
          <w:spacing w:val="-13"/>
        </w:rPr>
        <w:t xml:space="preserve"> </w:t>
      </w:r>
      <w:r>
        <w:t>adoption</w:t>
      </w:r>
      <w:r>
        <w:rPr>
          <w:spacing w:val="-14"/>
        </w:rPr>
        <w:t xml:space="preserve"> </w:t>
      </w:r>
      <w:r>
        <w:t>of</w:t>
      </w:r>
      <w:r>
        <w:rPr>
          <w:spacing w:val="-11"/>
        </w:rPr>
        <w:t xml:space="preserve"> </w:t>
      </w:r>
      <w:r>
        <w:t>a</w:t>
      </w:r>
      <w:r>
        <w:rPr>
          <w:spacing w:val="-14"/>
        </w:rPr>
        <w:t xml:space="preserve"> </w:t>
      </w:r>
      <w:r>
        <w:t>child,</w:t>
      </w:r>
      <w:r>
        <w:rPr>
          <w:spacing w:val="-53"/>
        </w:rPr>
        <w:t xml:space="preserve"> </w:t>
      </w:r>
      <w:r>
        <w:t>death of a spouse leaves you uninsured, loss of your spouse’s job-based health insurance, loss of your</w:t>
      </w:r>
      <w:r>
        <w:rPr>
          <w:spacing w:val="1"/>
        </w:rPr>
        <w:t xml:space="preserve"> </w:t>
      </w:r>
      <w:r>
        <w:t>own job-based health insurance, reduction in work hours makes you ineligible for health insurance, a</w:t>
      </w:r>
      <w:r>
        <w:rPr>
          <w:spacing w:val="1"/>
        </w:rPr>
        <w:t xml:space="preserve"> </w:t>
      </w:r>
      <w:r>
        <w:t>Qualified Medical Child Support Order or your move outside of your HMO’s coverage area.</w:t>
      </w:r>
      <w:r>
        <w:rPr>
          <w:spacing w:val="1"/>
        </w:rPr>
        <w:t xml:space="preserve"> </w:t>
      </w:r>
      <w:r>
        <w:t>See below for</w:t>
      </w:r>
      <w:r>
        <w:rPr>
          <w:spacing w:val="-53"/>
        </w:rPr>
        <w:t xml:space="preserve"> </w:t>
      </w:r>
      <w:r>
        <w:t>information</w:t>
      </w:r>
      <w:r>
        <w:rPr>
          <w:spacing w:val="-2"/>
        </w:rPr>
        <w:t xml:space="preserve"> </w:t>
      </w:r>
      <w:r>
        <w:t>on</w:t>
      </w:r>
      <w:r>
        <w:rPr>
          <w:spacing w:val="-2"/>
        </w:rPr>
        <w:t xml:space="preserve"> </w:t>
      </w:r>
      <w:r>
        <w:t>specific qualifying</w:t>
      </w:r>
      <w:r>
        <w:rPr>
          <w:spacing w:val="-2"/>
        </w:rPr>
        <w:t xml:space="preserve"> </w:t>
      </w:r>
      <w:r>
        <w:t>events</w:t>
      </w:r>
      <w:r>
        <w:rPr>
          <w:spacing w:val="-1"/>
        </w:rPr>
        <w:t xml:space="preserve"> </w:t>
      </w:r>
      <w:r>
        <w:t>and</w:t>
      </w:r>
      <w:r>
        <w:rPr>
          <w:spacing w:val="1"/>
        </w:rPr>
        <w:t xml:space="preserve"> </w:t>
      </w:r>
      <w:r>
        <w:t>the notification</w:t>
      </w:r>
      <w:r>
        <w:rPr>
          <w:spacing w:val="-1"/>
        </w:rPr>
        <w:t xml:space="preserve"> </w:t>
      </w:r>
      <w:r>
        <w:t>requirements.</w:t>
      </w:r>
    </w:p>
    <w:p w14:paraId="5D50EC94" w14:textId="77777777" w:rsidR="009E364D" w:rsidRDefault="009E364D">
      <w:pPr>
        <w:pStyle w:val="BodyText"/>
        <w:spacing w:before="6"/>
      </w:pPr>
    </w:p>
    <w:p w14:paraId="5D50EC95" w14:textId="77777777" w:rsidR="009E364D" w:rsidRDefault="00BB396C">
      <w:pPr>
        <w:pStyle w:val="ListParagraph"/>
        <w:numPr>
          <w:ilvl w:val="0"/>
          <w:numId w:val="5"/>
        </w:numPr>
        <w:tabs>
          <w:tab w:val="left" w:pos="1479"/>
          <w:tab w:val="left" w:pos="1480"/>
        </w:tabs>
        <w:jc w:val="left"/>
        <w:rPr>
          <w:b/>
          <w:sz w:val="20"/>
        </w:rPr>
      </w:pPr>
      <w:bookmarkStart w:id="438" w:name="_Loss_of_Other_Coverage_–_the_Employee_"/>
      <w:bookmarkEnd w:id="438"/>
      <w:r>
        <w:rPr>
          <w:b/>
          <w:sz w:val="20"/>
          <w:u w:val="thick"/>
        </w:rPr>
        <w:t>Loss</w:t>
      </w:r>
      <w:r>
        <w:rPr>
          <w:b/>
          <w:spacing w:val="-5"/>
          <w:sz w:val="20"/>
          <w:u w:val="thick"/>
        </w:rPr>
        <w:t xml:space="preserve"> </w:t>
      </w:r>
      <w:r>
        <w:rPr>
          <w:b/>
          <w:sz w:val="20"/>
          <w:u w:val="thick"/>
        </w:rPr>
        <w:t>of</w:t>
      </w:r>
      <w:r>
        <w:rPr>
          <w:b/>
          <w:spacing w:val="-3"/>
          <w:sz w:val="20"/>
          <w:u w:val="thick"/>
        </w:rPr>
        <w:t xml:space="preserve"> </w:t>
      </w:r>
      <w:r>
        <w:rPr>
          <w:b/>
          <w:sz w:val="20"/>
          <w:u w:val="thick"/>
        </w:rPr>
        <w:t>Other</w:t>
      </w:r>
      <w:r>
        <w:rPr>
          <w:b/>
          <w:spacing w:val="-5"/>
          <w:sz w:val="20"/>
          <w:u w:val="thick"/>
        </w:rPr>
        <w:t xml:space="preserve"> </w:t>
      </w:r>
      <w:r>
        <w:rPr>
          <w:b/>
          <w:sz w:val="20"/>
          <w:u w:val="thick"/>
        </w:rPr>
        <w:t>Coverage</w:t>
      </w:r>
      <w:r>
        <w:rPr>
          <w:b/>
          <w:spacing w:val="-2"/>
          <w:sz w:val="20"/>
        </w:rPr>
        <w:t xml:space="preserve"> </w:t>
      </w:r>
      <w:r>
        <w:rPr>
          <w:b/>
          <w:sz w:val="20"/>
        </w:rPr>
        <w:t>–</w:t>
      </w:r>
      <w:r>
        <w:rPr>
          <w:b/>
          <w:spacing w:val="-2"/>
          <w:sz w:val="20"/>
        </w:rPr>
        <w:t xml:space="preserve"> </w:t>
      </w:r>
      <w:r>
        <w:rPr>
          <w:sz w:val="20"/>
        </w:rPr>
        <w:t>the</w:t>
      </w:r>
      <w:r>
        <w:rPr>
          <w:spacing w:val="-2"/>
          <w:sz w:val="20"/>
        </w:rPr>
        <w:t xml:space="preserve"> </w:t>
      </w:r>
      <w:r>
        <w:rPr>
          <w:sz w:val="20"/>
        </w:rPr>
        <w:t>Employee</w:t>
      </w:r>
      <w:r>
        <w:rPr>
          <w:spacing w:val="-4"/>
          <w:sz w:val="20"/>
        </w:rPr>
        <w:t xml:space="preserve"> </w:t>
      </w:r>
      <w:r>
        <w:rPr>
          <w:sz w:val="20"/>
        </w:rPr>
        <w:t>requested</w:t>
      </w:r>
      <w:r>
        <w:rPr>
          <w:spacing w:val="-3"/>
          <w:sz w:val="20"/>
        </w:rPr>
        <w:t xml:space="preserve"> </w:t>
      </w:r>
      <w:r>
        <w:rPr>
          <w:sz w:val="20"/>
        </w:rPr>
        <w:t>Plan</w:t>
      </w:r>
      <w:r>
        <w:rPr>
          <w:spacing w:val="-2"/>
          <w:sz w:val="20"/>
        </w:rPr>
        <w:t xml:space="preserve"> </w:t>
      </w:r>
      <w:r>
        <w:rPr>
          <w:sz w:val="20"/>
        </w:rPr>
        <w:t>enrollment</w:t>
      </w:r>
      <w:r>
        <w:rPr>
          <w:spacing w:val="-3"/>
          <w:sz w:val="20"/>
        </w:rPr>
        <w:t xml:space="preserve"> </w:t>
      </w:r>
      <w:r>
        <w:rPr>
          <w:b/>
          <w:sz w:val="20"/>
          <w:u w:val="thick"/>
        </w:rPr>
        <w:t>within</w:t>
      </w:r>
      <w:r>
        <w:rPr>
          <w:b/>
          <w:spacing w:val="-3"/>
          <w:sz w:val="20"/>
          <w:u w:val="thick"/>
        </w:rPr>
        <w:t xml:space="preserve"> </w:t>
      </w:r>
      <w:r>
        <w:rPr>
          <w:b/>
          <w:sz w:val="20"/>
          <w:u w:val="thick"/>
        </w:rPr>
        <w:t>thirty-one</w:t>
      </w:r>
      <w:r>
        <w:rPr>
          <w:b/>
          <w:spacing w:val="-4"/>
          <w:sz w:val="20"/>
          <w:u w:val="thick"/>
        </w:rPr>
        <w:t xml:space="preserve"> </w:t>
      </w:r>
      <w:r>
        <w:rPr>
          <w:b/>
          <w:sz w:val="20"/>
          <w:u w:val="thick"/>
        </w:rPr>
        <w:t>(31)</w:t>
      </w:r>
      <w:r>
        <w:rPr>
          <w:b/>
          <w:spacing w:val="-3"/>
          <w:sz w:val="20"/>
          <w:u w:val="thick"/>
        </w:rPr>
        <w:t xml:space="preserve"> </w:t>
      </w:r>
      <w:r>
        <w:rPr>
          <w:b/>
          <w:sz w:val="20"/>
          <w:u w:val="thick"/>
        </w:rPr>
        <w:t>days</w:t>
      </w:r>
    </w:p>
    <w:p w14:paraId="5D50EC96" w14:textId="77777777" w:rsidR="009E364D" w:rsidRDefault="00BB396C">
      <w:pPr>
        <w:pStyle w:val="BodyText"/>
        <w:spacing w:before="3"/>
        <w:ind w:left="1480"/>
      </w:pPr>
      <w:r>
        <w:t>of</w:t>
      </w:r>
      <w:r>
        <w:rPr>
          <w:spacing w:val="-2"/>
        </w:rPr>
        <w:t xml:space="preserve"> </w:t>
      </w:r>
      <w:r>
        <w:t>a</w:t>
      </w:r>
      <w:r>
        <w:rPr>
          <w:spacing w:val="-3"/>
        </w:rPr>
        <w:t xml:space="preserve"> </w:t>
      </w:r>
      <w:r>
        <w:t>qualifying</w:t>
      </w:r>
      <w:r>
        <w:rPr>
          <w:spacing w:val="-2"/>
        </w:rPr>
        <w:t xml:space="preserve"> </w:t>
      </w:r>
      <w:r>
        <w:t>event</w:t>
      </w:r>
      <w:r>
        <w:rPr>
          <w:spacing w:val="-1"/>
        </w:rPr>
        <w:t xml:space="preserve"> </w:t>
      </w:r>
      <w:r>
        <w:t>below:</w:t>
      </w:r>
    </w:p>
    <w:p w14:paraId="5D50EC97" w14:textId="77777777" w:rsidR="009E364D" w:rsidRDefault="009E364D">
      <w:pPr>
        <w:pStyle w:val="BodyText"/>
        <w:spacing w:before="8"/>
      </w:pPr>
    </w:p>
    <w:p w14:paraId="5D50EC98" w14:textId="77777777" w:rsidR="009E364D" w:rsidRDefault="00BB396C">
      <w:pPr>
        <w:pStyle w:val="ListParagraph"/>
        <w:numPr>
          <w:ilvl w:val="1"/>
          <w:numId w:val="5"/>
        </w:numPr>
        <w:tabs>
          <w:tab w:val="left" w:pos="1840"/>
        </w:tabs>
        <w:spacing w:before="1"/>
        <w:ind w:right="760"/>
        <w:rPr>
          <w:sz w:val="20"/>
        </w:rPr>
      </w:pPr>
      <w:r>
        <w:rPr>
          <w:sz w:val="20"/>
        </w:rPr>
        <w:t>loss of eligibility as a result of legal separation, divorce, cessation of dependent status, death</w:t>
      </w:r>
      <w:r>
        <w:rPr>
          <w:spacing w:val="1"/>
          <w:sz w:val="20"/>
        </w:rPr>
        <w:t xml:space="preserve"> </w:t>
      </w:r>
      <w:r>
        <w:rPr>
          <w:sz w:val="20"/>
        </w:rPr>
        <w:t>of an employee, termination of employment, reduction in the number of hours of employment</w:t>
      </w:r>
      <w:r>
        <w:rPr>
          <w:spacing w:val="1"/>
          <w:sz w:val="20"/>
        </w:rPr>
        <w:t xml:space="preserve"> </w:t>
      </w:r>
      <w:r>
        <w:rPr>
          <w:sz w:val="20"/>
        </w:rPr>
        <w:t>and any loss of eligibility for coverage after a period that is measured by reference to any of</w:t>
      </w:r>
      <w:r>
        <w:rPr>
          <w:spacing w:val="1"/>
          <w:sz w:val="20"/>
        </w:rPr>
        <w:t xml:space="preserve"> </w:t>
      </w:r>
      <w:r>
        <w:rPr>
          <w:sz w:val="20"/>
        </w:rPr>
        <w:t>the</w:t>
      </w:r>
      <w:r>
        <w:rPr>
          <w:spacing w:val="-2"/>
          <w:sz w:val="20"/>
        </w:rPr>
        <w:t xml:space="preserve"> </w:t>
      </w:r>
      <w:r>
        <w:rPr>
          <w:sz w:val="20"/>
        </w:rPr>
        <w:t>foregoing;</w:t>
      </w:r>
    </w:p>
    <w:p w14:paraId="5D50EC99" w14:textId="77777777" w:rsidR="009E364D" w:rsidRDefault="00BB396C">
      <w:pPr>
        <w:pStyle w:val="ListParagraph"/>
        <w:numPr>
          <w:ilvl w:val="1"/>
          <w:numId w:val="5"/>
        </w:numPr>
        <w:tabs>
          <w:tab w:val="left" w:pos="1840"/>
        </w:tabs>
        <w:spacing w:before="1"/>
        <w:ind w:right="759"/>
        <w:rPr>
          <w:sz w:val="20"/>
        </w:rPr>
      </w:pPr>
      <w:r>
        <w:rPr>
          <w:sz w:val="20"/>
        </w:rPr>
        <w:t>loss of eligibility when coverage is offered through an HMO/EPO or other arrangement in the</w:t>
      </w:r>
      <w:r>
        <w:rPr>
          <w:spacing w:val="1"/>
          <w:sz w:val="20"/>
        </w:rPr>
        <w:t xml:space="preserve"> </w:t>
      </w:r>
      <w:r>
        <w:rPr>
          <w:sz w:val="20"/>
        </w:rPr>
        <w:t>individual market that does not provide benefits to individuals who no longer reside, live, or</w:t>
      </w:r>
      <w:r>
        <w:rPr>
          <w:spacing w:val="1"/>
          <w:sz w:val="20"/>
        </w:rPr>
        <w:t xml:space="preserve"> </w:t>
      </w:r>
      <w:r>
        <w:rPr>
          <w:sz w:val="20"/>
        </w:rPr>
        <w:t>work</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service</w:t>
      </w:r>
      <w:r>
        <w:rPr>
          <w:spacing w:val="-1"/>
          <w:sz w:val="20"/>
        </w:rPr>
        <w:t xml:space="preserve"> </w:t>
      </w:r>
      <w:r>
        <w:rPr>
          <w:sz w:val="20"/>
        </w:rPr>
        <w:t>area</w:t>
      </w:r>
      <w:r>
        <w:rPr>
          <w:spacing w:val="-2"/>
          <w:sz w:val="20"/>
        </w:rPr>
        <w:t xml:space="preserve"> </w:t>
      </w:r>
      <w:r>
        <w:rPr>
          <w:sz w:val="20"/>
        </w:rPr>
        <w:t>(whether</w:t>
      </w:r>
      <w:r>
        <w:rPr>
          <w:spacing w:val="-1"/>
          <w:sz w:val="20"/>
        </w:rPr>
        <w:t xml:space="preserve"> </w:t>
      </w:r>
      <w:r>
        <w:rPr>
          <w:sz w:val="20"/>
        </w:rPr>
        <w:t>or</w:t>
      </w:r>
      <w:r>
        <w:rPr>
          <w:spacing w:val="-1"/>
          <w:sz w:val="20"/>
        </w:rPr>
        <w:t xml:space="preserve"> </w:t>
      </w:r>
      <w:r>
        <w:rPr>
          <w:sz w:val="20"/>
        </w:rPr>
        <w:t>not</w:t>
      </w:r>
      <w:r>
        <w:rPr>
          <w:spacing w:val="1"/>
          <w:sz w:val="20"/>
        </w:rPr>
        <w:t xml:space="preserve"> </w:t>
      </w:r>
      <w:r>
        <w:rPr>
          <w:sz w:val="20"/>
        </w:rPr>
        <w:t>within</w:t>
      </w:r>
      <w:r>
        <w:rPr>
          <w:spacing w:val="-2"/>
          <w:sz w:val="20"/>
        </w:rPr>
        <w:t xml:space="preserve"> </w:t>
      </w:r>
      <w:r>
        <w:rPr>
          <w:sz w:val="20"/>
        </w:rPr>
        <w:t>the</w:t>
      </w:r>
      <w:r>
        <w:rPr>
          <w:spacing w:val="-2"/>
          <w:sz w:val="20"/>
        </w:rPr>
        <w:t xml:space="preserve"> </w:t>
      </w:r>
      <w:r>
        <w:rPr>
          <w:sz w:val="20"/>
        </w:rPr>
        <w:t>choice</w:t>
      </w:r>
      <w:r>
        <w:rPr>
          <w:spacing w:val="1"/>
          <w:sz w:val="20"/>
        </w:rPr>
        <w:t xml:space="preserve"> </w:t>
      </w:r>
      <w:r>
        <w:rPr>
          <w:sz w:val="20"/>
        </w:rPr>
        <w:t>of the</w:t>
      </w:r>
      <w:r>
        <w:rPr>
          <w:spacing w:val="-2"/>
          <w:sz w:val="20"/>
        </w:rPr>
        <w:t xml:space="preserve"> </w:t>
      </w:r>
      <w:r>
        <w:rPr>
          <w:sz w:val="20"/>
        </w:rPr>
        <w:t>individual);</w:t>
      </w:r>
    </w:p>
    <w:p w14:paraId="5D50EC9A" w14:textId="77777777" w:rsidR="009E364D" w:rsidRDefault="00BB396C">
      <w:pPr>
        <w:pStyle w:val="ListParagraph"/>
        <w:numPr>
          <w:ilvl w:val="1"/>
          <w:numId w:val="5"/>
        </w:numPr>
        <w:tabs>
          <w:tab w:val="left" w:pos="1840"/>
        </w:tabs>
        <w:ind w:right="759"/>
        <w:rPr>
          <w:sz w:val="20"/>
        </w:rPr>
      </w:pPr>
      <w:r>
        <w:rPr>
          <w:sz w:val="20"/>
        </w:rPr>
        <w:t>loss of eligibility when coverage is offered through an HMO/EPO or other arrangement in the</w:t>
      </w:r>
      <w:r>
        <w:rPr>
          <w:spacing w:val="1"/>
          <w:sz w:val="20"/>
        </w:rPr>
        <w:t xml:space="preserve"> </w:t>
      </w:r>
      <w:r>
        <w:rPr>
          <w:sz w:val="20"/>
        </w:rPr>
        <w:t>group</w:t>
      </w:r>
      <w:r>
        <w:rPr>
          <w:spacing w:val="-7"/>
          <w:sz w:val="20"/>
        </w:rPr>
        <w:t xml:space="preserve"> </w:t>
      </w:r>
      <w:r>
        <w:rPr>
          <w:sz w:val="20"/>
        </w:rPr>
        <w:t>market</w:t>
      </w:r>
      <w:r>
        <w:rPr>
          <w:spacing w:val="-6"/>
          <w:sz w:val="20"/>
        </w:rPr>
        <w:t xml:space="preserve"> </w:t>
      </w:r>
      <w:r>
        <w:rPr>
          <w:sz w:val="20"/>
        </w:rPr>
        <w:t>that</w:t>
      </w:r>
      <w:r>
        <w:rPr>
          <w:spacing w:val="-6"/>
          <w:sz w:val="20"/>
        </w:rPr>
        <w:t xml:space="preserve"> </w:t>
      </w:r>
      <w:r>
        <w:rPr>
          <w:sz w:val="20"/>
        </w:rPr>
        <w:t>does</w:t>
      </w:r>
      <w:r>
        <w:rPr>
          <w:spacing w:val="-5"/>
          <w:sz w:val="20"/>
        </w:rPr>
        <w:t xml:space="preserve"> </w:t>
      </w:r>
      <w:r>
        <w:rPr>
          <w:sz w:val="20"/>
        </w:rPr>
        <w:t>not</w:t>
      </w:r>
      <w:r>
        <w:rPr>
          <w:spacing w:val="-3"/>
          <w:sz w:val="20"/>
        </w:rPr>
        <w:t xml:space="preserve"> </w:t>
      </w:r>
      <w:r>
        <w:rPr>
          <w:sz w:val="20"/>
        </w:rPr>
        <w:t>provide</w:t>
      </w:r>
      <w:r>
        <w:rPr>
          <w:spacing w:val="-4"/>
          <w:sz w:val="20"/>
        </w:rPr>
        <w:t xml:space="preserve"> </w:t>
      </w:r>
      <w:r>
        <w:rPr>
          <w:sz w:val="20"/>
        </w:rPr>
        <w:t>benefits</w:t>
      </w:r>
      <w:r>
        <w:rPr>
          <w:spacing w:val="-5"/>
          <w:sz w:val="20"/>
        </w:rPr>
        <w:t xml:space="preserve"> </w:t>
      </w:r>
      <w:r>
        <w:rPr>
          <w:sz w:val="20"/>
        </w:rPr>
        <w:t>to</w:t>
      </w:r>
      <w:r>
        <w:rPr>
          <w:spacing w:val="-4"/>
          <w:sz w:val="20"/>
        </w:rPr>
        <w:t xml:space="preserve"> </w:t>
      </w:r>
      <w:r>
        <w:rPr>
          <w:sz w:val="20"/>
        </w:rPr>
        <w:t>individuals</w:t>
      </w:r>
      <w:r>
        <w:rPr>
          <w:spacing w:val="-3"/>
          <w:sz w:val="20"/>
        </w:rPr>
        <w:t xml:space="preserve"> </w:t>
      </w:r>
      <w:r>
        <w:rPr>
          <w:sz w:val="20"/>
        </w:rPr>
        <w:t>who</w:t>
      </w:r>
      <w:r>
        <w:rPr>
          <w:spacing w:val="-7"/>
          <w:sz w:val="20"/>
        </w:rPr>
        <w:t xml:space="preserve"> </w:t>
      </w:r>
      <w:r>
        <w:rPr>
          <w:sz w:val="20"/>
        </w:rPr>
        <w:t>no</w:t>
      </w:r>
      <w:r>
        <w:rPr>
          <w:spacing w:val="-7"/>
          <w:sz w:val="20"/>
        </w:rPr>
        <w:t xml:space="preserve"> </w:t>
      </w:r>
      <w:r>
        <w:rPr>
          <w:sz w:val="20"/>
        </w:rPr>
        <w:t>longer</w:t>
      </w:r>
      <w:r>
        <w:rPr>
          <w:spacing w:val="-5"/>
          <w:sz w:val="20"/>
        </w:rPr>
        <w:t xml:space="preserve"> </w:t>
      </w:r>
      <w:r>
        <w:rPr>
          <w:sz w:val="20"/>
        </w:rPr>
        <w:t>reside,</w:t>
      </w:r>
      <w:r>
        <w:rPr>
          <w:spacing w:val="-4"/>
          <w:sz w:val="20"/>
        </w:rPr>
        <w:t xml:space="preserve"> </w:t>
      </w:r>
      <w:r>
        <w:rPr>
          <w:sz w:val="20"/>
        </w:rPr>
        <w:t>live</w:t>
      </w:r>
      <w:r>
        <w:rPr>
          <w:spacing w:val="-4"/>
          <w:sz w:val="20"/>
        </w:rPr>
        <w:t xml:space="preserve"> </w:t>
      </w:r>
      <w:r>
        <w:rPr>
          <w:sz w:val="20"/>
        </w:rPr>
        <w:t>or</w:t>
      </w:r>
      <w:r>
        <w:rPr>
          <w:spacing w:val="-3"/>
          <w:sz w:val="20"/>
        </w:rPr>
        <w:t xml:space="preserve"> </w:t>
      </w:r>
      <w:r>
        <w:rPr>
          <w:sz w:val="20"/>
        </w:rPr>
        <w:t>work</w:t>
      </w:r>
      <w:r>
        <w:rPr>
          <w:spacing w:val="-4"/>
          <w:sz w:val="20"/>
        </w:rPr>
        <w:t xml:space="preserve"> </w:t>
      </w:r>
      <w:r>
        <w:rPr>
          <w:sz w:val="20"/>
        </w:rPr>
        <w:t>in</w:t>
      </w:r>
      <w:r>
        <w:rPr>
          <w:spacing w:val="-53"/>
          <w:sz w:val="20"/>
        </w:rPr>
        <w:t xml:space="preserve"> </w:t>
      </w:r>
      <w:r>
        <w:rPr>
          <w:sz w:val="20"/>
        </w:rPr>
        <w:t>a</w:t>
      </w:r>
      <w:r>
        <w:rPr>
          <w:spacing w:val="-12"/>
          <w:sz w:val="20"/>
        </w:rPr>
        <w:t xml:space="preserve"> </w:t>
      </w:r>
      <w:r>
        <w:rPr>
          <w:sz w:val="20"/>
        </w:rPr>
        <w:t>service</w:t>
      </w:r>
      <w:r>
        <w:rPr>
          <w:spacing w:val="-12"/>
          <w:sz w:val="20"/>
        </w:rPr>
        <w:t xml:space="preserve"> </w:t>
      </w:r>
      <w:r>
        <w:rPr>
          <w:sz w:val="20"/>
        </w:rPr>
        <w:t>area</w:t>
      </w:r>
      <w:r>
        <w:rPr>
          <w:spacing w:val="-12"/>
          <w:sz w:val="20"/>
        </w:rPr>
        <w:t xml:space="preserve"> </w:t>
      </w:r>
      <w:r>
        <w:rPr>
          <w:sz w:val="20"/>
        </w:rPr>
        <w:t>(whether</w:t>
      </w:r>
      <w:r>
        <w:rPr>
          <w:spacing w:val="-10"/>
          <w:sz w:val="20"/>
        </w:rPr>
        <w:t xml:space="preserve"> </w:t>
      </w:r>
      <w:r>
        <w:rPr>
          <w:sz w:val="20"/>
        </w:rPr>
        <w:t>or</w:t>
      </w:r>
      <w:r>
        <w:rPr>
          <w:spacing w:val="-10"/>
          <w:sz w:val="20"/>
        </w:rPr>
        <w:t xml:space="preserve"> </w:t>
      </w:r>
      <w:r>
        <w:rPr>
          <w:sz w:val="20"/>
        </w:rPr>
        <w:t>not</w:t>
      </w:r>
      <w:r>
        <w:rPr>
          <w:spacing w:val="-9"/>
          <w:sz w:val="20"/>
        </w:rPr>
        <w:t xml:space="preserve"> </w:t>
      </w:r>
      <w:r>
        <w:rPr>
          <w:sz w:val="20"/>
        </w:rPr>
        <w:t>within</w:t>
      </w:r>
      <w:r>
        <w:rPr>
          <w:spacing w:val="-9"/>
          <w:sz w:val="20"/>
        </w:rPr>
        <w:t xml:space="preserve"> </w:t>
      </w:r>
      <w:r>
        <w:rPr>
          <w:sz w:val="20"/>
        </w:rPr>
        <w:t>the</w:t>
      </w:r>
      <w:r>
        <w:rPr>
          <w:spacing w:val="-12"/>
          <w:sz w:val="20"/>
        </w:rPr>
        <w:t xml:space="preserve"> </w:t>
      </w:r>
      <w:r>
        <w:rPr>
          <w:sz w:val="20"/>
        </w:rPr>
        <w:t>choice</w:t>
      </w:r>
      <w:r>
        <w:rPr>
          <w:spacing w:val="-11"/>
          <w:sz w:val="20"/>
        </w:rPr>
        <w:t xml:space="preserve"> </w:t>
      </w:r>
      <w:r>
        <w:rPr>
          <w:sz w:val="20"/>
        </w:rPr>
        <w:t>of</w:t>
      </w:r>
      <w:r>
        <w:rPr>
          <w:spacing w:val="-9"/>
          <w:sz w:val="20"/>
        </w:rPr>
        <w:t xml:space="preserve"> </w:t>
      </w:r>
      <w:r>
        <w:rPr>
          <w:sz w:val="20"/>
        </w:rPr>
        <w:t>the</w:t>
      </w:r>
      <w:r>
        <w:rPr>
          <w:spacing w:val="-9"/>
          <w:sz w:val="20"/>
        </w:rPr>
        <w:t xml:space="preserve"> </w:t>
      </w:r>
      <w:r>
        <w:rPr>
          <w:sz w:val="20"/>
        </w:rPr>
        <w:t>individual),</w:t>
      </w:r>
      <w:r>
        <w:rPr>
          <w:spacing w:val="-11"/>
          <w:sz w:val="20"/>
        </w:rPr>
        <w:t xml:space="preserve"> </w:t>
      </w:r>
      <w:r>
        <w:rPr>
          <w:sz w:val="20"/>
        </w:rPr>
        <w:t>and</w:t>
      </w:r>
      <w:r>
        <w:rPr>
          <w:spacing w:val="-9"/>
          <w:sz w:val="20"/>
        </w:rPr>
        <w:t xml:space="preserve"> </w:t>
      </w:r>
      <w:r>
        <w:rPr>
          <w:sz w:val="20"/>
        </w:rPr>
        <w:t>no</w:t>
      </w:r>
      <w:r>
        <w:rPr>
          <w:spacing w:val="-12"/>
          <w:sz w:val="20"/>
        </w:rPr>
        <w:t xml:space="preserve"> </w:t>
      </w:r>
      <w:r>
        <w:rPr>
          <w:sz w:val="20"/>
        </w:rPr>
        <w:t>other</w:t>
      </w:r>
      <w:r>
        <w:rPr>
          <w:spacing w:val="-10"/>
          <w:sz w:val="20"/>
        </w:rPr>
        <w:t xml:space="preserve"> </w:t>
      </w:r>
      <w:r>
        <w:rPr>
          <w:sz w:val="20"/>
        </w:rPr>
        <w:t>benefit</w:t>
      </w:r>
      <w:r>
        <w:rPr>
          <w:spacing w:val="-11"/>
          <w:sz w:val="20"/>
        </w:rPr>
        <w:t xml:space="preserve"> </w:t>
      </w:r>
      <w:r>
        <w:rPr>
          <w:sz w:val="20"/>
        </w:rPr>
        <w:t>package</w:t>
      </w:r>
      <w:r>
        <w:rPr>
          <w:spacing w:val="-53"/>
          <w:sz w:val="20"/>
        </w:rPr>
        <w:t xml:space="preserve"> </w:t>
      </w:r>
      <w:r>
        <w:rPr>
          <w:sz w:val="20"/>
        </w:rPr>
        <w:t>is</w:t>
      </w:r>
      <w:r>
        <w:rPr>
          <w:spacing w:val="-1"/>
          <w:sz w:val="20"/>
        </w:rPr>
        <w:t xml:space="preserve"> </w:t>
      </w:r>
      <w:r>
        <w:rPr>
          <w:sz w:val="20"/>
        </w:rPr>
        <w:t>available</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individual;</w:t>
      </w:r>
    </w:p>
    <w:p w14:paraId="5D50EC9B" w14:textId="77777777" w:rsidR="009E364D" w:rsidRDefault="00BB396C">
      <w:pPr>
        <w:pStyle w:val="ListParagraph"/>
        <w:numPr>
          <w:ilvl w:val="1"/>
          <w:numId w:val="5"/>
        </w:numPr>
        <w:tabs>
          <w:tab w:val="left" w:pos="1840"/>
        </w:tabs>
        <w:ind w:right="756"/>
        <w:rPr>
          <w:sz w:val="20"/>
        </w:rPr>
      </w:pPr>
      <w:r>
        <w:rPr>
          <w:sz w:val="20"/>
        </w:rPr>
        <w:t>loss of eligibility when a plan no longer offers any benefits to a class of similarly situated</w:t>
      </w:r>
      <w:r>
        <w:rPr>
          <w:spacing w:val="1"/>
          <w:sz w:val="20"/>
        </w:rPr>
        <w:t xml:space="preserve"> </w:t>
      </w:r>
      <w:r>
        <w:rPr>
          <w:sz w:val="20"/>
        </w:rPr>
        <w:t>individuals.</w:t>
      </w:r>
      <w:r>
        <w:rPr>
          <w:spacing w:val="1"/>
          <w:sz w:val="20"/>
        </w:rPr>
        <w:t xml:space="preserve"> </w:t>
      </w:r>
      <w:r>
        <w:rPr>
          <w:sz w:val="20"/>
        </w:rPr>
        <w:t>For example, if a plan terminates health coverage for all part-time workers, the</w:t>
      </w:r>
      <w:r>
        <w:rPr>
          <w:spacing w:val="1"/>
          <w:sz w:val="20"/>
        </w:rPr>
        <w:t xml:space="preserve"> </w:t>
      </w:r>
      <w:r>
        <w:rPr>
          <w:sz w:val="20"/>
        </w:rPr>
        <w:t>part-time workers incur a loss of eligibility, even if the plan continues to provide coverage to</w:t>
      </w:r>
      <w:r>
        <w:rPr>
          <w:spacing w:val="1"/>
          <w:sz w:val="20"/>
        </w:rPr>
        <w:t xml:space="preserve"> </w:t>
      </w:r>
      <w:r>
        <w:rPr>
          <w:sz w:val="20"/>
        </w:rPr>
        <w:t>other</w:t>
      </w:r>
      <w:r>
        <w:rPr>
          <w:spacing w:val="-1"/>
          <w:sz w:val="20"/>
        </w:rPr>
        <w:t xml:space="preserve"> </w:t>
      </w:r>
      <w:r>
        <w:rPr>
          <w:sz w:val="20"/>
        </w:rPr>
        <w:t>employees;</w:t>
      </w:r>
    </w:p>
    <w:p w14:paraId="5D50EC9C" w14:textId="77777777" w:rsidR="009E364D" w:rsidRDefault="00BB396C">
      <w:pPr>
        <w:pStyle w:val="ListParagraph"/>
        <w:numPr>
          <w:ilvl w:val="1"/>
          <w:numId w:val="5"/>
        </w:numPr>
        <w:tabs>
          <w:tab w:val="left" w:pos="1840"/>
        </w:tabs>
        <w:ind w:right="762"/>
        <w:rPr>
          <w:sz w:val="20"/>
        </w:rPr>
      </w:pPr>
      <w:r>
        <w:rPr>
          <w:sz w:val="20"/>
        </w:rPr>
        <w:t>loss</w:t>
      </w:r>
      <w:r>
        <w:rPr>
          <w:spacing w:val="-6"/>
          <w:sz w:val="20"/>
        </w:rPr>
        <w:t xml:space="preserve"> </w:t>
      </w:r>
      <w:r>
        <w:rPr>
          <w:sz w:val="20"/>
        </w:rPr>
        <w:t>of</w:t>
      </w:r>
      <w:r>
        <w:rPr>
          <w:spacing w:val="-5"/>
          <w:sz w:val="20"/>
        </w:rPr>
        <w:t xml:space="preserve"> </w:t>
      </w:r>
      <w:r>
        <w:rPr>
          <w:sz w:val="20"/>
        </w:rPr>
        <w:t>eligibility</w:t>
      </w:r>
      <w:r>
        <w:rPr>
          <w:spacing w:val="-8"/>
          <w:sz w:val="20"/>
        </w:rPr>
        <w:t xml:space="preserve"> </w:t>
      </w:r>
      <w:r>
        <w:rPr>
          <w:sz w:val="20"/>
        </w:rPr>
        <w:t>when</w:t>
      </w:r>
      <w:r>
        <w:rPr>
          <w:spacing w:val="-7"/>
          <w:sz w:val="20"/>
        </w:rPr>
        <w:t xml:space="preserve"> </w:t>
      </w:r>
      <w:r>
        <w:rPr>
          <w:sz w:val="20"/>
        </w:rPr>
        <w:t>employer</w:t>
      </w:r>
      <w:r>
        <w:rPr>
          <w:spacing w:val="-6"/>
          <w:sz w:val="20"/>
        </w:rPr>
        <w:t xml:space="preserve"> </w:t>
      </w:r>
      <w:r>
        <w:rPr>
          <w:sz w:val="20"/>
        </w:rPr>
        <w:t>contributions</w:t>
      </w:r>
      <w:r>
        <w:rPr>
          <w:spacing w:val="-6"/>
          <w:sz w:val="20"/>
        </w:rPr>
        <w:t xml:space="preserve"> </w:t>
      </w:r>
      <w:r>
        <w:rPr>
          <w:sz w:val="20"/>
        </w:rPr>
        <w:t>toward</w:t>
      </w:r>
      <w:r>
        <w:rPr>
          <w:spacing w:val="-4"/>
          <w:sz w:val="20"/>
        </w:rPr>
        <w:t xml:space="preserve"> </w:t>
      </w:r>
      <w:r>
        <w:rPr>
          <w:sz w:val="20"/>
        </w:rPr>
        <w:t>the</w:t>
      </w:r>
      <w:r>
        <w:rPr>
          <w:spacing w:val="-8"/>
          <w:sz w:val="20"/>
        </w:rPr>
        <w:t xml:space="preserve"> </w:t>
      </w:r>
      <w:r>
        <w:rPr>
          <w:sz w:val="20"/>
        </w:rPr>
        <w:t>employee’s</w:t>
      </w:r>
      <w:r>
        <w:rPr>
          <w:spacing w:val="-4"/>
          <w:sz w:val="20"/>
        </w:rPr>
        <w:t xml:space="preserve"> </w:t>
      </w:r>
      <w:r>
        <w:rPr>
          <w:sz w:val="20"/>
        </w:rPr>
        <w:t>or</w:t>
      </w:r>
      <w:r>
        <w:rPr>
          <w:spacing w:val="-6"/>
          <w:sz w:val="20"/>
        </w:rPr>
        <w:t xml:space="preserve"> </w:t>
      </w:r>
      <w:r>
        <w:rPr>
          <w:sz w:val="20"/>
        </w:rPr>
        <w:t>dependent’s</w:t>
      </w:r>
      <w:r>
        <w:rPr>
          <w:spacing w:val="-5"/>
          <w:sz w:val="20"/>
        </w:rPr>
        <w:t xml:space="preserve"> </w:t>
      </w:r>
      <w:r>
        <w:rPr>
          <w:sz w:val="20"/>
        </w:rPr>
        <w:t>coverage</w:t>
      </w:r>
      <w:r>
        <w:rPr>
          <w:spacing w:val="-53"/>
          <w:sz w:val="20"/>
        </w:rPr>
        <w:t xml:space="preserve"> </w:t>
      </w:r>
      <w:r>
        <w:rPr>
          <w:sz w:val="20"/>
        </w:rPr>
        <w:t>terminates.</w:t>
      </w:r>
      <w:r>
        <w:rPr>
          <w:spacing w:val="1"/>
          <w:sz w:val="20"/>
        </w:rPr>
        <w:t xml:space="preserve"> </w:t>
      </w:r>
      <w:r>
        <w:rPr>
          <w:sz w:val="20"/>
        </w:rPr>
        <w:t>This is the case even if an individual continues the other coverage by paying the</w:t>
      </w:r>
      <w:r>
        <w:rPr>
          <w:spacing w:val="1"/>
          <w:sz w:val="20"/>
        </w:rPr>
        <w:t xml:space="preserve"> </w:t>
      </w:r>
      <w:r>
        <w:rPr>
          <w:sz w:val="20"/>
        </w:rPr>
        <w:t>amount</w:t>
      </w:r>
      <w:r>
        <w:rPr>
          <w:spacing w:val="-2"/>
          <w:sz w:val="20"/>
        </w:rPr>
        <w:t xml:space="preserve"> </w:t>
      </w:r>
      <w:r>
        <w:rPr>
          <w:sz w:val="20"/>
        </w:rPr>
        <w:t>previously</w:t>
      </w:r>
      <w:r>
        <w:rPr>
          <w:spacing w:val="-2"/>
          <w:sz w:val="20"/>
        </w:rPr>
        <w:t xml:space="preserve"> </w:t>
      </w:r>
      <w:r>
        <w:rPr>
          <w:sz w:val="20"/>
        </w:rPr>
        <w:t>paid</w:t>
      </w:r>
      <w:r>
        <w:rPr>
          <w:spacing w:val="1"/>
          <w:sz w:val="20"/>
        </w:rPr>
        <w:t xml:space="preserve"> </w:t>
      </w:r>
      <w:r>
        <w:rPr>
          <w:sz w:val="20"/>
        </w:rPr>
        <w:t>by</w:t>
      </w:r>
      <w:r>
        <w:rPr>
          <w:spacing w:val="-2"/>
          <w:sz w:val="20"/>
        </w:rPr>
        <w:t xml:space="preserve"> </w:t>
      </w:r>
      <w:r>
        <w:rPr>
          <w:sz w:val="20"/>
        </w:rPr>
        <w:t>the</w:t>
      </w:r>
      <w:r>
        <w:rPr>
          <w:spacing w:val="-1"/>
          <w:sz w:val="20"/>
        </w:rPr>
        <w:t xml:space="preserve"> </w:t>
      </w:r>
      <w:r>
        <w:rPr>
          <w:sz w:val="20"/>
        </w:rPr>
        <w:t>employer;</w:t>
      </w:r>
    </w:p>
    <w:p w14:paraId="5D50EC9D" w14:textId="77777777" w:rsidR="009E364D" w:rsidRDefault="00BB396C">
      <w:pPr>
        <w:pStyle w:val="ListParagraph"/>
        <w:numPr>
          <w:ilvl w:val="1"/>
          <w:numId w:val="5"/>
        </w:numPr>
        <w:tabs>
          <w:tab w:val="left" w:pos="1840"/>
        </w:tabs>
        <w:spacing w:line="229" w:lineRule="exact"/>
        <w:ind w:hanging="361"/>
        <w:rPr>
          <w:sz w:val="20"/>
        </w:rPr>
      </w:pPr>
      <w:r>
        <w:rPr>
          <w:sz w:val="20"/>
        </w:rPr>
        <w:t>loss</w:t>
      </w:r>
      <w:r>
        <w:rPr>
          <w:spacing w:val="-3"/>
          <w:sz w:val="20"/>
        </w:rPr>
        <w:t xml:space="preserve"> </w:t>
      </w:r>
      <w:r>
        <w:rPr>
          <w:sz w:val="20"/>
        </w:rPr>
        <w:t>of</w:t>
      </w:r>
      <w:r>
        <w:rPr>
          <w:spacing w:val="-2"/>
          <w:sz w:val="20"/>
        </w:rPr>
        <w:t xml:space="preserve"> </w:t>
      </w:r>
      <w:r>
        <w:rPr>
          <w:sz w:val="20"/>
        </w:rPr>
        <w:t>eligibility</w:t>
      </w:r>
      <w:r>
        <w:rPr>
          <w:spacing w:val="-4"/>
          <w:sz w:val="20"/>
        </w:rPr>
        <w:t xml:space="preserve"> </w:t>
      </w:r>
      <w:r>
        <w:rPr>
          <w:sz w:val="20"/>
        </w:rPr>
        <w:t>when</w:t>
      </w:r>
      <w:r>
        <w:rPr>
          <w:spacing w:val="-2"/>
          <w:sz w:val="20"/>
        </w:rPr>
        <w:t xml:space="preserve"> </w:t>
      </w:r>
      <w:r>
        <w:rPr>
          <w:sz w:val="20"/>
        </w:rPr>
        <w:t>COBRA</w:t>
      </w:r>
      <w:r>
        <w:rPr>
          <w:spacing w:val="-4"/>
          <w:sz w:val="20"/>
        </w:rPr>
        <w:t xml:space="preserve"> </w:t>
      </w:r>
      <w:r>
        <w:rPr>
          <w:sz w:val="20"/>
        </w:rPr>
        <w:t>continuation</w:t>
      </w:r>
      <w:r>
        <w:rPr>
          <w:spacing w:val="-2"/>
          <w:sz w:val="20"/>
        </w:rPr>
        <w:t xml:space="preserve"> </w:t>
      </w:r>
      <w:r>
        <w:rPr>
          <w:sz w:val="20"/>
        </w:rPr>
        <w:t>coverage</w:t>
      </w:r>
      <w:r>
        <w:rPr>
          <w:spacing w:val="-1"/>
          <w:sz w:val="20"/>
        </w:rPr>
        <w:t xml:space="preserve"> </w:t>
      </w:r>
      <w:r>
        <w:rPr>
          <w:sz w:val="20"/>
        </w:rPr>
        <w:t>is</w:t>
      </w:r>
      <w:r>
        <w:rPr>
          <w:spacing w:val="-3"/>
          <w:sz w:val="20"/>
        </w:rPr>
        <w:t xml:space="preserve"> </w:t>
      </w:r>
      <w:r>
        <w:rPr>
          <w:sz w:val="20"/>
        </w:rPr>
        <w:t>exhausted;</w:t>
      </w:r>
      <w:r>
        <w:rPr>
          <w:spacing w:val="-4"/>
          <w:sz w:val="20"/>
        </w:rPr>
        <w:t xml:space="preserve"> </w:t>
      </w:r>
      <w:r>
        <w:rPr>
          <w:sz w:val="20"/>
        </w:rPr>
        <w:t>and</w:t>
      </w:r>
    </w:p>
    <w:p w14:paraId="5D50EC9E" w14:textId="77777777" w:rsidR="009E364D" w:rsidRDefault="009E364D">
      <w:pPr>
        <w:pStyle w:val="BodyText"/>
        <w:spacing w:before="7"/>
      </w:pPr>
    </w:p>
    <w:p w14:paraId="5D50EC9F" w14:textId="77777777" w:rsidR="009E364D" w:rsidRDefault="00BB396C">
      <w:pPr>
        <w:pStyle w:val="BodyText"/>
        <w:spacing w:line="249" w:lineRule="auto"/>
        <w:ind w:left="759" w:right="749"/>
      </w:pPr>
      <w:r>
        <w:t>If</w:t>
      </w:r>
      <w:r>
        <w:rPr>
          <w:spacing w:val="-5"/>
        </w:rPr>
        <w:t xml:space="preserve"> </w:t>
      </w:r>
      <w:r>
        <w:t>the</w:t>
      </w:r>
      <w:r>
        <w:rPr>
          <w:spacing w:val="-6"/>
        </w:rPr>
        <w:t xml:space="preserve"> </w:t>
      </w:r>
      <w:r>
        <w:t>above</w:t>
      </w:r>
      <w:r>
        <w:rPr>
          <w:spacing w:val="-7"/>
        </w:rPr>
        <w:t xml:space="preserve"> </w:t>
      </w:r>
      <w:r>
        <w:t>conditions</w:t>
      </w:r>
      <w:r>
        <w:rPr>
          <w:spacing w:val="-4"/>
        </w:rPr>
        <w:t xml:space="preserve"> </w:t>
      </w:r>
      <w:r>
        <w:t>are</w:t>
      </w:r>
      <w:r>
        <w:rPr>
          <w:spacing w:val="-5"/>
        </w:rPr>
        <w:t xml:space="preserve"> </w:t>
      </w:r>
      <w:r>
        <w:t>met,</w:t>
      </w:r>
      <w:r>
        <w:rPr>
          <w:spacing w:val="-6"/>
        </w:rPr>
        <w:t xml:space="preserve"> </w:t>
      </w:r>
      <w:r>
        <w:t>Plan</w:t>
      </w:r>
      <w:r>
        <w:rPr>
          <w:spacing w:val="-6"/>
        </w:rPr>
        <w:t xml:space="preserve"> </w:t>
      </w:r>
      <w:r>
        <w:t>coverage</w:t>
      </w:r>
      <w:r>
        <w:rPr>
          <w:spacing w:val="-5"/>
        </w:rPr>
        <w:t xml:space="preserve"> </w:t>
      </w:r>
      <w:r>
        <w:t>will</w:t>
      </w:r>
      <w:r>
        <w:rPr>
          <w:spacing w:val="-7"/>
        </w:rPr>
        <w:t xml:space="preserve"> </w:t>
      </w:r>
      <w:r>
        <w:t>be</w:t>
      </w:r>
      <w:r>
        <w:rPr>
          <w:spacing w:val="-5"/>
        </w:rPr>
        <w:t xml:space="preserve"> </w:t>
      </w:r>
      <w:r>
        <w:t>effective</w:t>
      </w:r>
      <w:r>
        <w:rPr>
          <w:spacing w:val="-6"/>
        </w:rPr>
        <w:t xml:space="preserve"> </w:t>
      </w:r>
      <w:r>
        <w:t>on</w:t>
      </w:r>
      <w:r>
        <w:rPr>
          <w:spacing w:val="-4"/>
        </w:rPr>
        <w:t xml:space="preserve"> </w:t>
      </w:r>
      <w:r>
        <w:t>the</w:t>
      </w:r>
      <w:r>
        <w:rPr>
          <w:spacing w:val="-7"/>
        </w:rPr>
        <w:t xml:space="preserve"> </w:t>
      </w:r>
      <w:r>
        <w:t>first</w:t>
      </w:r>
      <w:r>
        <w:rPr>
          <w:spacing w:val="-6"/>
        </w:rPr>
        <w:t xml:space="preserve"> </w:t>
      </w:r>
      <w:r>
        <w:t>of</w:t>
      </w:r>
      <w:r>
        <w:rPr>
          <w:spacing w:val="-6"/>
        </w:rPr>
        <w:t xml:space="preserve"> </w:t>
      </w:r>
      <w:r>
        <w:t>the</w:t>
      </w:r>
      <w:r>
        <w:rPr>
          <w:spacing w:val="-7"/>
        </w:rPr>
        <w:t xml:space="preserve"> </w:t>
      </w:r>
      <w:r>
        <w:t>following</w:t>
      </w:r>
      <w:r>
        <w:rPr>
          <w:spacing w:val="-6"/>
        </w:rPr>
        <w:t xml:space="preserve"> </w:t>
      </w:r>
      <w:r>
        <w:t>month</w:t>
      </w:r>
      <w:r>
        <w:rPr>
          <w:spacing w:val="-6"/>
        </w:rPr>
        <w:t xml:space="preserve"> </w:t>
      </w:r>
      <w:r>
        <w:t>after</w:t>
      </w:r>
      <w:r>
        <w:rPr>
          <w:spacing w:val="-53"/>
        </w:rPr>
        <w:t xml:space="preserve"> </w:t>
      </w:r>
      <w:r>
        <w:t>enrollment</w:t>
      </w:r>
      <w:r>
        <w:rPr>
          <w:spacing w:val="-2"/>
        </w:rPr>
        <w:t xml:space="preserve"> </w:t>
      </w:r>
      <w:r>
        <w:t>documentation</w:t>
      </w:r>
      <w:r>
        <w:rPr>
          <w:spacing w:val="-1"/>
        </w:rPr>
        <w:t xml:space="preserve"> </w:t>
      </w:r>
      <w:r>
        <w:t>is</w:t>
      </w:r>
      <w:r>
        <w:rPr>
          <w:spacing w:val="-2"/>
        </w:rPr>
        <w:t xml:space="preserve"> </w:t>
      </w:r>
      <w:r>
        <w:t>received.</w:t>
      </w:r>
    </w:p>
    <w:p w14:paraId="5D50ECA0" w14:textId="77777777" w:rsidR="009E364D" w:rsidRDefault="009E364D">
      <w:pPr>
        <w:pStyle w:val="BodyText"/>
        <w:spacing w:before="10"/>
        <w:rPr>
          <w:sz w:val="19"/>
        </w:rPr>
      </w:pPr>
    </w:p>
    <w:p w14:paraId="5D50ECA1" w14:textId="77777777" w:rsidR="009E364D" w:rsidRDefault="00BB396C">
      <w:pPr>
        <w:pStyle w:val="BodyText"/>
        <w:spacing w:line="242" w:lineRule="auto"/>
        <w:ind w:left="759" w:right="749"/>
      </w:pPr>
      <w:r>
        <w:rPr>
          <w:b/>
        </w:rPr>
        <w:t>NOTE:</w:t>
      </w:r>
      <w:r>
        <w:rPr>
          <w:b/>
          <w:spacing w:val="30"/>
        </w:rPr>
        <w:t xml:space="preserve"> </w:t>
      </w:r>
      <w:r>
        <w:t>For</w:t>
      </w:r>
      <w:r>
        <w:rPr>
          <w:spacing w:val="-12"/>
        </w:rPr>
        <w:t xml:space="preserve"> </w:t>
      </w:r>
      <w:r>
        <w:t>a</w:t>
      </w:r>
      <w:r>
        <w:rPr>
          <w:spacing w:val="-14"/>
        </w:rPr>
        <w:t xml:space="preserve"> </w:t>
      </w:r>
      <w:r>
        <w:t>Dependent</w:t>
      </w:r>
      <w:r>
        <w:rPr>
          <w:spacing w:val="-11"/>
        </w:rPr>
        <w:t xml:space="preserve"> </w:t>
      </w:r>
      <w:r>
        <w:t>to</w:t>
      </w:r>
      <w:r>
        <w:rPr>
          <w:spacing w:val="-11"/>
        </w:rPr>
        <w:t xml:space="preserve"> </w:t>
      </w:r>
      <w:r>
        <w:t>enroll</w:t>
      </w:r>
      <w:r>
        <w:rPr>
          <w:spacing w:val="-12"/>
        </w:rPr>
        <w:t xml:space="preserve"> </w:t>
      </w:r>
      <w:r>
        <w:t>under</w:t>
      </w:r>
      <w:r>
        <w:rPr>
          <w:spacing w:val="-13"/>
        </w:rPr>
        <w:t xml:space="preserve"> </w:t>
      </w:r>
      <w:r>
        <w:t>the</w:t>
      </w:r>
      <w:r>
        <w:rPr>
          <w:spacing w:val="-13"/>
        </w:rPr>
        <w:t xml:space="preserve"> </w:t>
      </w:r>
      <w:r>
        <w:t>terms</w:t>
      </w:r>
      <w:r>
        <w:rPr>
          <w:spacing w:val="-12"/>
        </w:rPr>
        <w:t xml:space="preserve"> </w:t>
      </w:r>
      <w:r>
        <w:t>of</w:t>
      </w:r>
      <w:r>
        <w:rPr>
          <w:spacing w:val="-12"/>
        </w:rPr>
        <w:t xml:space="preserve"> </w:t>
      </w:r>
      <w:r>
        <w:t>this</w:t>
      </w:r>
      <w:r>
        <w:rPr>
          <w:spacing w:val="-12"/>
        </w:rPr>
        <w:t xml:space="preserve"> </w:t>
      </w:r>
      <w:r>
        <w:t>provision,</w:t>
      </w:r>
      <w:r>
        <w:rPr>
          <w:spacing w:val="-13"/>
        </w:rPr>
        <w:t xml:space="preserve"> </w:t>
      </w:r>
      <w:r>
        <w:t>the</w:t>
      </w:r>
      <w:r>
        <w:rPr>
          <w:spacing w:val="-14"/>
        </w:rPr>
        <w:t xml:space="preserve"> </w:t>
      </w:r>
      <w:r>
        <w:t>Employee</w:t>
      </w:r>
      <w:r>
        <w:rPr>
          <w:spacing w:val="-9"/>
        </w:rPr>
        <w:t xml:space="preserve"> </w:t>
      </w:r>
      <w:r>
        <w:t>must</w:t>
      </w:r>
      <w:r>
        <w:rPr>
          <w:spacing w:val="-13"/>
        </w:rPr>
        <w:t xml:space="preserve"> </w:t>
      </w:r>
      <w:r>
        <w:t>be</w:t>
      </w:r>
      <w:r>
        <w:rPr>
          <w:spacing w:val="-14"/>
        </w:rPr>
        <w:t xml:space="preserve"> </w:t>
      </w:r>
      <w:r>
        <w:t>enrolled</w:t>
      </w:r>
      <w:r>
        <w:rPr>
          <w:spacing w:val="-11"/>
        </w:rPr>
        <w:t xml:space="preserve"> </w:t>
      </w:r>
      <w:r>
        <w:t>or</w:t>
      </w:r>
      <w:r>
        <w:rPr>
          <w:spacing w:val="-12"/>
        </w:rPr>
        <w:t xml:space="preserve"> </w:t>
      </w:r>
      <w:r>
        <w:t>must</w:t>
      </w:r>
      <w:r>
        <w:rPr>
          <w:spacing w:val="-53"/>
        </w:rPr>
        <w:t xml:space="preserve"> </w:t>
      </w:r>
      <w:r>
        <w:t>enroll</w:t>
      </w:r>
      <w:r>
        <w:rPr>
          <w:spacing w:val="-3"/>
        </w:rPr>
        <w:t xml:space="preserve"> </w:t>
      </w:r>
      <w:r>
        <w:t>concurrently.</w:t>
      </w:r>
    </w:p>
    <w:p w14:paraId="5D50ECA2" w14:textId="77777777" w:rsidR="009E364D" w:rsidRDefault="009E364D">
      <w:pPr>
        <w:pStyle w:val="BodyText"/>
        <w:spacing w:before="4"/>
      </w:pPr>
    </w:p>
    <w:p w14:paraId="5D50ECA3" w14:textId="77777777" w:rsidR="009E364D" w:rsidRDefault="00BB396C">
      <w:pPr>
        <w:pStyle w:val="BodyText"/>
        <w:ind w:left="759" w:right="757"/>
        <w:jc w:val="both"/>
      </w:pPr>
      <w:r>
        <w:rPr>
          <w:b/>
        </w:rPr>
        <w:t>NOTE:</w:t>
      </w:r>
      <w:r>
        <w:rPr>
          <w:b/>
          <w:spacing w:val="1"/>
        </w:rPr>
        <w:t xml:space="preserve"> </w:t>
      </w:r>
      <w:r>
        <w:t>Loss of other coverage for failure to pay premiums on a timely basis or for cause (e.g., making a</w:t>
      </w:r>
      <w:r>
        <w:rPr>
          <w:spacing w:val="1"/>
        </w:rPr>
        <w:t xml:space="preserve"> </w:t>
      </w:r>
      <w:r>
        <w:t>fraudulent claim or making an intentional misrepresentation of a material fact with respect to the other</w:t>
      </w:r>
      <w:r>
        <w:rPr>
          <w:spacing w:val="1"/>
        </w:rPr>
        <w:t xml:space="preserve"> </w:t>
      </w:r>
      <w:bookmarkStart w:id="439" w:name="_Entitlement_Due_to_Acquiring_New_Depen"/>
      <w:bookmarkEnd w:id="439"/>
      <w:r>
        <w:t>coverage)</w:t>
      </w:r>
      <w:r>
        <w:rPr>
          <w:spacing w:val="-2"/>
        </w:rPr>
        <w:t xml:space="preserve"> </w:t>
      </w:r>
      <w:r>
        <w:t>will</w:t>
      </w:r>
      <w:r>
        <w:rPr>
          <w:spacing w:val="-2"/>
        </w:rPr>
        <w:t xml:space="preserve"> </w:t>
      </w:r>
      <w:r>
        <w:t>not</w:t>
      </w:r>
      <w:r>
        <w:rPr>
          <w:spacing w:val="-2"/>
        </w:rPr>
        <w:t xml:space="preserve"> </w:t>
      </w:r>
      <w:r>
        <w:t>be</w:t>
      </w:r>
      <w:r>
        <w:rPr>
          <w:spacing w:val="-2"/>
        </w:rPr>
        <w:t xml:space="preserve"> </w:t>
      </w:r>
      <w:r>
        <w:t>a</w:t>
      </w:r>
      <w:r>
        <w:rPr>
          <w:spacing w:val="-2"/>
        </w:rPr>
        <w:t xml:space="preserve"> </w:t>
      </w:r>
      <w:r>
        <w:t>valid</w:t>
      </w:r>
      <w:r>
        <w:rPr>
          <w:spacing w:val="-1"/>
        </w:rPr>
        <w:t xml:space="preserve"> </w:t>
      </w:r>
      <w:r>
        <w:t>loss</w:t>
      </w:r>
      <w:r>
        <w:rPr>
          <w:spacing w:val="-2"/>
        </w:rPr>
        <w:t xml:space="preserve"> </w:t>
      </w:r>
      <w:r>
        <w:t>of</w:t>
      </w:r>
      <w:r>
        <w:rPr>
          <w:spacing w:val="-2"/>
        </w:rPr>
        <w:t xml:space="preserve"> </w:t>
      </w:r>
      <w:r>
        <w:t>coverage</w:t>
      </w:r>
      <w:r>
        <w:rPr>
          <w:spacing w:val="-2"/>
        </w:rPr>
        <w:t xml:space="preserve"> </w:t>
      </w:r>
      <w:r>
        <w:t>for</w:t>
      </w:r>
      <w:r>
        <w:rPr>
          <w:spacing w:val="-2"/>
        </w:rPr>
        <w:t xml:space="preserve"> </w:t>
      </w:r>
      <w:r>
        <w:t>these</w:t>
      </w:r>
      <w:r>
        <w:rPr>
          <w:spacing w:val="-2"/>
        </w:rPr>
        <w:t xml:space="preserve"> </w:t>
      </w:r>
      <w:r>
        <w:t>purposes.</w:t>
      </w:r>
    </w:p>
    <w:p w14:paraId="5D50ECA4" w14:textId="77777777" w:rsidR="009E364D" w:rsidRDefault="00BB396C">
      <w:pPr>
        <w:pStyle w:val="ListParagraph"/>
        <w:numPr>
          <w:ilvl w:val="0"/>
          <w:numId w:val="5"/>
        </w:numPr>
        <w:tabs>
          <w:tab w:val="left" w:pos="1480"/>
        </w:tabs>
        <w:ind w:right="759"/>
        <w:rPr>
          <w:sz w:val="20"/>
        </w:rPr>
      </w:pPr>
      <w:r>
        <w:rPr>
          <w:b/>
          <w:spacing w:val="-1"/>
          <w:sz w:val="20"/>
          <w:u w:val="thick"/>
        </w:rPr>
        <w:t>Entitlement</w:t>
      </w:r>
      <w:r>
        <w:rPr>
          <w:b/>
          <w:spacing w:val="-12"/>
          <w:sz w:val="20"/>
          <w:u w:val="thick"/>
        </w:rPr>
        <w:t xml:space="preserve"> </w:t>
      </w:r>
      <w:r>
        <w:rPr>
          <w:b/>
          <w:spacing w:val="-1"/>
          <w:sz w:val="20"/>
          <w:u w:val="thick"/>
        </w:rPr>
        <w:t>Due</w:t>
      </w:r>
      <w:r>
        <w:rPr>
          <w:b/>
          <w:spacing w:val="-13"/>
          <w:sz w:val="20"/>
          <w:u w:val="thick"/>
        </w:rPr>
        <w:t xml:space="preserve"> </w:t>
      </w:r>
      <w:r>
        <w:rPr>
          <w:b/>
          <w:spacing w:val="-1"/>
          <w:sz w:val="20"/>
          <w:u w:val="thick"/>
        </w:rPr>
        <w:t>to</w:t>
      </w:r>
      <w:r>
        <w:rPr>
          <w:b/>
          <w:spacing w:val="-7"/>
          <w:sz w:val="20"/>
          <w:u w:val="thick"/>
        </w:rPr>
        <w:t xml:space="preserve"> </w:t>
      </w:r>
      <w:r>
        <w:rPr>
          <w:b/>
          <w:spacing w:val="-1"/>
          <w:sz w:val="20"/>
          <w:u w:val="thick"/>
        </w:rPr>
        <w:t>Acquiring</w:t>
      </w:r>
      <w:r>
        <w:rPr>
          <w:b/>
          <w:spacing w:val="-12"/>
          <w:sz w:val="20"/>
          <w:u w:val="thick"/>
        </w:rPr>
        <w:t xml:space="preserve"> </w:t>
      </w:r>
      <w:r>
        <w:rPr>
          <w:b/>
          <w:sz w:val="20"/>
          <w:u w:val="thick"/>
        </w:rPr>
        <w:t>New</w:t>
      </w:r>
      <w:r>
        <w:rPr>
          <w:b/>
          <w:spacing w:val="-9"/>
          <w:sz w:val="20"/>
          <w:u w:val="thick"/>
        </w:rPr>
        <w:t xml:space="preserve"> </w:t>
      </w:r>
      <w:r>
        <w:rPr>
          <w:b/>
          <w:sz w:val="20"/>
          <w:u w:val="thick"/>
        </w:rPr>
        <w:t>Dependents(s)</w:t>
      </w:r>
      <w:r>
        <w:rPr>
          <w:b/>
          <w:spacing w:val="-12"/>
          <w:sz w:val="20"/>
        </w:rPr>
        <w:t xml:space="preserve"> </w:t>
      </w:r>
      <w:r>
        <w:rPr>
          <w:sz w:val="20"/>
        </w:rPr>
        <w:t>If</w:t>
      </w:r>
      <w:r>
        <w:rPr>
          <w:spacing w:val="-13"/>
          <w:sz w:val="20"/>
        </w:rPr>
        <w:t xml:space="preserve"> </w:t>
      </w:r>
      <w:r>
        <w:rPr>
          <w:sz w:val="20"/>
        </w:rPr>
        <w:t>an</w:t>
      </w:r>
      <w:r>
        <w:rPr>
          <w:spacing w:val="-12"/>
          <w:sz w:val="20"/>
        </w:rPr>
        <w:t xml:space="preserve"> </w:t>
      </w:r>
      <w:r>
        <w:rPr>
          <w:sz w:val="20"/>
        </w:rPr>
        <w:t>Employee,</w:t>
      </w:r>
      <w:r>
        <w:rPr>
          <w:spacing w:val="-10"/>
          <w:sz w:val="20"/>
        </w:rPr>
        <w:t xml:space="preserve"> </w:t>
      </w:r>
      <w:r>
        <w:rPr>
          <w:sz w:val="20"/>
        </w:rPr>
        <w:t>acquires</w:t>
      </w:r>
      <w:r>
        <w:rPr>
          <w:spacing w:val="-11"/>
          <w:sz w:val="20"/>
        </w:rPr>
        <w:t xml:space="preserve"> </w:t>
      </w:r>
      <w:r>
        <w:rPr>
          <w:sz w:val="20"/>
        </w:rPr>
        <w:t>one</w:t>
      </w:r>
      <w:r>
        <w:rPr>
          <w:spacing w:val="-11"/>
          <w:sz w:val="20"/>
        </w:rPr>
        <w:t xml:space="preserve"> </w:t>
      </w:r>
      <w:r>
        <w:rPr>
          <w:sz w:val="20"/>
        </w:rPr>
        <w:t>(1)</w:t>
      </w:r>
      <w:r>
        <w:rPr>
          <w:spacing w:val="-12"/>
          <w:sz w:val="20"/>
        </w:rPr>
        <w:t xml:space="preserve"> </w:t>
      </w:r>
      <w:r>
        <w:rPr>
          <w:sz w:val="20"/>
        </w:rPr>
        <w:t>or</w:t>
      </w:r>
      <w:r>
        <w:rPr>
          <w:spacing w:val="-14"/>
          <w:sz w:val="20"/>
        </w:rPr>
        <w:t xml:space="preserve"> </w:t>
      </w:r>
      <w:r>
        <w:rPr>
          <w:sz w:val="20"/>
        </w:rPr>
        <w:t>more</w:t>
      </w:r>
      <w:r>
        <w:rPr>
          <w:spacing w:val="-13"/>
          <w:sz w:val="20"/>
        </w:rPr>
        <w:t xml:space="preserve"> </w:t>
      </w:r>
      <w:r>
        <w:rPr>
          <w:sz w:val="20"/>
        </w:rPr>
        <w:t>new</w:t>
      </w:r>
      <w:r>
        <w:rPr>
          <w:spacing w:val="-53"/>
          <w:sz w:val="20"/>
        </w:rPr>
        <w:t xml:space="preserve"> </w:t>
      </w:r>
      <w:r>
        <w:rPr>
          <w:sz w:val="20"/>
        </w:rPr>
        <w:t>eligible Dependents through marriage, birth, adoption, or placement for adoption (as defined by</w:t>
      </w:r>
      <w:r>
        <w:rPr>
          <w:spacing w:val="1"/>
          <w:sz w:val="20"/>
        </w:rPr>
        <w:t xml:space="preserve"> </w:t>
      </w:r>
      <w:r>
        <w:rPr>
          <w:sz w:val="20"/>
        </w:rPr>
        <w:t>Federal</w:t>
      </w:r>
      <w:r>
        <w:rPr>
          <w:spacing w:val="-10"/>
          <w:sz w:val="20"/>
        </w:rPr>
        <w:t xml:space="preserve"> </w:t>
      </w:r>
      <w:r>
        <w:rPr>
          <w:sz w:val="20"/>
        </w:rPr>
        <w:t>Law),</w:t>
      </w:r>
      <w:r>
        <w:rPr>
          <w:spacing w:val="-8"/>
          <w:sz w:val="20"/>
        </w:rPr>
        <w:t xml:space="preserve"> </w:t>
      </w:r>
      <w:r>
        <w:rPr>
          <w:sz w:val="20"/>
        </w:rPr>
        <w:t>application</w:t>
      </w:r>
      <w:r>
        <w:rPr>
          <w:spacing w:val="-8"/>
          <w:sz w:val="20"/>
        </w:rPr>
        <w:t xml:space="preserve"> </w:t>
      </w:r>
      <w:r>
        <w:rPr>
          <w:sz w:val="20"/>
        </w:rPr>
        <w:t>for</w:t>
      </w:r>
      <w:r>
        <w:rPr>
          <w:spacing w:val="-7"/>
          <w:sz w:val="20"/>
        </w:rPr>
        <w:t xml:space="preserve"> </w:t>
      </w:r>
      <w:r>
        <w:rPr>
          <w:sz w:val="20"/>
        </w:rPr>
        <w:t>their</w:t>
      </w:r>
      <w:r>
        <w:rPr>
          <w:spacing w:val="-7"/>
          <w:sz w:val="20"/>
        </w:rPr>
        <w:t xml:space="preserve"> </w:t>
      </w:r>
      <w:r>
        <w:rPr>
          <w:sz w:val="20"/>
        </w:rPr>
        <w:t>coverage</w:t>
      </w:r>
      <w:r>
        <w:rPr>
          <w:spacing w:val="-6"/>
          <w:sz w:val="20"/>
        </w:rPr>
        <w:t xml:space="preserve"> </w:t>
      </w:r>
      <w:r>
        <w:rPr>
          <w:sz w:val="20"/>
        </w:rPr>
        <w:t>must</w:t>
      </w:r>
      <w:r>
        <w:rPr>
          <w:spacing w:val="-8"/>
          <w:sz w:val="20"/>
        </w:rPr>
        <w:t xml:space="preserve"> </w:t>
      </w:r>
      <w:r>
        <w:rPr>
          <w:sz w:val="20"/>
        </w:rPr>
        <w:t>be</w:t>
      </w:r>
      <w:r>
        <w:rPr>
          <w:spacing w:val="-8"/>
          <w:sz w:val="20"/>
        </w:rPr>
        <w:t xml:space="preserve"> </w:t>
      </w:r>
      <w:r>
        <w:rPr>
          <w:sz w:val="20"/>
        </w:rPr>
        <w:t>made</w:t>
      </w:r>
      <w:r>
        <w:rPr>
          <w:spacing w:val="-8"/>
          <w:sz w:val="20"/>
        </w:rPr>
        <w:t xml:space="preserve"> </w:t>
      </w:r>
      <w:r>
        <w:rPr>
          <w:b/>
          <w:sz w:val="20"/>
          <w:u w:val="thick"/>
        </w:rPr>
        <w:t>within</w:t>
      </w:r>
      <w:r>
        <w:rPr>
          <w:b/>
          <w:spacing w:val="-7"/>
          <w:sz w:val="20"/>
          <w:u w:val="thick"/>
        </w:rPr>
        <w:t xml:space="preserve"> </w:t>
      </w:r>
      <w:r>
        <w:rPr>
          <w:b/>
          <w:sz w:val="20"/>
          <w:u w:val="thick"/>
        </w:rPr>
        <w:t>thirty-one</w:t>
      </w:r>
      <w:r>
        <w:rPr>
          <w:b/>
          <w:spacing w:val="-8"/>
          <w:sz w:val="20"/>
          <w:u w:val="thick"/>
        </w:rPr>
        <w:t xml:space="preserve"> </w:t>
      </w:r>
      <w:r>
        <w:rPr>
          <w:b/>
          <w:sz w:val="20"/>
          <w:u w:val="thick"/>
        </w:rPr>
        <w:t>(31)</w:t>
      </w:r>
      <w:r>
        <w:rPr>
          <w:b/>
          <w:spacing w:val="-5"/>
          <w:sz w:val="20"/>
          <w:u w:val="thick"/>
        </w:rPr>
        <w:t xml:space="preserve"> </w:t>
      </w:r>
      <w:r>
        <w:rPr>
          <w:b/>
          <w:sz w:val="20"/>
          <w:u w:val="thick"/>
        </w:rPr>
        <w:t>days</w:t>
      </w:r>
      <w:r>
        <w:rPr>
          <w:b/>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date</w:t>
      </w:r>
      <w:r>
        <w:rPr>
          <w:spacing w:val="-53"/>
          <w:sz w:val="20"/>
        </w:rPr>
        <w:t xml:space="preserve"> </w:t>
      </w:r>
      <w:r>
        <w:rPr>
          <w:sz w:val="20"/>
        </w:rPr>
        <w:t>the</w:t>
      </w:r>
      <w:r>
        <w:rPr>
          <w:spacing w:val="-7"/>
          <w:sz w:val="20"/>
        </w:rPr>
        <w:t xml:space="preserve"> </w:t>
      </w:r>
      <w:r>
        <w:rPr>
          <w:sz w:val="20"/>
        </w:rPr>
        <w:t>new</w:t>
      </w:r>
      <w:r>
        <w:rPr>
          <w:spacing w:val="-9"/>
          <w:sz w:val="20"/>
        </w:rPr>
        <w:t xml:space="preserve"> </w:t>
      </w:r>
      <w:r>
        <w:rPr>
          <w:sz w:val="20"/>
        </w:rPr>
        <w:t>Dependent</w:t>
      </w:r>
      <w:r>
        <w:rPr>
          <w:spacing w:val="-5"/>
          <w:sz w:val="20"/>
        </w:rPr>
        <w:t xml:space="preserve"> </w:t>
      </w:r>
      <w:r>
        <w:rPr>
          <w:sz w:val="20"/>
        </w:rPr>
        <w:t>or</w:t>
      </w:r>
      <w:r>
        <w:rPr>
          <w:spacing w:val="-8"/>
          <w:sz w:val="20"/>
        </w:rPr>
        <w:t xml:space="preserve"> </w:t>
      </w:r>
      <w:r>
        <w:rPr>
          <w:sz w:val="20"/>
        </w:rPr>
        <w:t>Dependents</w:t>
      </w:r>
      <w:r>
        <w:rPr>
          <w:spacing w:val="-7"/>
          <w:sz w:val="20"/>
        </w:rPr>
        <w:t xml:space="preserve"> </w:t>
      </w:r>
      <w:r>
        <w:rPr>
          <w:sz w:val="20"/>
        </w:rPr>
        <w:t>are</w:t>
      </w:r>
      <w:r>
        <w:rPr>
          <w:spacing w:val="-8"/>
          <w:sz w:val="20"/>
        </w:rPr>
        <w:t xml:space="preserve"> </w:t>
      </w:r>
      <w:r>
        <w:rPr>
          <w:sz w:val="20"/>
        </w:rPr>
        <w:t>acquired.</w:t>
      </w:r>
      <w:r>
        <w:rPr>
          <w:spacing w:val="-9"/>
          <w:sz w:val="20"/>
        </w:rPr>
        <w:t xml:space="preserve"> </w:t>
      </w:r>
      <w:r>
        <w:rPr>
          <w:sz w:val="20"/>
        </w:rPr>
        <w:t>(the</w:t>
      </w:r>
      <w:r>
        <w:rPr>
          <w:spacing w:val="-7"/>
          <w:sz w:val="20"/>
        </w:rPr>
        <w:t xml:space="preserve"> </w:t>
      </w:r>
      <w:r>
        <w:rPr>
          <w:sz w:val="20"/>
        </w:rPr>
        <w:t>“triggering</w:t>
      </w:r>
      <w:r>
        <w:rPr>
          <w:spacing w:val="-6"/>
          <w:sz w:val="20"/>
        </w:rPr>
        <w:t xml:space="preserve"> </w:t>
      </w:r>
      <w:r>
        <w:rPr>
          <w:sz w:val="20"/>
        </w:rPr>
        <w:t>event”)</w:t>
      </w:r>
      <w:r>
        <w:rPr>
          <w:spacing w:val="-8"/>
          <w:sz w:val="20"/>
        </w:rPr>
        <w:t xml:space="preserve"> </w:t>
      </w:r>
      <w:r>
        <w:rPr>
          <w:sz w:val="20"/>
        </w:rPr>
        <w:t>and</w:t>
      </w:r>
      <w:r>
        <w:rPr>
          <w:spacing w:val="-7"/>
          <w:sz w:val="20"/>
        </w:rPr>
        <w:t xml:space="preserve"> </w:t>
      </w:r>
      <w:r>
        <w:rPr>
          <w:sz w:val="20"/>
        </w:rPr>
        <w:t>Plan</w:t>
      </w:r>
      <w:r>
        <w:rPr>
          <w:spacing w:val="-3"/>
          <w:sz w:val="20"/>
        </w:rPr>
        <w:t xml:space="preserve"> </w:t>
      </w:r>
      <w:r>
        <w:rPr>
          <w:sz w:val="20"/>
        </w:rPr>
        <w:t>coverage</w:t>
      </w:r>
      <w:r>
        <w:rPr>
          <w:spacing w:val="-7"/>
          <w:sz w:val="20"/>
        </w:rPr>
        <w:t xml:space="preserve"> </w:t>
      </w:r>
      <w:r>
        <w:rPr>
          <w:sz w:val="20"/>
        </w:rPr>
        <w:t>will</w:t>
      </w:r>
      <w:r>
        <w:rPr>
          <w:spacing w:val="-7"/>
          <w:sz w:val="20"/>
        </w:rPr>
        <w:t xml:space="preserve"> </w:t>
      </w:r>
      <w:r>
        <w:rPr>
          <w:sz w:val="20"/>
        </w:rPr>
        <w:t>be</w:t>
      </w:r>
      <w:r>
        <w:rPr>
          <w:spacing w:val="-53"/>
          <w:sz w:val="20"/>
        </w:rPr>
        <w:t xml:space="preserve"> </w:t>
      </w:r>
      <w:r>
        <w:rPr>
          <w:sz w:val="20"/>
        </w:rPr>
        <w:t>effective</w:t>
      </w:r>
      <w:r>
        <w:rPr>
          <w:spacing w:val="-2"/>
          <w:sz w:val="20"/>
        </w:rPr>
        <w:t xml:space="preserve"> </w:t>
      </w:r>
      <w:r>
        <w:rPr>
          <w:sz w:val="20"/>
        </w:rPr>
        <w:t>as follows.</w:t>
      </w:r>
      <w:r>
        <w:rPr>
          <w:spacing w:val="55"/>
          <w:sz w:val="20"/>
        </w:rPr>
        <w:t xml:space="preserve"> </w:t>
      </w:r>
      <w:r>
        <w:rPr>
          <w:sz w:val="20"/>
        </w:rPr>
        <w:t>See</w:t>
      </w:r>
      <w:r>
        <w:rPr>
          <w:spacing w:val="1"/>
          <w:sz w:val="20"/>
        </w:rPr>
        <w:t xml:space="preserve"> </w:t>
      </w:r>
      <w:r>
        <w:rPr>
          <w:b/>
          <w:sz w:val="20"/>
        </w:rPr>
        <w:t>NOTE</w:t>
      </w:r>
      <w:r>
        <w:rPr>
          <w:b/>
          <w:spacing w:val="-2"/>
          <w:sz w:val="20"/>
        </w:rPr>
        <w:t xml:space="preserve"> </w:t>
      </w:r>
      <w:r>
        <w:rPr>
          <w:sz w:val="20"/>
        </w:rPr>
        <w:t>below:</w:t>
      </w:r>
    </w:p>
    <w:p w14:paraId="5D50ECA5" w14:textId="77777777" w:rsidR="009E364D" w:rsidRDefault="009E364D">
      <w:pPr>
        <w:pStyle w:val="BodyText"/>
        <w:spacing w:before="1"/>
        <w:rPr>
          <w:sz w:val="21"/>
        </w:rPr>
      </w:pPr>
    </w:p>
    <w:p w14:paraId="5D50ECA6" w14:textId="77777777" w:rsidR="009E364D" w:rsidRDefault="00BB396C">
      <w:pPr>
        <w:pStyle w:val="ListParagraph"/>
        <w:numPr>
          <w:ilvl w:val="1"/>
          <w:numId w:val="5"/>
        </w:numPr>
        <w:tabs>
          <w:tab w:val="left" w:pos="1840"/>
        </w:tabs>
        <w:ind w:right="758"/>
        <w:rPr>
          <w:sz w:val="20"/>
        </w:rPr>
      </w:pPr>
      <w:r>
        <w:rPr>
          <w:sz w:val="20"/>
        </w:rPr>
        <w:t>where Employee’s marriage is the “triggering event” -</w:t>
      </w:r>
      <w:r>
        <w:rPr>
          <w:spacing w:val="1"/>
          <w:sz w:val="20"/>
        </w:rPr>
        <w:t xml:space="preserve"> </w:t>
      </w:r>
      <w:r>
        <w:rPr>
          <w:sz w:val="20"/>
        </w:rPr>
        <w:t>the spouse’s coverage (and the</w:t>
      </w:r>
      <w:r>
        <w:rPr>
          <w:spacing w:val="1"/>
          <w:sz w:val="20"/>
        </w:rPr>
        <w:t xml:space="preserve"> </w:t>
      </w:r>
      <w:r>
        <w:rPr>
          <w:sz w:val="20"/>
        </w:rPr>
        <w:t>coverage of any eligible Dependent children the Employee acquires in the marriage) will be</w:t>
      </w:r>
      <w:r>
        <w:rPr>
          <w:spacing w:val="1"/>
          <w:sz w:val="20"/>
        </w:rPr>
        <w:t xml:space="preserve"> </w:t>
      </w:r>
      <w:r>
        <w:rPr>
          <w:sz w:val="20"/>
        </w:rPr>
        <w:t>effective</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first</w:t>
      </w:r>
      <w:r>
        <w:rPr>
          <w:spacing w:val="-8"/>
          <w:sz w:val="20"/>
        </w:rPr>
        <w:t xml:space="preserve"> </w:t>
      </w:r>
      <w:r>
        <w:rPr>
          <w:sz w:val="20"/>
        </w:rPr>
        <w:t>day</w:t>
      </w:r>
      <w:r>
        <w:rPr>
          <w:spacing w:val="-12"/>
          <w:sz w:val="20"/>
        </w:rPr>
        <w:t xml:space="preserve"> </w:t>
      </w:r>
      <w:r>
        <w:rPr>
          <w:sz w:val="20"/>
        </w:rPr>
        <w:t>of</w:t>
      </w:r>
      <w:r>
        <w:rPr>
          <w:spacing w:val="-6"/>
          <w:sz w:val="20"/>
        </w:rPr>
        <w:t xml:space="preserve"> </w:t>
      </w:r>
      <w:r>
        <w:rPr>
          <w:sz w:val="20"/>
        </w:rPr>
        <w:t>the</w:t>
      </w:r>
      <w:r>
        <w:rPr>
          <w:spacing w:val="-8"/>
          <w:sz w:val="20"/>
        </w:rPr>
        <w:t xml:space="preserve"> </w:t>
      </w:r>
      <w:r>
        <w:rPr>
          <w:sz w:val="20"/>
        </w:rPr>
        <w:t>first</w:t>
      </w:r>
      <w:r>
        <w:rPr>
          <w:spacing w:val="-9"/>
          <w:sz w:val="20"/>
        </w:rPr>
        <w:t xml:space="preserve"> </w:t>
      </w:r>
      <w:r>
        <w:rPr>
          <w:sz w:val="20"/>
        </w:rPr>
        <w:t>calendar</w:t>
      </w:r>
      <w:r>
        <w:rPr>
          <w:spacing w:val="-8"/>
          <w:sz w:val="20"/>
        </w:rPr>
        <w:t xml:space="preserve"> </w:t>
      </w:r>
      <w:r>
        <w:rPr>
          <w:sz w:val="20"/>
        </w:rPr>
        <w:t>month</w:t>
      </w:r>
      <w:r>
        <w:rPr>
          <w:spacing w:val="-8"/>
          <w:sz w:val="20"/>
        </w:rPr>
        <w:t xml:space="preserve"> </w:t>
      </w:r>
      <w:r>
        <w:rPr>
          <w:sz w:val="20"/>
        </w:rPr>
        <w:t>that</w:t>
      </w:r>
      <w:r>
        <w:rPr>
          <w:spacing w:val="-6"/>
          <w:sz w:val="20"/>
        </w:rPr>
        <w:t xml:space="preserve"> </w:t>
      </w:r>
      <w:r>
        <w:rPr>
          <w:sz w:val="20"/>
        </w:rPr>
        <w:t>begins</w:t>
      </w:r>
      <w:r>
        <w:rPr>
          <w:spacing w:val="-7"/>
          <w:sz w:val="20"/>
        </w:rPr>
        <w:t xml:space="preserve"> </w:t>
      </w:r>
      <w:r>
        <w:rPr>
          <w:sz w:val="20"/>
        </w:rPr>
        <w:t>after</w:t>
      </w:r>
      <w:r>
        <w:rPr>
          <w:spacing w:val="-8"/>
          <w:sz w:val="20"/>
        </w:rPr>
        <w:t xml:space="preserve"> </w:t>
      </w:r>
      <w:r>
        <w:rPr>
          <w:sz w:val="20"/>
        </w:rPr>
        <w:t>the</w:t>
      </w:r>
      <w:r>
        <w:rPr>
          <w:spacing w:val="-8"/>
          <w:sz w:val="20"/>
        </w:rPr>
        <w:t xml:space="preserve"> </w:t>
      </w:r>
      <w:r>
        <w:rPr>
          <w:sz w:val="20"/>
        </w:rPr>
        <w:t>date</w:t>
      </w:r>
      <w:r>
        <w:rPr>
          <w:spacing w:val="-9"/>
          <w:sz w:val="20"/>
        </w:rPr>
        <w:t xml:space="preserve"> </w:t>
      </w:r>
      <w:r>
        <w:rPr>
          <w:sz w:val="20"/>
        </w:rPr>
        <w:t>on</w:t>
      </w:r>
      <w:r>
        <w:rPr>
          <w:spacing w:val="-7"/>
          <w:sz w:val="20"/>
        </w:rPr>
        <w:t xml:space="preserve"> </w:t>
      </w:r>
      <w:r>
        <w:rPr>
          <w:sz w:val="20"/>
        </w:rPr>
        <w:t>which</w:t>
      </w:r>
      <w:r>
        <w:rPr>
          <w:spacing w:val="-9"/>
          <w:sz w:val="20"/>
        </w:rPr>
        <w:t xml:space="preserve"> </w:t>
      </w:r>
      <w:r>
        <w:rPr>
          <w:sz w:val="20"/>
        </w:rPr>
        <w:t>the</w:t>
      </w:r>
      <w:r>
        <w:rPr>
          <w:spacing w:val="-8"/>
          <w:sz w:val="20"/>
        </w:rPr>
        <w:t xml:space="preserve"> </w:t>
      </w:r>
      <w:r>
        <w:rPr>
          <w:sz w:val="20"/>
        </w:rPr>
        <w:t>Plan</w:t>
      </w:r>
      <w:r>
        <w:rPr>
          <w:spacing w:val="-53"/>
          <w:sz w:val="20"/>
        </w:rPr>
        <w:t xml:space="preserve"> </w:t>
      </w:r>
      <w:r>
        <w:rPr>
          <w:sz w:val="20"/>
        </w:rPr>
        <w:t>received</w:t>
      </w:r>
      <w:r>
        <w:rPr>
          <w:spacing w:val="-2"/>
          <w:sz w:val="20"/>
        </w:rPr>
        <w:t xml:space="preserve"> </w:t>
      </w:r>
      <w:r>
        <w:rPr>
          <w:sz w:val="20"/>
        </w:rPr>
        <w:t>the</w:t>
      </w:r>
      <w:r>
        <w:rPr>
          <w:spacing w:val="-1"/>
          <w:sz w:val="20"/>
        </w:rPr>
        <w:t xml:space="preserve"> </w:t>
      </w:r>
      <w:r>
        <w:rPr>
          <w:sz w:val="20"/>
        </w:rPr>
        <w:t>completed</w:t>
      </w:r>
      <w:r>
        <w:rPr>
          <w:spacing w:val="-1"/>
          <w:sz w:val="20"/>
        </w:rPr>
        <w:t xml:space="preserve"> </w:t>
      </w:r>
      <w:r>
        <w:rPr>
          <w:sz w:val="20"/>
        </w:rPr>
        <w:t>application;</w:t>
      </w:r>
    </w:p>
    <w:p w14:paraId="5D50ECA7" w14:textId="1460D245" w:rsidR="009E364D" w:rsidRDefault="004756D9">
      <w:pPr>
        <w:pStyle w:val="ListParagraph"/>
        <w:numPr>
          <w:ilvl w:val="1"/>
          <w:numId w:val="5"/>
        </w:numPr>
        <w:tabs>
          <w:tab w:val="left" w:pos="1840"/>
        </w:tabs>
        <w:ind w:left="1840" w:right="757" w:hanging="361"/>
        <w:rPr>
          <w:sz w:val="20"/>
        </w:rPr>
      </w:pPr>
      <w:r>
        <w:rPr>
          <w:noProof/>
          <w:sz w:val="20"/>
          <w:szCs w:val="20"/>
        </w:rPr>
        <mc:AlternateContent>
          <mc:Choice Requires="wps">
            <w:drawing>
              <wp:anchor distT="0" distB="0" distL="114300" distR="114300" simplePos="0" relativeHeight="251658445" behindDoc="0" locked="0" layoutInCell="1" allowOverlap="1" wp14:anchorId="41F7BA09" wp14:editId="0606B9A5">
                <wp:simplePos x="0" y="0"/>
                <wp:positionH relativeFrom="margin">
                  <wp:posOffset>4617418</wp:posOffset>
                </wp:positionH>
                <wp:positionV relativeFrom="paragraph">
                  <wp:posOffset>996443</wp:posOffset>
                </wp:positionV>
                <wp:extent cx="2473485" cy="216134"/>
                <wp:effectExtent l="0" t="0" r="22225" b="12700"/>
                <wp:wrapNone/>
                <wp:docPr id="510" name="Text Box 51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657D638" w14:textId="5ED219E4" w:rsidR="004756D9" w:rsidRPr="001F731C" w:rsidRDefault="004756D9" w:rsidP="004756D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BA09" id="Text Box 510" o:spid="_x0000_s1160" type="#_x0000_t202" style="position:absolute;left:0;text-align:left;margin-left:363.6pt;margin-top:78.45pt;width:194.75pt;height:17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" fillcolor="white [3201]" strokeweight=".5pt">
                <v:textbox>
                  <w:txbxContent>
                    <w:p w14:paraId="0657D638" w14:textId="5ED219E4" w:rsidR="004756D9" w:rsidRPr="001F731C" w:rsidRDefault="004756D9" w:rsidP="004756D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60</w:t>
                      </w:r>
                    </w:p>
                  </w:txbxContent>
                </v:textbox>
                <w10:wrap anchorx="margin"/>
              </v:shape>
            </w:pict>
          </mc:Fallback>
        </mc:AlternateContent>
      </w:r>
      <w:r w:rsidR="002E4021">
        <w:rPr>
          <w:noProof/>
        </w:rPr>
        <mc:AlternateContent>
          <mc:Choice Requires="wps">
            <w:drawing>
              <wp:anchor distT="0" distB="0" distL="114300" distR="114300" simplePos="0" relativeHeight="251658339" behindDoc="0" locked="0" layoutInCell="1" allowOverlap="1" wp14:anchorId="12D6DA03" wp14:editId="2C5E96BB">
                <wp:simplePos x="0" y="0"/>
                <wp:positionH relativeFrom="margin">
                  <wp:align>left</wp:align>
                </wp:positionH>
                <wp:positionV relativeFrom="paragraph">
                  <wp:posOffset>950632</wp:posOffset>
                </wp:positionV>
                <wp:extent cx="807244" cy="204152"/>
                <wp:effectExtent l="0" t="0" r="12065" b="24765"/>
                <wp:wrapNone/>
                <wp:docPr id="401" name="Text Box 40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AFE313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6DA03" id="Text Box 401" o:spid="_x0000_s1161" type="#_x0000_t202" style="position:absolute;left:0;text-align:left;margin-left:0;margin-top:74.85pt;width:63.55pt;height:16.05pt;z-index:2516583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" fillcolor="white [3201]" strokeweight=".5pt">
                <v:textbox>
                  <w:txbxContent>
                    <w:p w14:paraId="5AFE313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Where birth, adoption or placement for adoption is the “triggering event” - the child’s coverage</w:t>
      </w:r>
      <w:r w:rsidR="00BB396C">
        <w:rPr>
          <w:spacing w:val="-54"/>
          <w:sz w:val="20"/>
        </w:rPr>
        <w:t xml:space="preserve"> </w:t>
      </w:r>
      <w:r w:rsidR="00BB396C">
        <w:rPr>
          <w:sz w:val="20"/>
        </w:rPr>
        <w:t>will be effective on the date of the event (i.e., concurrent with the child’s date of birth, date of</w:t>
      </w:r>
      <w:r w:rsidR="00BB396C">
        <w:rPr>
          <w:spacing w:val="1"/>
          <w:sz w:val="20"/>
        </w:rPr>
        <w:t xml:space="preserve"> </w:t>
      </w:r>
      <w:r w:rsidR="00BB396C">
        <w:rPr>
          <w:sz w:val="20"/>
        </w:rPr>
        <w:t>placement or date of adoption). The “triggering event” date for a newborn adoptive child is the</w:t>
      </w:r>
      <w:r w:rsidR="00BB396C">
        <w:rPr>
          <w:spacing w:val="-53"/>
          <w:sz w:val="20"/>
        </w:rPr>
        <w:t xml:space="preserve"> </w:t>
      </w:r>
      <w:r w:rsidR="00BB396C">
        <w:rPr>
          <w:sz w:val="20"/>
        </w:rPr>
        <w:t>child’s</w:t>
      </w:r>
      <w:r w:rsidR="00BB396C">
        <w:rPr>
          <w:spacing w:val="-11"/>
          <w:sz w:val="20"/>
        </w:rPr>
        <w:t xml:space="preserve"> </w:t>
      </w:r>
      <w:r w:rsidR="00BB396C">
        <w:rPr>
          <w:sz w:val="20"/>
        </w:rPr>
        <w:t>date</w:t>
      </w:r>
      <w:r w:rsidR="00BB396C">
        <w:rPr>
          <w:spacing w:val="-12"/>
          <w:sz w:val="20"/>
        </w:rPr>
        <w:t xml:space="preserve"> </w:t>
      </w:r>
      <w:r w:rsidR="00BB396C">
        <w:rPr>
          <w:sz w:val="20"/>
        </w:rPr>
        <w:t>of</w:t>
      </w:r>
      <w:r w:rsidR="00BB396C">
        <w:rPr>
          <w:spacing w:val="-9"/>
          <w:sz w:val="20"/>
        </w:rPr>
        <w:t xml:space="preserve"> </w:t>
      </w:r>
      <w:r w:rsidR="00BB396C">
        <w:rPr>
          <w:sz w:val="20"/>
        </w:rPr>
        <w:t>birth</w:t>
      </w:r>
      <w:r w:rsidR="00BB396C">
        <w:rPr>
          <w:spacing w:val="-12"/>
          <w:sz w:val="20"/>
        </w:rPr>
        <w:t xml:space="preserve"> </w:t>
      </w:r>
      <w:r w:rsidR="00BB396C">
        <w:rPr>
          <w:sz w:val="20"/>
        </w:rPr>
        <w:t>if</w:t>
      </w:r>
      <w:r w:rsidR="00BB396C">
        <w:rPr>
          <w:spacing w:val="-9"/>
          <w:sz w:val="20"/>
        </w:rPr>
        <w:t xml:space="preserve"> </w:t>
      </w:r>
      <w:r w:rsidR="00BB396C">
        <w:rPr>
          <w:sz w:val="20"/>
        </w:rPr>
        <w:t>the</w:t>
      </w:r>
      <w:r w:rsidR="00BB396C">
        <w:rPr>
          <w:spacing w:val="-12"/>
          <w:sz w:val="20"/>
        </w:rPr>
        <w:t xml:space="preserve"> </w:t>
      </w:r>
      <w:r w:rsidR="00BB396C">
        <w:rPr>
          <w:sz w:val="20"/>
        </w:rPr>
        <w:t>child</w:t>
      </w:r>
      <w:r w:rsidR="00BB396C">
        <w:rPr>
          <w:spacing w:val="-12"/>
          <w:sz w:val="20"/>
        </w:rPr>
        <w:t xml:space="preserve"> </w:t>
      </w:r>
      <w:r w:rsidR="00BB396C">
        <w:rPr>
          <w:sz w:val="20"/>
        </w:rPr>
        <w:t>is</w:t>
      </w:r>
      <w:r w:rsidR="00BB396C">
        <w:rPr>
          <w:spacing w:val="-10"/>
          <w:sz w:val="20"/>
        </w:rPr>
        <w:t xml:space="preserve"> </w:t>
      </w:r>
      <w:r w:rsidR="00BB396C">
        <w:rPr>
          <w:sz w:val="20"/>
        </w:rPr>
        <w:t>placed</w:t>
      </w:r>
      <w:r w:rsidR="00BB396C">
        <w:rPr>
          <w:spacing w:val="-9"/>
          <w:sz w:val="20"/>
        </w:rPr>
        <w:t xml:space="preserve"> </w:t>
      </w:r>
      <w:r w:rsidR="00BB396C">
        <w:rPr>
          <w:sz w:val="20"/>
        </w:rPr>
        <w:t>with</w:t>
      </w:r>
      <w:r w:rsidR="00BB396C">
        <w:rPr>
          <w:spacing w:val="-12"/>
          <w:sz w:val="20"/>
        </w:rPr>
        <w:t xml:space="preserve"> </w:t>
      </w:r>
      <w:r w:rsidR="00BB396C">
        <w:rPr>
          <w:sz w:val="20"/>
        </w:rPr>
        <w:t>the</w:t>
      </w:r>
      <w:r w:rsidR="00BB396C">
        <w:rPr>
          <w:spacing w:val="-9"/>
          <w:sz w:val="20"/>
        </w:rPr>
        <w:t xml:space="preserve"> </w:t>
      </w:r>
      <w:r w:rsidR="00BB396C">
        <w:rPr>
          <w:sz w:val="20"/>
        </w:rPr>
        <w:t>Employee</w:t>
      </w:r>
      <w:r w:rsidR="00BB396C">
        <w:rPr>
          <w:spacing w:val="-12"/>
          <w:sz w:val="20"/>
        </w:rPr>
        <w:t xml:space="preserve"> </w:t>
      </w:r>
      <w:r w:rsidR="00BB396C">
        <w:rPr>
          <w:b/>
          <w:sz w:val="20"/>
          <w:u w:val="thick"/>
        </w:rPr>
        <w:t>within</w:t>
      </w:r>
      <w:r w:rsidR="00BB396C">
        <w:rPr>
          <w:b/>
          <w:spacing w:val="-10"/>
          <w:sz w:val="20"/>
          <w:u w:val="thick"/>
        </w:rPr>
        <w:t xml:space="preserve"> </w:t>
      </w:r>
      <w:r w:rsidR="00BB396C">
        <w:rPr>
          <w:b/>
          <w:sz w:val="20"/>
          <w:u w:val="thick"/>
        </w:rPr>
        <w:t>thirty-one</w:t>
      </w:r>
      <w:r w:rsidR="00BB396C">
        <w:rPr>
          <w:b/>
          <w:spacing w:val="-11"/>
          <w:sz w:val="20"/>
          <w:u w:val="thick"/>
        </w:rPr>
        <w:t xml:space="preserve"> </w:t>
      </w:r>
      <w:r w:rsidR="00BB396C">
        <w:rPr>
          <w:b/>
          <w:sz w:val="20"/>
          <w:u w:val="thick"/>
        </w:rPr>
        <w:t>(31)</w:t>
      </w:r>
      <w:r w:rsidR="00BB396C">
        <w:rPr>
          <w:b/>
          <w:spacing w:val="-10"/>
          <w:sz w:val="20"/>
          <w:u w:val="thick"/>
        </w:rPr>
        <w:t xml:space="preserve"> </w:t>
      </w:r>
      <w:r w:rsidR="00BB396C">
        <w:rPr>
          <w:b/>
          <w:sz w:val="20"/>
          <w:u w:val="thick"/>
        </w:rPr>
        <w:t>days</w:t>
      </w:r>
      <w:r w:rsidR="00BB396C">
        <w:rPr>
          <w:b/>
          <w:spacing w:val="-11"/>
          <w:sz w:val="20"/>
        </w:rPr>
        <w:t xml:space="preserve"> </w:t>
      </w:r>
      <w:r w:rsidR="00BB396C">
        <w:rPr>
          <w:sz w:val="20"/>
        </w:rPr>
        <w:t>of</w:t>
      </w:r>
      <w:r w:rsidR="00BB396C">
        <w:rPr>
          <w:spacing w:val="-9"/>
          <w:sz w:val="20"/>
        </w:rPr>
        <w:t xml:space="preserve"> </w:t>
      </w:r>
      <w:r w:rsidR="00BB396C">
        <w:rPr>
          <w:sz w:val="20"/>
        </w:rPr>
        <w:t>birth.</w:t>
      </w:r>
    </w:p>
    <w:p w14:paraId="5D50ECA8" w14:textId="22363375" w:rsidR="009E364D" w:rsidRDefault="009E364D">
      <w:pPr>
        <w:jc w:val="both"/>
        <w:rPr>
          <w:sz w:val="20"/>
        </w:rPr>
        <w:sectPr w:rsidR="009E364D">
          <w:pgSz w:w="12240" w:h="15840"/>
          <w:pgMar w:top="1300" w:right="680" w:bottom="1020" w:left="680" w:header="1084" w:footer="836" w:gutter="0"/>
          <w:cols w:space="720"/>
        </w:sectPr>
      </w:pPr>
    </w:p>
    <w:p w14:paraId="5D50ECA9" w14:textId="77777777" w:rsidR="009E364D" w:rsidRDefault="009E364D">
      <w:pPr>
        <w:pStyle w:val="BodyText"/>
        <w:spacing w:before="9"/>
        <w:rPr>
          <w:sz w:val="11"/>
        </w:rPr>
      </w:pPr>
    </w:p>
    <w:p w14:paraId="5D50ECAA" w14:textId="77777777" w:rsidR="009E364D" w:rsidRDefault="00BB396C">
      <w:pPr>
        <w:pStyle w:val="BodyText"/>
        <w:spacing w:before="93"/>
        <w:ind w:left="759" w:right="759"/>
        <w:jc w:val="both"/>
      </w:pPr>
      <w:r>
        <w:rPr>
          <w:b/>
        </w:rPr>
        <w:t>NOTE:</w:t>
      </w:r>
      <w:r>
        <w:rPr>
          <w:b/>
          <w:spacing w:val="1"/>
        </w:rPr>
        <w:t xml:space="preserve"> </w:t>
      </w:r>
      <w:r>
        <w:t>For a newly-acquired Dependent to be enrolled under the terms of this provision, the Employee</w:t>
      </w:r>
      <w:r>
        <w:rPr>
          <w:spacing w:val="1"/>
        </w:rPr>
        <w:t xml:space="preserve"> </w:t>
      </w:r>
      <w:r>
        <w:t>must</w:t>
      </w:r>
      <w:r>
        <w:rPr>
          <w:spacing w:val="-5"/>
        </w:rPr>
        <w:t xml:space="preserve"> </w:t>
      </w:r>
      <w:r>
        <w:t>be</w:t>
      </w:r>
      <w:r>
        <w:rPr>
          <w:spacing w:val="-3"/>
        </w:rPr>
        <w:t xml:space="preserve"> </w:t>
      </w:r>
      <w:r>
        <w:t>enrolled</w:t>
      </w:r>
      <w:r>
        <w:rPr>
          <w:spacing w:val="-2"/>
        </w:rPr>
        <w:t xml:space="preserve"> </w:t>
      </w:r>
      <w:r>
        <w:t>or</w:t>
      </w:r>
      <w:r>
        <w:rPr>
          <w:spacing w:val="-4"/>
        </w:rPr>
        <w:t xml:space="preserve"> </w:t>
      </w:r>
      <w:r>
        <w:t>must</w:t>
      </w:r>
      <w:r>
        <w:rPr>
          <w:spacing w:val="-5"/>
        </w:rPr>
        <w:t xml:space="preserve"> </w:t>
      </w:r>
      <w:r>
        <w:t>be</w:t>
      </w:r>
      <w:r>
        <w:rPr>
          <w:spacing w:val="-5"/>
        </w:rPr>
        <w:t xml:space="preserve"> </w:t>
      </w:r>
      <w:r>
        <w:t>eligible</w:t>
      </w:r>
      <w:r>
        <w:rPr>
          <w:spacing w:val="-3"/>
        </w:rPr>
        <w:t xml:space="preserve"> </w:t>
      </w:r>
      <w:r>
        <w:t>to</w:t>
      </w:r>
      <w:r>
        <w:rPr>
          <w:spacing w:val="-5"/>
        </w:rPr>
        <w:t xml:space="preserve"> </w:t>
      </w:r>
      <w:r>
        <w:t>enroll</w:t>
      </w:r>
      <w:r>
        <w:rPr>
          <w:spacing w:val="-4"/>
        </w:rPr>
        <w:t xml:space="preserve"> </w:t>
      </w:r>
      <w:r>
        <w:t>(i.e.,</w:t>
      </w:r>
      <w:r>
        <w:rPr>
          <w:spacing w:val="-5"/>
        </w:rPr>
        <w:t xml:space="preserve"> </w:t>
      </w:r>
      <w:r>
        <w:t>must</w:t>
      </w:r>
      <w:r>
        <w:rPr>
          <w:spacing w:val="-4"/>
        </w:rPr>
        <w:t xml:space="preserve"> </w:t>
      </w:r>
      <w:r>
        <w:t>have</w:t>
      </w:r>
      <w:r>
        <w:rPr>
          <w:spacing w:val="-3"/>
        </w:rPr>
        <w:t xml:space="preserve"> </w:t>
      </w:r>
      <w:r>
        <w:t>satisfied</w:t>
      </w:r>
      <w:r>
        <w:rPr>
          <w:spacing w:val="-2"/>
        </w:rPr>
        <w:t xml:space="preserve"> </w:t>
      </w:r>
      <w:r>
        <w:t>any</w:t>
      </w:r>
      <w:r>
        <w:rPr>
          <w:spacing w:val="-6"/>
        </w:rPr>
        <w:t xml:space="preserve"> </w:t>
      </w:r>
      <w:r>
        <w:t>waiting</w:t>
      </w:r>
      <w:r>
        <w:rPr>
          <w:spacing w:val="-3"/>
        </w:rPr>
        <w:t xml:space="preserve"> </w:t>
      </w:r>
      <w:r>
        <w:t>period</w:t>
      </w:r>
      <w:r>
        <w:rPr>
          <w:spacing w:val="-5"/>
        </w:rPr>
        <w:t xml:space="preserve"> </w:t>
      </w:r>
      <w:r>
        <w:t>requirement)</w:t>
      </w:r>
      <w:r>
        <w:rPr>
          <w:spacing w:val="-4"/>
        </w:rPr>
        <w:t xml:space="preserve"> </w:t>
      </w:r>
      <w:r>
        <w:t>and</w:t>
      </w:r>
      <w:r>
        <w:rPr>
          <w:spacing w:val="-53"/>
        </w:rPr>
        <w:t xml:space="preserve"> </w:t>
      </w:r>
      <w:r>
        <w:t>must enroll concurrently.</w:t>
      </w:r>
      <w:r>
        <w:rPr>
          <w:spacing w:val="1"/>
        </w:rPr>
        <w:t xml:space="preserve"> </w:t>
      </w:r>
      <w:r>
        <w:t>If the newly-acquired Dependent is a child, the spouse is also eligible to enroll.</w:t>
      </w:r>
      <w:r>
        <w:rPr>
          <w:spacing w:val="1"/>
        </w:rPr>
        <w:t xml:space="preserve"> </w:t>
      </w:r>
      <w:r>
        <w:rPr>
          <w:spacing w:val="-1"/>
        </w:rPr>
        <w:t>However,</w:t>
      </w:r>
      <w:r>
        <w:rPr>
          <w:spacing w:val="-13"/>
        </w:rPr>
        <w:t xml:space="preserve"> </w:t>
      </w:r>
      <w:r>
        <w:rPr>
          <w:spacing w:val="-1"/>
        </w:rPr>
        <w:t>other</w:t>
      </w:r>
      <w:r>
        <w:rPr>
          <w:spacing w:val="-12"/>
        </w:rPr>
        <w:t xml:space="preserve"> </w:t>
      </w:r>
      <w:r>
        <w:rPr>
          <w:spacing w:val="-1"/>
        </w:rPr>
        <w:t>Dependent</w:t>
      </w:r>
      <w:r>
        <w:rPr>
          <w:spacing w:val="-10"/>
        </w:rPr>
        <w:t xml:space="preserve"> </w:t>
      </w:r>
      <w:r>
        <w:t>children</w:t>
      </w:r>
      <w:r>
        <w:rPr>
          <w:spacing w:val="-10"/>
        </w:rPr>
        <w:t xml:space="preserve"> </w:t>
      </w:r>
      <w:r>
        <w:t>who</w:t>
      </w:r>
      <w:r>
        <w:rPr>
          <w:spacing w:val="-13"/>
        </w:rPr>
        <w:t xml:space="preserve"> </w:t>
      </w:r>
      <w:r>
        <w:t>were</w:t>
      </w:r>
      <w:r>
        <w:rPr>
          <w:spacing w:val="-13"/>
        </w:rPr>
        <w:t xml:space="preserve"> </w:t>
      </w:r>
      <w:r>
        <w:t>not</w:t>
      </w:r>
      <w:r>
        <w:rPr>
          <w:spacing w:val="-12"/>
        </w:rPr>
        <w:t xml:space="preserve"> </w:t>
      </w:r>
      <w:r>
        <w:t>enrolled</w:t>
      </w:r>
      <w:r>
        <w:rPr>
          <w:spacing w:val="-11"/>
        </w:rPr>
        <w:t xml:space="preserve"> </w:t>
      </w:r>
      <w:r>
        <w:t>when</w:t>
      </w:r>
      <w:r>
        <w:rPr>
          <w:spacing w:val="-13"/>
        </w:rPr>
        <w:t xml:space="preserve"> </w:t>
      </w:r>
      <w:r>
        <w:t>first</w:t>
      </w:r>
      <w:r>
        <w:rPr>
          <w:spacing w:val="-12"/>
        </w:rPr>
        <w:t xml:space="preserve"> </w:t>
      </w:r>
      <w:r>
        <w:t>eligible</w:t>
      </w:r>
      <w:r>
        <w:rPr>
          <w:spacing w:val="-13"/>
        </w:rPr>
        <w:t xml:space="preserve"> </w:t>
      </w:r>
      <w:r>
        <w:t>are</w:t>
      </w:r>
      <w:r>
        <w:rPr>
          <w:spacing w:val="-13"/>
        </w:rPr>
        <w:t xml:space="preserve"> </w:t>
      </w:r>
      <w:r>
        <w:t>not</w:t>
      </w:r>
      <w:r>
        <w:rPr>
          <w:spacing w:val="-9"/>
        </w:rPr>
        <w:t xml:space="preserve"> </w:t>
      </w:r>
      <w:r>
        <w:t>considered</w:t>
      </w:r>
      <w:r>
        <w:rPr>
          <w:spacing w:val="-13"/>
        </w:rPr>
        <w:t xml:space="preserve"> </w:t>
      </w:r>
      <w:r>
        <w:t>to</w:t>
      </w:r>
      <w:r>
        <w:rPr>
          <w:spacing w:val="-13"/>
        </w:rPr>
        <w:t xml:space="preserve"> </w:t>
      </w:r>
      <w:r>
        <w:t>be</w:t>
      </w:r>
      <w:r>
        <w:rPr>
          <w:spacing w:val="-12"/>
        </w:rPr>
        <w:t xml:space="preserve"> </w:t>
      </w:r>
      <w:r>
        <w:t>newly</w:t>
      </w:r>
      <w:r>
        <w:rPr>
          <w:spacing w:val="-53"/>
        </w:rPr>
        <w:t xml:space="preserve"> </w:t>
      </w:r>
      <w:r>
        <w:t>acquired</w:t>
      </w:r>
      <w:r>
        <w:rPr>
          <w:spacing w:val="-3"/>
        </w:rPr>
        <w:t xml:space="preserve"> </w:t>
      </w:r>
      <w:r>
        <w:t>and</w:t>
      </w:r>
      <w:r>
        <w:rPr>
          <w:spacing w:val="-2"/>
        </w:rPr>
        <w:t xml:space="preserve"> </w:t>
      </w:r>
      <w:r>
        <w:t>can</w:t>
      </w:r>
      <w:r>
        <w:rPr>
          <w:spacing w:val="-1"/>
        </w:rPr>
        <w:t xml:space="preserve"> </w:t>
      </w:r>
      <w:r>
        <w:t>only</w:t>
      </w:r>
      <w:r>
        <w:rPr>
          <w:spacing w:val="-3"/>
        </w:rPr>
        <w:t xml:space="preserve"> </w:t>
      </w:r>
      <w:r>
        <w:t>be enrolled</w:t>
      </w:r>
      <w:r>
        <w:rPr>
          <w:spacing w:val="-1"/>
        </w:rPr>
        <w:t xml:space="preserve"> </w:t>
      </w:r>
      <w:r>
        <w:t>in accordance</w:t>
      </w:r>
      <w:r>
        <w:rPr>
          <w:spacing w:val="-1"/>
        </w:rPr>
        <w:t xml:space="preserve"> </w:t>
      </w:r>
      <w:r>
        <w:t>with</w:t>
      </w:r>
      <w:r>
        <w:rPr>
          <w:spacing w:val="-2"/>
        </w:rPr>
        <w:t xml:space="preserve"> </w:t>
      </w:r>
      <w:r>
        <w:t>the</w:t>
      </w:r>
      <w:r>
        <w:rPr>
          <w:spacing w:val="-2"/>
        </w:rPr>
        <w:t xml:space="preserve"> </w:t>
      </w:r>
      <w:r>
        <w:t>late</w:t>
      </w:r>
      <w:r>
        <w:rPr>
          <w:spacing w:val="-1"/>
        </w:rPr>
        <w:t xml:space="preserve"> </w:t>
      </w:r>
      <w:r>
        <w:t>enrollment</w:t>
      </w:r>
      <w:r>
        <w:rPr>
          <w:spacing w:val="-2"/>
        </w:rPr>
        <w:t xml:space="preserve"> </w:t>
      </w:r>
      <w:r>
        <w:t>provisions</w:t>
      </w:r>
      <w:r>
        <w:rPr>
          <w:spacing w:val="-2"/>
        </w:rPr>
        <w:t xml:space="preserve"> </w:t>
      </w:r>
      <w:r>
        <w:t>of the</w:t>
      </w:r>
      <w:r>
        <w:rPr>
          <w:spacing w:val="-2"/>
        </w:rPr>
        <w:t xml:space="preserve"> </w:t>
      </w:r>
      <w:r>
        <w:t>Plan.</w:t>
      </w:r>
    </w:p>
    <w:p w14:paraId="5D50ECAB" w14:textId="77777777" w:rsidR="009E364D" w:rsidRDefault="009E364D">
      <w:pPr>
        <w:pStyle w:val="BodyText"/>
        <w:rPr>
          <w:sz w:val="21"/>
        </w:rPr>
      </w:pPr>
    </w:p>
    <w:p w14:paraId="5D50ECAC" w14:textId="77777777" w:rsidR="009E364D" w:rsidRDefault="00BB396C">
      <w:pPr>
        <w:pStyle w:val="Heading4"/>
        <w:spacing w:before="1"/>
        <w:ind w:left="759"/>
      </w:pPr>
      <w:r>
        <w:t>Court</w:t>
      </w:r>
      <w:r>
        <w:rPr>
          <w:spacing w:val="-3"/>
        </w:rPr>
        <w:t xml:space="preserve"> </w:t>
      </w:r>
      <w:r>
        <w:t>or</w:t>
      </w:r>
      <w:r>
        <w:rPr>
          <w:spacing w:val="1"/>
        </w:rPr>
        <w:t xml:space="preserve"> </w:t>
      </w:r>
      <w:r>
        <w:t>Agency</w:t>
      </w:r>
      <w:r>
        <w:rPr>
          <w:spacing w:val="-6"/>
        </w:rPr>
        <w:t xml:space="preserve"> </w:t>
      </w:r>
      <w:r>
        <w:t>Ordered Coverage</w:t>
      </w:r>
    </w:p>
    <w:p w14:paraId="5D50ECAD" w14:textId="77777777" w:rsidR="009E364D" w:rsidRDefault="00BB396C">
      <w:pPr>
        <w:pStyle w:val="BodyText"/>
        <w:ind w:left="759" w:right="760"/>
        <w:jc w:val="both"/>
      </w:pPr>
      <w:r>
        <w:t>If an Employee or an Employee’s spouse is required to provide coverage for a child under a Medical Child</w:t>
      </w:r>
      <w:r>
        <w:rPr>
          <w:spacing w:val="-53"/>
        </w:rPr>
        <w:t xml:space="preserve"> </w:t>
      </w:r>
      <w:r>
        <w:t>Support</w:t>
      </w:r>
      <w:r>
        <w:rPr>
          <w:spacing w:val="-4"/>
        </w:rPr>
        <w:t xml:space="preserve"> </w:t>
      </w:r>
      <w:r>
        <w:t>Order,</w:t>
      </w:r>
      <w:r>
        <w:rPr>
          <w:spacing w:val="-4"/>
        </w:rPr>
        <w:t xml:space="preserve"> </w:t>
      </w:r>
      <w:r>
        <w:t>coverage</w:t>
      </w:r>
      <w:r>
        <w:rPr>
          <w:spacing w:val="-3"/>
        </w:rPr>
        <w:t xml:space="preserve"> </w:t>
      </w:r>
      <w:r>
        <w:t>for</w:t>
      </w:r>
      <w:r>
        <w:rPr>
          <w:spacing w:val="-3"/>
        </w:rPr>
        <w:t xml:space="preserve"> </w:t>
      </w:r>
      <w:r>
        <w:t>the</w:t>
      </w:r>
      <w:r>
        <w:rPr>
          <w:spacing w:val="-4"/>
        </w:rPr>
        <w:t xml:space="preserve"> </w:t>
      </w:r>
      <w:r>
        <w:t>child</w:t>
      </w:r>
      <w:r>
        <w:rPr>
          <w:spacing w:val="-3"/>
        </w:rPr>
        <w:t xml:space="preserve"> </w:t>
      </w:r>
      <w:r>
        <w:t>shall</w:t>
      </w:r>
      <w:r>
        <w:rPr>
          <w:spacing w:val="-5"/>
        </w:rPr>
        <w:t xml:space="preserve"> </w:t>
      </w:r>
      <w:r>
        <w:t>be</w:t>
      </w:r>
      <w:r>
        <w:rPr>
          <w:spacing w:val="-3"/>
        </w:rPr>
        <w:t xml:space="preserve"> </w:t>
      </w:r>
      <w:r>
        <w:t>effective</w:t>
      </w:r>
      <w:r>
        <w:rPr>
          <w:spacing w:val="-2"/>
        </w:rPr>
        <w:t xml:space="preserve"> </w:t>
      </w:r>
      <w:r>
        <w:t>as</w:t>
      </w:r>
      <w:r>
        <w:rPr>
          <w:spacing w:val="-3"/>
        </w:rPr>
        <w:t xml:space="preserve"> </w:t>
      </w:r>
      <w:r>
        <w:t>of</w:t>
      </w:r>
      <w:r>
        <w:rPr>
          <w:spacing w:val="-1"/>
        </w:rPr>
        <w:t xml:space="preserve"> </w:t>
      </w:r>
      <w:r>
        <w:t>the</w:t>
      </w:r>
      <w:r>
        <w:rPr>
          <w:spacing w:val="-4"/>
        </w:rPr>
        <w:t xml:space="preserve"> </w:t>
      </w:r>
      <w:r>
        <w:t>date</w:t>
      </w:r>
      <w:r>
        <w:rPr>
          <w:spacing w:val="-4"/>
        </w:rPr>
        <w:t xml:space="preserve"> </w:t>
      </w:r>
      <w:r>
        <w:t>specified</w:t>
      </w:r>
      <w:r>
        <w:rPr>
          <w:spacing w:val="-3"/>
        </w:rPr>
        <w:t xml:space="preserve"> </w:t>
      </w:r>
      <w:r>
        <w:t>in</w:t>
      </w:r>
      <w:r>
        <w:rPr>
          <w:spacing w:val="-4"/>
        </w:rPr>
        <w:t xml:space="preserve"> </w:t>
      </w:r>
      <w:r>
        <w:t>such</w:t>
      </w:r>
      <w:r>
        <w:rPr>
          <w:spacing w:val="-3"/>
        </w:rPr>
        <w:t xml:space="preserve"> </w:t>
      </w:r>
      <w:r>
        <w:t>order</w:t>
      </w:r>
      <w:r>
        <w:rPr>
          <w:spacing w:val="-3"/>
        </w:rPr>
        <w:t xml:space="preserve"> </w:t>
      </w:r>
      <w:r>
        <w:t>provided</w:t>
      </w:r>
      <w:r>
        <w:rPr>
          <w:spacing w:val="-4"/>
        </w:rPr>
        <w:t xml:space="preserve"> </w:t>
      </w:r>
      <w:r>
        <w:t>that</w:t>
      </w:r>
      <w:r>
        <w:rPr>
          <w:spacing w:val="-53"/>
        </w:rPr>
        <w:t xml:space="preserve"> </w:t>
      </w:r>
      <w:r>
        <w:t>such</w:t>
      </w:r>
      <w:r>
        <w:rPr>
          <w:spacing w:val="-10"/>
        </w:rPr>
        <w:t xml:space="preserve"> </w:t>
      </w:r>
      <w:r>
        <w:t>order</w:t>
      </w:r>
      <w:r>
        <w:rPr>
          <w:spacing w:val="-9"/>
        </w:rPr>
        <w:t xml:space="preserve"> </w:t>
      </w:r>
      <w:r>
        <w:t>is</w:t>
      </w:r>
      <w:r>
        <w:rPr>
          <w:spacing w:val="-8"/>
        </w:rPr>
        <w:t xml:space="preserve"> </w:t>
      </w:r>
      <w:r>
        <w:t>qualified</w:t>
      </w:r>
      <w:r>
        <w:rPr>
          <w:spacing w:val="-10"/>
        </w:rPr>
        <w:t xml:space="preserve"> </w:t>
      </w:r>
      <w:r>
        <w:t>according</w:t>
      </w:r>
      <w:r>
        <w:rPr>
          <w:spacing w:val="-10"/>
        </w:rPr>
        <w:t xml:space="preserve"> </w:t>
      </w:r>
      <w:r>
        <w:t>to</w:t>
      </w:r>
      <w:r>
        <w:rPr>
          <w:spacing w:val="-10"/>
        </w:rPr>
        <w:t xml:space="preserve"> </w:t>
      </w:r>
      <w:r>
        <w:t>the</w:t>
      </w:r>
      <w:r>
        <w:rPr>
          <w:spacing w:val="-10"/>
        </w:rPr>
        <w:t xml:space="preserve"> </w:t>
      </w:r>
      <w:r>
        <w:t>Plan</w:t>
      </w:r>
      <w:r>
        <w:rPr>
          <w:spacing w:val="-8"/>
        </w:rPr>
        <w:t xml:space="preserve"> </w:t>
      </w:r>
      <w:r>
        <w:t>Administrator’s</w:t>
      </w:r>
      <w:r>
        <w:rPr>
          <w:spacing w:val="-8"/>
        </w:rPr>
        <w:t xml:space="preserve"> </w:t>
      </w:r>
      <w:r>
        <w:t>written</w:t>
      </w:r>
      <w:r>
        <w:rPr>
          <w:spacing w:val="-9"/>
        </w:rPr>
        <w:t xml:space="preserve"> </w:t>
      </w:r>
      <w:r>
        <w:t>procedures</w:t>
      </w:r>
      <w:r>
        <w:rPr>
          <w:spacing w:val="-8"/>
        </w:rPr>
        <w:t xml:space="preserve"> </w:t>
      </w:r>
      <w:r>
        <w:t>and</w:t>
      </w:r>
      <w:r>
        <w:rPr>
          <w:spacing w:val="-8"/>
        </w:rPr>
        <w:t xml:space="preserve"> </w:t>
      </w:r>
      <w:r>
        <w:t>provided</w:t>
      </w:r>
      <w:r>
        <w:rPr>
          <w:spacing w:val="-10"/>
        </w:rPr>
        <w:t xml:space="preserve"> </w:t>
      </w:r>
      <w:r>
        <w:t>that</w:t>
      </w:r>
      <w:r>
        <w:rPr>
          <w:spacing w:val="-10"/>
        </w:rPr>
        <w:t xml:space="preserve"> </w:t>
      </w:r>
      <w:r>
        <w:t>a</w:t>
      </w:r>
      <w:r>
        <w:rPr>
          <w:spacing w:val="-10"/>
        </w:rPr>
        <w:t xml:space="preserve"> </w:t>
      </w:r>
      <w:r>
        <w:t>request</w:t>
      </w:r>
      <w:r>
        <w:rPr>
          <w:spacing w:val="-53"/>
        </w:rPr>
        <w:t xml:space="preserve"> </w:t>
      </w:r>
      <w:r>
        <w:t>for coverage is made on a form acceptable to the Plan Administrator within 31 days from the date such</w:t>
      </w:r>
      <w:r>
        <w:rPr>
          <w:spacing w:val="1"/>
        </w:rPr>
        <w:t xml:space="preserve"> </w:t>
      </w:r>
      <w:r>
        <w:t>order is determined to be qualified.</w:t>
      </w:r>
      <w:r>
        <w:rPr>
          <w:spacing w:val="1"/>
        </w:rPr>
        <w:t xml:space="preserve"> </w:t>
      </w:r>
      <w:r>
        <w:t>A request to enroll the child may be made by the Employee, the</w:t>
      </w:r>
      <w:r>
        <w:rPr>
          <w:spacing w:val="1"/>
        </w:rPr>
        <w:t xml:space="preserve"> </w:t>
      </w:r>
      <w:r>
        <w:t>Employee’s</w:t>
      </w:r>
      <w:r>
        <w:rPr>
          <w:spacing w:val="-1"/>
        </w:rPr>
        <w:t xml:space="preserve"> </w:t>
      </w:r>
      <w:r>
        <w:t>spouse,</w:t>
      </w:r>
      <w:r>
        <w:rPr>
          <w:spacing w:val="-2"/>
        </w:rPr>
        <w:t xml:space="preserve"> </w:t>
      </w:r>
      <w:r>
        <w:t>the</w:t>
      </w:r>
      <w:r>
        <w:rPr>
          <w:spacing w:val="-1"/>
        </w:rPr>
        <w:t xml:space="preserve"> </w:t>
      </w:r>
      <w:r>
        <w:t>child’s</w:t>
      </w:r>
      <w:r>
        <w:rPr>
          <w:spacing w:val="2"/>
        </w:rPr>
        <w:t xml:space="preserve"> </w:t>
      </w:r>
      <w:r>
        <w:t>other</w:t>
      </w:r>
      <w:r>
        <w:rPr>
          <w:spacing w:val="1"/>
        </w:rPr>
        <w:t xml:space="preserve"> </w:t>
      </w:r>
      <w:r>
        <w:t>parent,</w:t>
      </w:r>
      <w:r>
        <w:rPr>
          <w:spacing w:val="-1"/>
        </w:rPr>
        <w:t xml:space="preserve"> </w:t>
      </w:r>
      <w:r>
        <w:t>or</w:t>
      </w:r>
      <w:r>
        <w:rPr>
          <w:spacing w:val="1"/>
        </w:rPr>
        <w:t xml:space="preserve"> </w:t>
      </w:r>
      <w:r>
        <w:t>by</w:t>
      </w:r>
      <w:r>
        <w:rPr>
          <w:spacing w:val="-3"/>
        </w:rPr>
        <w:t xml:space="preserve"> </w:t>
      </w:r>
      <w:r>
        <w:t>a</w:t>
      </w:r>
      <w:r>
        <w:rPr>
          <w:spacing w:val="-1"/>
        </w:rPr>
        <w:t xml:space="preserve"> </w:t>
      </w:r>
      <w:r>
        <w:t>State Agency</w:t>
      </w:r>
      <w:r>
        <w:rPr>
          <w:spacing w:val="-4"/>
        </w:rPr>
        <w:t xml:space="preserve"> </w:t>
      </w:r>
      <w:r>
        <w:t>on</w:t>
      </w:r>
      <w:r>
        <w:rPr>
          <w:spacing w:val="-2"/>
        </w:rPr>
        <w:t xml:space="preserve"> </w:t>
      </w:r>
      <w:r>
        <w:t>the</w:t>
      </w:r>
      <w:r>
        <w:rPr>
          <w:spacing w:val="-2"/>
        </w:rPr>
        <w:t xml:space="preserve"> </w:t>
      </w:r>
      <w:r>
        <w:t>child’s behalf.</w:t>
      </w:r>
    </w:p>
    <w:p w14:paraId="5D50ECAE" w14:textId="77777777" w:rsidR="009E364D" w:rsidRDefault="009E364D">
      <w:pPr>
        <w:pStyle w:val="BodyText"/>
        <w:spacing w:before="10"/>
      </w:pPr>
    </w:p>
    <w:p w14:paraId="5D50ECAF" w14:textId="77777777" w:rsidR="009E364D" w:rsidRDefault="00BB396C">
      <w:pPr>
        <w:pStyle w:val="BodyText"/>
        <w:spacing w:before="1"/>
        <w:ind w:left="759" w:right="760"/>
        <w:jc w:val="both"/>
      </w:pPr>
      <w:r>
        <w:t>If</w:t>
      </w:r>
      <w:r>
        <w:rPr>
          <w:spacing w:val="-9"/>
        </w:rPr>
        <w:t xml:space="preserve"> </w:t>
      </w:r>
      <w:r>
        <w:t>the</w:t>
      </w:r>
      <w:r>
        <w:rPr>
          <w:spacing w:val="-12"/>
        </w:rPr>
        <w:t xml:space="preserve"> </w:t>
      </w:r>
      <w:r>
        <w:t>Employee</w:t>
      </w:r>
      <w:r>
        <w:rPr>
          <w:spacing w:val="-12"/>
        </w:rPr>
        <w:t xml:space="preserve"> </w:t>
      </w:r>
      <w:r>
        <w:t>is</w:t>
      </w:r>
      <w:r>
        <w:rPr>
          <w:spacing w:val="-10"/>
        </w:rPr>
        <w:t xml:space="preserve"> </w:t>
      </w:r>
      <w:r>
        <w:t>not</w:t>
      </w:r>
      <w:r>
        <w:rPr>
          <w:spacing w:val="-11"/>
        </w:rPr>
        <w:t xml:space="preserve"> </w:t>
      </w:r>
      <w:r>
        <w:t>enrolled</w:t>
      </w:r>
      <w:r>
        <w:rPr>
          <w:spacing w:val="-8"/>
        </w:rPr>
        <w:t xml:space="preserve"> </w:t>
      </w:r>
      <w:r>
        <w:t>when</w:t>
      </w:r>
      <w:r>
        <w:rPr>
          <w:spacing w:val="-12"/>
        </w:rPr>
        <w:t xml:space="preserve"> </w:t>
      </w:r>
      <w:r>
        <w:t>the</w:t>
      </w:r>
      <w:r>
        <w:rPr>
          <w:spacing w:val="-12"/>
        </w:rPr>
        <w:t xml:space="preserve"> </w:t>
      </w:r>
      <w:r>
        <w:t>Plan</w:t>
      </w:r>
      <w:r>
        <w:rPr>
          <w:spacing w:val="-9"/>
        </w:rPr>
        <w:t xml:space="preserve"> </w:t>
      </w:r>
      <w:r>
        <w:t>is</w:t>
      </w:r>
      <w:r>
        <w:rPr>
          <w:spacing w:val="-10"/>
        </w:rPr>
        <w:t xml:space="preserve"> </w:t>
      </w:r>
      <w:r>
        <w:t>presented</w:t>
      </w:r>
      <w:r>
        <w:rPr>
          <w:spacing w:val="-9"/>
        </w:rPr>
        <w:t xml:space="preserve"> </w:t>
      </w:r>
      <w:r>
        <w:t>with</w:t>
      </w:r>
      <w:r>
        <w:rPr>
          <w:spacing w:val="-11"/>
        </w:rPr>
        <w:t xml:space="preserve"> </w:t>
      </w:r>
      <w:r>
        <w:t>an</w:t>
      </w:r>
      <w:r>
        <w:rPr>
          <w:spacing w:val="-12"/>
        </w:rPr>
        <w:t xml:space="preserve"> </w:t>
      </w:r>
      <w:r>
        <w:t>MCSO</w:t>
      </w:r>
      <w:r>
        <w:rPr>
          <w:spacing w:val="-10"/>
        </w:rPr>
        <w:t xml:space="preserve"> </w:t>
      </w:r>
      <w:r>
        <w:t>that</w:t>
      </w:r>
      <w:r>
        <w:rPr>
          <w:spacing w:val="-9"/>
        </w:rPr>
        <w:t xml:space="preserve"> </w:t>
      </w:r>
      <w:r>
        <w:t>is</w:t>
      </w:r>
      <w:r>
        <w:rPr>
          <w:spacing w:val="-10"/>
        </w:rPr>
        <w:t xml:space="preserve"> </w:t>
      </w:r>
      <w:r>
        <w:t>determined</w:t>
      </w:r>
      <w:r>
        <w:rPr>
          <w:spacing w:val="-11"/>
        </w:rPr>
        <w:t xml:space="preserve"> </w:t>
      </w:r>
      <w:r>
        <w:t>to</w:t>
      </w:r>
      <w:r>
        <w:rPr>
          <w:spacing w:val="-12"/>
        </w:rPr>
        <w:t xml:space="preserve"> </w:t>
      </w:r>
      <w:r>
        <w:t>be</w:t>
      </w:r>
      <w:r>
        <w:rPr>
          <w:spacing w:val="-9"/>
        </w:rPr>
        <w:t xml:space="preserve"> </w:t>
      </w:r>
      <w:r>
        <w:t>qualified,</w:t>
      </w:r>
      <w:r>
        <w:rPr>
          <w:spacing w:val="-53"/>
        </w:rPr>
        <w:t xml:space="preserve"> </w:t>
      </w:r>
      <w:r>
        <w:t>and</w:t>
      </w:r>
      <w:r>
        <w:rPr>
          <w:spacing w:val="-9"/>
        </w:rPr>
        <w:t xml:space="preserve"> </w:t>
      </w:r>
      <w:r>
        <w:t>the</w:t>
      </w:r>
      <w:r>
        <w:rPr>
          <w:spacing w:val="-8"/>
        </w:rPr>
        <w:t xml:space="preserve"> </w:t>
      </w:r>
      <w:r>
        <w:t>Employee’s</w:t>
      </w:r>
      <w:r>
        <w:rPr>
          <w:spacing w:val="-9"/>
        </w:rPr>
        <w:t xml:space="preserve"> </w:t>
      </w:r>
      <w:r>
        <w:t>enrollment</w:t>
      </w:r>
      <w:r>
        <w:rPr>
          <w:spacing w:val="-9"/>
        </w:rPr>
        <w:t xml:space="preserve"> </w:t>
      </w:r>
      <w:r>
        <w:t>is</w:t>
      </w:r>
      <w:r>
        <w:rPr>
          <w:spacing w:val="-9"/>
        </w:rPr>
        <w:t xml:space="preserve"> </w:t>
      </w:r>
      <w:r>
        <w:t>required</w:t>
      </w:r>
      <w:r>
        <w:rPr>
          <w:spacing w:val="-8"/>
        </w:rPr>
        <w:t xml:space="preserve"> </w:t>
      </w:r>
      <w:r>
        <w:t>in</w:t>
      </w:r>
      <w:r>
        <w:rPr>
          <w:spacing w:val="-11"/>
        </w:rPr>
        <w:t xml:space="preserve"> </w:t>
      </w:r>
      <w:r>
        <w:t>order</w:t>
      </w:r>
      <w:r>
        <w:rPr>
          <w:spacing w:val="-10"/>
        </w:rPr>
        <w:t xml:space="preserve"> </w:t>
      </w:r>
      <w:r>
        <w:t>to</w:t>
      </w:r>
      <w:r>
        <w:rPr>
          <w:spacing w:val="-8"/>
        </w:rPr>
        <w:t xml:space="preserve"> </w:t>
      </w:r>
      <w:r>
        <w:t>enroll</w:t>
      </w:r>
      <w:r>
        <w:rPr>
          <w:spacing w:val="-9"/>
        </w:rPr>
        <w:t xml:space="preserve"> </w:t>
      </w:r>
      <w:r>
        <w:t>the</w:t>
      </w:r>
      <w:r>
        <w:rPr>
          <w:spacing w:val="-11"/>
        </w:rPr>
        <w:t xml:space="preserve"> </w:t>
      </w:r>
      <w:r>
        <w:t>child,</w:t>
      </w:r>
      <w:r>
        <w:rPr>
          <w:spacing w:val="-11"/>
        </w:rPr>
        <w:t xml:space="preserve"> </w:t>
      </w:r>
      <w:r>
        <w:t>both</w:t>
      </w:r>
      <w:r>
        <w:rPr>
          <w:spacing w:val="-11"/>
        </w:rPr>
        <w:t xml:space="preserve"> </w:t>
      </w:r>
      <w:r>
        <w:t>must</w:t>
      </w:r>
      <w:r>
        <w:rPr>
          <w:spacing w:val="-10"/>
        </w:rPr>
        <w:t xml:space="preserve"> </w:t>
      </w:r>
      <w:r>
        <w:t>be</w:t>
      </w:r>
      <w:r>
        <w:rPr>
          <w:spacing w:val="-8"/>
        </w:rPr>
        <w:t xml:space="preserve"> </w:t>
      </w:r>
      <w:r>
        <w:t>enrolled.</w:t>
      </w:r>
      <w:r>
        <w:rPr>
          <w:spacing w:val="38"/>
        </w:rPr>
        <w:t xml:space="preserve"> </w:t>
      </w:r>
      <w:r>
        <w:t>The</w:t>
      </w:r>
      <w:r>
        <w:rPr>
          <w:spacing w:val="-12"/>
        </w:rPr>
        <w:t xml:space="preserve"> </w:t>
      </w:r>
      <w:r>
        <w:t>Employer</w:t>
      </w:r>
      <w:r>
        <w:rPr>
          <w:spacing w:val="-53"/>
        </w:rPr>
        <w:t xml:space="preserve"> </w:t>
      </w:r>
      <w:r>
        <w:t>is</w:t>
      </w:r>
      <w:r>
        <w:rPr>
          <w:spacing w:val="-2"/>
        </w:rPr>
        <w:t xml:space="preserve"> </w:t>
      </w:r>
      <w:r>
        <w:t>entitled</w:t>
      </w:r>
      <w:r>
        <w:rPr>
          <w:spacing w:val="-2"/>
        </w:rPr>
        <w:t xml:space="preserve"> </w:t>
      </w:r>
      <w:r>
        <w:t>to</w:t>
      </w:r>
      <w:r>
        <w:rPr>
          <w:spacing w:val="-1"/>
        </w:rPr>
        <w:t xml:space="preserve"> </w:t>
      </w:r>
      <w:r>
        <w:t>withhold</w:t>
      </w:r>
      <w:r>
        <w:rPr>
          <w:spacing w:val="-2"/>
        </w:rPr>
        <w:t xml:space="preserve"> </w:t>
      </w:r>
      <w:r>
        <w:t>any</w:t>
      </w:r>
      <w:r>
        <w:rPr>
          <w:spacing w:val="-3"/>
        </w:rPr>
        <w:t xml:space="preserve"> </w:t>
      </w:r>
      <w:r>
        <w:t>applicable</w:t>
      </w:r>
      <w:r>
        <w:rPr>
          <w:spacing w:val="-2"/>
        </w:rPr>
        <w:t xml:space="preserve"> </w:t>
      </w:r>
      <w:r>
        <w:t>payroll</w:t>
      </w:r>
      <w:r>
        <w:rPr>
          <w:spacing w:val="-4"/>
        </w:rPr>
        <w:t xml:space="preserve"> </w:t>
      </w:r>
      <w:r>
        <w:t>contributions</w:t>
      </w:r>
      <w:r>
        <w:rPr>
          <w:spacing w:val="-1"/>
        </w:rPr>
        <w:t xml:space="preserve"> </w:t>
      </w:r>
      <w:r>
        <w:t>for</w:t>
      </w:r>
      <w:r>
        <w:rPr>
          <w:spacing w:val="-1"/>
        </w:rPr>
        <w:t xml:space="preserve"> </w:t>
      </w:r>
      <w:r>
        <w:t>coverage</w:t>
      </w:r>
      <w:r>
        <w:rPr>
          <w:spacing w:val="-1"/>
        </w:rPr>
        <w:t xml:space="preserve"> </w:t>
      </w:r>
      <w:r>
        <w:t>from</w:t>
      </w:r>
      <w:r>
        <w:rPr>
          <w:spacing w:val="3"/>
        </w:rPr>
        <w:t xml:space="preserve"> </w:t>
      </w:r>
      <w:r>
        <w:t>the</w:t>
      </w:r>
      <w:r>
        <w:rPr>
          <w:spacing w:val="-3"/>
        </w:rPr>
        <w:t xml:space="preserve"> </w:t>
      </w:r>
      <w:r>
        <w:t>Employee’s</w:t>
      </w:r>
      <w:r>
        <w:rPr>
          <w:spacing w:val="-1"/>
        </w:rPr>
        <w:t xml:space="preserve"> </w:t>
      </w:r>
      <w:r>
        <w:t>pay.</w:t>
      </w:r>
    </w:p>
    <w:p w14:paraId="5D50ECB0" w14:textId="77777777" w:rsidR="009E364D" w:rsidRDefault="009E364D">
      <w:pPr>
        <w:pStyle w:val="BodyText"/>
        <w:spacing w:before="8"/>
      </w:pPr>
    </w:p>
    <w:p w14:paraId="5D50ECB1" w14:textId="77777777" w:rsidR="009E364D" w:rsidRDefault="00BB396C">
      <w:pPr>
        <w:pStyle w:val="Heading4"/>
        <w:ind w:left="759"/>
      </w:pPr>
      <w:r>
        <w:t>Children’s</w:t>
      </w:r>
      <w:r>
        <w:rPr>
          <w:spacing w:val="-6"/>
        </w:rPr>
        <w:t xml:space="preserve"> </w:t>
      </w:r>
      <w:r>
        <w:t>Insurance</w:t>
      </w:r>
      <w:r>
        <w:rPr>
          <w:spacing w:val="-4"/>
        </w:rPr>
        <w:t xml:space="preserve"> </w:t>
      </w:r>
      <w:r>
        <w:t>Program</w:t>
      </w:r>
      <w:r>
        <w:rPr>
          <w:spacing w:val="-4"/>
        </w:rPr>
        <w:t xml:space="preserve"> </w:t>
      </w:r>
      <w:r>
        <w:t>Reauthorization Act</w:t>
      </w:r>
      <w:r>
        <w:rPr>
          <w:spacing w:val="-3"/>
        </w:rPr>
        <w:t xml:space="preserve"> </w:t>
      </w:r>
      <w:r>
        <w:t>(CHIPRA)</w:t>
      </w:r>
    </w:p>
    <w:p w14:paraId="5D50ECB2" w14:textId="77777777" w:rsidR="009E364D" w:rsidRDefault="00BB396C">
      <w:pPr>
        <w:pStyle w:val="ListParagraph"/>
        <w:numPr>
          <w:ilvl w:val="0"/>
          <w:numId w:val="5"/>
        </w:numPr>
        <w:tabs>
          <w:tab w:val="left" w:pos="1480"/>
        </w:tabs>
        <w:spacing w:before="1"/>
        <w:ind w:left="1480" w:right="759"/>
        <w:rPr>
          <w:sz w:val="20"/>
        </w:rPr>
      </w:pPr>
      <w:bookmarkStart w:id="440" w:name="__Loss_of_Medicaid_or_CHIP_Eligibility:"/>
      <w:bookmarkEnd w:id="440"/>
      <w:r>
        <w:rPr>
          <w:sz w:val="20"/>
          <w:u w:val="single"/>
        </w:rPr>
        <w:t>Loss of Medicaid or CHIP Eligibility</w:t>
      </w:r>
      <w:r>
        <w:rPr>
          <w:sz w:val="20"/>
        </w:rPr>
        <w:t>:</w:t>
      </w:r>
      <w:r>
        <w:rPr>
          <w:spacing w:val="1"/>
          <w:sz w:val="20"/>
        </w:rPr>
        <w:t xml:space="preserve"> </w:t>
      </w:r>
      <w:r>
        <w:rPr>
          <w:sz w:val="20"/>
        </w:rPr>
        <w:t>If the Employee’s or Dependent’s Medicaid or Children’s</w:t>
      </w:r>
      <w:r>
        <w:rPr>
          <w:spacing w:val="1"/>
          <w:sz w:val="20"/>
        </w:rPr>
        <w:t xml:space="preserve"> </w:t>
      </w:r>
      <w:r>
        <w:rPr>
          <w:sz w:val="20"/>
        </w:rPr>
        <w:t>Health Insurance Program (CHIP) coverage is terminated as a result of loss of eligibility, the</w:t>
      </w:r>
      <w:r>
        <w:rPr>
          <w:spacing w:val="1"/>
          <w:sz w:val="20"/>
        </w:rPr>
        <w:t xml:space="preserve"> </w:t>
      </w:r>
      <w:r>
        <w:rPr>
          <w:w w:val="95"/>
          <w:sz w:val="20"/>
        </w:rPr>
        <w:t>Employee may request coverage under the Employer’s group health plan coverage within sixty (60)</w:t>
      </w:r>
      <w:r>
        <w:rPr>
          <w:spacing w:val="1"/>
          <w:w w:val="95"/>
          <w:sz w:val="20"/>
        </w:rPr>
        <w:t xml:space="preserve"> </w:t>
      </w:r>
      <w:r>
        <w:rPr>
          <w:sz w:val="20"/>
        </w:rPr>
        <w:t>days</w:t>
      </w:r>
      <w:r>
        <w:rPr>
          <w:spacing w:val="2"/>
          <w:sz w:val="20"/>
        </w:rPr>
        <w:t xml:space="preserve"> </w:t>
      </w:r>
      <w:r>
        <w:rPr>
          <w:sz w:val="20"/>
        </w:rPr>
        <w:t>after Medicaid</w:t>
      </w:r>
      <w:r>
        <w:rPr>
          <w:spacing w:val="-1"/>
          <w:sz w:val="20"/>
        </w:rPr>
        <w:t xml:space="preserve"> </w:t>
      </w:r>
      <w:r>
        <w:rPr>
          <w:sz w:val="20"/>
        </w:rPr>
        <w:t>or CHIP</w:t>
      </w:r>
      <w:r>
        <w:rPr>
          <w:spacing w:val="-3"/>
          <w:sz w:val="20"/>
        </w:rPr>
        <w:t xml:space="preserve"> </w:t>
      </w:r>
      <w:r>
        <w:rPr>
          <w:sz w:val="20"/>
        </w:rPr>
        <w:t>coverage</w:t>
      </w:r>
      <w:r>
        <w:rPr>
          <w:spacing w:val="-1"/>
          <w:sz w:val="20"/>
        </w:rPr>
        <w:t xml:space="preserve"> </w:t>
      </w:r>
      <w:r>
        <w:rPr>
          <w:sz w:val="20"/>
        </w:rPr>
        <w:t>terminates.</w:t>
      </w:r>
    </w:p>
    <w:p w14:paraId="5D50ECB3" w14:textId="77777777" w:rsidR="009E364D" w:rsidRDefault="009E364D">
      <w:pPr>
        <w:pStyle w:val="BodyText"/>
        <w:spacing w:before="9"/>
      </w:pPr>
    </w:p>
    <w:p w14:paraId="5D50ECB4" w14:textId="77777777" w:rsidR="009E364D" w:rsidRDefault="00BB396C">
      <w:pPr>
        <w:pStyle w:val="ListParagraph"/>
        <w:numPr>
          <w:ilvl w:val="0"/>
          <w:numId w:val="5"/>
        </w:numPr>
        <w:tabs>
          <w:tab w:val="left" w:pos="1480"/>
        </w:tabs>
        <w:ind w:right="757"/>
        <w:rPr>
          <w:sz w:val="20"/>
        </w:rPr>
      </w:pPr>
      <w:bookmarkStart w:id="441" w:name="_Eligibility_for_State_Premium_Assistan"/>
      <w:bookmarkEnd w:id="441"/>
      <w:r>
        <w:rPr>
          <w:sz w:val="20"/>
          <w:u w:val="single"/>
        </w:rPr>
        <w:t>Eligibility for State Premium Assistance</w:t>
      </w:r>
      <w:r>
        <w:rPr>
          <w:sz w:val="20"/>
        </w:rPr>
        <w:t>:</w:t>
      </w:r>
      <w:r>
        <w:rPr>
          <w:spacing w:val="1"/>
          <w:sz w:val="20"/>
        </w:rPr>
        <w:t xml:space="preserve"> </w:t>
      </w:r>
      <w:r>
        <w:rPr>
          <w:sz w:val="20"/>
        </w:rPr>
        <w:t>Where a State has chosen to offer premium assistance</w:t>
      </w:r>
      <w:r>
        <w:rPr>
          <w:spacing w:val="1"/>
          <w:sz w:val="20"/>
        </w:rPr>
        <w:t xml:space="preserve"> </w:t>
      </w:r>
      <w:r>
        <w:rPr>
          <w:spacing w:val="-1"/>
          <w:sz w:val="20"/>
        </w:rPr>
        <w:t>subsidies</w:t>
      </w:r>
      <w:r>
        <w:rPr>
          <w:spacing w:val="-12"/>
          <w:sz w:val="20"/>
        </w:rPr>
        <w:t xml:space="preserve"> </w:t>
      </w:r>
      <w:r>
        <w:rPr>
          <w:spacing w:val="-1"/>
          <w:sz w:val="20"/>
        </w:rPr>
        <w:t>for</w:t>
      </w:r>
      <w:r>
        <w:rPr>
          <w:spacing w:val="-12"/>
          <w:sz w:val="20"/>
        </w:rPr>
        <w:t xml:space="preserve"> </w:t>
      </w:r>
      <w:r>
        <w:rPr>
          <w:spacing w:val="-1"/>
          <w:sz w:val="20"/>
        </w:rPr>
        <w:t>qualified</w:t>
      </w:r>
      <w:r>
        <w:rPr>
          <w:spacing w:val="-10"/>
          <w:sz w:val="20"/>
        </w:rPr>
        <w:t xml:space="preserve"> </w:t>
      </w:r>
      <w:r>
        <w:rPr>
          <w:spacing w:val="-1"/>
          <w:sz w:val="20"/>
        </w:rPr>
        <w:t>employer-sponsored</w:t>
      </w:r>
      <w:r>
        <w:rPr>
          <w:spacing w:val="-11"/>
          <w:sz w:val="20"/>
        </w:rPr>
        <w:t xml:space="preserve"> </w:t>
      </w:r>
      <w:r>
        <w:rPr>
          <w:sz w:val="20"/>
        </w:rPr>
        <w:t>benefits</w:t>
      </w:r>
      <w:r>
        <w:rPr>
          <w:spacing w:val="-12"/>
          <w:sz w:val="20"/>
        </w:rPr>
        <w:t xml:space="preserve"> </w:t>
      </w:r>
      <w:r>
        <w:rPr>
          <w:sz w:val="20"/>
        </w:rPr>
        <w:t>(see</w:t>
      </w:r>
      <w:r>
        <w:rPr>
          <w:spacing w:val="-12"/>
          <w:sz w:val="20"/>
        </w:rPr>
        <w:t xml:space="preserve"> </w:t>
      </w:r>
      <w:r>
        <w:rPr>
          <w:sz w:val="20"/>
        </w:rPr>
        <w:t>NOTE</w:t>
      </w:r>
      <w:r>
        <w:rPr>
          <w:b/>
          <w:sz w:val="20"/>
        </w:rPr>
        <w:t>)</w:t>
      </w:r>
      <w:r>
        <w:rPr>
          <w:b/>
          <w:spacing w:val="-12"/>
          <w:sz w:val="20"/>
        </w:rPr>
        <w:t xml:space="preserve"> </w:t>
      </w:r>
      <w:r>
        <w:rPr>
          <w:sz w:val="20"/>
        </w:rPr>
        <w:t>and</w:t>
      </w:r>
      <w:r>
        <w:rPr>
          <w:spacing w:val="-11"/>
          <w:sz w:val="20"/>
        </w:rPr>
        <w:t xml:space="preserve"> </w:t>
      </w:r>
      <w:r>
        <w:rPr>
          <w:sz w:val="20"/>
        </w:rPr>
        <w:t>if</w:t>
      </w:r>
      <w:r>
        <w:rPr>
          <w:spacing w:val="-10"/>
          <w:sz w:val="20"/>
        </w:rPr>
        <w:t xml:space="preserve"> </w:t>
      </w:r>
      <w:r>
        <w:rPr>
          <w:sz w:val="20"/>
        </w:rPr>
        <w:t>the</w:t>
      </w:r>
      <w:r>
        <w:rPr>
          <w:spacing w:val="-11"/>
          <w:sz w:val="20"/>
        </w:rPr>
        <w:t xml:space="preserve"> </w:t>
      </w:r>
      <w:r>
        <w:rPr>
          <w:sz w:val="20"/>
        </w:rPr>
        <w:t>Employee</w:t>
      </w:r>
      <w:r>
        <w:rPr>
          <w:spacing w:val="-11"/>
          <w:sz w:val="20"/>
        </w:rPr>
        <w:t xml:space="preserve"> </w:t>
      </w:r>
      <w:r>
        <w:rPr>
          <w:sz w:val="20"/>
        </w:rPr>
        <w:t>or</w:t>
      </w:r>
      <w:r>
        <w:rPr>
          <w:spacing w:val="-11"/>
          <w:sz w:val="20"/>
        </w:rPr>
        <w:t xml:space="preserve"> </w:t>
      </w:r>
      <w:r>
        <w:rPr>
          <w:sz w:val="20"/>
        </w:rPr>
        <w:t>Dependent</w:t>
      </w:r>
      <w:r>
        <w:rPr>
          <w:spacing w:val="-53"/>
          <w:sz w:val="20"/>
        </w:rPr>
        <w:t xml:space="preserve"> </w:t>
      </w:r>
      <w:r>
        <w:rPr>
          <w:sz w:val="20"/>
        </w:rPr>
        <w:t>becomes eligible for such subsidy under Medicaid or CHIP, then the Employee may request</w:t>
      </w:r>
      <w:r>
        <w:rPr>
          <w:spacing w:val="1"/>
          <w:sz w:val="20"/>
        </w:rPr>
        <w:t xml:space="preserve"> </w:t>
      </w:r>
      <w:r>
        <w:rPr>
          <w:sz w:val="20"/>
        </w:rPr>
        <w:t>coverage under the Employer’s group health plan within sixty (60) days after eligibility for the</w:t>
      </w:r>
      <w:r>
        <w:rPr>
          <w:spacing w:val="1"/>
          <w:sz w:val="20"/>
        </w:rPr>
        <w:t xml:space="preserve"> </w:t>
      </w:r>
      <w:r>
        <w:rPr>
          <w:sz w:val="20"/>
        </w:rPr>
        <w:t>subsidy</w:t>
      </w:r>
      <w:r>
        <w:rPr>
          <w:spacing w:val="-5"/>
          <w:sz w:val="20"/>
        </w:rPr>
        <w:t xml:space="preserve"> </w:t>
      </w:r>
      <w:r>
        <w:rPr>
          <w:sz w:val="20"/>
        </w:rPr>
        <w:t>is determined.</w:t>
      </w:r>
    </w:p>
    <w:p w14:paraId="5D50ECB5" w14:textId="77777777" w:rsidR="009E364D" w:rsidRDefault="009E364D">
      <w:pPr>
        <w:pStyle w:val="BodyText"/>
        <w:spacing w:before="8"/>
      </w:pPr>
    </w:p>
    <w:p w14:paraId="5D50ECB6" w14:textId="77777777" w:rsidR="009E364D" w:rsidRDefault="00BB396C">
      <w:pPr>
        <w:pStyle w:val="BodyText"/>
        <w:ind w:left="760" w:right="761"/>
        <w:jc w:val="both"/>
      </w:pPr>
      <w:r>
        <w:t>Also,</w:t>
      </w:r>
      <w:r>
        <w:rPr>
          <w:spacing w:val="-4"/>
        </w:rPr>
        <w:t xml:space="preserve"> </w:t>
      </w:r>
      <w:r>
        <w:t>if</w:t>
      </w:r>
      <w:r>
        <w:rPr>
          <w:spacing w:val="-4"/>
        </w:rPr>
        <w:t xml:space="preserve"> </w:t>
      </w:r>
      <w:r>
        <w:t>an</w:t>
      </w:r>
      <w:r>
        <w:rPr>
          <w:spacing w:val="-7"/>
        </w:rPr>
        <w:t xml:space="preserve"> </w:t>
      </w:r>
      <w:r>
        <w:t>Employee’s</w:t>
      </w:r>
      <w:r>
        <w:rPr>
          <w:spacing w:val="-5"/>
        </w:rPr>
        <w:t xml:space="preserve"> </w:t>
      </w:r>
      <w:r>
        <w:t>child(ren)</w:t>
      </w:r>
      <w:r>
        <w:rPr>
          <w:spacing w:val="-5"/>
        </w:rPr>
        <w:t xml:space="preserve"> </w:t>
      </w:r>
      <w:r>
        <w:t>becomes</w:t>
      </w:r>
      <w:r>
        <w:rPr>
          <w:spacing w:val="-5"/>
        </w:rPr>
        <w:t xml:space="preserve"> </w:t>
      </w:r>
      <w:r>
        <w:t>eligible</w:t>
      </w:r>
      <w:r>
        <w:rPr>
          <w:spacing w:val="-7"/>
        </w:rPr>
        <w:t xml:space="preserve"> </w:t>
      </w:r>
      <w:r>
        <w:t>for</w:t>
      </w:r>
      <w:r>
        <w:rPr>
          <w:spacing w:val="-5"/>
        </w:rPr>
        <w:t xml:space="preserve"> </w:t>
      </w:r>
      <w:r>
        <w:t>CHIP,</w:t>
      </w:r>
      <w:r>
        <w:rPr>
          <w:spacing w:val="-4"/>
        </w:rPr>
        <w:t xml:space="preserve"> </w:t>
      </w:r>
      <w:r>
        <w:t>Employee</w:t>
      </w:r>
      <w:r>
        <w:rPr>
          <w:spacing w:val="-7"/>
        </w:rPr>
        <w:t xml:space="preserve"> </w:t>
      </w:r>
      <w:r>
        <w:t>has</w:t>
      </w:r>
      <w:r>
        <w:rPr>
          <w:spacing w:val="-5"/>
        </w:rPr>
        <w:t xml:space="preserve"> </w:t>
      </w:r>
      <w:r>
        <w:t>the</w:t>
      </w:r>
      <w:r>
        <w:rPr>
          <w:spacing w:val="-7"/>
        </w:rPr>
        <w:t xml:space="preserve"> </w:t>
      </w:r>
      <w:r>
        <w:t>ability</w:t>
      </w:r>
      <w:r>
        <w:rPr>
          <w:spacing w:val="-9"/>
        </w:rPr>
        <w:t xml:space="preserve"> </w:t>
      </w:r>
      <w:r>
        <w:t>to</w:t>
      </w:r>
      <w:r>
        <w:rPr>
          <w:spacing w:val="-4"/>
        </w:rPr>
        <w:t xml:space="preserve"> </w:t>
      </w:r>
      <w:r>
        <w:t>drop</w:t>
      </w:r>
      <w:r>
        <w:rPr>
          <w:spacing w:val="-7"/>
        </w:rPr>
        <w:t xml:space="preserve"> </w:t>
      </w:r>
      <w:r>
        <w:t>the</w:t>
      </w:r>
      <w:r>
        <w:rPr>
          <w:spacing w:val="-7"/>
        </w:rPr>
        <w:t xml:space="preserve"> </w:t>
      </w:r>
      <w:r>
        <w:t>child(ren)</w:t>
      </w:r>
      <w:r>
        <w:rPr>
          <w:spacing w:val="-53"/>
        </w:rPr>
        <w:t xml:space="preserve"> </w:t>
      </w:r>
      <w:r>
        <w:t>from</w:t>
      </w:r>
      <w:r>
        <w:rPr>
          <w:spacing w:val="3"/>
        </w:rPr>
        <w:t xml:space="preserve"> </w:t>
      </w:r>
      <w:r>
        <w:t>the</w:t>
      </w:r>
      <w:r>
        <w:rPr>
          <w:spacing w:val="-1"/>
        </w:rPr>
        <w:t xml:space="preserve"> </w:t>
      </w:r>
      <w:r>
        <w:t>group</w:t>
      </w:r>
      <w:r>
        <w:rPr>
          <w:spacing w:val="-1"/>
        </w:rPr>
        <w:t xml:space="preserve"> </w:t>
      </w:r>
      <w:r>
        <w:t>health</w:t>
      </w:r>
      <w:r>
        <w:rPr>
          <w:spacing w:val="-1"/>
        </w:rPr>
        <w:t xml:space="preserve"> </w:t>
      </w:r>
      <w:r>
        <w:t>coverage.</w:t>
      </w:r>
    </w:p>
    <w:p w14:paraId="5D50ECB7" w14:textId="77777777" w:rsidR="009E364D" w:rsidRDefault="009E364D">
      <w:pPr>
        <w:pStyle w:val="BodyText"/>
        <w:spacing w:before="8"/>
      </w:pPr>
    </w:p>
    <w:p w14:paraId="5D50ECB8" w14:textId="77777777" w:rsidR="009E364D" w:rsidRDefault="00BB396C">
      <w:pPr>
        <w:pStyle w:val="BodyText"/>
        <w:spacing w:line="242" w:lineRule="auto"/>
        <w:ind w:left="760" w:right="759"/>
        <w:jc w:val="both"/>
      </w:pPr>
      <w:r>
        <w:rPr>
          <w:b/>
        </w:rPr>
        <w:t xml:space="preserve">NOTE: </w:t>
      </w:r>
      <w:r>
        <w:t>CHIPRA allows states to elect to offer premium assistance subsidies to qualified individuals. Such</w:t>
      </w:r>
      <w:r>
        <w:rPr>
          <w:spacing w:val="-53"/>
        </w:rPr>
        <w:t xml:space="preserve"> </w:t>
      </w:r>
      <w:r>
        <w:t>subsidies</w:t>
      </w:r>
      <w:r>
        <w:rPr>
          <w:spacing w:val="-1"/>
        </w:rPr>
        <w:t xml:space="preserve"> </w:t>
      </w:r>
      <w:r>
        <w:t>are</w:t>
      </w:r>
      <w:r>
        <w:rPr>
          <w:spacing w:val="1"/>
        </w:rPr>
        <w:t xml:space="preserve"> </w:t>
      </w:r>
      <w:r>
        <w:t>not</w:t>
      </w:r>
      <w:r>
        <w:rPr>
          <w:spacing w:val="-1"/>
        </w:rPr>
        <w:t xml:space="preserve"> </w:t>
      </w:r>
      <w:r>
        <w:t>mandated.</w:t>
      </w:r>
    </w:p>
    <w:p w14:paraId="5D50ECB9" w14:textId="77777777" w:rsidR="009E364D" w:rsidRDefault="009E364D">
      <w:pPr>
        <w:pStyle w:val="BodyText"/>
        <w:spacing w:before="9"/>
      </w:pPr>
    </w:p>
    <w:p w14:paraId="5D50ECBA" w14:textId="77777777" w:rsidR="009E364D" w:rsidRDefault="00BB396C">
      <w:pPr>
        <w:pStyle w:val="BodyText"/>
        <w:ind w:left="760" w:right="759"/>
        <w:jc w:val="both"/>
      </w:pPr>
      <w:r>
        <w:t>A “group health plan” does not include benefits provided under a health FSA or a high deductible health</w:t>
      </w:r>
      <w:r>
        <w:rPr>
          <w:spacing w:val="1"/>
        </w:rPr>
        <w:t xml:space="preserve"> </w:t>
      </w:r>
      <w:r>
        <w:t>plan.</w:t>
      </w:r>
    </w:p>
    <w:p w14:paraId="5D50ECBB" w14:textId="77777777" w:rsidR="009E364D" w:rsidRDefault="009E364D">
      <w:pPr>
        <w:pStyle w:val="BodyText"/>
        <w:spacing w:before="6"/>
      </w:pPr>
    </w:p>
    <w:p w14:paraId="5D50ECBC" w14:textId="52C2D0D4" w:rsidR="009E364D" w:rsidRDefault="00BB396C">
      <w:pPr>
        <w:pStyle w:val="BodyText"/>
        <w:spacing w:line="242" w:lineRule="auto"/>
        <w:ind w:left="759" w:right="755"/>
        <w:jc w:val="both"/>
      </w:pPr>
      <w:r>
        <w:rPr>
          <w:b/>
        </w:rPr>
        <w:t xml:space="preserve">Open Enrollment - </w:t>
      </w:r>
      <w:r>
        <w:t xml:space="preserve">If an individual </w:t>
      </w:r>
      <w:r w:rsidRPr="00F12811">
        <w:t xml:space="preserve">does not enroll </w:t>
      </w:r>
      <w:r>
        <w:t>when he/she is first eligible to do so or if he/she allows</w:t>
      </w:r>
      <w:r>
        <w:rPr>
          <w:spacing w:val="1"/>
        </w:rPr>
        <w:t xml:space="preserve"> </w:t>
      </w:r>
      <w:r>
        <w:t>coverage to lapse, he/she may later enroll during an Open Enrollment period which will be held annually.</w:t>
      </w:r>
      <w:r>
        <w:rPr>
          <w:spacing w:val="1"/>
        </w:rPr>
        <w:t xml:space="preserve"> </w:t>
      </w:r>
      <w:r>
        <w:t>Plan coverage will be effective on the January 1</w:t>
      </w:r>
      <w:r>
        <w:rPr>
          <w:position w:val="6"/>
          <w:sz w:val="13"/>
        </w:rPr>
        <w:t xml:space="preserve">st </w:t>
      </w:r>
      <w:r>
        <w:t>following the end of the Open Enrollment period, but any</w:t>
      </w:r>
      <w:r>
        <w:rPr>
          <w:spacing w:val="-54"/>
        </w:rPr>
        <w:t xml:space="preserve"> </w:t>
      </w:r>
      <w:r>
        <w:t>such</w:t>
      </w:r>
      <w:r>
        <w:rPr>
          <w:spacing w:val="-2"/>
        </w:rPr>
        <w:t xml:space="preserve"> </w:t>
      </w:r>
      <w:r>
        <w:t>individual</w:t>
      </w:r>
      <w:r>
        <w:rPr>
          <w:spacing w:val="1"/>
        </w:rPr>
        <w:t xml:space="preserve"> </w:t>
      </w:r>
      <w:r>
        <w:t>will</w:t>
      </w:r>
      <w:r>
        <w:rPr>
          <w:spacing w:val="-2"/>
        </w:rPr>
        <w:t xml:space="preserve"> </w:t>
      </w:r>
      <w:r>
        <w:t>be</w:t>
      </w:r>
      <w:r>
        <w:rPr>
          <w:spacing w:val="1"/>
        </w:rPr>
        <w:t xml:space="preserve"> </w:t>
      </w:r>
      <w:r>
        <w:t>considered a</w:t>
      </w:r>
      <w:r>
        <w:rPr>
          <w:spacing w:val="-1"/>
        </w:rPr>
        <w:t xml:space="preserve"> </w:t>
      </w:r>
      <w:r>
        <w:t>“late</w:t>
      </w:r>
      <w:r>
        <w:rPr>
          <w:spacing w:val="-1"/>
        </w:rPr>
        <w:t xml:space="preserve"> </w:t>
      </w:r>
      <w:r>
        <w:t>enrollee.”</w:t>
      </w:r>
    </w:p>
    <w:p w14:paraId="5D50ECBD" w14:textId="77777777" w:rsidR="009E364D" w:rsidRDefault="009E364D">
      <w:pPr>
        <w:pStyle w:val="BodyText"/>
        <w:spacing w:before="5"/>
      </w:pPr>
    </w:p>
    <w:p w14:paraId="5D50ECBE" w14:textId="77777777" w:rsidR="009E364D" w:rsidRDefault="00BB396C">
      <w:pPr>
        <w:pStyle w:val="BodyText"/>
        <w:ind w:left="759" w:right="762"/>
        <w:jc w:val="both"/>
      </w:pPr>
      <w:r>
        <w:t>The Open Enrollment period is also a time when Employees are given the opportunity to change their</w:t>
      </w:r>
      <w:r>
        <w:rPr>
          <w:spacing w:val="1"/>
        </w:rPr>
        <w:t xml:space="preserve"> </w:t>
      </w:r>
      <w:r>
        <w:t>enrollment</w:t>
      </w:r>
      <w:r>
        <w:rPr>
          <w:spacing w:val="-2"/>
        </w:rPr>
        <w:t xml:space="preserve"> </w:t>
      </w:r>
      <w:r>
        <w:t>from</w:t>
      </w:r>
      <w:r>
        <w:rPr>
          <w:spacing w:val="4"/>
        </w:rPr>
        <w:t xml:space="preserve"> </w:t>
      </w:r>
      <w:r>
        <w:t>one</w:t>
      </w:r>
      <w:r>
        <w:rPr>
          <w:spacing w:val="-2"/>
        </w:rPr>
        <w:t xml:space="preserve"> </w:t>
      </w:r>
      <w:r>
        <w:t>District-sponsored</w:t>
      </w:r>
      <w:r>
        <w:rPr>
          <w:spacing w:val="-1"/>
        </w:rPr>
        <w:t xml:space="preserve"> </w:t>
      </w:r>
      <w:r>
        <w:t>plan</w:t>
      </w:r>
      <w:r>
        <w:rPr>
          <w:spacing w:val="-1"/>
        </w:rPr>
        <w:t xml:space="preserve"> </w:t>
      </w:r>
      <w:r>
        <w:t>to another.</w:t>
      </w:r>
    </w:p>
    <w:p w14:paraId="5D50ECBF" w14:textId="77777777" w:rsidR="009E364D" w:rsidRDefault="009E364D">
      <w:pPr>
        <w:pStyle w:val="BodyText"/>
        <w:spacing w:before="6"/>
      </w:pPr>
    </w:p>
    <w:p w14:paraId="5D50ECC0" w14:textId="77777777" w:rsidR="009E364D" w:rsidRDefault="00BB396C">
      <w:pPr>
        <w:pStyle w:val="Heading4"/>
        <w:ind w:left="759"/>
        <w:jc w:val="left"/>
      </w:pPr>
      <w:r>
        <w:t>Reinstatement</w:t>
      </w:r>
    </w:p>
    <w:p w14:paraId="5D50ECC1" w14:textId="6E093326" w:rsidR="009E364D" w:rsidRDefault="00CA72AB">
      <w:pPr>
        <w:pStyle w:val="BodyText"/>
        <w:spacing w:before="3"/>
        <w:ind w:left="759" w:right="756"/>
        <w:jc w:val="both"/>
      </w:pPr>
      <w:r>
        <w:rPr>
          <w:noProof/>
        </w:rPr>
        <mc:AlternateContent>
          <mc:Choice Requires="wps">
            <w:drawing>
              <wp:anchor distT="0" distB="0" distL="114300" distR="114300" simplePos="0" relativeHeight="251658446" behindDoc="0" locked="0" layoutInCell="1" allowOverlap="1" wp14:anchorId="71FC31BC" wp14:editId="0B76799F">
                <wp:simplePos x="0" y="0"/>
                <wp:positionH relativeFrom="margin">
                  <wp:posOffset>4624628</wp:posOffset>
                </wp:positionH>
                <wp:positionV relativeFrom="paragraph">
                  <wp:posOffset>1551871</wp:posOffset>
                </wp:positionV>
                <wp:extent cx="2473485" cy="216134"/>
                <wp:effectExtent l="0" t="0" r="22225" b="12700"/>
                <wp:wrapNone/>
                <wp:docPr id="511" name="Text Box 51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1C62769" w14:textId="201594F9"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31BC" id="Text Box 511" o:spid="_x0000_s1162" type="#_x0000_t202" style="position:absolute;left:0;text-align:left;margin-left:364.15pt;margin-top:122.2pt;width:194.75pt;height:17pt;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" fillcolor="white [3201]" strokeweight=".5pt">
                <v:textbox>
                  <w:txbxContent>
                    <w:p w14:paraId="71C62769" w14:textId="201594F9"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61</w:t>
                      </w:r>
                    </w:p>
                  </w:txbxContent>
                </v:textbox>
                <w10:wrap anchorx="margin"/>
              </v:shape>
            </w:pict>
          </mc:Fallback>
        </mc:AlternateContent>
      </w:r>
      <w:r w:rsidR="002E4021">
        <w:rPr>
          <w:noProof/>
        </w:rPr>
        <mc:AlternateContent>
          <mc:Choice Requires="wps">
            <w:drawing>
              <wp:anchor distT="0" distB="0" distL="114300" distR="114300" simplePos="0" relativeHeight="251658340" behindDoc="0" locked="0" layoutInCell="1" allowOverlap="1" wp14:anchorId="13C998C9" wp14:editId="2D7241D6">
                <wp:simplePos x="0" y="0"/>
                <wp:positionH relativeFrom="margin">
                  <wp:posOffset>38964</wp:posOffset>
                </wp:positionH>
                <wp:positionV relativeFrom="paragraph">
                  <wp:posOffset>1487477</wp:posOffset>
                </wp:positionV>
                <wp:extent cx="807244" cy="204152"/>
                <wp:effectExtent l="0" t="0" r="12065" b="24765"/>
                <wp:wrapNone/>
                <wp:docPr id="402" name="Text Box 40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3C960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98C9" id="Text Box 402" o:spid="_x0000_s1163" type="#_x0000_t202" style="position:absolute;left:0;text-align:left;margin-left:3.05pt;margin-top:117.1pt;width:63.55pt;height:16.0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" fillcolor="white [3201]" strokeweight=".5pt">
                <v:textbox>
                  <w:txbxContent>
                    <w:p w14:paraId="43C960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5"/>
        </w:rPr>
        <w:t xml:space="preserve"> </w:t>
      </w:r>
      <w:r w:rsidR="00BB396C">
        <w:t>a</w:t>
      </w:r>
      <w:r w:rsidR="00BB396C">
        <w:rPr>
          <w:spacing w:val="-6"/>
        </w:rPr>
        <w:t xml:space="preserve"> </w:t>
      </w:r>
      <w:r w:rsidR="00BB396C">
        <w:rPr>
          <w:u w:val="single"/>
        </w:rPr>
        <w:t>Monthly</w:t>
      </w:r>
      <w:r w:rsidR="00BB396C">
        <w:rPr>
          <w:spacing w:val="-10"/>
          <w:u w:val="single"/>
        </w:rPr>
        <w:t xml:space="preserve"> </w:t>
      </w:r>
      <w:r w:rsidR="00BB396C">
        <w:rPr>
          <w:u w:val="single"/>
        </w:rPr>
        <w:t>Paid</w:t>
      </w:r>
      <w:r w:rsidR="00BB396C">
        <w:rPr>
          <w:spacing w:val="-6"/>
        </w:rPr>
        <w:t xml:space="preserve"> </w:t>
      </w:r>
      <w:r w:rsidR="00BB396C">
        <w:t>Employee</w:t>
      </w:r>
      <w:r w:rsidR="00BB396C">
        <w:rPr>
          <w:spacing w:val="-4"/>
        </w:rPr>
        <w:t xml:space="preserve"> </w:t>
      </w:r>
      <w:r w:rsidR="00BB396C">
        <w:t>returns</w:t>
      </w:r>
      <w:r w:rsidR="00BB396C">
        <w:rPr>
          <w:spacing w:val="-5"/>
        </w:rPr>
        <w:t xml:space="preserve"> </w:t>
      </w:r>
      <w:r w:rsidR="00BB396C">
        <w:t>to</w:t>
      </w:r>
      <w:r w:rsidR="00BB396C">
        <w:rPr>
          <w:spacing w:val="-7"/>
        </w:rPr>
        <w:t xml:space="preserve"> </w:t>
      </w:r>
      <w:r w:rsidR="00BB396C">
        <w:t>an</w:t>
      </w:r>
      <w:r w:rsidR="00BB396C">
        <w:rPr>
          <w:spacing w:val="-7"/>
        </w:rPr>
        <w:t xml:space="preserve"> </w:t>
      </w:r>
      <w:r w:rsidR="00BB396C">
        <w:t>eligible</w:t>
      </w:r>
      <w:r w:rsidR="00BB396C">
        <w:rPr>
          <w:spacing w:val="-7"/>
        </w:rPr>
        <w:t xml:space="preserve"> </w:t>
      </w:r>
      <w:r w:rsidR="00BB396C">
        <w:t>status</w:t>
      </w:r>
      <w:r w:rsidR="00BB396C">
        <w:rPr>
          <w:spacing w:val="-5"/>
        </w:rPr>
        <w:t xml:space="preserve"> </w:t>
      </w:r>
      <w:r w:rsidR="00BB396C">
        <w:t>following</w:t>
      </w:r>
      <w:r w:rsidR="00BB396C">
        <w:rPr>
          <w:spacing w:val="-7"/>
        </w:rPr>
        <w:t xml:space="preserve"> </w:t>
      </w:r>
      <w:r w:rsidR="00BB396C">
        <w:t>an</w:t>
      </w:r>
      <w:r w:rsidR="00BB396C">
        <w:rPr>
          <w:spacing w:val="-7"/>
        </w:rPr>
        <w:t xml:space="preserve"> </w:t>
      </w:r>
      <w:r w:rsidR="00BB396C">
        <w:t>approved</w:t>
      </w:r>
      <w:r w:rsidR="00BB396C">
        <w:rPr>
          <w:spacing w:val="-6"/>
        </w:rPr>
        <w:t xml:space="preserve"> </w:t>
      </w:r>
      <w:r w:rsidR="00BB396C">
        <w:t>leave</w:t>
      </w:r>
      <w:r w:rsidR="00BB396C">
        <w:rPr>
          <w:spacing w:val="-7"/>
        </w:rPr>
        <w:t xml:space="preserve"> </w:t>
      </w:r>
      <w:r w:rsidR="00BB396C">
        <w:t>of</w:t>
      </w:r>
      <w:r w:rsidR="00BB396C">
        <w:rPr>
          <w:spacing w:val="-4"/>
        </w:rPr>
        <w:t xml:space="preserve"> </w:t>
      </w:r>
      <w:r w:rsidR="00BB396C">
        <w:t>absence</w:t>
      </w:r>
      <w:r w:rsidR="00BB396C">
        <w:rPr>
          <w:spacing w:val="-7"/>
        </w:rPr>
        <w:t xml:space="preserve"> </w:t>
      </w:r>
      <w:r w:rsidR="00BB396C">
        <w:t>and</w:t>
      </w:r>
      <w:r w:rsidR="00BB396C">
        <w:rPr>
          <w:spacing w:val="-7"/>
        </w:rPr>
        <w:t xml:space="preserve"> </w:t>
      </w:r>
      <w:r w:rsidR="00BB396C">
        <w:t>elects</w:t>
      </w:r>
      <w:r w:rsidR="00BB396C">
        <w:rPr>
          <w:spacing w:val="-53"/>
        </w:rPr>
        <w:t xml:space="preserve"> </w:t>
      </w:r>
      <w:r w:rsidR="00BB396C">
        <w:rPr>
          <w:spacing w:val="-1"/>
        </w:rPr>
        <w:t>to</w:t>
      </w:r>
      <w:r w:rsidR="00BB396C">
        <w:rPr>
          <w:spacing w:val="-11"/>
        </w:rPr>
        <w:t xml:space="preserve"> </w:t>
      </w:r>
      <w:r w:rsidR="00BB396C">
        <w:rPr>
          <w:spacing w:val="-1"/>
        </w:rPr>
        <w:t>re-enroll</w:t>
      </w:r>
      <w:r w:rsidR="00BB396C">
        <w:rPr>
          <w:spacing w:val="-8"/>
        </w:rPr>
        <w:t xml:space="preserve"> </w:t>
      </w:r>
      <w:r w:rsidR="00BB396C">
        <w:rPr>
          <w:spacing w:val="-1"/>
        </w:rPr>
        <w:t>himself/herself</w:t>
      </w:r>
      <w:r w:rsidR="00BB396C">
        <w:rPr>
          <w:spacing w:val="-7"/>
        </w:rPr>
        <w:t xml:space="preserve"> </w:t>
      </w:r>
      <w:r w:rsidR="00BB396C">
        <w:t>and</w:t>
      </w:r>
      <w:r w:rsidR="00BB396C">
        <w:rPr>
          <w:spacing w:val="-11"/>
        </w:rPr>
        <w:t xml:space="preserve"> </w:t>
      </w:r>
      <w:r w:rsidR="00BB396C">
        <w:t>his/her</w:t>
      </w:r>
      <w:r w:rsidR="00BB396C">
        <w:rPr>
          <w:spacing w:val="-6"/>
        </w:rPr>
        <w:t xml:space="preserve"> </w:t>
      </w:r>
      <w:r w:rsidR="00BB396C">
        <w:t>previously</w:t>
      </w:r>
      <w:r w:rsidR="00BB396C">
        <w:rPr>
          <w:spacing w:val="-13"/>
        </w:rPr>
        <w:t xml:space="preserve"> </w:t>
      </w:r>
      <w:r w:rsidR="00BB396C">
        <w:t>covered</w:t>
      </w:r>
      <w:r w:rsidR="00BB396C">
        <w:rPr>
          <w:spacing w:val="-10"/>
        </w:rPr>
        <w:t xml:space="preserve"> </w:t>
      </w:r>
      <w:r w:rsidR="00BB396C">
        <w:t>Dependents,</w:t>
      </w:r>
      <w:r w:rsidR="00BB396C">
        <w:rPr>
          <w:spacing w:val="-9"/>
        </w:rPr>
        <w:t xml:space="preserve"> </w:t>
      </w:r>
      <w:r w:rsidR="00BB396C">
        <w:t>then</w:t>
      </w:r>
      <w:r w:rsidR="00BB396C">
        <w:rPr>
          <w:spacing w:val="-8"/>
        </w:rPr>
        <w:t xml:space="preserve"> </w:t>
      </w:r>
      <w:r w:rsidR="00BB396C">
        <w:t>Plan</w:t>
      </w:r>
      <w:r w:rsidR="00BB396C">
        <w:rPr>
          <w:spacing w:val="-10"/>
        </w:rPr>
        <w:t xml:space="preserve"> </w:t>
      </w:r>
      <w:r w:rsidR="00BB396C">
        <w:t>coverage</w:t>
      </w:r>
      <w:r w:rsidR="00BB396C">
        <w:rPr>
          <w:spacing w:val="-7"/>
        </w:rPr>
        <w:t xml:space="preserve"> </w:t>
      </w:r>
      <w:r w:rsidR="00BB396C">
        <w:t>will</w:t>
      </w:r>
      <w:r w:rsidR="00BB396C">
        <w:rPr>
          <w:spacing w:val="-9"/>
        </w:rPr>
        <w:t xml:space="preserve"> </w:t>
      </w:r>
      <w:r w:rsidR="00BB396C">
        <w:t>be</w:t>
      </w:r>
      <w:r w:rsidR="00BB396C">
        <w:rPr>
          <w:spacing w:val="-7"/>
        </w:rPr>
        <w:t xml:space="preserve"> </w:t>
      </w:r>
      <w:r w:rsidR="00BB396C">
        <w:t>effective</w:t>
      </w:r>
      <w:r w:rsidR="00BB396C">
        <w:rPr>
          <w:spacing w:val="1"/>
        </w:rPr>
        <w:t xml:space="preserve"> </w:t>
      </w:r>
      <w:r w:rsidR="00BB396C">
        <w:t>on the first (1</w:t>
      </w:r>
      <w:r w:rsidR="00BB396C">
        <w:rPr>
          <w:position w:val="6"/>
          <w:sz w:val="13"/>
        </w:rPr>
        <w:t>st</w:t>
      </w:r>
      <w:r w:rsidR="00BB396C">
        <w:t>) or sixteenth (16</w:t>
      </w:r>
      <w:r w:rsidR="00BB396C">
        <w:rPr>
          <w:position w:val="6"/>
          <w:sz w:val="13"/>
        </w:rPr>
        <w:t>th</w:t>
      </w:r>
      <w:r w:rsidR="00BB396C">
        <w:t>) day of the month as determined by the date he/she receives his/her first</w:t>
      </w:r>
      <w:r w:rsidR="00BB396C">
        <w:rPr>
          <w:spacing w:val="-53"/>
        </w:rPr>
        <w:t xml:space="preserve"> </w:t>
      </w:r>
      <w:r w:rsidR="00BB396C">
        <w:t>paycheck</w:t>
      </w:r>
      <w:r w:rsidR="00BB396C">
        <w:rPr>
          <w:spacing w:val="1"/>
        </w:rPr>
        <w:t xml:space="preserve"> </w:t>
      </w:r>
      <w:r w:rsidR="00BB396C">
        <w:t>after</w:t>
      </w:r>
      <w:r w:rsidR="00BB396C">
        <w:rPr>
          <w:spacing w:val="1"/>
        </w:rPr>
        <w:t xml:space="preserve"> </w:t>
      </w:r>
      <w:r w:rsidR="00BB396C">
        <w:t>return</w:t>
      </w:r>
      <w:r w:rsidR="00BB396C">
        <w:rPr>
          <w:spacing w:val="1"/>
        </w:rPr>
        <w:t xml:space="preserve"> </w:t>
      </w:r>
      <w:r w:rsidR="00BB396C">
        <w:t>to</w:t>
      </w:r>
      <w:r w:rsidR="00BB396C">
        <w:rPr>
          <w:spacing w:val="1"/>
        </w:rPr>
        <w:t xml:space="preserve"> </w:t>
      </w:r>
      <w:r w:rsidR="00BB396C">
        <w:t>work.</w:t>
      </w:r>
      <w:r w:rsidR="00BB396C">
        <w:rPr>
          <w:spacing w:val="1"/>
        </w:rPr>
        <w:t xml:space="preserve"> </w:t>
      </w:r>
      <w:r w:rsidR="00BB396C">
        <w:t>Except</w:t>
      </w:r>
      <w:r w:rsidR="00BB396C">
        <w:rPr>
          <w:spacing w:val="1"/>
        </w:rPr>
        <w:t xml:space="preserve"> </w:t>
      </w:r>
      <w:r w:rsidR="00BB396C">
        <w:t>for</w:t>
      </w:r>
      <w:r w:rsidR="00BB396C">
        <w:rPr>
          <w:spacing w:val="1"/>
        </w:rPr>
        <w:t xml:space="preserve"> </w:t>
      </w:r>
      <w:r w:rsidR="00BB396C">
        <w:t>Dependents</w:t>
      </w:r>
      <w:r w:rsidR="00BB396C">
        <w:rPr>
          <w:spacing w:val="1"/>
        </w:rPr>
        <w:t xml:space="preserve"> </w:t>
      </w:r>
      <w:r w:rsidR="00BB396C">
        <w:t>acquired</w:t>
      </w:r>
      <w:r w:rsidR="00BB396C">
        <w:rPr>
          <w:spacing w:val="1"/>
        </w:rPr>
        <w:t xml:space="preserve"> </w:t>
      </w:r>
      <w:r w:rsidR="00BB396C">
        <w:t>within</w:t>
      </w:r>
      <w:r w:rsidR="00BB396C">
        <w:rPr>
          <w:spacing w:val="1"/>
        </w:rPr>
        <w:t xml:space="preserve"> </w:t>
      </w:r>
      <w:r w:rsidR="00BB396C">
        <w:t>thirty-one</w:t>
      </w:r>
      <w:r w:rsidR="00BB396C">
        <w:rPr>
          <w:spacing w:val="1"/>
        </w:rPr>
        <w:t xml:space="preserve"> </w:t>
      </w:r>
      <w:r w:rsidR="00BB396C">
        <w:t>(31)</w:t>
      </w:r>
      <w:r w:rsidR="00BB396C">
        <w:rPr>
          <w:spacing w:val="1"/>
        </w:rPr>
        <w:t xml:space="preserve"> </w:t>
      </w:r>
      <w:r w:rsidR="00BB396C">
        <w:t>days</w:t>
      </w:r>
      <w:r w:rsidR="00BB396C">
        <w:rPr>
          <w:spacing w:val="1"/>
        </w:rPr>
        <w:t xml:space="preserve"> </w:t>
      </w:r>
      <w:r w:rsidR="00BB396C">
        <w:t>of</w:t>
      </w:r>
      <w:r w:rsidR="00BB396C">
        <w:rPr>
          <w:spacing w:val="1"/>
        </w:rPr>
        <w:t xml:space="preserve"> </w:t>
      </w:r>
      <w:r w:rsidR="00BB396C">
        <w:t>the</w:t>
      </w:r>
      <w:r w:rsidR="00BB396C">
        <w:rPr>
          <w:spacing w:val="1"/>
        </w:rPr>
        <w:t xml:space="preserve"> </w:t>
      </w:r>
      <w:r w:rsidR="00BB396C">
        <w:t>Employee’s</w:t>
      </w:r>
      <w:r w:rsidR="00BB396C">
        <w:rPr>
          <w:spacing w:val="-10"/>
        </w:rPr>
        <w:t xml:space="preserve"> </w:t>
      </w:r>
      <w:r w:rsidR="00BB396C">
        <w:t>coverage</w:t>
      </w:r>
      <w:r w:rsidR="00BB396C">
        <w:rPr>
          <w:spacing w:val="-9"/>
        </w:rPr>
        <w:t xml:space="preserve"> </w:t>
      </w:r>
      <w:r w:rsidR="00BB396C">
        <w:t>effective</w:t>
      </w:r>
      <w:r w:rsidR="00BB396C">
        <w:rPr>
          <w:spacing w:val="-12"/>
        </w:rPr>
        <w:t xml:space="preserve"> </w:t>
      </w:r>
      <w:r w:rsidR="00BB396C">
        <w:t>date,</w:t>
      </w:r>
      <w:r w:rsidR="00BB396C">
        <w:rPr>
          <w:spacing w:val="-9"/>
        </w:rPr>
        <w:t xml:space="preserve"> </w:t>
      </w:r>
      <w:r w:rsidR="00BB396C">
        <w:t>Dependents</w:t>
      </w:r>
      <w:r w:rsidR="00BB396C">
        <w:rPr>
          <w:spacing w:val="-7"/>
        </w:rPr>
        <w:t xml:space="preserve"> </w:t>
      </w:r>
      <w:r w:rsidR="00BB396C">
        <w:t>not</w:t>
      </w:r>
      <w:r w:rsidR="00BB396C">
        <w:rPr>
          <w:spacing w:val="-9"/>
        </w:rPr>
        <w:t xml:space="preserve"> </w:t>
      </w:r>
      <w:r w:rsidR="00BB396C">
        <w:t>covered</w:t>
      </w:r>
      <w:r w:rsidR="00BB396C">
        <w:rPr>
          <w:spacing w:val="-9"/>
        </w:rPr>
        <w:t xml:space="preserve"> </w:t>
      </w:r>
      <w:r w:rsidR="00BB396C">
        <w:t>by</w:t>
      </w:r>
      <w:r w:rsidR="00BB396C">
        <w:rPr>
          <w:spacing w:val="-12"/>
        </w:rPr>
        <w:t xml:space="preserve"> </w:t>
      </w:r>
      <w:r w:rsidR="00BB396C">
        <w:t>the</w:t>
      </w:r>
      <w:r w:rsidR="00BB396C">
        <w:rPr>
          <w:spacing w:val="-9"/>
        </w:rPr>
        <w:t xml:space="preserve"> </w:t>
      </w:r>
      <w:r w:rsidR="00BB396C">
        <w:t>Plan</w:t>
      </w:r>
      <w:r w:rsidR="00BB396C">
        <w:rPr>
          <w:spacing w:val="-9"/>
        </w:rPr>
        <w:t xml:space="preserve"> </w:t>
      </w:r>
      <w:r w:rsidR="00BB396C">
        <w:t>before</w:t>
      </w:r>
      <w:r w:rsidR="00BB396C">
        <w:rPr>
          <w:spacing w:val="-12"/>
        </w:rPr>
        <w:t xml:space="preserve"> </w:t>
      </w:r>
      <w:r w:rsidR="00BB396C">
        <w:t>the</w:t>
      </w:r>
      <w:r w:rsidR="00BB396C">
        <w:rPr>
          <w:spacing w:val="-9"/>
        </w:rPr>
        <w:t xml:space="preserve"> </w:t>
      </w:r>
      <w:r w:rsidR="00BB396C">
        <w:t>lapse</w:t>
      </w:r>
      <w:r w:rsidR="00BB396C">
        <w:rPr>
          <w:spacing w:val="-9"/>
        </w:rPr>
        <w:t xml:space="preserve"> </w:t>
      </w:r>
      <w:r w:rsidR="00BB396C">
        <w:t>in</w:t>
      </w:r>
      <w:r w:rsidR="00BB396C">
        <w:rPr>
          <w:spacing w:val="-9"/>
        </w:rPr>
        <w:t xml:space="preserve"> </w:t>
      </w:r>
      <w:r w:rsidR="00BB396C">
        <w:t>coverage</w:t>
      </w:r>
      <w:r w:rsidR="00BB396C">
        <w:rPr>
          <w:spacing w:val="-12"/>
        </w:rPr>
        <w:t xml:space="preserve"> </w:t>
      </w:r>
      <w:r w:rsidR="00BB396C">
        <w:t>can</w:t>
      </w:r>
      <w:r w:rsidR="00BB396C">
        <w:rPr>
          <w:spacing w:val="-53"/>
        </w:rPr>
        <w:t xml:space="preserve"> </w:t>
      </w:r>
      <w:r w:rsidR="00BB396C">
        <w:t>only</w:t>
      </w:r>
      <w:r w:rsidR="00BB396C">
        <w:rPr>
          <w:spacing w:val="-7"/>
        </w:rPr>
        <w:t xml:space="preserve"> </w:t>
      </w:r>
      <w:r w:rsidR="00BB396C">
        <w:t>be</w:t>
      </w:r>
      <w:r w:rsidR="00BB396C">
        <w:rPr>
          <w:spacing w:val="-3"/>
        </w:rPr>
        <w:t xml:space="preserve"> </w:t>
      </w:r>
      <w:r w:rsidR="00BB396C">
        <w:t>enrolled</w:t>
      </w:r>
      <w:r w:rsidR="00BB396C">
        <w:rPr>
          <w:spacing w:val="-2"/>
        </w:rPr>
        <w:t xml:space="preserve"> </w:t>
      </w:r>
      <w:r w:rsidR="00BB396C">
        <w:t>during an</w:t>
      </w:r>
      <w:r w:rsidR="00BB396C">
        <w:rPr>
          <w:spacing w:val="-1"/>
        </w:rPr>
        <w:t xml:space="preserve"> </w:t>
      </w:r>
      <w:r w:rsidR="00BB396C">
        <w:t>Open</w:t>
      </w:r>
      <w:r w:rsidR="00BB396C">
        <w:rPr>
          <w:spacing w:val="-2"/>
        </w:rPr>
        <w:t xml:space="preserve"> </w:t>
      </w:r>
      <w:r w:rsidR="00BB396C">
        <w:t>Enrollment</w:t>
      </w:r>
      <w:r w:rsidR="00BB396C">
        <w:rPr>
          <w:spacing w:val="-3"/>
        </w:rPr>
        <w:t xml:space="preserve"> </w:t>
      </w:r>
      <w:r w:rsidR="00BB396C">
        <w:t>period</w:t>
      </w:r>
      <w:r w:rsidR="00BB396C">
        <w:rPr>
          <w:spacing w:val="-2"/>
        </w:rPr>
        <w:t xml:space="preserve"> </w:t>
      </w:r>
      <w:r w:rsidR="00BB396C">
        <w:t>or</w:t>
      </w:r>
      <w:r w:rsidR="00BB396C">
        <w:rPr>
          <w:spacing w:val="-2"/>
        </w:rPr>
        <w:t xml:space="preserve"> </w:t>
      </w:r>
      <w:r w:rsidR="00BB396C">
        <w:t>in</w:t>
      </w:r>
      <w:r w:rsidR="00BB396C">
        <w:rPr>
          <w:spacing w:val="-3"/>
        </w:rPr>
        <w:t xml:space="preserve"> </w:t>
      </w:r>
      <w:r w:rsidR="00BB396C">
        <w:t>accordance</w:t>
      </w:r>
      <w:r w:rsidR="00BB396C">
        <w:rPr>
          <w:spacing w:val="1"/>
        </w:rPr>
        <w:t xml:space="preserve"> </w:t>
      </w:r>
      <w:r w:rsidR="00BB396C">
        <w:t>with</w:t>
      </w:r>
      <w:r w:rsidR="00BB396C">
        <w:rPr>
          <w:spacing w:val="-3"/>
        </w:rPr>
        <w:t xml:space="preserve"> </w:t>
      </w:r>
      <w:r w:rsidR="00BB396C">
        <w:t>the</w:t>
      </w:r>
      <w:r w:rsidR="00BB396C">
        <w:rPr>
          <w:spacing w:val="-4"/>
        </w:rPr>
        <w:t xml:space="preserve"> </w:t>
      </w:r>
      <w:r w:rsidR="00BB396C">
        <w:t>Special</w:t>
      </w:r>
      <w:r w:rsidR="00BB396C">
        <w:rPr>
          <w:spacing w:val="-2"/>
        </w:rPr>
        <w:t xml:space="preserve"> </w:t>
      </w:r>
      <w:r w:rsidR="00BB396C">
        <w:t>Enrollment</w:t>
      </w:r>
      <w:r w:rsidR="00BB396C">
        <w:rPr>
          <w:spacing w:val="-3"/>
        </w:rPr>
        <w:t xml:space="preserve"> </w:t>
      </w:r>
      <w:r w:rsidR="00BB396C">
        <w:t>Rights.</w:t>
      </w:r>
    </w:p>
    <w:p w14:paraId="5D50ECC2" w14:textId="4A7B85A5" w:rsidR="009E364D" w:rsidRDefault="009E364D">
      <w:pPr>
        <w:jc w:val="both"/>
        <w:sectPr w:rsidR="009E364D">
          <w:pgSz w:w="12240" w:h="15840"/>
          <w:pgMar w:top="1300" w:right="680" w:bottom="1020" w:left="680" w:header="1084" w:footer="836" w:gutter="0"/>
          <w:cols w:space="720"/>
        </w:sectPr>
      </w:pPr>
    </w:p>
    <w:p w14:paraId="5D50ECC3" w14:textId="77777777" w:rsidR="009E364D" w:rsidRDefault="009E364D">
      <w:pPr>
        <w:pStyle w:val="BodyText"/>
        <w:rPr>
          <w:sz w:val="12"/>
        </w:rPr>
      </w:pPr>
    </w:p>
    <w:p w14:paraId="5D50ECC4" w14:textId="77777777" w:rsidR="009E364D" w:rsidRDefault="00BB396C">
      <w:pPr>
        <w:pStyle w:val="BodyText"/>
        <w:spacing w:before="93"/>
        <w:ind w:left="759" w:right="758"/>
        <w:jc w:val="both"/>
      </w:pPr>
      <w:r>
        <w:t>If</w:t>
      </w:r>
      <w:r>
        <w:rPr>
          <w:spacing w:val="-10"/>
        </w:rPr>
        <w:t xml:space="preserve"> </w:t>
      </w:r>
      <w:r>
        <w:t>a</w:t>
      </w:r>
      <w:r>
        <w:rPr>
          <w:spacing w:val="-13"/>
        </w:rPr>
        <w:t xml:space="preserve"> </w:t>
      </w:r>
      <w:r>
        <w:rPr>
          <w:u w:val="single"/>
        </w:rPr>
        <w:t>Biweekly</w:t>
      </w:r>
      <w:r>
        <w:rPr>
          <w:spacing w:val="-14"/>
          <w:u w:val="single"/>
        </w:rPr>
        <w:t xml:space="preserve"> </w:t>
      </w:r>
      <w:r>
        <w:rPr>
          <w:u w:val="single"/>
        </w:rPr>
        <w:t>Paid</w:t>
      </w:r>
      <w:r>
        <w:rPr>
          <w:spacing w:val="-10"/>
        </w:rPr>
        <w:t xml:space="preserve"> </w:t>
      </w:r>
      <w:r>
        <w:t>Employee</w:t>
      </w:r>
      <w:r>
        <w:rPr>
          <w:spacing w:val="-12"/>
        </w:rPr>
        <w:t xml:space="preserve"> </w:t>
      </w:r>
      <w:r>
        <w:t>returns</w:t>
      </w:r>
      <w:r>
        <w:rPr>
          <w:spacing w:val="-11"/>
        </w:rPr>
        <w:t xml:space="preserve"> </w:t>
      </w:r>
      <w:r>
        <w:t>to</w:t>
      </w:r>
      <w:r>
        <w:rPr>
          <w:spacing w:val="-10"/>
        </w:rPr>
        <w:t xml:space="preserve"> </w:t>
      </w:r>
      <w:r>
        <w:t>an</w:t>
      </w:r>
      <w:r>
        <w:rPr>
          <w:spacing w:val="-11"/>
        </w:rPr>
        <w:t xml:space="preserve"> </w:t>
      </w:r>
      <w:r>
        <w:t>eligible</w:t>
      </w:r>
      <w:r>
        <w:rPr>
          <w:spacing w:val="-12"/>
        </w:rPr>
        <w:t xml:space="preserve"> </w:t>
      </w:r>
      <w:r>
        <w:t>status</w:t>
      </w:r>
      <w:r>
        <w:rPr>
          <w:spacing w:val="-11"/>
        </w:rPr>
        <w:t xml:space="preserve"> </w:t>
      </w:r>
      <w:r>
        <w:t>following</w:t>
      </w:r>
      <w:r>
        <w:rPr>
          <w:spacing w:val="-13"/>
        </w:rPr>
        <w:t xml:space="preserve"> </w:t>
      </w:r>
      <w:r>
        <w:t>an</w:t>
      </w:r>
      <w:r>
        <w:rPr>
          <w:spacing w:val="-11"/>
        </w:rPr>
        <w:t xml:space="preserve"> </w:t>
      </w:r>
      <w:r>
        <w:t>approved</w:t>
      </w:r>
      <w:r>
        <w:rPr>
          <w:spacing w:val="-10"/>
        </w:rPr>
        <w:t xml:space="preserve"> </w:t>
      </w:r>
      <w:r>
        <w:t>leave</w:t>
      </w:r>
      <w:r>
        <w:rPr>
          <w:spacing w:val="-9"/>
        </w:rPr>
        <w:t xml:space="preserve"> </w:t>
      </w:r>
      <w:r>
        <w:t>of</w:t>
      </w:r>
      <w:r>
        <w:rPr>
          <w:spacing w:val="-10"/>
        </w:rPr>
        <w:t xml:space="preserve"> </w:t>
      </w:r>
      <w:r>
        <w:t>absence</w:t>
      </w:r>
      <w:r>
        <w:rPr>
          <w:spacing w:val="-11"/>
        </w:rPr>
        <w:t xml:space="preserve"> </w:t>
      </w:r>
      <w:r>
        <w:t>and</w:t>
      </w:r>
      <w:r>
        <w:rPr>
          <w:spacing w:val="-10"/>
        </w:rPr>
        <w:t xml:space="preserve"> </w:t>
      </w:r>
      <w:r>
        <w:t>elects</w:t>
      </w:r>
      <w:r>
        <w:rPr>
          <w:spacing w:val="-53"/>
        </w:rPr>
        <w:t xml:space="preserve"> </w:t>
      </w:r>
      <w:r>
        <w:rPr>
          <w:spacing w:val="-1"/>
        </w:rPr>
        <w:t>to</w:t>
      </w:r>
      <w:r>
        <w:rPr>
          <w:spacing w:val="-11"/>
        </w:rPr>
        <w:t xml:space="preserve"> </w:t>
      </w:r>
      <w:r>
        <w:rPr>
          <w:spacing w:val="-1"/>
        </w:rPr>
        <w:t>re-enroll</w:t>
      </w:r>
      <w:r>
        <w:rPr>
          <w:spacing w:val="-8"/>
        </w:rPr>
        <w:t xml:space="preserve"> </w:t>
      </w:r>
      <w:r>
        <w:rPr>
          <w:spacing w:val="-1"/>
        </w:rPr>
        <w:t>himself/herself</w:t>
      </w:r>
      <w:r>
        <w:rPr>
          <w:spacing w:val="-7"/>
        </w:rPr>
        <w:t xml:space="preserve"> </w:t>
      </w:r>
      <w:r>
        <w:t>and</w:t>
      </w:r>
      <w:r>
        <w:rPr>
          <w:spacing w:val="-10"/>
        </w:rPr>
        <w:t xml:space="preserve"> </w:t>
      </w:r>
      <w:r>
        <w:t>his/her</w:t>
      </w:r>
      <w:r>
        <w:rPr>
          <w:spacing w:val="-7"/>
        </w:rPr>
        <w:t xml:space="preserve"> </w:t>
      </w:r>
      <w:r>
        <w:t>previously</w:t>
      </w:r>
      <w:r>
        <w:rPr>
          <w:spacing w:val="-13"/>
        </w:rPr>
        <w:t xml:space="preserve"> </w:t>
      </w:r>
      <w:r>
        <w:t>covered</w:t>
      </w:r>
      <w:r>
        <w:rPr>
          <w:spacing w:val="-10"/>
        </w:rPr>
        <w:t xml:space="preserve"> </w:t>
      </w:r>
      <w:r>
        <w:t>Dependents,</w:t>
      </w:r>
      <w:r>
        <w:rPr>
          <w:spacing w:val="-9"/>
        </w:rPr>
        <w:t xml:space="preserve"> </w:t>
      </w:r>
      <w:r>
        <w:t>then</w:t>
      </w:r>
      <w:r>
        <w:rPr>
          <w:spacing w:val="-7"/>
        </w:rPr>
        <w:t xml:space="preserve"> </w:t>
      </w:r>
      <w:r>
        <w:t>Plan</w:t>
      </w:r>
      <w:r>
        <w:rPr>
          <w:spacing w:val="-10"/>
        </w:rPr>
        <w:t xml:space="preserve"> </w:t>
      </w:r>
      <w:r>
        <w:t>coverage</w:t>
      </w:r>
      <w:r>
        <w:rPr>
          <w:spacing w:val="-8"/>
        </w:rPr>
        <w:t xml:space="preserve"> </w:t>
      </w:r>
      <w:r>
        <w:t>will</w:t>
      </w:r>
      <w:r>
        <w:rPr>
          <w:spacing w:val="-8"/>
        </w:rPr>
        <w:t xml:space="preserve"> </w:t>
      </w:r>
      <w:r>
        <w:t>be</w:t>
      </w:r>
      <w:r>
        <w:rPr>
          <w:spacing w:val="-7"/>
        </w:rPr>
        <w:t xml:space="preserve"> </w:t>
      </w:r>
      <w:r>
        <w:t>effective</w:t>
      </w:r>
      <w:r>
        <w:rPr>
          <w:spacing w:val="-53"/>
        </w:rPr>
        <w:t xml:space="preserve"> </w:t>
      </w:r>
      <w:r>
        <w:t>the day after the previous pay date or the date of return to work, if after the beginning of the pay period.</w:t>
      </w:r>
      <w:r>
        <w:rPr>
          <w:spacing w:val="1"/>
        </w:rPr>
        <w:t xml:space="preserve"> </w:t>
      </w:r>
      <w:r>
        <w:t>Except for Dependents acquired within thirty-one (31) days of the Employee’s coverage effective date,</w:t>
      </w:r>
      <w:r>
        <w:rPr>
          <w:spacing w:val="1"/>
        </w:rPr>
        <w:t xml:space="preserve"> </w:t>
      </w:r>
      <w:r>
        <w:t>Dependents not covered by the Plan before the lapse in coverage can only be enrolled during an Open</w:t>
      </w:r>
      <w:r>
        <w:rPr>
          <w:spacing w:val="1"/>
        </w:rPr>
        <w:t xml:space="preserve"> </w:t>
      </w:r>
      <w:r>
        <w:t>Enrollment</w:t>
      </w:r>
      <w:r>
        <w:rPr>
          <w:spacing w:val="-2"/>
        </w:rPr>
        <w:t xml:space="preserve"> </w:t>
      </w:r>
      <w:r>
        <w:t>period or in accordance</w:t>
      </w:r>
      <w:r>
        <w:rPr>
          <w:spacing w:val="1"/>
        </w:rPr>
        <w:t xml:space="preserve"> </w:t>
      </w:r>
      <w:r>
        <w:t>with</w:t>
      </w:r>
      <w:r>
        <w:rPr>
          <w:spacing w:val="-2"/>
        </w:rPr>
        <w:t xml:space="preserve"> </w:t>
      </w:r>
      <w:r>
        <w:t>the</w:t>
      </w:r>
      <w:r>
        <w:rPr>
          <w:spacing w:val="-1"/>
        </w:rPr>
        <w:t xml:space="preserve"> </w:t>
      </w:r>
      <w:r>
        <w:t>Special</w:t>
      </w:r>
      <w:r>
        <w:rPr>
          <w:spacing w:val="-1"/>
        </w:rPr>
        <w:t xml:space="preserve"> </w:t>
      </w:r>
      <w:r>
        <w:t>Enrollment</w:t>
      </w:r>
      <w:r>
        <w:rPr>
          <w:spacing w:val="-1"/>
        </w:rPr>
        <w:t xml:space="preserve"> </w:t>
      </w:r>
      <w:r>
        <w:t>Rights.</w:t>
      </w:r>
    </w:p>
    <w:p w14:paraId="5D50ECC5" w14:textId="77777777" w:rsidR="009E364D" w:rsidRDefault="009E364D">
      <w:pPr>
        <w:pStyle w:val="BodyText"/>
        <w:spacing w:before="10"/>
      </w:pPr>
    </w:p>
    <w:p w14:paraId="5D50ECC6" w14:textId="77777777" w:rsidR="009E364D" w:rsidRDefault="00BB396C">
      <w:pPr>
        <w:pStyle w:val="BodyText"/>
        <w:ind w:left="760" w:right="756"/>
        <w:jc w:val="both"/>
      </w:pPr>
      <w:r>
        <w:t>If</w:t>
      </w:r>
      <w:r>
        <w:rPr>
          <w:spacing w:val="-4"/>
        </w:rPr>
        <w:t xml:space="preserve"> </w:t>
      </w:r>
      <w:r>
        <w:t>an</w:t>
      </w:r>
      <w:r>
        <w:rPr>
          <w:spacing w:val="-7"/>
        </w:rPr>
        <w:t xml:space="preserve"> </w:t>
      </w:r>
      <w:r>
        <w:t>Employee</w:t>
      </w:r>
      <w:r>
        <w:rPr>
          <w:spacing w:val="-6"/>
        </w:rPr>
        <w:t xml:space="preserve"> </w:t>
      </w:r>
      <w:r>
        <w:t>returns</w:t>
      </w:r>
      <w:r>
        <w:rPr>
          <w:spacing w:val="-5"/>
        </w:rPr>
        <w:t xml:space="preserve"> </w:t>
      </w:r>
      <w:r>
        <w:t>to</w:t>
      </w:r>
      <w:r>
        <w:rPr>
          <w:spacing w:val="-7"/>
        </w:rPr>
        <w:t xml:space="preserve"> </w:t>
      </w:r>
      <w:r>
        <w:t>active</w:t>
      </w:r>
      <w:r>
        <w:rPr>
          <w:spacing w:val="-3"/>
        </w:rPr>
        <w:t xml:space="preserve"> </w:t>
      </w:r>
      <w:r>
        <w:t>employment</w:t>
      </w:r>
      <w:r>
        <w:rPr>
          <w:spacing w:val="-6"/>
        </w:rPr>
        <w:t xml:space="preserve"> </w:t>
      </w:r>
      <w:r>
        <w:t>and</w:t>
      </w:r>
      <w:r>
        <w:rPr>
          <w:spacing w:val="-6"/>
        </w:rPr>
        <w:t xml:space="preserve"> </w:t>
      </w:r>
      <w:r>
        <w:t>eligible</w:t>
      </w:r>
      <w:r>
        <w:rPr>
          <w:spacing w:val="-7"/>
        </w:rPr>
        <w:t xml:space="preserve"> </w:t>
      </w:r>
      <w:r>
        <w:t>status</w:t>
      </w:r>
      <w:r>
        <w:rPr>
          <w:spacing w:val="-5"/>
        </w:rPr>
        <w:t xml:space="preserve"> </w:t>
      </w:r>
      <w:r>
        <w:t>following</w:t>
      </w:r>
      <w:r>
        <w:rPr>
          <w:spacing w:val="-3"/>
        </w:rPr>
        <w:t xml:space="preserve"> </w:t>
      </w:r>
      <w:r>
        <w:t>an</w:t>
      </w:r>
      <w:r>
        <w:rPr>
          <w:spacing w:val="-4"/>
        </w:rPr>
        <w:t xml:space="preserve"> </w:t>
      </w:r>
      <w:r>
        <w:t>approved</w:t>
      </w:r>
      <w:r>
        <w:rPr>
          <w:spacing w:val="-7"/>
        </w:rPr>
        <w:t xml:space="preserve"> </w:t>
      </w:r>
      <w:r>
        <w:t>leave</w:t>
      </w:r>
      <w:r>
        <w:rPr>
          <w:spacing w:val="-3"/>
        </w:rPr>
        <w:t xml:space="preserve"> </w:t>
      </w:r>
      <w:r>
        <w:t>of</w:t>
      </w:r>
      <w:r>
        <w:rPr>
          <w:spacing w:val="-4"/>
        </w:rPr>
        <w:t xml:space="preserve"> </w:t>
      </w:r>
      <w:r>
        <w:t>absence</w:t>
      </w:r>
      <w:r>
        <w:rPr>
          <w:spacing w:val="-4"/>
        </w:rPr>
        <w:t xml:space="preserve"> </w:t>
      </w:r>
      <w:r>
        <w:t>in</w:t>
      </w:r>
      <w:r>
        <w:rPr>
          <w:spacing w:val="-53"/>
        </w:rPr>
        <w:t xml:space="preserve"> </w:t>
      </w:r>
      <w:r>
        <w:t>accordance with the Employer’s guidelines and the Family and Medical Leave Act (FMLA), and during the</w:t>
      </w:r>
      <w:r>
        <w:rPr>
          <w:spacing w:val="-53"/>
        </w:rPr>
        <w:t xml:space="preserve"> </w:t>
      </w:r>
      <w:r>
        <w:t>leave Employee discontinued paying his/her share of the cost of coverage causing coverage to terminate,</w:t>
      </w:r>
      <w:r>
        <w:rPr>
          <w:spacing w:val="-53"/>
        </w:rPr>
        <w:t xml:space="preserve"> </w:t>
      </w:r>
      <w:r>
        <w:t>such Employee may have coverage reinstated as if there had been no lapse (for himself/herself and any</w:t>
      </w:r>
      <w:r>
        <w:rPr>
          <w:spacing w:val="1"/>
        </w:rPr>
        <w:t xml:space="preserve"> </w:t>
      </w:r>
      <w:r>
        <w:t>Dependents who were covered at the point contributions ceased).</w:t>
      </w:r>
      <w:r>
        <w:rPr>
          <w:spacing w:val="1"/>
        </w:rPr>
        <w:t xml:space="preserve"> </w:t>
      </w:r>
      <w:r>
        <w:t>The Plan Administrator will have the</w:t>
      </w:r>
      <w:r>
        <w:rPr>
          <w:spacing w:val="1"/>
        </w:rPr>
        <w:t xml:space="preserve"> </w:t>
      </w:r>
      <w:r>
        <w:t>right</w:t>
      </w:r>
      <w:r>
        <w:rPr>
          <w:spacing w:val="-2"/>
        </w:rPr>
        <w:t xml:space="preserve"> </w:t>
      </w:r>
      <w:r>
        <w:t>to</w:t>
      </w:r>
      <w:r>
        <w:rPr>
          <w:spacing w:val="-1"/>
        </w:rPr>
        <w:t xml:space="preserve"> </w:t>
      </w:r>
      <w:r>
        <w:t>require that</w:t>
      </w:r>
      <w:r>
        <w:rPr>
          <w:spacing w:val="-1"/>
        </w:rPr>
        <w:t xml:space="preserve"> </w:t>
      </w:r>
      <w:r>
        <w:t>unpaid coverage</w:t>
      </w:r>
      <w:r>
        <w:rPr>
          <w:spacing w:val="-1"/>
        </w:rPr>
        <w:t xml:space="preserve"> </w:t>
      </w:r>
      <w:r>
        <w:t>contribution</w:t>
      </w:r>
      <w:r>
        <w:rPr>
          <w:spacing w:val="-1"/>
        </w:rPr>
        <w:t xml:space="preserve"> </w:t>
      </w:r>
      <w:r>
        <w:t>costs</w:t>
      </w:r>
      <w:r>
        <w:rPr>
          <w:spacing w:val="2"/>
        </w:rPr>
        <w:t xml:space="preserve"> </w:t>
      </w:r>
      <w:r>
        <w:t>be</w:t>
      </w:r>
      <w:r>
        <w:rPr>
          <w:spacing w:val="-1"/>
        </w:rPr>
        <w:t xml:space="preserve"> </w:t>
      </w:r>
      <w:r>
        <w:t>repaid.</w:t>
      </w:r>
    </w:p>
    <w:p w14:paraId="5D50ECC7" w14:textId="77777777" w:rsidR="009E364D" w:rsidRDefault="009E364D">
      <w:pPr>
        <w:pStyle w:val="BodyText"/>
        <w:spacing w:before="10"/>
      </w:pPr>
    </w:p>
    <w:p w14:paraId="5D50ECC8" w14:textId="77777777" w:rsidR="009E364D" w:rsidRDefault="00BB396C">
      <w:pPr>
        <w:pStyle w:val="BodyText"/>
        <w:ind w:left="760" w:right="755"/>
        <w:jc w:val="both"/>
      </w:pPr>
      <w:r>
        <w:rPr>
          <w:w w:val="95"/>
        </w:rPr>
        <w:t>In accordance with the Uniformed Services Employment and Reemployment Rights Act of 1994 (USERRA),</w:t>
      </w:r>
      <w:r>
        <w:rPr>
          <w:spacing w:val="1"/>
          <w:w w:val="95"/>
        </w:rPr>
        <w:t xml:space="preserve"> </w:t>
      </w:r>
      <w:r>
        <w:rPr>
          <w:spacing w:val="-1"/>
        </w:rPr>
        <w:t>certain</w:t>
      </w:r>
      <w:r>
        <w:rPr>
          <w:spacing w:val="-11"/>
        </w:rPr>
        <w:t xml:space="preserve"> </w:t>
      </w:r>
      <w:r>
        <w:rPr>
          <w:spacing w:val="-1"/>
        </w:rPr>
        <w:t>Employees</w:t>
      </w:r>
      <w:r>
        <w:rPr>
          <w:spacing w:val="-9"/>
        </w:rPr>
        <w:t xml:space="preserve"> </w:t>
      </w:r>
      <w:r>
        <w:rPr>
          <w:spacing w:val="-1"/>
        </w:rPr>
        <w:t>who</w:t>
      </w:r>
      <w:r>
        <w:rPr>
          <w:spacing w:val="-11"/>
        </w:rPr>
        <w:t xml:space="preserve"> </w:t>
      </w:r>
      <w:r>
        <w:rPr>
          <w:spacing w:val="-1"/>
        </w:rPr>
        <w:t>return</w:t>
      </w:r>
      <w:r>
        <w:rPr>
          <w:spacing w:val="-13"/>
        </w:rPr>
        <w:t xml:space="preserve"> </w:t>
      </w:r>
      <w:r>
        <w:rPr>
          <w:spacing w:val="-1"/>
        </w:rPr>
        <w:t>to</w:t>
      </w:r>
      <w:r>
        <w:rPr>
          <w:spacing w:val="-11"/>
        </w:rPr>
        <w:t xml:space="preserve"> </w:t>
      </w:r>
      <w:r>
        <w:rPr>
          <w:spacing w:val="-1"/>
        </w:rPr>
        <w:t>active</w:t>
      </w:r>
      <w:r>
        <w:rPr>
          <w:spacing w:val="-11"/>
        </w:rPr>
        <w:t xml:space="preserve"> </w:t>
      </w:r>
      <w:r>
        <w:rPr>
          <w:spacing w:val="-1"/>
        </w:rPr>
        <w:t>employment</w:t>
      </w:r>
      <w:r>
        <w:rPr>
          <w:spacing w:val="-13"/>
        </w:rPr>
        <w:t xml:space="preserve"> </w:t>
      </w:r>
      <w:r>
        <w:t>following</w:t>
      </w:r>
      <w:r>
        <w:rPr>
          <w:spacing w:val="-10"/>
        </w:rPr>
        <w:t xml:space="preserve"> </w:t>
      </w:r>
      <w:r>
        <w:t>active</w:t>
      </w:r>
      <w:r>
        <w:rPr>
          <w:spacing w:val="-11"/>
        </w:rPr>
        <w:t xml:space="preserve"> </w:t>
      </w:r>
      <w:r>
        <w:t>duty</w:t>
      </w:r>
      <w:r>
        <w:rPr>
          <w:spacing w:val="-16"/>
        </w:rPr>
        <w:t xml:space="preserve"> </w:t>
      </w:r>
      <w:r>
        <w:t>service</w:t>
      </w:r>
      <w:r>
        <w:rPr>
          <w:spacing w:val="-13"/>
        </w:rPr>
        <w:t xml:space="preserve"> </w:t>
      </w:r>
      <w:r>
        <w:t>as</w:t>
      </w:r>
      <w:r>
        <w:rPr>
          <w:spacing w:val="-9"/>
        </w:rPr>
        <w:t xml:space="preserve"> </w:t>
      </w:r>
      <w:r>
        <w:t>a</w:t>
      </w:r>
      <w:r>
        <w:rPr>
          <w:spacing w:val="-13"/>
        </w:rPr>
        <w:t xml:space="preserve"> </w:t>
      </w:r>
      <w:r>
        <w:t>member</w:t>
      </w:r>
      <w:r>
        <w:rPr>
          <w:spacing w:val="-12"/>
        </w:rPr>
        <w:t xml:space="preserve"> </w:t>
      </w:r>
      <w:r>
        <w:t>of</w:t>
      </w:r>
      <w:r>
        <w:rPr>
          <w:spacing w:val="-10"/>
        </w:rPr>
        <w:t xml:space="preserve"> </w:t>
      </w:r>
      <w:r>
        <w:t>the</w:t>
      </w:r>
      <w:r>
        <w:rPr>
          <w:spacing w:val="-13"/>
        </w:rPr>
        <w:t xml:space="preserve"> </w:t>
      </w:r>
      <w:r>
        <w:t>United</w:t>
      </w:r>
      <w:r>
        <w:rPr>
          <w:spacing w:val="1"/>
        </w:rPr>
        <w:t xml:space="preserve"> </w:t>
      </w:r>
      <w:r>
        <w:t>States</w:t>
      </w:r>
      <w:r>
        <w:rPr>
          <w:spacing w:val="-10"/>
        </w:rPr>
        <w:t xml:space="preserve"> </w:t>
      </w:r>
      <w:r>
        <w:t>armed</w:t>
      </w:r>
      <w:r>
        <w:rPr>
          <w:spacing w:val="-11"/>
        </w:rPr>
        <w:t xml:space="preserve"> </w:t>
      </w:r>
      <w:r>
        <w:t>forces,</w:t>
      </w:r>
      <w:r>
        <w:rPr>
          <w:spacing w:val="-10"/>
        </w:rPr>
        <w:t xml:space="preserve"> </w:t>
      </w:r>
      <w:r>
        <w:t>will</w:t>
      </w:r>
      <w:r>
        <w:rPr>
          <w:spacing w:val="-10"/>
        </w:rPr>
        <w:t xml:space="preserve"> </w:t>
      </w:r>
      <w:r>
        <w:t>be</w:t>
      </w:r>
      <w:r>
        <w:rPr>
          <w:spacing w:val="-8"/>
        </w:rPr>
        <w:t xml:space="preserve"> </w:t>
      </w:r>
      <w:r>
        <w:t>reinstated</w:t>
      </w:r>
      <w:r>
        <w:rPr>
          <w:spacing w:val="-9"/>
        </w:rPr>
        <w:t xml:space="preserve"> </w:t>
      </w:r>
      <w:r>
        <w:t>to</w:t>
      </w:r>
      <w:r>
        <w:rPr>
          <w:spacing w:val="-8"/>
        </w:rPr>
        <w:t xml:space="preserve"> </w:t>
      </w:r>
      <w:r>
        <w:t>coverage</w:t>
      </w:r>
      <w:r>
        <w:rPr>
          <w:spacing w:val="-8"/>
        </w:rPr>
        <w:t xml:space="preserve"> </w:t>
      </w:r>
      <w:r>
        <w:t>under</w:t>
      </w:r>
      <w:r>
        <w:rPr>
          <w:spacing w:val="-10"/>
        </w:rPr>
        <w:t xml:space="preserve"> </w:t>
      </w:r>
      <w:r>
        <w:t>the</w:t>
      </w:r>
      <w:r>
        <w:rPr>
          <w:spacing w:val="-8"/>
        </w:rPr>
        <w:t xml:space="preserve"> </w:t>
      </w:r>
      <w:r>
        <w:t>Plan</w:t>
      </w:r>
      <w:r>
        <w:rPr>
          <w:spacing w:val="-9"/>
        </w:rPr>
        <w:t xml:space="preserve"> </w:t>
      </w:r>
      <w:r>
        <w:t>immediately</w:t>
      </w:r>
      <w:r>
        <w:rPr>
          <w:spacing w:val="-12"/>
        </w:rPr>
        <w:t xml:space="preserve"> </w:t>
      </w:r>
      <w:r>
        <w:t>upon</w:t>
      </w:r>
      <w:r>
        <w:rPr>
          <w:spacing w:val="-11"/>
        </w:rPr>
        <w:t xml:space="preserve"> </w:t>
      </w:r>
      <w:r>
        <w:t>returning</w:t>
      </w:r>
      <w:r>
        <w:rPr>
          <w:spacing w:val="-11"/>
        </w:rPr>
        <w:t xml:space="preserve"> </w:t>
      </w:r>
      <w:r>
        <w:t>from</w:t>
      </w:r>
      <w:r>
        <w:rPr>
          <w:spacing w:val="-9"/>
        </w:rPr>
        <w:t xml:space="preserve"> </w:t>
      </w:r>
      <w:r>
        <w:t>military</w:t>
      </w:r>
      <w:r>
        <w:rPr>
          <w:spacing w:val="-53"/>
        </w:rPr>
        <w:t xml:space="preserve"> </w:t>
      </w:r>
      <w:r>
        <w:t>service.</w:t>
      </w:r>
      <w:r>
        <w:rPr>
          <w:spacing w:val="51"/>
        </w:rPr>
        <w:t xml:space="preserve"> </w:t>
      </w:r>
      <w:r>
        <w:t>Additional</w:t>
      </w:r>
      <w:r>
        <w:rPr>
          <w:spacing w:val="-3"/>
        </w:rPr>
        <w:t xml:space="preserve"> </w:t>
      </w:r>
      <w:r>
        <w:t>information</w:t>
      </w:r>
      <w:r>
        <w:rPr>
          <w:spacing w:val="-1"/>
        </w:rPr>
        <w:t xml:space="preserve"> </w:t>
      </w:r>
      <w:r>
        <w:t>concerning</w:t>
      </w:r>
      <w:r>
        <w:rPr>
          <w:spacing w:val="-2"/>
        </w:rPr>
        <w:t xml:space="preserve"> </w:t>
      </w:r>
      <w:r>
        <w:t>the</w:t>
      </w:r>
      <w:r>
        <w:rPr>
          <w:spacing w:val="-1"/>
        </w:rPr>
        <w:t xml:space="preserve"> </w:t>
      </w:r>
      <w:r>
        <w:t>USERRA</w:t>
      </w:r>
      <w:r>
        <w:rPr>
          <w:spacing w:val="-5"/>
        </w:rPr>
        <w:t xml:space="preserve"> </w:t>
      </w:r>
      <w:r>
        <w:t>can</w:t>
      </w:r>
      <w:r>
        <w:rPr>
          <w:spacing w:val="-1"/>
        </w:rPr>
        <w:t xml:space="preserve"> </w:t>
      </w:r>
      <w:r>
        <w:t>be</w:t>
      </w:r>
      <w:r>
        <w:rPr>
          <w:spacing w:val="-4"/>
        </w:rPr>
        <w:t xml:space="preserve"> </w:t>
      </w:r>
      <w:r>
        <w:t>obtained</w:t>
      </w:r>
      <w:r>
        <w:rPr>
          <w:spacing w:val="-3"/>
        </w:rPr>
        <w:t xml:space="preserve"> </w:t>
      </w:r>
      <w:r>
        <w:t>from</w:t>
      </w:r>
      <w:r>
        <w:rPr>
          <w:spacing w:val="1"/>
        </w:rPr>
        <w:t xml:space="preserve"> </w:t>
      </w:r>
      <w:r>
        <w:t>the</w:t>
      </w:r>
      <w:r>
        <w:rPr>
          <w:spacing w:val="-3"/>
        </w:rPr>
        <w:t xml:space="preserve"> </w:t>
      </w:r>
      <w:r>
        <w:t>Plan</w:t>
      </w:r>
      <w:r>
        <w:rPr>
          <w:spacing w:val="-2"/>
        </w:rPr>
        <w:t xml:space="preserve"> </w:t>
      </w:r>
      <w:r>
        <w:t>Administrator.</w:t>
      </w:r>
    </w:p>
    <w:p w14:paraId="5D50ECC9" w14:textId="77777777" w:rsidR="009E364D" w:rsidRDefault="009E364D">
      <w:pPr>
        <w:pStyle w:val="BodyText"/>
        <w:spacing w:before="10"/>
      </w:pPr>
    </w:p>
    <w:p w14:paraId="5D50ECCA" w14:textId="77777777" w:rsidR="009E364D" w:rsidRDefault="00BB396C">
      <w:pPr>
        <w:pStyle w:val="BodyText"/>
        <w:spacing w:line="242" w:lineRule="auto"/>
        <w:ind w:left="759" w:right="757"/>
        <w:jc w:val="both"/>
      </w:pPr>
      <w:r>
        <w:rPr>
          <w:b/>
        </w:rPr>
        <w:t>NOTE</w:t>
      </w:r>
      <w:r>
        <w:t>:</w:t>
      </w:r>
      <w:r>
        <w:rPr>
          <w:spacing w:val="1"/>
        </w:rPr>
        <w:t xml:space="preserve"> </w:t>
      </w:r>
      <w:r>
        <w:t>Except in the above instances, any terminated Employee who is rehired will be treated as a new</w:t>
      </w:r>
      <w:r>
        <w:rPr>
          <w:spacing w:val="1"/>
        </w:rPr>
        <w:t xml:space="preserve"> </w:t>
      </w:r>
      <w:r>
        <w:t>hire</w:t>
      </w:r>
      <w:r>
        <w:rPr>
          <w:spacing w:val="-2"/>
        </w:rPr>
        <w:t xml:space="preserve"> </w:t>
      </w:r>
      <w:r>
        <w:t>and</w:t>
      </w:r>
      <w:r>
        <w:rPr>
          <w:spacing w:val="1"/>
        </w:rPr>
        <w:t xml:space="preserve"> </w:t>
      </w:r>
      <w:r>
        <w:t>will</w:t>
      </w:r>
      <w:r>
        <w:rPr>
          <w:spacing w:val="-1"/>
        </w:rPr>
        <w:t xml:space="preserve"> </w:t>
      </w:r>
      <w:r>
        <w:t>be</w:t>
      </w:r>
      <w:r>
        <w:rPr>
          <w:spacing w:val="-1"/>
        </w:rPr>
        <w:t xml:space="preserve"> </w:t>
      </w:r>
      <w:r>
        <w:t>required</w:t>
      </w:r>
      <w:r>
        <w:rPr>
          <w:spacing w:val="-2"/>
        </w:rPr>
        <w:t xml:space="preserve"> </w:t>
      </w:r>
      <w:r>
        <w:t>to</w:t>
      </w:r>
      <w:r>
        <w:rPr>
          <w:spacing w:val="4"/>
        </w:rPr>
        <w:t xml:space="preserve"> </w:t>
      </w:r>
      <w:r>
        <w:t>satisfy</w:t>
      </w:r>
      <w:r>
        <w:rPr>
          <w:spacing w:val="-5"/>
        </w:rPr>
        <w:t xml:space="preserve"> </w:t>
      </w:r>
      <w:r>
        <w:t>all</w:t>
      </w:r>
      <w:r>
        <w:rPr>
          <w:spacing w:val="-2"/>
        </w:rPr>
        <w:t xml:space="preserve"> </w:t>
      </w:r>
      <w:r>
        <w:t>eligibility</w:t>
      </w:r>
      <w:r>
        <w:rPr>
          <w:spacing w:val="-5"/>
        </w:rPr>
        <w:t xml:space="preserve"> </w:t>
      </w:r>
      <w:r>
        <w:t>and</w:t>
      </w:r>
      <w:r>
        <w:rPr>
          <w:spacing w:val="1"/>
        </w:rPr>
        <w:t xml:space="preserve"> </w:t>
      </w:r>
      <w:r>
        <w:t>enrollment</w:t>
      </w:r>
      <w:r>
        <w:rPr>
          <w:spacing w:val="-1"/>
        </w:rPr>
        <w:t xml:space="preserve"> </w:t>
      </w:r>
      <w:r>
        <w:t>requirements.</w:t>
      </w:r>
    </w:p>
    <w:p w14:paraId="5D50ECCB" w14:textId="77777777" w:rsidR="009E364D" w:rsidRDefault="009E364D">
      <w:pPr>
        <w:pStyle w:val="BodyText"/>
        <w:spacing w:before="6"/>
      </w:pPr>
    </w:p>
    <w:p w14:paraId="5D50ECCC" w14:textId="77777777" w:rsidR="009E364D" w:rsidRDefault="00BB396C">
      <w:pPr>
        <w:pStyle w:val="BodyText"/>
        <w:ind w:left="759" w:right="761"/>
        <w:jc w:val="both"/>
      </w:pPr>
      <w:r>
        <w:t>Benefits for any Employee or Dependent who is covered under the Plan, whose employment or coverage</w:t>
      </w:r>
      <w:r>
        <w:rPr>
          <w:spacing w:val="1"/>
        </w:rPr>
        <w:t xml:space="preserve"> </w:t>
      </w:r>
      <w:r>
        <w:t>is terminated, and who is subsequently rehired or reinstated at any time, shall be limited to the maximum</w:t>
      </w:r>
      <w:r>
        <w:rPr>
          <w:spacing w:val="1"/>
        </w:rPr>
        <w:t xml:space="preserve"> </w:t>
      </w:r>
      <w:r>
        <w:t>benefits</w:t>
      </w:r>
      <w:r>
        <w:rPr>
          <w:spacing w:val="-2"/>
        </w:rPr>
        <w:t xml:space="preserve"> </w:t>
      </w:r>
      <w:r>
        <w:t>that would</w:t>
      </w:r>
      <w:r>
        <w:rPr>
          <w:spacing w:val="-2"/>
        </w:rPr>
        <w:t xml:space="preserve"> </w:t>
      </w:r>
      <w:r>
        <w:t>have</w:t>
      </w:r>
      <w:r>
        <w:rPr>
          <w:spacing w:val="-3"/>
        </w:rPr>
        <w:t xml:space="preserve"> </w:t>
      </w:r>
      <w:r>
        <w:t>been</w:t>
      </w:r>
      <w:r>
        <w:rPr>
          <w:spacing w:val="-2"/>
        </w:rPr>
        <w:t xml:space="preserve"> </w:t>
      </w:r>
      <w:r>
        <w:t>payable</w:t>
      </w:r>
      <w:r>
        <w:rPr>
          <w:spacing w:val="-2"/>
        </w:rPr>
        <w:t xml:space="preserve"> </w:t>
      </w:r>
      <w:r>
        <w:t>had</w:t>
      </w:r>
      <w:r>
        <w:rPr>
          <w:spacing w:val="-3"/>
        </w:rPr>
        <w:t xml:space="preserve"> </w:t>
      </w:r>
      <w:r>
        <w:t>there been no</w:t>
      </w:r>
      <w:r>
        <w:rPr>
          <w:spacing w:val="-3"/>
        </w:rPr>
        <w:t xml:space="preserve"> </w:t>
      </w:r>
      <w:r>
        <w:t>interruption</w:t>
      </w:r>
      <w:r>
        <w:rPr>
          <w:spacing w:val="-2"/>
        </w:rPr>
        <w:t xml:space="preserve"> </w:t>
      </w:r>
      <w:r>
        <w:t>of employment</w:t>
      </w:r>
      <w:r>
        <w:rPr>
          <w:spacing w:val="-3"/>
        </w:rPr>
        <w:t xml:space="preserve"> </w:t>
      </w:r>
      <w:r>
        <w:t>or</w:t>
      </w:r>
      <w:r>
        <w:rPr>
          <w:spacing w:val="-1"/>
        </w:rPr>
        <w:t xml:space="preserve"> </w:t>
      </w:r>
      <w:r>
        <w:t>coverage.</w:t>
      </w:r>
    </w:p>
    <w:p w14:paraId="5D50ECCD" w14:textId="77777777" w:rsidR="009E364D" w:rsidRDefault="009E364D">
      <w:pPr>
        <w:pStyle w:val="BodyText"/>
        <w:spacing w:before="9"/>
      </w:pPr>
    </w:p>
    <w:p w14:paraId="5D50ECCE" w14:textId="77777777" w:rsidR="009E364D" w:rsidRDefault="00BB396C">
      <w:pPr>
        <w:pStyle w:val="Heading4"/>
        <w:ind w:left="759"/>
      </w:pPr>
      <w:r>
        <w:t>Transfer</w:t>
      </w:r>
      <w:r>
        <w:rPr>
          <w:spacing w:val="-4"/>
        </w:rPr>
        <w:t xml:space="preserve"> </w:t>
      </w:r>
      <w:r>
        <w:t>of</w:t>
      </w:r>
      <w:r>
        <w:rPr>
          <w:spacing w:val="-2"/>
        </w:rPr>
        <w:t xml:space="preserve"> </w:t>
      </w:r>
      <w:r>
        <w:t>Coverage</w:t>
      </w:r>
    </w:p>
    <w:p w14:paraId="5D50ECCF" w14:textId="77777777" w:rsidR="009E364D" w:rsidRDefault="00BB396C">
      <w:pPr>
        <w:pStyle w:val="BodyText"/>
        <w:spacing w:before="3"/>
        <w:ind w:left="759" w:right="762"/>
        <w:jc w:val="both"/>
      </w:pPr>
      <w:r>
        <w:t>If a Covered Person changes status from Employee to Dependent or vice versa, and the person remains</w:t>
      </w:r>
      <w:r>
        <w:rPr>
          <w:spacing w:val="1"/>
        </w:rPr>
        <w:t xml:space="preserve"> </w:t>
      </w:r>
      <w:r>
        <w:t>eligible and covered without interruption, then Plan benefits will not be affected by the person’s change in</w:t>
      </w:r>
      <w:r>
        <w:rPr>
          <w:spacing w:val="1"/>
        </w:rPr>
        <w:t xml:space="preserve"> </w:t>
      </w:r>
      <w:r>
        <w:t>status.</w:t>
      </w:r>
    </w:p>
    <w:p w14:paraId="5D50ECD0" w14:textId="77777777" w:rsidR="009E364D" w:rsidRDefault="009E364D">
      <w:pPr>
        <w:pStyle w:val="BodyText"/>
        <w:spacing w:before="9"/>
      </w:pPr>
    </w:p>
    <w:p w14:paraId="5D50ECD1" w14:textId="403DC4E3" w:rsidR="009E364D" w:rsidRDefault="00CA72AB">
      <w:pPr>
        <w:pStyle w:val="BodyText"/>
        <w:ind w:left="759" w:right="760"/>
        <w:jc w:val="both"/>
      </w:pPr>
      <w:r>
        <w:rPr>
          <w:noProof/>
        </w:rPr>
        <mc:AlternateContent>
          <mc:Choice Requires="wps">
            <w:drawing>
              <wp:anchor distT="0" distB="0" distL="114300" distR="114300" simplePos="0" relativeHeight="251658447" behindDoc="0" locked="0" layoutInCell="1" allowOverlap="1" wp14:anchorId="1CB71767" wp14:editId="03866610">
                <wp:simplePos x="0" y="0"/>
                <wp:positionH relativeFrom="margin">
                  <wp:posOffset>4670544</wp:posOffset>
                </wp:positionH>
                <wp:positionV relativeFrom="paragraph">
                  <wp:posOffset>4071524</wp:posOffset>
                </wp:positionV>
                <wp:extent cx="2473485" cy="216134"/>
                <wp:effectExtent l="0" t="0" r="22225" b="12700"/>
                <wp:wrapNone/>
                <wp:docPr id="512" name="Text Box 51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700E9F2" w14:textId="45F5A9DB"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1767" id="Text Box 512" o:spid="_x0000_s1164" type="#_x0000_t202" style="position:absolute;left:0;text-align:left;margin-left:367.75pt;margin-top:320.6pt;width:194.75pt;height:17pt;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" fillcolor="white [3201]" strokeweight=".5pt">
                <v:textbox>
                  <w:txbxContent>
                    <w:p w14:paraId="7700E9F2" w14:textId="45F5A9DB"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62</w:t>
                      </w:r>
                    </w:p>
                  </w:txbxContent>
                </v:textbox>
                <w10:wrap anchorx="margin"/>
              </v:shape>
            </w:pict>
          </mc:Fallback>
        </mc:AlternateContent>
      </w:r>
      <w:r w:rsidR="002E4021">
        <w:rPr>
          <w:noProof/>
        </w:rPr>
        <mc:AlternateContent>
          <mc:Choice Requires="wps">
            <w:drawing>
              <wp:anchor distT="0" distB="0" distL="114300" distR="114300" simplePos="0" relativeHeight="251658341" behindDoc="0" locked="0" layoutInCell="1" allowOverlap="1" wp14:anchorId="2963C3FD" wp14:editId="080C3656">
                <wp:simplePos x="0" y="0"/>
                <wp:positionH relativeFrom="margin">
                  <wp:align>left</wp:align>
                </wp:positionH>
                <wp:positionV relativeFrom="paragraph">
                  <wp:posOffset>4045174</wp:posOffset>
                </wp:positionV>
                <wp:extent cx="807244" cy="204152"/>
                <wp:effectExtent l="0" t="0" r="12065" b="24765"/>
                <wp:wrapNone/>
                <wp:docPr id="403" name="Text Box 40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3548A9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C3FD" id="Text Box 403" o:spid="_x0000_s1165" type="#_x0000_t202" style="position:absolute;left:0;text-align:left;margin-left:0;margin-top:318.5pt;width:63.55pt;height:16.05pt;z-index:2516583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" fillcolor="white [3201]" strokeweight=".5pt">
                <v:textbox>
                  <w:txbxContent>
                    <w:p w14:paraId="13548A9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6"/>
        </w:rPr>
        <w:t xml:space="preserve"> </w:t>
      </w:r>
      <w:r w:rsidR="00BB396C">
        <w:t>a</w:t>
      </w:r>
      <w:r w:rsidR="00BB396C">
        <w:rPr>
          <w:spacing w:val="-8"/>
        </w:rPr>
        <w:t xml:space="preserve"> </w:t>
      </w:r>
      <w:r w:rsidR="00BB396C">
        <w:t>husband</w:t>
      </w:r>
      <w:r w:rsidR="00BB396C">
        <w:rPr>
          <w:spacing w:val="-6"/>
        </w:rPr>
        <w:t xml:space="preserve"> </w:t>
      </w:r>
      <w:r w:rsidR="00BB396C">
        <w:t>and</w:t>
      </w:r>
      <w:r w:rsidR="00BB396C">
        <w:rPr>
          <w:spacing w:val="-6"/>
        </w:rPr>
        <w:t xml:space="preserve"> </w:t>
      </w:r>
      <w:r w:rsidR="00BB396C">
        <w:t>wife</w:t>
      </w:r>
      <w:r w:rsidR="00BB396C">
        <w:rPr>
          <w:spacing w:val="-8"/>
        </w:rPr>
        <w:t xml:space="preserve"> </w:t>
      </w:r>
      <w:r w:rsidR="00BB396C">
        <w:t>are</w:t>
      </w:r>
      <w:r w:rsidR="00BB396C">
        <w:rPr>
          <w:spacing w:val="-7"/>
        </w:rPr>
        <w:t xml:space="preserve"> </w:t>
      </w:r>
      <w:r w:rsidR="00BB396C">
        <w:t>both</w:t>
      </w:r>
      <w:r w:rsidR="00BB396C">
        <w:rPr>
          <w:spacing w:val="-6"/>
        </w:rPr>
        <w:t xml:space="preserve"> </w:t>
      </w:r>
      <w:r w:rsidR="00BB396C">
        <w:t>Employees</w:t>
      </w:r>
      <w:r w:rsidR="00BB396C">
        <w:rPr>
          <w:spacing w:val="-6"/>
        </w:rPr>
        <w:t xml:space="preserve"> </w:t>
      </w:r>
      <w:r w:rsidR="00BB396C">
        <w:t>and</w:t>
      </w:r>
      <w:r w:rsidR="00BB396C">
        <w:rPr>
          <w:spacing w:val="-6"/>
        </w:rPr>
        <w:t xml:space="preserve"> </w:t>
      </w:r>
      <w:r w:rsidR="00BB396C">
        <w:t>are</w:t>
      </w:r>
      <w:r w:rsidR="00BB396C">
        <w:rPr>
          <w:spacing w:val="-8"/>
        </w:rPr>
        <w:t xml:space="preserve"> </w:t>
      </w:r>
      <w:r w:rsidR="00BB396C">
        <w:t>covered</w:t>
      </w:r>
      <w:r w:rsidR="00BB396C">
        <w:rPr>
          <w:spacing w:val="-6"/>
        </w:rPr>
        <w:t xml:space="preserve"> </w:t>
      </w:r>
      <w:r w:rsidR="00BB396C">
        <w:t>as</w:t>
      </w:r>
      <w:r w:rsidR="00BB396C">
        <w:rPr>
          <w:spacing w:val="-7"/>
        </w:rPr>
        <w:t xml:space="preserve"> </w:t>
      </w:r>
      <w:r w:rsidR="00BB396C">
        <w:t>Employees</w:t>
      </w:r>
      <w:r w:rsidR="00BB396C">
        <w:rPr>
          <w:spacing w:val="-4"/>
        </w:rPr>
        <w:t xml:space="preserve"> </w:t>
      </w:r>
      <w:r w:rsidR="00BB396C">
        <w:t>under</w:t>
      </w:r>
      <w:r w:rsidR="00BB396C">
        <w:rPr>
          <w:spacing w:val="-7"/>
        </w:rPr>
        <w:t xml:space="preserve"> </w:t>
      </w:r>
      <w:r w:rsidR="00BB396C">
        <w:t>this</w:t>
      </w:r>
      <w:r w:rsidR="00BB396C">
        <w:rPr>
          <w:spacing w:val="-4"/>
        </w:rPr>
        <w:t xml:space="preserve"> </w:t>
      </w:r>
      <w:r w:rsidR="00BB396C">
        <w:t>Plan</w:t>
      </w:r>
      <w:r w:rsidR="00BB396C">
        <w:rPr>
          <w:spacing w:val="-7"/>
        </w:rPr>
        <w:t xml:space="preserve"> </w:t>
      </w:r>
      <w:r w:rsidR="00BB396C">
        <w:t>and</w:t>
      </w:r>
      <w:r w:rsidR="00BB396C">
        <w:rPr>
          <w:spacing w:val="-6"/>
        </w:rPr>
        <w:t xml:space="preserve"> </w:t>
      </w:r>
      <w:r w:rsidR="00BB396C">
        <w:t>one</w:t>
      </w:r>
      <w:r w:rsidR="00BB396C">
        <w:rPr>
          <w:spacing w:val="-8"/>
        </w:rPr>
        <w:t xml:space="preserve"> </w:t>
      </w:r>
      <w:r w:rsidR="00BB396C">
        <w:t>of</w:t>
      </w:r>
      <w:r w:rsidR="00BB396C">
        <w:rPr>
          <w:spacing w:val="-5"/>
        </w:rPr>
        <w:t xml:space="preserve"> </w:t>
      </w:r>
      <w:r w:rsidR="00BB396C">
        <w:t>them</w:t>
      </w:r>
      <w:r w:rsidR="00BB396C">
        <w:rPr>
          <w:spacing w:val="-53"/>
        </w:rPr>
        <w:t xml:space="preserve"> </w:t>
      </w:r>
      <w:r w:rsidR="00BB396C">
        <w:t>terminates,</w:t>
      </w:r>
      <w:r w:rsidR="00BB396C">
        <w:rPr>
          <w:spacing w:val="-7"/>
        </w:rPr>
        <w:t xml:space="preserve"> </w:t>
      </w:r>
      <w:r w:rsidR="00BB396C">
        <w:t>the</w:t>
      </w:r>
      <w:r w:rsidR="00BB396C">
        <w:rPr>
          <w:spacing w:val="-7"/>
        </w:rPr>
        <w:t xml:space="preserve"> </w:t>
      </w:r>
      <w:r w:rsidR="00BB396C">
        <w:t>terminating</w:t>
      </w:r>
      <w:r w:rsidR="00BB396C">
        <w:rPr>
          <w:spacing w:val="-4"/>
        </w:rPr>
        <w:t xml:space="preserve"> </w:t>
      </w:r>
      <w:r w:rsidR="00BB396C">
        <w:t>spouse</w:t>
      </w:r>
      <w:r w:rsidR="00BB396C">
        <w:rPr>
          <w:spacing w:val="-8"/>
        </w:rPr>
        <w:t xml:space="preserve"> </w:t>
      </w:r>
      <w:r w:rsidR="00BB396C">
        <w:t>and</w:t>
      </w:r>
      <w:r w:rsidR="00BB396C">
        <w:rPr>
          <w:spacing w:val="-7"/>
        </w:rPr>
        <w:t xml:space="preserve"> </w:t>
      </w:r>
      <w:r w:rsidR="00BB396C">
        <w:t>any</w:t>
      </w:r>
      <w:r w:rsidR="00BB396C">
        <w:rPr>
          <w:spacing w:val="-10"/>
        </w:rPr>
        <w:t xml:space="preserve"> </w:t>
      </w:r>
      <w:r w:rsidR="00BB396C">
        <w:t>of</w:t>
      </w:r>
      <w:r w:rsidR="00BB396C">
        <w:rPr>
          <w:spacing w:val="-4"/>
        </w:rPr>
        <w:t xml:space="preserve"> </w:t>
      </w:r>
      <w:r w:rsidR="00BB396C">
        <w:t>his/her</w:t>
      </w:r>
      <w:r w:rsidR="00BB396C">
        <w:rPr>
          <w:spacing w:val="-6"/>
        </w:rPr>
        <w:t xml:space="preserve"> </w:t>
      </w:r>
      <w:r w:rsidR="00BB396C">
        <w:t>eligible</w:t>
      </w:r>
      <w:r w:rsidR="00BB396C">
        <w:rPr>
          <w:spacing w:val="-7"/>
        </w:rPr>
        <w:t xml:space="preserve"> </w:t>
      </w:r>
      <w:r w:rsidR="00BB396C">
        <w:t>and</w:t>
      </w:r>
      <w:r w:rsidR="00BB396C">
        <w:rPr>
          <w:spacing w:val="-7"/>
        </w:rPr>
        <w:t xml:space="preserve"> </w:t>
      </w:r>
      <w:r w:rsidR="00BB396C">
        <w:t>enrolled</w:t>
      </w:r>
      <w:r w:rsidR="00BB396C">
        <w:rPr>
          <w:spacing w:val="-4"/>
        </w:rPr>
        <w:t xml:space="preserve"> </w:t>
      </w:r>
      <w:r w:rsidR="00BB396C">
        <w:t>Dependents</w:t>
      </w:r>
      <w:r w:rsidR="00BB396C">
        <w:rPr>
          <w:spacing w:val="-4"/>
        </w:rPr>
        <w:t xml:space="preserve"> </w:t>
      </w:r>
      <w:r w:rsidR="00BB396C">
        <w:t>will</w:t>
      </w:r>
      <w:r w:rsidR="00BB396C">
        <w:rPr>
          <w:spacing w:val="-7"/>
        </w:rPr>
        <w:t xml:space="preserve"> </w:t>
      </w:r>
      <w:r w:rsidR="00BB396C">
        <w:t>be</w:t>
      </w:r>
      <w:r w:rsidR="00BB396C">
        <w:rPr>
          <w:spacing w:val="-7"/>
        </w:rPr>
        <w:t xml:space="preserve"> </w:t>
      </w:r>
      <w:r w:rsidR="00BB396C">
        <w:t>permitted</w:t>
      </w:r>
      <w:r w:rsidR="00BB396C">
        <w:rPr>
          <w:spacing w:val="-7"/>
        </w:rPr>
        <w:t xml:space="preserve"> </w:t>
      </w:r>
      <w:r w:rsidR="00BB396C">
        <w:t>to</w:t>
      </w:r>
      <w:r w:rsidR="00BB396C">
        <w:rPr>
          <w:spacing w:val="-54"/>
        </w:rPr>
        <w:t xml:space="preserve"> </w:t>
      </w:r>
      <w:r w:rsidR="00BB396C">
        <w:t>immediately enroll under the remaining Employee’s coverage.</w:t>
      </w:r>
      <w:r w:rsidR="00BB396C">
        <w:rPr>
          <w:spacing w:val="55"/>
        </w:rPr>
        <w:t xml:space="preserve"> </w:t>
      </w:r>
      <w:r w:rsidR="00BB396C">
        <w:t>Except as noted, such new coverage will</w:t>
      </w:r>
      <w:r w:rsidR="00BB396C">
        <w:rPr>
          <w:spacing w:val="1"/>
        </w:rPr>
        <w:t xml:space="preserve"> </w:t>
      </w:r>
      <w:r w:rsidR="00BB396C">
        <w:t>be deemed a continuation of prior coverage and will not operate to reduce or increase coverage to which</w:t>
      </w:r>
      <w:r w:rsidR="00BB396C">
        <w:rPr>
          <w:spacing w:val="1"/>
        </w:rPr>
        <w:t xml:space="preserve"> </w:t>
      </w:r>
      <w:r w:rsidR="00BB396C">
        <w:t>the</w:t>
      </w:r>
      <w:r w:rsidR="00BB396C">
        <w:rPr>
          <w:spacing w:val="-3"/>
        </w:rPr>
        <w:t xml:space="preserve"> </w:t>
      </w:r>
      <w:r w:rsidR="00BB396C">
        <w:t>person</w:t>
      </w:r>
      <w:r w:rsidR="00BB396C">
        <w:rPr>
          <w:spacing w:val="-1"/>
        </w:rPr>
        <w:t xml:space="preserve"> </w:t>
      </w:r>
      <w:r w:rsidR="00BB396C">
        <w:t>was</w:t>
      </w:r>
      <w:r w:rsidR="00BB396C">
        <w:rPr>
          <w:spacing w:val="-2"/>
        </w:rPr>
        <w:t xml:space="preserve"> </w:t>
      </w:r>
      <w:r w:rsidR="00BB396C">
        <w:t>entitled</w:t>
      </w:r>
      <w:r w:rsidR="00BB396C">
        <w:rPr>
          <w:spacing w:val="-1"/>
        </w:rPr>
        <w:t xml:space="preserve"> </w:t>
      </w:r>
      <w:r w:rsidR="00BB396C">
        <w:t>while</w:t>
      </w:r>
      <w:r w:rsidR="00BB396C">
        <w:rPr>
          <w:spacing w:val="-3"/>
        </w:rPr>
        <w:t xml:space="preserve"> </w:t>
      </w:r>
      <w:r w:rsidR="00BB396C">
        <w:t>enrolled</w:t>
      </w:r>
      <w:r w:rsidR="00BB396C">
        <w:rPr>
          <w:spacing w:val="-3"/>
        </w:rPr>
        <w:t xml:space="preserve"> </w:t>
      </w:r>
      <w:r w:rsidR="00BB396C">
        <w:t>as</w:t>
      </w:r>
      <w:r w:rsidR="00BB396C">
        <w:rPr>
          <w:spacing w:val="-2"/>
        </w:rPr>
        <w:t xml:space="preserve"> </w:t>
      </w:r>
      <w:r w:rsidR="00BB396C">
        <w:t>the</w:t>
      </w:r>
      <w:r w:rsidR="00BB396C">
        <w:rPr>
          <w:spacing w:val="-3"/>
        </w:rPr>
        <w:t xml:space="preserve"> </w:t>
      </w:r>
      <w:r w:rsidR="00BB396C">
        <w:t>Employee</w:t>
      </w:r>
      <w:r w:rsidR="00BB396C">
        <w:rPr>
          <w:spacing w:val="-3"/>
        </w:rPr>
        <w:t xml:space="preserve"> </w:t>
      </w:r>
      <w:r w:rsidR="00BB396C">
        <w:t>or</w:t>
      </w:r>
      <w:r w:rsidR="00BB396C">
        <w:rPr>
          <w:spacing w:val="-2"/>
        </w:rPr>
        <w:t xml:space="preserve"> </w:t>
      </w:r>
      <w:r w:rsidR="00BB396C">
        <w:t>the</w:t>
      </w:r>
      <w:r w:rsidR="00BB396C">
        <w:rPr>
          <w:spacing w:val="-3"/>
        </w:rPr>
        <w:t xml:space="preserve"> </w:t>
      </w:r>
      <w:r w:rsidR="00BB396C">
        <w:t>Dependent</w:t>
      </w:r>
      <w:r w:rsidR="00BB396C">
        <w:rPr>
          <w:spacing w:val="-3"/>
        </w:rPr>
        <w:t xml:space="preserve"> </w:t>
      </w:r>
      <w:r w:rsidR="00BB396C">
        <w:t>of</w:t>
      </w:r>
      <w:r w:rsidR="00BB396C">
        <w:rPr>
          <w:spacing w:val="-1"/>
        </w:rPr>
        <w:t xml:space="preserve"> </w:t>
      </w:r>
      <w:r w:rsidR="00BB396C">
        <w:t>the</w:t>
      </w:r>
      <w:r w:rsidR="00BB396C">
        <w:rPr>
          <w:spacing w:val="-1"/>
        </w:rPr>
        <w:t xml:space="preserve"> </w:t>
      </w:r>
      <w:r w:rsidR="00BB396C">
        <w:t>terminated</w:t>
      </w:r>
      <w:r w:rsidR="00BB396C">
        <w:rPr>
          <w:spacing w:val="-2"/>
        </w:rPr>
        <w:t xml:space="preserve"> </w:t>
      </w:r>
      <w:r w:rsidR="00BB396C">
        <w:t>Employee.</w:t>
      </w:r>
    </w:p>
    <w:p w14:paraId="5D50ECD2" w14:textId="77777777" w:rsidR="009E364D" w:rsidRDefault="009E364D">
      <w:pPr>
        <w:jc w:val="both"/>
        <w:sectPr w:rsidR="009E364D">
          <w:pgSz w:w="12240" w:h="15840"/>
          <w:pgMar w:top="1300" w:right="680" w:bottom="1020" w:left="680" w:header="1084" w:footer="836" w:gutter="0"/>
          <w:cols w:space="720"/>
        </w:sectPr>
      </w:pPr>
    </w:p>
    <w:p w14:paraId="5D50ECD3" w14:textId="77777777" w:rsidR="009E364D" w:rsidRDefault="00BB396C">
      <w:pPr>
        <w:pStyle w:val="Heading1"/>
        <w:ind w:left="861"/>
      </w:pPr>
      <w:bookmarkStart w:id="442" w:name="TERMINATION_OF_COVERAGE"/>
      <w:bookmarkEnd w:id="442"/>
      <w:r>
        <w:t>TERMINATION</w:t>
      </w:r>
      <w:r>
        <w:rPr>
          <w:spacing w:val="-6"/>
        </w:rPr>
        <w:t xml:space="preserve"> </w:t>
      </w:r>
      <w:r>
        <w:t>OF</w:t>
      </w:r>
      <w:r>
        <w:rPr>
          <w:spacing w:val="-6"/>
        </w:rPr>
        <w:t xml:space="preserve"> </w:t>
      </w:r>
      <w:r>
        <w:t>COVERAGE</w:t>
      </w:r>
    </w:p>
    <w:p w14:paraId="5D50ECD4" w14:textId="77777777" w:rsidR="009E364D" w:rsidRDefault="009E364D">
      <w:pPr>
        <w:pStyle w:val="BodyText"/>
        <w:spacing w:before="5"/>
        <w:rPr>
          <w:b/>
          <w:sz w:val="24"/>
        </w:rPr>
      </w:pPr>
    </w:p>
    <w:p w14:paraId="5D50ECD5" w14:textId="77777777" w:rsidR="009E364D" w:rsidRDefault="00BB396C">
      <w:pPr>
        <w:pStyle w:val="Heading4"/>
        <w:jc w:val="left"/>
      </w:pPr>
      <w:r>
        <w:t>Employee</w:t>
      </w:r>
      <w:r>
        <w:rPr>
          <w:spacing w:val="-3"/>
        </w:rPr>
        <w:t xml:space="preserve"> </w:t>
      </w:r>
      <w:r>
        <w:t>Coverage</w:t>
      </w:r>
      <w:r>
        <w:rPr>
          <w:spacing w:val="-3"/>
        </w:rPr>
        <w:t xml:space="preserve"> </w:t>
      </w:r>
      <w:r>
        <w:t>Termination</w:t>
      </w:r>
    </w:p>
    <w:p w14:paraId="5D50ECD6" w14:textId="77777777" w:rsidR="009E364D" w:rsidRDefault="00BB396C">
      <w:pPr>
        <w:pStyle w:val="BodyText"/>
        <w:spacing w:before="3" w:line="487" w:lineRule="auto"/>
        <w:ind w:left="1119" w:right="1756" w:hanging="360"/>
      </w:pPr>
      <w:r>
        <w:t>An</w:t>
      </w:r>
      <w:r>
        <w:rPr>
          <w:spacing w:val="-2"/>
        </w:rPr>
        <w:t xml:space="preserve"> </w:t>
      </w:r>
      <w:r>
        <w:t>Employee’s</w:t>
      </w:r>
      <w:r>
        <w:rPr>
          <w:spacing w:val="-3"/>
        </w:rPr>
        <w:t xml:space="preserve"> </w:t>
      </w:r>
      <w:r>
        <w:t>coverage</w:t>
      </w:r>
      <w:r>
        <w:rPr>
          <w:spacing w:val="-4"/>
        </w:rPr>
        <w:t xml:space="preserve"> </w:t>
      </w:r>
      <w:r>
        <w:t>under</w:t>
      </w:r>
      <w:r>
        <w:rPr>
          <w:spacing w:val="-3"/>
        </w:rPr>
        <w:t xml:space="preserve"> </w:t>
      </w:r>
      <w:r>
        <w:t>the</w:t>
      </w:r>
      <w:r>
        <w:rPr>
          <w:spacing w:val="-2"/>
        </w:rPr>
        <w:t xml:space="preserve"> </w:t>
      </w:r>
      <w:r>
        <w:t>Plan</w:t>
      </w:r>
      <w:r>
        <w:rPr>
          <w:spacing w:val="-1"/>
        </w:rPr>
        <w:t xml:space="preserve"> </w:t>
      </w:r>
      <w:r>
        <w:t>will</w:t>
      </w:r>
      <w:r>
        <w:rPr>
          <w:spacing w:val="-5"/>
        </w:rPr>
        <w:t xml:space="preserve"> </w:t>
      </w:r>
      <w:r>
        <w:t>terminate</w:t>
      </w:r>
      <w:r>
        <w:rPr>
          <w:spacing w:val="-2"/>
        </w:rPr>
        <w:t xml:space="preserve"> </w:t>
      </w:r>
      <w:r>
        <w:t>upon</w:t>
      </w:r>
      <w:r>
        <w:rPr>
          <w:spacing w:val="-4"/>
        </w:rPr>
        <w:t xml:space="preserve"> </w:t>
      </w:r>
      <w:r>
        <w:t>the</w:t>
      </w:r>
      <w:r>
        <w:rPr>
          <w:spacing w:val="-3"/>
        </w:rPr>
        <w:t xml:space="preserve"> </w:t>
      </w:r>
      <w:r>
        <w:t>earliest</w:t>
      </w:r>
      <w:r>
        <w:rPr>
          <w:spacing w:val="-4"/>
        </w:rPr>
        <w:t xml:space="preserve"> </w:t>
      </w:r>
      <w:r>
        <w:t>of</w:t>
      </w:r>
      <w:r>
        <w:rPr>
          <w:spacing w:val="-2"/>
        </w:rPr>
        <w:t xml:space="preserve"> </w:t>
      </w:r>
      <w:r>
        <w:t>the</w:t>
      </w:r>
      <w:r>
        <w:rPr>
          <w:spacing w:val="-4"/>
        </w:rPr>
        <w:t xml:space="preserve"> </w:t>
      </w:r>
      <w:r>
        <w:t>following:</w:t>
      </w:r>
      <w:r>
        <w:rPr>
          <w:spacing w:val="-52"/>
        </w:rPr>
        <w:t xml:space="preserve"> </w:t>
      </w:r>
      <w:r>
        <w:t>termination of</w:t>
      </w:r>
      <w:r>
        <w:rPr>
          <w:spacing w:val="1"/>
        </w:rPr>
        <w:t xml:space="preserve"> </w:t>
      </w:r>
      <w:r>
        <w:t>the</w:t>
      </w:r>
      <w:r>
        <w:rPr>
          <w:spacing w:val="1"/>
        </w:rPr>
        <w:t xml:space="preserve"> </w:t>
      </w:r>
      <w:r>
        <w:t>Plan;</w:t>
      </w:r>
    </w:p>
    <w:p w14:paraId="5D50ECD7" w14:textId="77777777" w:rsidR="009E364D" w:rsidRDefault="00BB396C">
      <w:pPr>
        <w:pStyle w:val="BodyText"/>
        <w:spacing w:before="5"/>
        <w:ind w:left="1119"/>
        <w:jc w:val="both"/>
      </w:pPr>
      <w:r>
        <w:t>termination</w:t>
      </w:r>
      <w:r>
        <w:rPr>
          <w:spacing w:val="-2"/>
        </w:rPr>
        <w:t xml:space="preserve"> </w:t>
      </w:r>
      <w:r>
        <w:t>of</w:t>
      </w:r>
      <w:r>
        <w:rPr>
          <w:spacing w:val="-2"/>
        </w:rPr>
        <w:t xml:space="preserve"> </w:t>
      </w:r>
      <w:r>
        <w:t>participation</w:t>
      </w:r>
      <w:r>
        <w:rPr>
          <w:spacing w:val="-2"/>
        </w:rPr>
        <w:t xml:space="preserve"> </w:t>
      </w:r>
      <w:r>
        <w:t>in</w:t>
      </w:r>
      <w:r>
        <w:rPr>
          <w:spacing w:val="-4"/>
        </w:rPr>
        <w:t xml:space="preserve"> </w:t>
      </w:r>
      <w:r>
        <w:t>the</w:t>
      </w:r>
      <w:r>
        <w:rPr>
          <w:spacing w:val="-2"/>
        </w:rPr>
        <w:t xml:space="preserve"> </w:t>
      </w:r>
      <w:r>
        <w:t>Plan</w:t>
      </w:r>
      <w:r>
        <w:rPr>
          <w:spacing w:val="-2"/>
        </w:rPr>
        <w:t xml:space="preserve"> </w:t>
      </w:r>
      <w:r>
        <w:t>by</w:t>
      </w:r>
      <w:r>
        <w:rPr>
          <w:spacing w:val="-4"/>
        </w:rPr>
        <w:t xml:space="preserve"> </w:t>
      </w:r>
      <w:r>
        <w:t>the</w:t>
      </w:r>
      <w:r>
        <w:rPr>
          <w:spacing w:val="-2"/>
        </w:rPr>
        <w:t xml:space="preserve"> </w:t>
      </w:r>
      <w:r>
        <w:t>Employee;</w:t>
      </w:r>
    </w:p>
    <w:p w14:paraId="5D50ECD8" w14:textId="77777777" w:rsidR="009E364D" w:rsidRDefault="009E364D">
      <w:pPr>
        <w:pStyle w:val="BodyText"/>
        <w:spacing w:before="10"/>
      </w:pPr>
    </w:p>
    <w:p w14:paraId="5D50ECD9" w14:textId="77777777" w:rsidR="009E364D" w:rsidRDefault="00BB396C">
      <w:pPr>
        <w:pStyle w:val="BodyText"/>
        <w:ind w:left="1119" w:right="761"/>
        <w:jc w:val="both"/>
      </w:pPr>
      <w:r>
        <w:t>the</w:t>
      </w:r>
      <w:r>
        <w:rPr>
          <w:spacing w:val="-7"/>
        </w:rPr>
        <w:t xml:space="preserve"> </w:t>
      </w:r>
      <w:r>
        <w:t>date</w:t>
      </w:r>
      <w:r>
        <w:rPr>
          <w:spacing w:val="-6"/>
        </w:rPr>
        <w:t xml:space="preserve"> </w:t>
      </w:r>
      <w:r>
        <w:t>the</w:t>
      </w:r>
      <w:r>
        <w:rPr>
          <w:spacing w:val="-6"/>
        </w:rPr>
        <w:t xml:space="preserve"> </w:t>
      </w:r>
      <w:r>
        <w:t>Employee</w:t>
      </w:r>
      <w:r>
        <w:rPr>
          <w:spacing w:val="-6"/>
        </w:rPr>
        <w:t xml:space="preserve"> </w:t>
      </w:r>
      <w:r>
        <w:t>begins</w:t>
      </w:r>
      <w:r>
        <w:rPr>
          <w:spacing w:val="-4"/>
        </w:rPr>
        <w:t xml:space="preserve"> </w:t>
      </w:r>
      <w:r>
        <w:t>active</w:t>
      </w:r>
      <w:r>
        <w:rPr>
          <w:spacing w:val="-7"/>
        </w:rPr>
        <w:t xml:space="preserve"> </w:t>
      </w:r>
      <w:r>
        <w:t>duty</w:t>
      </w:r>
      <w:r>
        <w:rPr>
          <w:spacing w:val="-9"/>
        </w:rPr>
        <w:t xml:space="preserve"> </w:t>
      </w:r>
      <w:r>
        <w:t>service</w:t>
      </w:r>
      <w:r>
        <w:rPr>
          <w:spacing w:val="-6"/>
        </w:rPr>
        <w:t xml:space="preserve"> </w:t>
      </w:r>
      <w:r>
        <w:t>in</w:t>
      </w:r>
      <w:r>
        <w:rPr>
          <w:spacing w:val="-6"/>
        </w:rPr>
        <w:t xml:space="preserve"> </w:t>
      </w:r>
      <w:r>
        <w:t>the</w:t>
      </w:r>
      <w:r>
        <w:rPr>
          <w:spacing w:val="-3"/>
        </w:rPr>
        <w:t xml:space="preserve"> </w:t>
      </w:r>
      <w:r>
        <w:t>armed</w:t>
      </w:r>
      <w:r>
        <w:rPr>
          <w:spacing w:val="-6"/>
        </w:rPr>
        <w:t xml:space="preserve"> </w:t>
      </w:r>
      <w:r>
        <w:t>services</w:t>
      </w:r>
      <w:r>
        <w:rPr>
          <w:spacing w:val="-5"/>
        </w:rPr>
        <w:t xml:space="preserve"> </w:t>
      </w:r>
      <w:r>
        <w:t>of</w:t>
      </w:r>
      <w:r>
        <w:rPr>
          <w:spacing w:val="-3"/>
        </w:rPr>
        <w:t xml:space="preserve"> </w:t>
      </w:r>
      <w:r>
        <w:t>any</w:t>
      </w:r>
      <w:r>
        <w:rPr>
          <w:spacing w:val="-9"/>
        </w:rPr>
        <w:t xml:space="preserve"> </w:t>
      </w:r>
      <w:r>
        <w:t>country</w:t>
      </w:r>
      <w:r>
        <w:rPr>
          <w:spacing w:val="-9"/>
        </w:rPr>
        <w:t xml:space="preserve"> </w:t>
      </w:r>
      <w:r>
        <w:t>or</w:t>
      </w:r>
      <w:r>
        <w:rPr>
          <w:spacing w:val="-4"/>
        </w:rPr>
        <w:t xml:space="preserve"> </w:t>
      </w:r>
      <w:r>
        <w:t>organization,</w:t>
      </w:r>
      <w:r>
        <w:rPr>
          <w:spacing w:val="-53"/>
        </w:rPr>
        <w:t xml:space="preserve"> </w:t>
      </w:r>
      <w:r>
        <w:t>except for reserve duty of less than thirty (30) days.</w:t>
      </w:r>
      <w:r>
        <w:rPr>
          <w:spacing w:val="1"/>
        </w:rPr>
        <w:t xml:space="preserve"> </w:t>
      </w:r>
      <w:r>
        <w:t>See the “Extension of Coverage During U.S.</w:t>
      </w:r>
      <w:r>
        <w:rPr>
          <w:spacing w:val="1"/>
        </w:rPr>
        <w:t xml:space="preserve"> </w:t>
      </w:r>
      <w:r>
        <w:t>Military</w:t>
      </w:r>
      <w:r>
        <w:rPr>
          <w:spacing w:val="-3"/>
        </w:rPr>
        <w:t xml:space="preserve"> </w:t>
      </w:r>
      <w:r>
        <w:t>Service”</w:t>
      </w:r>
      <w:r>
        <w:rPr>
          <w:spacing w:val="-1"/>
        </w:rPr>
        <w:t xml:space="preserve"> </w:t>
      </w:r>
      <w:r>
        <w:t>in</w:t>
      </w:r>
      <w:r>
        <w:rPr>
          <w:spacing w:val="-1"/>
        </w:rPr>
        <w:t xml:space="preserve"> </w:t>
      </w:r>
      <w:r>
        <w:t>the</w:t>
      </w:r>
      <w:r>
        <w:rPr>
          <w:spacing w:val="-2"/>
        </w:rPr>
        <w:t xml:space="preserve"> </w:t>
      </w:r>
      <w:r>
        <w:rPr>
          <w:b/>
        </w:rPr>
        <w:t>Extensions</w:t>
      </w:r>
      <w:r>
        <w:rPr>
          <w:b/>
          <w:spacing w:val="-2"/>
        </w:rPr>
        <w:t xml:space="preserve"> </w:t>
      </w:r>
      <w:r>
        <w:rPr>
          <w:b/>
        </w:rPr>
        <w:t xml:space="preserve">of Coverage </w:t>
      </w:r>
      <w:r>
        <w:t>section</w:t>
      </w:r>
      <w:r>
        <w:rPr>
          <w:spacing w:val="-2"/>
        </w:rPr>
        <w:t xml:space="preserve"> </w:t>
      </w:r>
      <w:r>
        <w:t>for</w:t>
      </w:r>
      <w:r>
        <w:rPr>
          <w:spacing w:val="-2"/>
        </w:rPr>
        <w:t xml:space="preserve"> </w:t>
      </w:r>
      <w:r>
        <w:t>more</w:t>
      </w:r>
      <w:r>
        <w:rPr>
          <w:spacing w:val="-2"/>
        </w:rPr>
        <w:t xml:space="preserve"> </w:t>
      </w:r>
      <w:r>
        <w:t>information;</w:t>
      </w:r>
    </w:p>
    <w:p w14:paraId="5D50ECDA" w14:textId="77777777" w:rsidR="009E364D" w:rsidRDefault="009E364D">
      <w:pPr>
        <w:pStyle w:val="BodyText"/>
        <w:spacing w:before="9"/>
      </w:pPr>
    </w:p>
    <w:p w14:paraId="5D50ECDB" w14:textId="77777777" w:rsidR="009E364D" w:rsidRDefault="00BB396C">
      <w:pPr>
        <w:pStyle w:val="BodyText"/>
        <w:ind w:left="1119" w:right="761"/>
        <w:jc w:val="both"/>
      </w:pPr>
      <w:r>
        <w:t>at midnight of the last day of the period for which payment of the contribution has been made or</w:t>
      </w:r>
      <w:r>
        <w:rPr>
          <w:spacing w:val="1"/>
        </w:rPr>
        <w:t xml:space="preserve"> </w:t>
      </w:r>
      <w:r>
        <w:t>employee</w:t>
      </w:r>
      <w:r>
        <w:rPr>
          <w:spacing w:val="-12"/>
        </w:rPr>
        <w:t xml:space="preserve"> </w:t>
      </w:r>
      <w:r>
        <w:t>ceases</w:t>
      </w:r>
      <w:r>
        <w:rPr>
          <w:spacing w:val="-10"/>
        </w:rPr>
        <w:t xml:space="preserve"> </w:t>
      </w:r>
      <w:r>
        <w:t>to</w:t>
      </w:r>
      <w:r>
        <w:rPr>
          <w:spacing w:val="-11"/>
        </w:rPr>
        <w:t xml:space="preserve"> </w:t>
      </w:r>
      <w:r>
        <w:t>be</w:t>
      </w:r>
      <w:r>
        <w:rPr>
          <w:spacing w:val="-12"/>
        </w:rPr>
        <w:t xml:space="preserve"> </w:t>
      </w:r>
      <w:r>
        <w:t>eligible,</w:t>
      </w:r>
      <w:r>
        <w:rPr>
          <w:spacing w:val="-9"/>
        </w:rPr>
        <w:t xml:space="preserve"> </w:t>
      </w:r>
      <w:r>
        <w:t>or</w:t>
      </w:r>
      <w:r>
        <w:rPr>
          <w:spacing w:val="-9"/>
        </w:rPr>
        <w:t xml:space="preserve"> </w:t>
      </w:r>
      <w:r>
        <w:t>ceases</w:t>
      </w:r>
      <w:r>
        <w:rPr>
          <w:spacing w:val="-10"/>
        </w:rPr>
        <w:t xml:space="preserve"> </w:t>
      </w:r>
      <w:r>
        <w:t>to</w:t>
      </w:r>
      <w:r>
        <w:rPr>
          <w:spacing w:val="-12"/>
        </w:rPr>
        <w:t xml:space="preserve"> </w:t>
      </w:r>
      <w:r>
        <w:t>be</w:t>
      </w:r>
      <w:r>
        <w:rPr>
          <w:spacing w:val="-11"/>
        </w:rPr>
        <w:t xml:space="preserve"> </w:t>
      </w:r>
      <w:r>
        <w:t>engaged</w:t>
      </w:r>
      <w:r>
        <w:rPr>
          <w:spacing w:val="-12"/>
        </w:rPr>
        <w:t xml:space="preserve"> </w:t>
      </w:r>
      <w:r>
        <w:t>in</w:t>
      </w:r>
      <w:r>
        <w:rPr>
          <w:spacing w:val="-12"/>
        </w:rPr>
        <w:t xml:space="preserve"> </w:t>
      </w:r>
      <w:r>
        <w:t>active</w:t>
      </w:r>
      <w:r>
        <w:rPr>
          <w:spacing w:val="-11"/>
        </w:rPr>
        <w:t xml:space="preserve"> </w:t>
      </w:r>
      <w:r>
        <w:t>employment</w:t>
      </w:r>
      <w:r>
        <w:rPr>
          <w:spacing w:val="-11"/>
        </w:rPr>
        <w:t xml:space="preserve"> </w:t>
      </w:r>
      <w:r>
        <w:t>for</w:t>
      </w:r>
      <w:r>
        <w:rPr>
          <w:spacing w:val="-10"/>
        </w:rPr>
        <w:t xml:space="preserve"> </w:t>
      </w:r>
      <w:r>
        <w:t>the</w:t>
      </w:r>
      <w:r>
        <w:rPr>
          <w:spacing w:val="-11"/>
        </w:rPr>
        <w:t xml:space="preserve"> </w:t>
      </w:r>
      <w:r>
        <w:t>required</w:t>
      </w:r>
      <w:r>
        <w:rPr>
          <w:spacing w:val="-12"/>
        </w:rPr>
        <w:t xml:space="preserve"> </w:t>
      </w:r>
      <w:r>
        <w:t>number</w:t>
      </w:r>
      <w:r>
        <w:rPr>
          <w:spacing w:val="-53"/>
        </w:rPr>
        <w:t xml:space="preserve"> </w:t>
      </w:r>
      <w:r>
        <w:t xml:space="preserve">of hours as specified in </w:t>
      </w:r>
      <w:r>
        <w:rPr>
          <w:b/>
        </w:rPr>
        <w:t xml:space="preserve">Eligibility and Effective Dates </w:t>
      </w:r>
      <w:r>
        <w:t>section - except when coverage is extended</w:t>
      </w:r>
      <w:r>
        <w:rPr>
          <w:spacing w:val="1"/>
        </w:rPr>
        <w:t xml:space="preserve"> </w:t>
      </w:r>
      <w:r>
        <w:t>under</w:t>
      </w:r>
      <w:r>
        <w:rPr>
          <w:spacing w:val="-1"/>
        </w:rPr>
        <w:t xml:space="preserve"> </w:t>
      </w:r>
      <w:r>
        <w:t>the</w:t>
      </w:r>
      <w:r>
        <w:rPr>
          <w:spacing w:val="-1"/>
        </w:rPr>
        <w:t xml:space="preserve"> </w:t>
      </w:r>
      <w:r>
        <w:t>terms</w:t>
      </w:r>
      <w:r>
        <w:rPr>
          <w:spacing w:val="-1"/>
        </w:rPr>
        <w:t xml:space="preserve"> </w:t>
      </w:r>
      <w:r>
        <w:t>of</w:t>
      </w:r>
      <w:r>
        <w:rPr>
          <w:spacing w:val="1"/>
        </w:rPr>
        <w:t xml:space="preserve"> </w:t>
      </w:r>
      <w:r>
        <w:t>any</w:t>
      </w:r>
      <w:r>
        <w:rPr>
          <w:spacing w:val="-2"/>
        </w:rPr>
        <w:t xml:space="preserve"> </w:t>
      </w:r>
      <w:r>
        <w:rPr>
          <w:b/>
        </w:rPr>
        <w:t>Extension</w:t>
      </w:r>
      <w:r>
        <w:rPr>
          <w:b/>
          <w:spacing w:val="-1"/>
        </w:rPr>
        <w:t xml:space="preserve"> </w:t>
      </w:r>
      <w:r>
        <w:rPr>
          <w:b/>
        </w:rPr>
        <w:t>of Coverage</w:t>
      </w:r>
      <w:r>
        <w:rPr>
          <w:b/>
          <w:spacing w:val="1"/>
        </w:rPr>
        <w:t xml:space="preserve"> </w:t>
      </w:r>
      <w:r>
        <w:t>provision;</w:t>
      </w:r>
    </w:p>
    <w:p w14:paraId="5D50ECDC" w14:textId="77777777" w:rsidR="009E364D" w:rsidRDefault="009E364D">
      <w:pPr>
        <w:pStyle w:val="BodyText"/>
        <w:rPr>
          <w:sz w:val="21"/>
        </w:rPr>
      </w:pPr>
    </w:p>
    <w:p w14:paraId="5D50ECDD" w14:textId="77777777" w:rsidR="009E364D" w:rsidRDefault="00BB396C">
      <w:pPr>
        <w:pStyle w:val="BodyText"/>
        <w:spacing w:before="1"/>
        <w:ind w:left="1119"/>
        <w:jc w:val="both"/>
      </w:pPr>
      <w:r>
        <w:t>the</w:t>
      </w:r>
      <w:r>
        <w:rPr>
          <w:spacing w:val="-3"/>
        </w:rPr>
        <w:t xml:space="preserve"> </w:t>
      </w:r>
      <w:r>
        <w:t>date the</w:t>
      </w:r>
      <w:r>
        <w:rPr>
          <w:spacing w:val="-1"/>
        </w:rPr>
        <w:t xml:space="preserve"> </w:t>
      </w:r>
      <w:r>
        <w:t>Employee</w:t>
      </w:r>
      <w:r>
        <w:rPr>
          <w:spacing w:val="-2"/>
        </w:rPr>
        <w:t xml:space="preserve"> </w:t>
      </w:r>
      <w:r>
        <w:t>dies.</w:t>
      </w:r>
    </w:p>
    <w:p w14:paraId="5D50ECDE" w14:textId="77777777" w:rsidR="009E364D" w:rsidRDefault="009E364D">
      <w:pPr>
        <w:pStyle w:val="BodyText"/>
        <w:spacing w:before="7"/>
      </w:pPr>
    </w:p>
    <w:p w14:paraId="5D50ECDF" w14:textId="77777777" w:rsidR="009E364D" w:rsidRDefault="00BB396C">
      <w:pPr>
        <w:pStyle w:val="Heading4"/>
        <w:spacing w:before="1"/>
        <w:ind w:left="759"/>
        <w:jc w:val="left"/>
      </w:pPr>
      <w:r>
        <w:t>Dependent</w:t>
      </w:r>
      <w:r>
        <w:rPr>
          <w:spacing w:val="-3"/>
        </w:rPr>
        <w:t xml:space="preserve"> </w:t>
      </w:r>
      <w:r>
        <w:t>Coverage</w:t>
      </w:r>
      <w:r>
        <w:rPr>
          <w:spacing w:val="-4"/>
        </w:rPr>
        <w:t xml:space="preserve"> </w:t>
      </w:r>
      <w:r>
        <w:t>Termination</w:t>
      </w:r>
    </w:p>
    <w:p w14:paraId="5D50ECE0" w14:textId="77777777" w:rsidR="009E364D" w:rsidRDefault="00BB396C">
      <w:pPr>
        <w:pStyle w:val="BodyText"/>
        <w:spacing w:before="2" w:line="489" w:lineRule="auto"/>
        <w:ind w:left="1119" w:right="1756" w:hanging="360"/>
      </w:pPr>
      <w:r>
        <w:t>A</w:t>
      </w:r>
      <w:r>
        <w:rPr>
          <w:spacing w:val="-5"/>
        </w:rPr>
        <w:t xml:space="preserve"> </w:t>
      </w:r>
      <w:r>
        <w:t>Dependent’s</w:t>
      </w:r>
      <w:r>
        <w:rPr>
          <w:spacing w:val="-3"/>
        </w:rPr>
        <w:t xml:space="preserve"> </w:t>
      </w:r>
      <w:r>
        <w:t>coverage</w:t>
      </w:r>
      <w:r>
        <w:rPr>
          <w:spacing w:val="-3"/>
        </w:rPr>
        <w:t xml:space="preserve"> </w:t>
      </w:r>
      <w:r>
        <w:t>under</w:t>
      </w:r>
      <w:r>
        <w:rPr>
          <w:spacing w:val="-3"/>
        </w:rPr>
        <w:t xml:space="preserve"> </w:t>
      </w:r>
      <w:r>
        <w:t>the Plan</w:t>
      </w:r>
      <w:r>
        <w:rPr>
          <w:spacing w:val="-2"/>
        </w:rPr>
        <w:t xml:space="preserve"> </w:t>
      </w:r>
      <w:r>
        <w:t>will</w:t>
      </w:r>
      <w:r>
        <w:rPr>
          <w:spacing w:val="-4"/>
        </w:rPr>
        <w:t xml:space="preserve"> </w:t>
      </w:r>
      <w:r>
        <w:t>terminate</w:t>
      </w:r>
      <w:r>
        <w:rPr>
          <w:spacing w:val="-2"/>
        </w:rPr>
        <w:t xml:space="preserve"> </w:t>
      </w:r>
      <w:r>
        <w:t>upon</w:t>
      </w:r>
      <w:r>
        <w:rPr>
          <w:spacing w:val="-4"/>
        </w:rPr>
        <w:t xml:space="preserve"> </w:t>
      </w:r>
      <w:r>
        <w:t>the</w:t>
      </w:r>
      <w:r>
        <w:rPr>
          <w:spacing w:val="-3"/>
        </w:rPr>
        <w:t xml:space="preserve"> </w:t>
      </w:r>
      <w:r>
        <w:t>earliest</w:t>
      </w:r>
      <w:r>
        <w:rPr>
          <w:spacing w:val="-4"/>
        </w:rPr>
        <w:t xml:space="preserve"> </w:t>
      </w:r>
      <w:r>
        <w:t>of</w:t>
      </w:r>
      <w:r>
        <w:rPr>
          <w:spacing w:val="-1"/>
        </w:rPr>
        <w:t xml:space="preserve"> </w:t>
      </w:r>
      <w:r>
        <w:t>the</w:t>
      </w:r>
      <w:r>
        <w:rPr>
          <w:spacing w:val="-4"/>
        </w:rPr>
        <w:t xml:space="preserve"> </w:t>
      </w:r>
      <w:r>
        <w:t>following:</w:t>
      </w:r>
      <w:r>
        <w:rPr>
          <w:spacing w:val="-52"/>
        </w:rPr>
        <w:t xml:space="preserve"> </w:t>
      </w:r>
      <w:r>
        <w:t>termination of the Plan or discontinuance of Dependent coverage under the Plan;</w:t>
      </w:r>
      <w:r>
        <w:rPr>
          <w:spacing w:val="1"/>
        </w:rPr>
        <w:t xml:space="preserve"> </w:t>
      </w:r>
      <w:r>
        <w:t>termination of</w:t>
      </w:r>
      <w:r>
        <w:rPr>
          <w:spacing w:val="1"/>
        </w:rPr>
        <w:t xml:space="preserve"> </w:t>
      </w:r>
      <w:r>
        <w:t>the</w:t>
      </w:r>
      <w:r>
        <w:rPr>
          <w:spacing w:val="-2"/>
        </w:rPr>
        <w:t xml:space="preserve"> </w:t>
      </w:r>
      <w:r>
        <w:t>coverage</w:t>
      </w:r>
      <w:r>
        <w:rPr>
          <w:spacing w:val="1"/>
        </w:rPr>
        <w:t xml:space="preserve"> </w:t>
      </w:r>
      <w:r>
        <w:t>of</w:t>
      </w:r>
      <w:r>
        <w:rPr>
          <w:spacing w:val="1"/>
        </w:rPr>
        <w:t xml:space="preserve"> </w:t>
      </w:r>
      <w:r>
        <w:t>the</w:t>
      </w:r>
      <w:r>
        <w:rPr>
          <w:spacing w:val="-2"/>
        </w:rPr>
        <w:t xml:space="preserve"> </w:t>
      </w:r>
      <w:r>
        <w:t>Employee;</w:t>
      </w:r>
    </w:p>
    <w:p w14:paraId="5D50ECE1" w14:textId="77777777" w:rsidR="009E364D" w:rsidRDefault="00BB396C">
      <w:pPr>
        <w:pStyle w:val="BodyText"/>
        <w:spacing w:before="1"/>
        <w:ind w:left="1119" w:right="758"/>
        <w:jc w:val="both"/>
      </w:pPr>
      <w:r>
        <w:t>at midnight on the last day of the month in which the Dependent ceases to meet the eligibility</w:t>
      </w:r>
      <w:r>
        <w:rPr>
          <w:spacing w:val="1"/>
        </w:rPr>
        <w:t xml:space="preserve"> </w:t>
      </w:r>
      <w:r>
        <w:t xml:space="preserve">requirements of the Plan, except when coverage is extended under the terms of any </w:t>
      </w:r>
      <w:r>
        <w:rPr>
          <w:b/>
        </w:rPr>
        <w:t>Extension of</w:t>
      </w:r>
      <w:r>
        <w:rPr>
          <w:b/>
          <w:spacing w:val="1"/>
        </w:rPr>
        <w:t xml:space="preserve"> </w:t>
      </w:r>
      <w:r>
        <w:rPr>
          <w:b/>
        </w:rPr>
        <w:t xml:space="preserve">Coverage </w:t>
      </w:r>
      <w:r>
        <w:t>provision.</w:t>
      </w:r>
      <w:r>
        <w:rPr>
          <w:spacing w:val="1"/>
        </w:rPr>
        <w:t xml:space="preserve"> </w:t>
      </w:r>
      <w:r>
        <w:t>An Employee’s adoptive child ceases to be eligible on the date on which the</w:t>
      </w:r>
      <w:r>
        <w:rPr>
          <w:spacing w:val="1"/>
        </w:rPr>
        <w:t xml:space="preserve"> </w:t>
      </w:r>
      <w:r>
        <w:t>petition for adoption is dismissed or denied or the date on which the placement is disrupted prior to</w:t>
      </w:r>
      <w:r>
        <w:rPr>
          <w:spacing w:val="1"/>
        </w:rPr>
        <w:t xml:space="preserve"> </w:t>
      </w:r>
      <w:r>
        <w:t>legal</w:t>
      </w:r>
      <w:r>
        <w:rPr>
          <w:spacing w:val="-1"/>
        </w:rPr>
        <w:t xml:space="preserve"> </w:t>
      </w:r>
      <w:r>
        <w:t>adoption and the</w:t>
      </w:r>
      <w:r>
        <w:rPr>
          <w:spacing w:val="-1"/>
        </w:rPr>
        <w:t xml:space="preserve"> </w:t>
      </w:r>
      <w:r>
        <w:t>child is</w:t>
      </w:r>
      <w:r>
        <w:rPr>
          <w:spacing w:val="-1"/>
        </w:rPr>
        <w:t xml:space="preserve"> </w:t>
      </w:r>
      <w:r>
        <w:t>removed</w:t>
      </w:r>
      <w:r>
        <w:rPr>
          <w:spacing w:val="-1"/>
        </w:rPr>
        <w:t xml:space="preserve"> </w:t>
      </w:r>
      <w:r>
        <w:t>from</w:t>
      </w:r>
      <w:r>
        <w:rPr>
          <w:spacing w:val="3"/>
        </w:rPr>
        <w:t xml:space="preserve"> </w:t>
      </w:r>
      <w:r>
        <w:t>placement</w:t>
      </w:r>
      <w:r>
        <w:rPr>
          <w:spacing w:val="-2"/>
        </w:rPr>
        <w:t xml:space="preserve"> </w:t>
      </w:r>
      <w:r>
        <w:t>with</w:t>
      </w:r>
      <w:r>
        <w:rPr>
          <w:spacing w:val="-2"/>
        </w:rPr>
        <w:t xml:space="preserve"> </w:t>
      </w:r>
      <w:r>
        <w:t>the</w:t>
      </w:r>
      <w:r>
        <w:rPr>
          <w:spacing w:val="-1"/>
        </w:rPr>
        <w:t xml:space="preserve"> </w:t>
      </w:r>
      <w:r>
        <w:t>Employee.</w:t>
      </w:r>
    </w:p>
    <w:p w14:paraId="5D50ECE2" w14:textId="77777777" w:rsidR="009E364D" w:rsidRDefault="009E364D">
      <w:pPr>
        <w:pStyle w:val="BodyText"/>
        <w:spacing w:before="10"/>
      </w:pPr>
    </w:p>
    <w:p w14:paraId="5D50ECE3" w14:textId="77777777" w:rsidR="009E364D" w:rsidRDefault="00BB396C">
      <w:pPr>
        <w:pStyle w:val="BodyText"/>
        <w:ind w:left="1119" w:right="759"/>
        <w:jc w:val="both"/>
      </w:pPr>
      <w:r>
        <w:t>the end of the period for which the Employee last made the required contribution for such coverage, if</w:t>
      </w:r>
      <w:r>
        <w:rPr>
          <w:spacing w:val="-53"/>
        </w:rPr>
        <w:t xml:space="preserve"> </w:t>
      </w:r>
      <w:r>
        <w:rPr>
          <w:w w:val="95"/>
        </w:rPr>
        <w:t>Dependent’s</w:t>
      </w:r>
      <w:r>
        <w:rPr>
          <w:spacing w:val="15"/>
          <w:w w:val="95"/>
        </w:rPr>
        <w:t xml:space="preserve"> </w:t>
      </w:r>
      <w:r>
        <w:rPr>
          <w:w w:val="95"/>
        </w:rPr>
        <w:t>coverage</w:t>
      </w:r>
      <w:r>
        <w:rPr>
          <w:spacing w:val="15"/>
          <w:w w:val="95"/>
        </w:rPr>
        <w:t xml:space="preserve"> </w:t>
      </w:r>
      <w:r>
        <w:rPr>
          <w:w w:val="95"/>
        </w:rPr>
        <w:t>is</w:t>
      </w:r>
      <w:r>
        <w:rPr>
          <w:spacing w:val="13"/>
          <w:w w:val="95"/>
        </w:rPr>
        <w:t xml:space="preserve"> </w:t>
      </w:r>
      <w:r>
        <w:rPr>
          <w:w w:val="95"/>
        </w:rPr>
        <w:t>provided</w:t>
      </w:r>
      <w:r>
        <w:rPr>
          <w:spacing w:val="12"/>
          <w:w w:val="95"/>
        </w:rPr>
        <w:t xml:space="preserve"> </w:t>
      </w:r>
      <w:r>
        <w:rPr>
          <w:w w:val="95"/>
        </w:rPr>
        <w:t>on</w:t>
      </w:r>
      <w:r>
        <w:rPr>
          <w:spacing w:val="15"/>
          <w:w w:val="95"/>
        </w:rPr>
        <w:t xml:space="preserve"> </w:t>
      </w:r>
      <w:r>
        <w:rPr>
          <w:w w:val="95"/>
        </w:rPr>
        <w:t>a</w:t>
      </w:r>
      <w:r>
        <w:rPr>
          <w:spacing w:val="12"/>
          <w:w w:val="95"/>
        </w:rPr>
        <w:t xml:space="preserve"> </w:t>
      </w:r>
      <w:r>
        <w:rPr>
          <w:w w:val="95"/>
        </w:rPr>
        <w:t>contributory</w:t>
      </w:r>
      <w:r>
        <w:rPr>
          <w:spacing w:val="11"/>
          <w:w w:val="95"/>
        </w:rPr>
        <w:t xml:space="preserve"> </w:t>
      </w:r>
      <w:r>
        <w:rPr>
          <w:w w:val="95"/>
        </w:rPr>
        <w:t>basis</w:t>
      </w:r>
      <w:r>
        <w:rPr>
          <w:spacing w:val="13"/>
          <w:w w:val="95"/>
        </w:rPr>
        <w:t xml:space="preserve"> </w:t>
      </w:r>
      <w:r>
        <w:rPr>
          <w:w w:val="95"/>
        </w:rPr>
        <w:t>(i.e.,</w:t>
      </w:r>
      <w:r>
        <w:rPr>
          <w:spacing w:val="15"/>
          <w:w w:val="95"/>
        </w:rPr>
        <w:t xml:space="preserve"> </w:t>
      </w:r>
      <w:r>
        <w:rPr>
          <w:w w:val="95"/>
        </w:rPr>
        <w:t>Employee</w:t>
      </w:r>
      <w:r>
        <w:rPr>
          <w:spacing w:val="12"/>
          <w:w w:val="95"/>
        </w:rPr>
        <w:t xml:space="preserve"> </w:t>
      </w:r>
      <w:r>
        <w:rPr>
          <w:w w:val="95"/>
        </w:rPr>
        <w:t>shares</w:t>
      </w:r>
      <w:r>
        <w:rPr>
          <w:spacing w:val="18"/>
          <w:w w:val="95"/>
        </w:rPr>
        <w:t xml:space="preserve"> </w:t>
      </w:r>
      <w:r>
        <w:rPr>
          <w:w w:val="95"/>
        </w:rPr>
        <w:t>in</w:t>
      </w:r>
      <w:r>
        <w:rPr>
          <w:spacing w:val="15"/>
          <w:w w:val="95"/>
        </w:rPr>
        <w:t xml:space="preserve"> </w:t>
      </w:r>
      <w:r>
        <w:rPr>
          <w:w w:val="95"/>
        </w:rPr>
        <w:t>the</w:t>
      </w:r>
      <w:r>
        <w:rPr>
          <w:spacing w:val="12"/>
          <w:w w:val="95"/>
        </w:rPr>
        <w:t xml:space="preserve"> </w:t>
      </w:r>
      <w:r>
        <w:rPr>
          <w:w w:val="95"/>
        </w:rPr>
        <w:t>cost).</w:t>
      </w:r>
      <w:r>
        <w:rPr>
          <w:spacing w:val="27"/>
          <w:w w:val="95"/>
        </w:rPr>
        <w:t xml:space="preserve"> </w:t>
      </w:r>
      <w:r>
        <w:rPr>
          <w:w w:val="95"/>
        </w:rPr>
        <w:t>However,</w:t>
      </w:r>
      <w:r>
        <w:rPr>
          <w:spacing w:val="1"/>
          <w:w w:val="95"/>
        </w:rPr>
        <w:t xml:space="preserve"> </w:t>
      </w:r>
      <w:r>
        <w:t>in</w:t>
      </w:r>
      <w:r>
        <w:rPr>
          <w:spacing w:val="-8"/>
        </w:rPr>
        <w:t xml:space="preserve"> </w:t>
      </w:r>
      <w:r>
        <w:t>the</w:t>
      </w:r>
      <w:r>
        <w:rPr>
          <w:spacing w:val="-5"/>
        </w:rPr>
        <w:t xml:space="preserve"> </w:t>
      </w:r>
      <w:r>
        <w:t>case</w:t>
      </w:r>
      <w:r>
        <w:rPr>
          <w:spacing w:val="-8"/>
        </w:rPr>
        <w:t xml:space="preserve"> </w:t>
      </w:r>
      <w:r>
        <w:t>of</w:t>
      </w:r>
      <w:r>
        <w:rPr>
          <w:spacing w:val="-4"/>
        </w:rPr>
        <w:t xml:space="preserve"> </w:t>
      </w:r>
      <w:r>
        <w:t>a</w:t>
      </w:r>
      <w:r>
        <w:rPr>
          <w:spacing w:val="-6"/>
        </w:rPr>
        <w:t xml:space="preserve"> </w:t>
      </w:r>
      <w:r>
        <w:t>child</w:t>
      </w:r>
      <w:r>
        <w:rPr>
          <w:spacing w:val="-7"/>
        </w:rPr>
        <w:t xml:space="preserve"> </w:t>
      </w:r>
      <w:r>
        <w:t>covered</w:t>
      </w:r>
      <w:r>
        <w:rPr>
          <w:spacing w:val="-8"/>
        </w:rPr>
        <w:t xml:space="preserve"> </w:t>
      </w:r>
      <w:r>
        <w:t>due</w:t>
      </w:r>
      <w:r>
        <w:rPr>
          <w:spacing w:val="-7"/>
        </w:rPr>
        <w:t xml:space="preserve"> </w:t>
      </w:r>
      <w:r>
        <w:t>to</w:t>
      </w:r>
      <w:r>
        <w:rPr>
          <w:spacing w:val="-7"/>
        </w:rPr>
        <w:t xml:space="preserve"> </w:t>
      </w:r>
      <w:r>
        <w:t>a</w:t>
      </w:r>
      <w:r>
        <w:rPr>
          <w:spacing w:val="-6"/>
        </w:rPr>
        <w:t xml:space="preserve"> </w:t>
      </w:r>
      <w:r>
        <w:t>Qualified</w:t>
      </w:r>
      <w:r>
        <w:rPr>
          <w:spacing w:val="-5"/>
        </w:rPr>
        <w:t xml:space="preserve"> </w:t>
      </w:r>
      <w:r>
        <w:t>Medical</w:t>
      </w:r>
      <w:r>
        <w:rPr>
          <w:spacing w:val="-9"/>
        </w:rPr>
        <w:t xml:space="preserve"> </w:t>
      </w:r>
      <w:r>
        <w:t>Child</w:t>
      </w:r>
      <w:r>
        <w:rPr>
          <w:spacing w:val="-5"/>
        </w:rPr>
        <w:t xml:space="preserve"> </w:t>
      </w:r>
      <w:r>
        <w:t>Support</w:t>
      </w:r>
      <w:r>
        <w:rPr>
          <w:spacing w:val="-5"/>
        </w:rPr>
        <w:t xml:space="preserve"> </w:t>
      </w:r>
      <w:r>
        <w:t>Order</w:t>
      </w:r>
      <w:r>
        <w:rPr>
          <w:spacing w:val="-6"/>
        </w:rPr>
        <w:t xml:space="preserve"> </w:t>
      </w:r>
      <w:r>
        <w:t>(QMCSO),</w:t>
      </w:r>
      <w:r>
        <w:rPr>
          <w:spacing w:val="-7"/>
        </w:rPr>
        <w:t xml:space="preserve"> </w:t>
      </w:r>
      <w:r>
        <w:t>the</w:t>
      </w:r>
      <w:r>
        <w:rPr>
          <w:spacing w:val="-6"/>
        </w:rPr>
        <w:t xml:space="preserve"> </w:t>
      </w:r>
      <w:r>
        <w:t>Employee</w:t>
      </w:r>
      <w:r>
        <w:rPr>
          <w:spacing w:val="-53"/>
        </w:rPr>
        <w:t xml:space="preserve"> </w:t>
      </w:r>
      <w:r>
        <w:t>must provide proof that the child support order is no longer in effect or that the Dependent has</w:t>
      </w:r>
      <w:r>
        <w:rPr>
          <w:spacing w:val="1"/>
        </w:rPr>
        <w:t xml:space="preserve"> </w:t>
      </w:r>
      <w:r>
        <w:rPr>
          <w:spacing w:val="-1"/>
        </w:rPr>
        <w:t>replacement</w:t>
      </w:r>
      <w:r>
        <w:rPr>
          <w:spacing w:val="-15"/>
        </w:rPr>
        <w:t xml:space="preserve"> </w:t>
      </w:r>
      <w:r>
        <w:rPr>
          <w:spacing w:val="-1"/>
        </w:rPr>
        <w:t>coverage</w:t>
      </w:r>
      <w:r>
        <w:rPr>
          <w:spacing w:val="-11"/>
        </w:rPr>
        <w:t xml:space="preserve"> </w:t>
      </w:r>
      <w:r>
        <w:rPr>
          <w:spacing w:val="-1"/>
        </w:rPr>
        <w:t>which</w:t>
      </w:r>
      <w:r>
        <w:rPr>
          <w:spacing w:val="-13"/>
        </w:rPr>
        <w:t xml:space="preserve"> </w:t>
      </w:r>
      <w:r>
        <w:rPr>
          <w:spacing w:val="-1"/>
        </w:rPr>
        <w:t>will</w:t>
      </w:r>
      <w:r>
        <w:rPr>
          <w:spacing w:val="-13"/>
        </w:rPr>
        <w:t xml:space="preserve"> </w:t>
      </w:r>
      <w:r>
        <w:rPr>
          <w:spacing w:val="-1"/>
        </w:rPr>
        <w:t>take</w:t>
      </w:r>
      <w:r>
        <w:rPr>
          <w:spacing w:val="-16"/>
        </w:rPr>
        <w:t xml:space="preserve"> </w:t>
      </w:r>
      <w:r>
        <w:rPr>
          <w:spacing w:val="-1"/>
        </w:rPr>
        <w:t>effect</w:t>
      </w:r>
      <w:r>
        <w:rPr>
          <w:spacing w:val="-15"/>
        </w:rPr>
        <w:t xml:space="preserve"> </w:t>
      </w:r>
      <w:r>
        <w:t>immediately</w:t>
      </w:r>
      <w:r>
        <w:rPr>
          <w:spacing w:val="-15"/>
        </w:rPr>
        <w:t xml:space="preserve"> </w:t>
      </w:r>
      <w:r>
        <w:t>upon</w:t>
      </w:r>
      <w:r>
        <w:rPr>
          <w:spacing w:val="-13"/>
        </w:rPr>
        <w:t xml:space="preserve"> </w:t>
      </w:r>
      <w:r>
        <w:t>termination</w:t>
      </w:r>
      <w:r>
        <w:rPr>
          <w:spacing w:val="-13"/>
        </w:rPr>
        <w:t xml:space="preserve"> </w:t>
      </w:r>
      <w:r>
        <w:t>and</w:t>
      </w:r>
      <w:r>
        <w:rPr>
          <w:spacing w:val="-13"/>
        </w:rPr>
        <w:t xml:space="preserve"> </w:t>
      </w:r>
      <w:r>
        <w:t>provided</w:t>
      </w:r>
      <w:r>
        <w:rPr>
          <w:spacing w:val="-15"/>
        </w:rPr>
        <w:t xml:space="preserve"> </w:t>
      </w:r>
      <w:r>
        <w:t>that</w:t>
      </w:r>
      <w:r>
        <w:rPr>
          <w:spacing w:val="-13"/>
        </w:rPr>
        <w:t xml:space="preserve"> </w:t>
      </w:r>
      <w:r>
        <w:t>the</w:t>
      </w:r>
      <w:r>
        <w:rPr>
          <w:spacing w:val="-16"/>
        </w:rPr>
        <w:t xml:space="preserve"> </w:t>
      </w:r>
      <w:r>
        <w:t>change</w:t>
      </w:r>
      <w:r>
        <w:rPr>
          <w:spacing w:val="-53"/>
        </w:rPr>
        <w:t xml:space="preserve"> </w:t>
      </w:r>
      <w:r>
        <w:t>is</w:t>
      </w:r>
      <w:r>
        <w:rPr>
          <w:spacing w:val="-1"/>
        </w:rPr>
        <w:t xml:space="preserve"> </w:t>
      </w:r>
      <w:r>
        <w:t>consistent</w:t>
      </w:r>
      <w:r>
        <w:rPr>
          <w:spacing w:val="1"/>
        </w:rPr>
        <w:t xml:space="preserve"> </w:t>
      </w:r>
      <w:r>
        <w:t>with</w:t>
      </w:r>
      <w:r>
        <w:rPr>
          <w:spacing w:val="-1"/>
        </w:rPr>
        <w:t xml:space="preserve"> </w:t>
      </w:r>
      <w:r>
        <w:t>Cafeteria</w:t>
      </w:r>
      <w:r>
        <w:rPr>
          <w:spacing w:val="1"/>
        </w:rPr>
        <w:t xml:space="preserve"> </w:t>
      </w:r>
      <w:r>
        <w:t>Plan</w:t>
      </w:r>
      <w:r>
        <w:rPr>
          <w:spacing w:val="-1"/>
        </w:rPr>
        <w:t xml:space="preserve"> </w:t>
      </w:r>
      <w:r>
        <w:t>rules.</w:t>
      </w:r>
    </w:p>
    <w:p w14:paraId="5D50ECE4" w14:textId="77777777" w:rsidR="009E364D" w:rsidRDefault="009E364D">
      <w:pPr>
        <w:pStyle w:val="BodyText"/>
        <w:spacing w:before="8"/>
      </w:pPr>
    </w:p>
    <w:p w14:paraId="5D50ECE5" w14:textId="6276DEBC" w:rsidR="009E364D" w:rsidRDefault="00CA72AB">
      <w:pPr>
        <w:ind w:left="859" w:right="863"/>
        <w:jc w:val="center"/>
        <w:rPr>
          <w:sz w:val="20"/>
        </w:rPr>
      </w:pPr>
      <w:r>
        <w:rPr>
          <w:noProof/>
          <w:sz w:val="20"/>
          <w:szCs w:val="20"/>
        </w:rPr>
        <mc:AlternateContent>
          <mc:Choice Requires="wps">
            <w:drawing>
              <wp:anchor distT="0" distB="0" distL="114300" distR="114300" simplePos="0" relativeHeight="251658448" behindDoc="0" locked="0" layoutInCell="1" allowOverlap="1" wp14:anchorId="3A2D265E" wp14:editId="58DE9F12">
                <wp:simplePos x="0" y="0"/>
                <wp:positionH relativeFrom="margin">
                  <wp:posOffset>4644363</wp:posOffset>
                </wp:positionH>
                <wp:positionV relativeFrom="paragraph">
                  <wp:posOffset>2735986</wp:posOffset>
                </wp:positionV>
                <wp:extent cx="2473485" cy="216134"/>
                <wp:effectExtent l="0" t="0" r="22225" b="12700"/>
                <wp:wrapNone/>
                <wp:docPr id="513" name="Text Box 51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C820DC6" w14:textId="47619AFC"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265E" id="Text Box 513" o:spid="_x0000_s1166" type="#_x0000_t202" style="position:absolute;left:0;text-align:left;margin-left:365.7pt;margin-top:215.45pt;width:194.75pt;height:17pt;z-index:25165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p9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" fillcolor="white [3201]" strokeweight=".5pt">
                <v:textbox>
                  <w:txbxContent>
                    <w:p w14:paraId="7C820DC6" w14:textId="47619AFC"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63</w:t>
                      </w:r>
                    </w:p>
                  </w:txbxContent>
                </v:textbox>
                <w10:wrap anchorx="margin"/>
              </v:shape>
            </w:pict>
          </mc:Fallback>
        </mc:AlternateContent>
      </w:r>
      <w:r w:rsidR="002E4021">
        <w:rPr>
          <w:noProof/>
        </w:rPr>
        <mc:AlternateContent>
          <mc:Choice Requires="wps">
            <w:drawing>
              <wp:anchor distT="0" distB="0" distL="114300" distR="114300" simplePos="0" relativeHeight="251658342" behindDoc="0" locked="0" layoutInCell="1" allowOverlap="1" wp14:anchorId="2EA5867A" wp14:editId="7B00336E">
                <wp:simplePos x="0" y="0"/>
                <wp:positionH relativeFrom="margin">
                  <wp:align>left</wp:align>
                </wp:positionH>
                <wp:positionV relativeFrom="paragraph">
                  <wp:posOffset>2729408</wp:posOffset>
                </wp:positionV>
                <wp:extent cx="807244" cy="204152"/>
                <wp:effectExtent l="0" t="0" r="12065" b="24765"/>
                <wp:wrapNone/>
                <wp:docPr id="404" name="Text Box 40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78D41C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867A" id="Text Box 404" o:spid="_x0000_s1167" type="#_x0000_t202" style="position:absolute;left:0;text-align:left;margin-left:0;margin-top:214.9pt;width:63.55pt;height:16.05pt;z-index:251658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" fillcolor="white [3201]" strokeweight=".5pt">
                <v:textbox>
                  <w:txbxContent>
                    <w:p w14:paraId="578D41C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(See</w:t>
      </w:r>
      <w:r w:rsidR="00BB396C">
        <w:rPr>
          <w:spacing w:val="-3"/>
          <w:sz w:val="20"/>
        </w:rPr>
        <w:t xml:space="preserve"> </w:t>
      </w:r>
      <w:r w:rsidR="00BB396C">
        <w:rPr>
          <w:b/>
          <w:sz w:val="20"/>
        </w:rPr>
        <w:t>COBRA</w:t>
      </w:r>
      <w:r w:rsidR="00BB396C">
        <w:rPr>
          <w:b/>
          <w:spacing w:val="-8"/>
          <w:sz w:val="20"/>
        </w:rPr>
        <w:t xml:space="preserve"> </w:t>
      </w:r>
      <w:r w:rsidR="00BB396C">
        <w:rPr>
          <w:b/>
          <w:sz w:val="20"/>
        </w:rPr>
        <w:t>Continuation</w:t>
      </w:r>
      <w:r w:rsidR="00BB396C">
        <w:rPr>
          <w:b/>
          <w:spacing w:val="-1"/>
          <w:sz w:val="20"/>
        </w:rPr>
        <w:t xml:space="preserve"> </w:t>
      </w:r>
      <w:r w:rsidR="00BB396C">
        <w:rPr>
          <w:b/>
          <w:sz w:val="20"/>
        </w:rPr>
        <w:t>Coverage</w:t>
      </w:r>
      <w:r w:rsidR="00BB396C">
        <w:rPr>
          <w:sz w:val="20"/>
        </w:rPr>
        <w:t>)</w:t>
      </w:r>
    </w:p>
    <w:p w14:paraId="5D50ECE6" w14:textId="5C667A83" w:rsidR="009E364D" w:rsidRDefault="009E364D">
      <w:pPr>
        <w:jc w:val="center"/>
        <w:rPr>
          <w:sz w:val="20"/>
        </w:rPr>
        <w:sectPr w:rsidR="009E364D">
          <w:headerReference w:type="default" r:id="rId128"/>
          <w:footerReference w:type="even" r:id="rId129"/>
          <w:footerReference w:type="default" r:id="rId130"/>
          <w:pgSz w:w="12240" w:h="15840"/>
          <w:pgMar w:top="1360" w:right="680" w:bottom="1020" w:left="680" w:header="0" w:footer="836" w:gutter="0"/>
          <w:pgNumType w:start="61"/>
          <w:cols w:space="720"/>
        </w:sectPr>
      </w:pPr>
    </w:p>
    <w:p w14:paraId="5D50ECE7" w14:textId="77777777" w:rsidR="009E364D" w:rsidRDefault="00BB396C">
      <w:pPr>
        <w:pStyle w:val="Heading1"/>
        <w:ind w:right="861"/>
      </w:pPr>
      <w:bookmarkStart w:id="443" w:name="EXTENSION_OF_COVERAGE_PROVISIONS"/>
      <w:bookmarkEnd w:id="443"/>
      <w:r>
        <w:t>EXTENSION</w:t>
      </w:r>
      <w:r>
        <w:rPr>
          <w:spacing w:val="-4"/>
        </w:rPr>
        <w:t xml:space="preserve"> </w:t>
      </w:r>
      <w:r>
        <w:t>OF</w:t>
      </w:r>
      <w:r>
        <w:rPr>
          <w:spacing w:val="-1"/>
        </w:rPr>
        <w:t xml:space="preserve"> </w:t>
      </w:r>
      <w:r>
        <w:t>COVERAGE</w:t>
      </w:r>
      <w:r>
        <w:rPr>
          <w:spacing w:val="1"/>
        </w:rPr>
        <w:t xml:space="preserve"> </w:t>
      </w:r>
      <w:r>
        <w:t>PROVISIONS</w:t>
      </w:r>
    </w:p>
    <w:p w14:paraId="5D50ECE8" w14:textId="77777777" w:rsidR="009E364D" w:rsidRDefault="009E364D">
      <w:pPr>
        <w:pStyle w:val="BodyText"/>
        <w:spacing w:before="5"/>
        <w:rPr>
          <w:b/>
          <w:sz w:val="24"/>
        </w:rPr>
      </w:pPr>
    </w:p>
    <w:p w14:paraId="5D50ECE9" w14:textId="77777777" w:rsidR="009E364D" w:rsidRDefault="00BB396C">
      <w:pPr>
        <w:pStyle w:val="BodyText"/>
        <w:ind w:left="759" w:right="760"/>
        <w:jc w:val="both"/>
      </w:pPr>
      <w:r>
        <w:t xml:space="preserve">Coverage may be continued beyond the </w:t>
      </w:r>
      <w:r>
        <w:rPr>
          <w:b/>
        </w:rPr>
        <w:t xml:space="preserve">Termination of Coverage </w:t>
      </w:r>
      <w:r>
        <w:t>date in the circumstances identified</w:t>
      </w:r>
      <w:r>
        <w:rPr>
          <w:spacing w:val="1"/>
        </w:rPr>
        <w:t xml:space="preserve"> </w:t>
      </w:r>
      <w:r>
        <w:t>below. Unless expressly stated otherwise, however, coverage for a Dependent will not extend beyond the</w:t>
      </w:r>
      <w:r>
        <w:rPr>
          <w:spacing w:val="-53"/>
        </w:rPr>
        <w:t xml:space="preserve"> </w:t>
      </w:r>
      <w:r>
        <w:t>date the</w:t>
      </w:r>
      <w:r>
        <w:rPr>
          <w:spacing w:val="1"/>
        </w:rPr>
        <w:t xml:space="preserve"> </w:t>
      </w:r>
      <w:r>
        <w:t>Employee’s coverage</w:t>
      </w:r>
      <w:r>
        <w:rPr>
          <w:spacing w:val="-1"/>
        </w:rPr>
        <w:t xml:space="preserve"> </w:t>
      </w:r>
      <w:r>
        <w:t>ceases.</w:t>
      </w:r>
    </w:p>
    <w:p w14:paraId="5D50ECEA" w14:textId="77777777" w:rsidR="009E364D" w:rsidRDefault="009E364D">
      <w:pPr>
        <w:pStyle w:val="BodyText"/>
        <w:spacing w:before="9"/>
      </w:pPr>
    </w:p>
    <w:p w14:paraId="5D50ECEB" w14:textId="77777777" w:rsidR="009E364D" w:rsidRDefault="00BB396C">
      <w:pPr>
        <w:pStyle w:val="Heading4"/>
        <w:ind w:left="759"/>
      </w:pPr>
      <w:r>
        <w:t>Extension</w:t>
      </w:r>
      <w:r>
        <w:rPr>
          <w:spacing w:val="-3"/>
        </w:rPr>
        <w:t xml:space="preserve"> </w:t>
      </w:r>
      <w:r>
        <w:t>of</w:t>
      </w:r>
      <w:r>
        <w:rPr>
          <w:spacing w:val="-3"/>
        </w:rPr>
        <w:t xml:space="preserve"> </w:t>
      </w:r>
      <w:r>
        <w:t>Coverage</w:t>
      </w:r>
      <w:r>
        <w:rPr>
          <w:spacing w:val="-3"/>
        </w:rPr>
        <w:t xml:space="preserve"> </w:t>
      </w:r>
      <w:r>
        <w:t>for</w:t>
      </w:r>
      <w:r>
        <w:rPr>
          <w:spacing w:val="-5"/>
        </w:rPr>
        <w:t xml:space="preserve"> </w:t>
      </w:r>
      <w:r>
        <w:t>Disabled</w:t>
      </w:r>
      <w:r>
        <w:rPr>
          <w:spacing w:val="-2"/>
        </w:rPr>
        <w:t xml:space="preserve"> </w:t>
      </w:r>
      <w:r>
        <w:t>Dependent</w:t>
      </w:r>
      <w:r>
        <w:rPr>
          <w:spacing w:val="-3"/>
        </w:rPr>
        <w:t xml:space="preserve"> </w:t>
      </w:r>
      <w:r>
        <w:t>Children</w:t>
      </w:r>
    </w:p>
    <w:p w14:paraId="5D50ECEC" w14:textId="77777777" w:rsidR="009E364D" w:rsidRDefault="00BB396C">
      <w:pPr>
        <w:pStyle w:val="BodyText"/>
        <w:spacing w:before="3"/>
        <w:ind w:left="759" w:right="760"/>
        <w:jc w:val="both"/>
      </w:pPr>
      <w:r>
        <w:t>If an already covered Dependent child is incapable of self-sustaining employment by reason of mental</w:t>
      </w:r>
      <w:r>
        <w:rPr>
          <w:spacing w:val="1"/>
        </w:rPr>
        <w:t xml:space="preserve"> </w:t>
      </w:r>
      <w:r>
        <w:t>retardation,</w:t>
      </w:r>
      <w:r>
        <w:rPr>
          <w:spacing w:val="-3"/>
        </w:rPr>
        <w:t xml:space="preserve"> </w:t>
      </w:r>
      <w:r>
        <w:t>cerebral</w:t>
      </w:r>
      <w:r>
        <w:rPr>
          <w:spacing w:val="-3"/>
        </w:rPr>
        <w:t xml:space="preserve"> </w:t>
      </w:r>
      <w:r>
        <w:t>palsy, epilepsy,</w:t>
      </w:r>
      <w:r>
        <w:rPr>
          <w:spacing w:val="-3"/>
        </w:rPr>
        <w:t xml:space="preserve"> </w:t>
      </w:r>
      <w:r>
        <w:t>other</w:t>
      </w:r>
      <w:r>
        <w:rPr>
          <w:spacing w:val="1"/>
        </w:rPr>
        <w:t xml:space="preserve"> </w:t>
      </w:r>
      <w:r>
        <w:t>neurological</w:t>
      </w:r>
      <w:r>
        <w:rPr>
          <w:spacing w:val="-1"/>
        </w:rPr>
        <w:t xml:space="preserve"> </w:t>
      </w:r>
      <w:r>
        <w:t>disorder or</w:t>
      </w:r>
      <w:r>
        <w:rPr>
          <w:spacing w:val="-1"/>
        </w:rPr>
        <w:t xml:space="preserve"> </w:t>
      </w:r>
      <w:r>
        <w:t>physical</w:t>
      </w:r>
      <w:r>
        <w:rPr>
          <w:spacing w:val="-3"/>
        </w:rPr>
        <w:t xml:space="preserve"> </w:t>
      </w:r>
      <w:r>
        <w:t>disability,</w:t>
      </w:r>
      <w:r>
        <w:rPr>
          <w:spacing w:val="-1"/>
        </w:rPr>
        <w:t xml:space="preserve"> </w:t>
      </w:r>
      <w:r>
        <w:t>and:</w:t>
      </w:r>
    </w:p>
    <w:p w14:paraId="5D50ECED" w14:textId="77777777" w:rsidR="009E364D" w:rsidRDefault="009E364D">
      <w:pPr>
        <w:pStyle w:val="BodyText"/>
        <w:spacing w:before="11"/>
      </w:pPr>
    </w:p>
    <w:p w14:paraId="5D50ECEE" w14:textId="77777777" w:rsidR="009E364D" w:rsidRDefault="00BB396C">
      <w:pPr>
        <w:pStyle w:val="BodyText"/>
        <w:ind w:left="1479" w:right="749"/>
      </w:pPr>
      <w:r>
        <w:t>such condition commenced on or before the child attained the age that would otherwise terminate</w:t>
      </w:r>
      <w:r>
        <w:rPr>
          <w:spacing w:val="-53"/>
        </w:rPr>
        <w:t xml:space="preserve"> </w:t>
      </w:r>
      <w:r>
        <w:t>his</w:t>
      </w:r>
      <w:r>
        <w:rPr>
          <w:spacing w:val="-1"/>
        </w:rPr>
        <w:t xml:space="preserve"> </w:t>
      </w:r>
      <w:r>
        <w:t>eligibility;</w:t>
      </w:r>
    </w:p>
    <w:p w14:paraId="5D50ECEF" w14:textId="77777777" w:rsidR="009E364D" w:rsidRDefault="009E364D">
      <w:pPr>
        <w:pStyle w:val="BodyText"/>
        <w:spacing w:before="8"/>
      </w:pPr>
    </w:p>
    <w:p w14:paraId="5D50ECF0" w14:textId="77777777" w:rsidR="009E364D" w:rsidRDefault="00BB396C">
      <w:pPr>
        <w:pStyle w:val="BodyText"/>
        <w:ind w:left="1479" w:right="749"/>
      </w:pPr>
      <w:r>
        <w:t>the</w:t>
      </w:r>
      <w:r>
        <w:rPr>
          <w:spacing w:val="-2"/>
        </w:rPr>
        <w:t xml:space="preserve"> </w:t>
      </w:r>
      <w:r>
        <w:t>child’s condition</w:t>
      </w:r>
      <w:r>
        <w:rPr>
          <w:spacing w:val="1"/>
        </w:rPr>
        <w:t xml:space="preserve"> </w:t>
      </w:r>
      <w:r>
        <w:t>has</w:t>
      </w:r>
      <w:r>
        <w:rPr>
          <w:spacing w:val="2"/>
        </w:rPr>
        <w:t xml:space="preserve"> </w:t>
      </w:r>
      <w:r>
        <w:t>been diagnosed by</w:t>
      </w:r>
      <w:r>
        <w:rPr>
          <w:spacing w:val="-2"/>
        </w:rPr>
        <w:t xml:space="preserve"> </w:t>
      </w:r>
      <w:r>
        <w:t>a</w:t>
      </w:r>
      <w:r>
        <w:rPr>
          <w:spacing w:val="1"/>
        </w:rPr>
        <w:t xml:space="preserve"> </w:t>
      </w:r>
      <w:r>
        <w:t>Physician</w:t>
      </w:r>
      <w:r>
        <w:rPr>
          <w:spacing w:val="-2"/>
        </w:rPr>
        <w:t xml:space="preserve"> </w:t>
      </w:r>
      <w:r>
        <w:t>as</w:t>
      </w:r>
      <w:r>
        <w:rPr>
          <w:spacing w:val="2"/>
        </w:rPr>
        <w:t xml:space="preserve"> </w:t>
      </w:r>
      <w:r>
        <w:t>a permanent</w:t>
      </w:r>
      <w:r>
        <w:rPr>
          <w:spacing w:val="1"/>
        </w:rPr>
        <w:t xml:space="preserve"> </w:t>
      </w:r>
      <w:r>
        <w:t>or</w:t>
      </w:r>
      <w:r>
        <w:rPr>
          <w:spacing w:val="-1"/>
        </w:rPr>
        <w:t xml:space="preserve"> </w:t>
      </w:r>
      <w:r>
        <w:t>long-term</w:t>
      </w:r>
      <w:r>
        <w:rPr>
          <w:spacing w:val="3"/>
        </w:rPr>
        <w:t xml:space="preserve"> </w:t>
      </w:r>
      <w:r>
        <w:t>dysfunction</w:t>
      </w:r>
      <w:r>
        <w:rPr>
          <w:spacing w:val="-52"/>
        </w:rPr>
        <w:t xml:space="preserve"> </w:t>
      </w:r>
      <w:r>
        <w:t>or</w:t>
      </w:r>
      <w:r>
        <w:rPr>
          <w:spacing w:val="-1"/>
        </w:rPr>
        <w:t xml:space="preserve"> </w:t>
      </w:r>
      <w:r>
        <w:t>condition;</w:t>
      </w:r>
      <w:r>
        <w:rPr>
          <w:spacing w:val="1"/>
        </w:rPr>
        <w:t xml:space="preserve"> </w:t>
      </w:r>
      <w:r>
        <w:t>and</w:t>
      </w:r>
    </w:p>
    <w:p w14:paraId="5D50ECF1" w14:textId="77777777" w:rsidR="009E364D" w:rsidRDefault="009E364D">
      <w:pPr>
        <w:pStyle w:val="BodyText"/>
        <w:rPr>
          <w:sz w:val="21"/>
        </w:rPr>
      </w:pPr>
    </w:p>
    <w:p w14:paraId="5D50ECF2" w14:textId="77777777" w:rsidR="009E364D" w:rsidRDefault="00BB396C">
      <w:pPr>
        <w:pStyle w:val="BodyText"/>
        <w:ind w:left="1479"/>
      </w:pPr>
      <w:r>
        <w:t>such</w:t>
      </w:r>
      <w:r>
        <w:rPr>
          <w:spacing w:val="-4"/>
        </w:rPr>
        <w:t xml:space="preserve"> </w:t>
      </w:r>
      <w:r>
        <w:t>child</w:t>
      </w:r>
      <w:r>
        <w:rPr>
          <w:spacing w:val="-3"/>
        </w:rPr>
        <w:t xml:space="preserve"> </w:t>
      </w:r>
      <w:r>
        <w:t>is</w:t>
      </w:r>
      <w:r>
        <w:rPr>
          <w:spacing w:val="-2"/>
        </w:rPr>
        <w:t xml:space="preserve"> </w:t>
      </w:r>
      <w:r>
        <w:t>primarily</w:t>
      </w:r>
      <w:r>
        <w:rPr>
          <w:spacing w:val="-6"/>
        </w:rPr>
        <w:t xml:space="preserve"> </w:t>
      </w:r>
      <w:r>
        <w:t>dependent</w:t>
      </w:r>
      <w:r>
        <w:rPr>
          <w:spacing w:val="-3"/>
        </w:rPr>
        <w:t xml:space="preserve"> </w:t>
      </w:r>
      <w:r>
        <w:t>upon</w:t>
      </w:r>
      <w:r>
        <w:rPr>
          <w:spacing w:val="-3"/>
        </w:rPr>
        <w:t xml:space="preserve"> </w:t>
      </w:r>
      <w:r>
        <w:t>the</w:t>
      </w:r>
      <w:r>
        <w:rPr>
          <w:spacing w:val="-2"/>
        </w:rPr>
        <w:t xml:space="preserve"> </w:t>
      </w:r>
      <w:r>
        <w:t>Employee</w:t>
      </w:r>
      <w:r>
        <w:rPr>
          <w:spacing w:val="-3"/>
        </w:rPr>
        <w:t xml:space="preserve"> </w:t>
      </w:r>
      <w:r>
        <w:t>for</w:t>
      </w:r>
      <w:r>
        <w:rPr>
          <w:spacing w:val="-2"/>
        </w:rPr>
        <w:t xml:space="preserve"> </w:t>
      </w:r>
      <w:r>
        <w:t>support</w:t>
      </w:r>
      <w:r>
        <w:rPr>
          <w:spacing w:val="-1"/>
        </w:rPr>
        <w:t xml:space="preserve"> </w:t>
      </w:r>
      <w:r>
        <w:t>and</w:t>
      </w:r>
      <w:r>
        <w:rPr>
          <w:spacing w:val="-1"/>
        </w:rPr>
        <w:t xml:space="preserve"> </w:t>
      </w:r>
      <w:r>
        <w:t>maintenance;</w:t>
      </w:r>
    </w:p>
    <w:p w14:paraId="5D50ECF3" w14:textId="77777777" w:rsidR="009E364D" w:rsidRDefault="009E364D">
      <w:pPr>
        <w:pStyle w:val="BodyText"/>
        <w:spacing w:before="10"/>
      </w:pPr>
    </w:p>
    <w:p w14:paraId="5D50ECF4" w14:textId="77777777" w:rsidR="009E364D" w:rsidRDefault="00BB396C">
      <w:pPr>
        <w:pStyle w:val="BodyText"/>
        <w:ind w:left="759" w:right="759"/>
        <w:jc w:val="both"/>
      </w:pPr>
      <w:r>
        <w:t>then such child’s status as a “Dependent” will not terminate solely by reason of his having attained the</w:t>
      </w:r>
      <w:r>
        <w:rPr>
          <w:spacing w:val="1"/>
        </w:rPr>
        <w:t xml:space="preserve"> </w:t>
      </w:r>
      <w:r>
        <w:t>limiting age and he will continue to be considered a covered Dependent under the Plan so long as he</w:t>
      </w:r>
      <w:r>
        <w:rPr>
          <w:spacing w:val="1"/>
        </w:rPr>
        <w:t xml:space="preserve"> </w:t>
      </w:r>
      <w:r>
        <w:t>remains</w:t>
      </w:r>
      <w:r>
        <w:rPr>
          <w:spacing w:val="-1"/>
        </w:rPr>
        <w:t xml:space="preserve"> </w:t>
      </w:r>
      <w:r>
        <w:t>in</w:t>
      </w:r>
      <w:r>
        <w:rPr>
          <w:spacing w:val="-2"/>
        </w:rPr>
        <w:t xml:space="preserve"> </w:t>
      </w:r>
      <w:r>
        <w:t>such</w:t>
      </w:r>
      <w:r>
        <w:rPr>
          <w:spacing w:val="-1"/>
        </w:rPr>
        <w:t xml:space="preserve"> </w:t>
      </w:r>
      <w:r>
        <w:t>condition, and otherwise</w:t>
      </w:r>
      <w:r>
        <w:rPr>
          <w:spacing w:val="-1"/>
        </w:rPr>
        <w:t xml:space="preserve"> </w:t>
      </w:r>
      <w:r>
        <w:t>conforms</w:t>
      </w:r>
      <w:r>
        <w:rPr>
          <w:spacing w:val="-1"/>
        </w:rPr>
        <w:t xml:space="preserve"> </w:t>
      </w:r>
      <w:r>
        <w:t>to</w:t>
      </w:r>
      <w:r>
        <w:rPr>
          <w:spacing w:val="-2"/>
        </w:rPr>
        <w:t xml:space="preserve"> </w:t>
      </w:r>
      <w:r>
        <w:t>the</w:t>
      </w:r>
      <w:r>
        <w:rPr>
          <w:spacing w:val="-1"/>
        </w:rPr>
        <w:t xml:space="preserve"> </w:t>
      </w:r>
      <w:r>
        <w:t>definition</w:t>
      </w:r>
      <w:r>
        <w:rPr>
          <w:spacing w:val="-2"/>
        </w:rPr>
        <w:t xml:space="preserve"> </w:t>
      </w:r>
      <w:r>
        <w:t>of “Dependent.”</w:t>
      </w:r>
    </w:p>
    <w:p w14:paraId="5D50ECF5" w14:textId="77777777" w:rsidR="009E364D" w:rsidRDefault="009E364D">
      <w:pPr>
        <w:pStyle w:val="BodyText"/>
        <w:spacing w:before="9"/>
      </w:pPr>
    </w:p>
    <w:p w14:paraId="5D50ECF6" w14:textId="77777777" w:rsidR="009E364D" w:rsidRDefault="00BB396C">
      <w:pPr>
        <w:pStyle w:val="BodyText"/>
        <w:ind w:left="759" w:right="760"/>
        <w:jc w:val="both"/>
      </w:pPr>
      <w:r>
        <w:t>The Employee must submit proof of the child’s incapacity to the Plan Administrator within thirty-one (31)</w:t>
      </w:r>
      <w:r>
        <w:rPr>
          <w:spacing w:val="1"/>
        </w:rPr>
        <w:t xml:space="preserve"> </w:t>
      </w:r>
      <w:r>
        <w:t>days of the child’s attainment of the limiting age, and thereafter as may reasonably be required, but not</w:t>
      </w:r>
      <w:r>
        <w:rPr>
          <w:spacing w:val="1"/>
        </w:rPr>
        <w:t xml:space="preserve"> </w:t>
      </w:r>
      <w:r>
        <w:t>more</w:t>
      </w:r>
      <w:r>
        <w:rPr>
          <w:spacing w:val="-6"/>
        </w:rPr>
        <w:t xml:space="preserve"> </w:t>
      </w:r>
      <w:r>
        <w:t>frequently</w:t>
      </w:r>
      <w:r>
        <w:rPr>
          <w:spacing w:val="-6"/>
        </w:rPr>
        <w:t xml:space="preserve"> </w:t>
      </w:r>
      <w:r>
        <w:t>than</w:t>
      </w:r>
      <w:r>
        <w:rPr>
          <w:spacing w:val="-1"/>
        </w:rPr>
        <w:t xml:space="preserve"> </w:t>
      </w:r>
      <w:r>
        <w:t>once</w:t>
      </w:r>
      <w:r>
        <w:rPr>
          <w:spacing w:val="-2"/>
        </w:rPr>
        <w:t xml:space="preserve"> </w:t>
      </w:r>
      <w:r>
        <w:t>a</w:t>
      </w:r>
      <w:r>
        <w:rPr>
          <w:spacing w:val="-1"/>
        </w:rPr>
        <w:t xml:space="preserve"> </w:t>
      </w:r>
      <w:r>
        <w:t>year</w:t>
      </w:r>
      <w:r>
        <w:rPr>
          <w:spacing w:val="-2"/>
        </w:rPr>
        <w:t xml:space="preserve"> </w:t>
      </w:r>
      <w:r>
        <w:t>after</w:t>
      </w:r>
      <w:r>
        <w:rPr>
          <w:spacing w:val="-2"/>
        </w:rPr>
        <w:t xml:space="preserve"> </w:t>
      </w:r>
      <w:r>
        <w:t>the</w:t>
      </w:r>
      <w:r>
        <w:rPr>
          <w:spacing w:val="-3"/>
        </w:rPr>
        <w:t xml:space="preserve"> </w:t>
      </w:r>
      <w:r>
        <w:t>two-year</w:t>
      </w:r>
      <w:r>
        <w:rPr>
          <w:spacing w:val="-2"/>
        </w:rPr>
        <w:t xml:space="preserve"> </w:t>
      </w:r>
      <w:r>
        <w:t>period</w:t>
      </w:r>
      <w:r>
        <w:rPr>
          <w:spacing w:val="-3"/>
        </w:rPr>
        <w:t xml:space="preserve"> </w:t>
      </w:r>
      <w:r>
        <w:t>following</w:t>
      </w:r>
      <w:r>
        <w:rPr>
          <w:spacing w:val="-1"/>
        </w:rPr>
        <w:t xml:space="preserve"> </w:t>
      </w:r>
      <w:r>
        <w:t>the</w:t>
      </w:r>
      <w:r>
        <w:rPr>
          <w:spacing w:val="-1"/>
        </w:rPr>
        <w:t xml:space="preserve"> </w:t>
      </w:r>
      <w:r>
        <w:t>child’s</w:t>
      </w:r>
      <w:r>
        <w:rPr>
          <w:spacing w:val="1"/>
        </w:rPr>
        <w:t xml:space="preserve"> </w:t>
      </w:r>
      <w:r>
        <w:t>attainment</w:t>
      </w:r>
      <w:r>
        <w:rPr>
          <w:spacing w:val="-3"/>
        </w:rPr>
        <w:t xml:space="preserve"> </w:t>
      </w:r>
      <w:r>
        <w:t>of</w:t>
      </w:r>
      <w:r>
        <w:rPr>
          <w:spacing w:val="-2"/>
        </w:rPr>
        <w:t xml:space="preserve"> </w:t>
      </w:r>
      <w:r>
        <w:t>such</w:t>
      </w:r>
      <w:r>
        <w:rPr>
          <w:spacing w:val="-3"/>
        </w:rPr>
        <w:t xml:space="preserve"> </w:t>
      </w:r>
      <w:r>
        <w:t>age.</w:t>
      </w:r>
    </w:p>
    <w:p w14:paraId="5D50ECF7" w14:textId="77777777" w:rsidR="009E364D" w:rsidRDefault="009E364D">
      <w:pPr>
        <w:pStyle w:val="BodyText"/>
        <w:spacing w:before="9"/>
      </w:pPr>
    </w:p>
    <w:p w14:paraId="5D50ECF8" w14:textId="77777777" w:rsidR="009E364D" w:rsidRDefault="00BB396C">
      <w:pPr>
        <w:pStyle w:val="Heading4"/>
        <w:ind w:left="759"/>
      </w:pPr>
      <w:r>
        <w:t>Extensions</w:t>
      </w:r>
      <w:r>
        <w:rPr>
          <w:spacing w:val="-4"/>
        </w:rPr>
        <w:t xml:space="preserve"> </w:t>
      </w:r>
      <w:r>
        <w:t>of</w:t>
      </w:r>
      <w:r>
        <w:rPr>
          <w:spacing w:val="-3"/>
        </w:rPr>
        <w:t xml:space="preserve"> </w:t>
      </w:r>
      <w:r>
        <w:t>Coverage</w:t>
      </w:r>
      <w:r>
        <w:rPr>
          <w:spacing w:val="1"/>
        </w:rPr>
        <w:t xml:space="preserve"> </w:t>
      </w:r>
      <w:r>
        <w:t>During</w:t>
      </w:r>
      <w:r>
        <w:rPr>
          <w:spacing w:val="2"/>
        </w:rPr>
        <w:t xml:space="preserve"> </w:t>
      </w:r>
      <w:r>
        <w:t>Absence</w:t>
      </w:r>
      <w:r>
        <w:rPr>
          <w:spacing w:val="-4"/>
        </w:rPr>
        <w:t xml:space="preserve"> </w:t>
      </w:r>
      <w:r>
        <w:t>From</w:t>
      </w:r>
      <w:r>
        <w:rPr>
          <w:spacing w:val="-2"/>
        </w:rPr>
        <w:t xml:space="preserve"> </w:t>
      </w:r>
      <w:r>
        <w:t>Work</w:t>
      </w:r>
    </w:p>
    <w:p w14:paraId="5D50ECF9" w14:textId="77777777" w:rsidR="009E364D" w:rsidRDefault="00BB396C">
      <w:pPr>
        <w:pStyle w:val="BodyText"/>
        <w:spacing w:before="3"/>
        <w:ind w:left="759" w:right="761"/>
        <w:jc w:val="both"/>
      </w:pPr>
      <w:r>
        <w:t>If an Employee fails to continue in active employment but is not terminated from employment (e.g., he is</w:t>
      </w:r>
      <w:r>
        <w:rPr>
          <w:spacing w:val="1"/>
        </w:rPr>
        <w:t xml:space="preserve"> </w:t>
      </w:r>
      <w:r>
        <w:t>absent due to an approved leave, a temporary layoff, etc.), he may be permitted to continue health</w:t>
      </w:r>
      <w:r>
        <w:rPr>
          <w:spacing w:val="1"/>
        </w:rPr>
        <w:t xml:space="preserve"> </w:t>
      </w:r>
      <w:r>
        <w:t>coverages for himself and his dependents though he could be required to pay full cost of coverage during</w:t>
      </w:r>
      <w:r>
        <w:rPr>
          <w:spacing w:val="1"/>
        </w:rPr>
        <w:t xml:space="preserve"> </w:t>
      </w:r>
      <w:r>
        <w:t>such</w:t>
      </w:r>
      <w:r>
        <w:rPr>
          <w:spacing w:val="-3"/>
        </w:rPr>
        <w:t xml:space="preserve"> </w:t>
      </w:r>
      <w:r>
        <w:t>absence.</w:t>
      </w:r>
      <w:r>
        <w:rPr>
          <w:spacing w:val="54"/>
        </w:rPr>
        <w:t xml:space="preserve"> </w:t>
      </w:r>
      <w:r>
        <w:t>Any</w:t>
      </w:r>
      <w:r>
        <w:rPr>
          <w:spacing w:val="-6"/>
        </w:rPr>
        <w:t xml:space="preserve"> </w:t>
      </w:r>
      <w:r>
        <w:t>such</w:t>
      </w:r>
      <w:r>
        <w:rPr>
          <w:spacing w:val="-2"/>
        </w:rPr>
        <w:t xml:space="preserve"> </w:t>
      </w:r>
      <w:r>
        <w:t>extended</w:t>
      </w:r>
      <w:r>
        <w:rPr>
          <w:spacing w:val="-2"/>
        </w:rPr>
        <w:t xml:space="preserve"> </w:t>
      </w:r>
      <w:r>
        <w:t>coverage</w:t>
      </w:r>
      <w:r>
        <w:rPr>
          <w:spacing w:val="-3"/>
        </w:rPr>
        <w:t xml:space="preserve"> </w:t>
      </w:r>
      <w:r>
        <w:t>allowances</w:t>
      </w:r>
      <w:r>
        <w:rPr>
          <w:spacing w:val="-1"/>
        </w:rPr>
        <w:t xml:space="preserve"> </w:t>
      </w:r>
      <w:r>
        <w:t>will</w:t>
      </w:r>
      <w:r>
        <w:rPr>
          <w:spacing w:val="-4"/>
        </w:rPr>
        <w:t xml:space="preserve"> </w:t>
      </w:r>
      <w:r>
        <w:t>be</w:t>
      </w:r>
      <w:r>
        <w:rPr>
          <w:spacing w:val="-2"/>
        </w:rPr>
        <w:t xml:space="preserve"> </w:t>
      </w:r>
      <w:r>
        <w:t>provided</w:t>
      </w:r>
      <w:r>
        <w:rPr>
          <w:spacing w:val="-2"/>
        </w:rPr>
        <w:t xml:space="preserve"> </w:t>
      </w:r>
      <w:r>
        <w:t>on</w:t>
      </w:r>
      <w:r>
        <w:rPr>
          <w:spacing w:val="-1"/>
        </w:rPr>
        <w:t xml:space="preserve"> </w:t>
      </w:r>
      <w:r>
        <w:t>a</w:t>
      </w:r>
      <w:r>
        <w:rPr>
          <w:spacing w:val="-2"/>
        </w:rPr>
        <w:t xml:space="preserve"> </w:t>
      </w:r>
      <w:r>
        <w:t>non-discriminatory</w:t>
      </w:r>
      <w:r>
        <w:rPr>
          <w:spacing w:val="-4"/>
        </w:rPr>
        <w:t xml:space="preserve"> </w:t>
      </w:r>
      <w:r>
        <w:t>basis.</w:t>
      </w:r>
    </w:p>
    <w:p w14:paraId="5D50ECFA" w14:textId="77777777" w:rsidR="009E364D" w:rsidRDefault="009E364D">
      <w:pPr>
        <w:pStyle w:val="BodyText"/>
        <w:spacing w:before="9"/>
      </w:pPr>
    </w:p>
    <w:p w14:paraId="5D50ECFB" w14:textId="77777777" w:rsidR="009E364D" w:rsidRDefault="00BB396C">
      <w:pPr>
        <w:pStyle w:val="BodyText"/>
        <w:ind w:left="759" w:right="761"/>
        <w:jc w:val="both"/>
      </w:pPr>
      <w:r>
        <w:rPr>
          <w:w w:val="95"/>
        </w:rPr>
        <w:t>Except</w:t>
      </w:r>
      <w:r>
        <w:rPr>
          <w:spacing w:val="1"/>
          <w:w w:val="95"/>
        </w:rPr>
        <w:t xml:space="preserve"> </w:t>
      </w:r>
      <w:r>
        <w:rPr>
          <w:w w:val="95"/>
        </w:rPr>
        <w:t>where the Family and Medical</w:t>
      </w:r>
      <w:r>
        <w:rPr>
          <w:spacing w:val="1"/>
          <w:w w:val="95"/>
        </w:rPr>
        <w:t xml:space="preserve"> </w:t>
      </w:r>
      <w:r>
        <w:rPr>
          <w:w w:val="95"/>
        </w:rPr>
        <w:t>Leave Act (FMLA) may apply,</w:t>
      </w:r>
      <w:r>
        <w:rPr>
          <w:spacing w:val="1"/>
          <w:w w:val="95"/>
        </w:rPr>
        <w:t xml:space="preserve"> </w:t>
      </w:r>
      <w:r>
        <w:rPr>
          <w:w w:val="95"/>
        </w:rPr>
        <w:t>any coverage</w:t>
      </w:r>
      <w:r>
        <w:rPr>
          <w:spacing w:val="1"/>
          <w:w w:val="95"/>
        </w:rPr>
        <w:t xml:space="preserve"> </w:t>
      </w:r>
      <w:r>
        <w:rPr>
          <w:w w:val="95"/>
        </w:rPr>
        <w:t>which</w:t>
      </w:r>
      <w:r>
        <w:rPr>
          <w:spacing w:val="50"/>
        </w:rPr>
        <w:t xml:space="preserve"> </w:t>
      </w:r>
      <w:r>
        <w:rPr>
          <w:w w:val="95"/>
        </w:rPr>
        <w:t>is</w:t>
      </w:r>
      <w:r>
        <w:rPr>
          <w:spacing w:val="50"/>
        </w:rPr>
        <w:t xml:space="preserve"> </w:t>
      </w:r>
      <w:r>
        <w:rPr>
          <w:w w:val="95"/>
        </w:rPr>
        <w:t>extended under</w:t>
      </w:r>
      <w:r>
        <w:rPr>
          <w:spacing w:val="-50"/>
          <w:w w:val="95"/>
        </w:rPr>
        <w:t xml:space="preserve"> </w:t>
      </w:r>
      <w:r>
        <w:t>the</w:t>
      </w:r>
      <w:r>
        <w:rPr>
          <w:spacing w:val="-4"/>
        </w:rPr>
        <w:t xml:space="preserve"> </w:t>
      </w:r>
      <w:r>
        <w:t>terms</w:t>
      </w:r>
      <w:r>
        <w:rPr>
          <w:spacing w:val="-3"/>
        </w:rPr>
        <w:t xml:space="preserve"> </w:t>
      </w:r>
      <w:r>
        <w:t>of</w:t>
      </w:r>
      <w:r>
        <w:rPr>
          <w:spacing w:val="-1"/>
        </w:rPr>
        <w:t xml:space="preserve"> </w:t>
      </w:r>
      <w:r>
        <w:t>this</w:t>
      </w:r>
      <w:r>
        <w:rPr>
          <w:spacing w:val="-3"/>
        </w:rPr>
        <w:t xml:space="preserve"> </w:t>
      </w:r>
      <w:r>
        <w:t>provision</w:t>
      </w:r>
      <w:r>
        <w:rPr>
          <w:spacing w:val="-1"/>
        </w:rPr>
        <w:t xml:space="preserve"> </w:t>
      </w:r>
      <w:r>
        <w:t>will</w:t>
      </w:r>
      <w:r>
        <w:rPr>
          <w:spacing w:val="-5"/>
        </w:rPr>
        <w:t xml:space="preserve"> </w:t>
      </w:r>
      <w:r>
        <w:t>automatically</w:t>
      </w:r>
      <w:r>
        <w:rPr>
          <w:spacing w:val="-4"/>
        </w:rPr>
        <w:t xml:space="preserve"> </w:t>
      </w:r>
      <w:r>
        <w:t>and</w:t>
      </w:r>
      <w:r>
        <w:rPr>
          <w:spacing w:val="-2"/>
        </w:rPr>
        <w:t xml:space="preserve"> </w:t>
      </w:r>
      <w:r>
        <w:t>immediately</w:t>
      </w:r>
      <w:r>
        <w:rPr>
          <w:spacing w:val="-6"/>
        </w:rPr>
        <w:t xml:space="preserve"> </w:t>
      </w:r>
      <w:r>
        <w:t>cease</w:t>
      </w:r>
      <w:r>
        <w:rPr>
          <w:spacing w:val="-2"/>
        </w:rPr>
        <w:t xml:space="preserve"> </w:t>
      </w:r>
      <w:r>
        <w:t>on</w:t>
      </w:r>
      <w:r>
        <w:rPr>
          <w:spacing w:val="-1"/>
        </w:rPr>
        <w:t xml:space="preserve"> </w:t>
      </w:r>
      <w:r>
        <w:t>the</w:t>
      </w:r>
      <w:r>
        <w:rPr>
          <w:spacing w:val="-2"/>
        </w:rPr>
        <w:t xml:space="preserve"> </w:t>
      </w:r>
      <w:r>
        <w:t>earliest</w:t>
      </w:r>
      <w:r>
        <w:rPr>
          <w:spacing w:val="-3"/>
        </w:rPr>
        <w:t xml:space="preserve"> </w:t>
      </w:r>
      <w:r>
        <w:t>of</w:t>
      </w:r>
      <w:r>
        <w:rPr>
          <w:spacing w:val="-2"/>
        </w:rPr>
        <w:t xml:space="preserve"> </w:t>
      </w:r>
      <w:r>
        <w:t>the</w:t>
      </w:r>
      <w:r>
        <w:rPr>
          <w:spacing w:val="-3"/>
        </w:rPr>
        <w:t xml:space="preserve"> </w:t>
      </w:r>
      <w:r>
        <w:t>following</w:t>
      </w:r>
      <w:r>
        <w:rPr>
          <w:spacing w:val="-2"/>
        </w:rPr>
        <w:t xml:space="preserve"> </w:t>
      </w:r>
      <w:r>
        <w:t>dates:</w:t>
      </w:r>
    </w:p>
    <w:p w14:paraId="5D50ECFC" w14:textId="77777777" w:rsidR="009E364D" w:rsidRDefault="009E364D">
      <w:pPr>
        <w:pStyle w:val="BodyText"/>
        <w:spacing w:before="9"/>
      </w:pPr>
    </w:p>
    <w:p w14:paraId="5D50ECFD" w14:textId="77777777" w:rsidR="009E364D" w:rsidRDefault="00BB396C">
      <w:pPr>
        <w:pStyle w:val="BodyText"/>
        <w:ind w:left="1479" w:right="749"/>
      </w:pPr>
      <w:r>
        <w:t>on</w:t>
      </w:r>
      <w:r>
        <w:rPr>
          <w:spacing w:val="45"/>
        </w:rPr>
        <w:t xml:space="preserve"> </w:t>
      </w:r>
      <w:r>
        <w:t>the</w:t>
      </w:r>
      <w:r>
        <w:rPr>
          <w:spacing w:val="48"/>
        </w:rPr>
        <w:t xml:space="preserve"> </w:t>
      </w:r>
      <w:r>
        <w:t>date</w:t>
      </w:r>
      <w:r>
        <w:rPr>
          <w:spacing w:val="49"/>
        </w:rPr>
        <w:t xml:space="preserve"> </w:t>
      </w:r>
      <w:r>
        <w:t>coverage</w:t>
      </w:r>
      <w:r>
        <w:rPr>
          <w:spacing w:val="48"/>
        </w:rPr>
        <w:t xml:space="preserve"> </w:t>
      </w:r>
      <w:r>
        <w:t>terminates</w:t>
      </w:r>
      <w:r>
        <w:rPr>
          <w:spacing w:val="48"/>
        </w:rPr>
        <w:t xml:space="preserve"> </w:t>
      </w:r>
      <w:r>
        <w:t>as</w:t>
      </w:r>
      <w:r>
        <w:rPr>
          <w:spacing w:val="47"/>
        </w:rPr>
        <w:t xml:space="preserve"> </w:t>
      </w:r>
      <w:r>
        <w:t>specified</w:t>
      </w:r>
      <w:r>
        <w:rPr>
          <w:spacing w:val="49"/>
        </w:rPr>
        <w:t xml:space="preserve"> </w:t>
      </w:r>
      <w:r>
        <w:t>in</w:t>
      </w:r>
      <w:r>
        <w:rPr>
          <w:spacing w:val="48"/>
        </w:rPr>
        <w:t xml:space="preserve"> </w:t>
      </w:r>
      <w:r>
        <w:t>the</w:t>
      </w:r>
      <w:r>
        <w:rPr>
          <w:spacing w:val="49"/>
        </w:rPr>
        <w:t xml:space="preserve"> </w:t>
      </w:r>
      <w:r>
        <w:t>Employer’s</w:t>
      </w:r>
      <w:r>
        <w:rPr>
          <w:spacing w:val="50"/>
        </w:rPr>
        <w:t xml:space="preserve"> </w:t>
      </w:r>
      <w:r>
        <w:t>personnel</w:t>
      </w:r>
      <w:r>
        <w:rPr>
          <w:spacing w:val="47"/>
        </w:rPr>
        <w:t xml:space="preserve"> </w:t>
      </w:r>
      <w:r>
        <w:t>policies</w:t>
      </w:r>
      <w:r>
        <w:rPr>
          <w:spacing w:val="51"/>
        </w:rPr>
        <w:t xml:space="preserve"> </w:t>
      </w:r>
      <w:r>
        <w:t>or</w:t>
      </w:r>
      <w:r>
        <w:rPr>
          <w:spacing w:val="47"/>
        </w:rPr>
        <w:t xml:space="preserve"> </w:t>
      </w:r>
      <w:r>
        <w:t>other</w:t>
      </w:r>
      <w:r>
        <w:rPr>
          <w:spacing w:val="-52"/>
        </w:rPr>
        <w:t xml:space="preserve"> </w:t>
      </w:r>
      <w:r>
        <w:t>employee</w:t>
      </w:r>
      <w:r>
        <w:rPr>
          <w:spacing w:val="-2"/>
        </w:rPr>
        <w:t xml:space="preserve"> </w:t>
      </w:r>
      <w:r>
        <w:t>communications,</w:t>
      </w:r>
      <w:r>
        <w:rPr>
          <w:spacing w:val="-2"/>
        </w:rPr>
        <w:t xml:space="preserve"> </w:t>
      </w:r>
      <w:r>
        <w:t>if</w:t>
      </w:r>
      <w:r>
        <w:rPr>
          <w:spacing w:val="-2"/>
        </w:rPr>
        <w:t xml:space="preserve"> </w:t>
      </w:r>
      <w:r>
        <w:t>any.</w:t>
      </w:r>
      <w:r>
        <w:rPr>
          <w:spacing w:val="51"/>
        </w:rPr>
        <w:t xml:space="preserve"> </w:t>
      </w:r>
      <w:r>
        <w:t>Such</w:t>
      </w:r>
      <w:r>
        <w:rPr>
          <w:spacing w:val="-3"/>
        </w:rPr>
        <w:t xml:space="preserve"> </w:t>
      </w:r>
      <w:r>
        <w:t>documents</w:t>
      </w:r>
      <w:r>
        <w:rPr>
          <w:spacing w:val="-3"/>
        </w:rPr>
        <w:t xml:space="preserve"> </w:t>
      </w:r>
      <w:r>
        <w:t>are</w:t>
      </w:r>
      <w:r>
        <w:rPr>
          <w:spacing w:val="-4"/>
        </w:rPr>
        <w:t xml:space="preserve"> </w:t>
      </w:r>
      <w:r>
        <w:t>incorporated</w:t>
      </w:r>
      <w:r>
        <w:rPr>
          <w:spacing w:val="-3"/>
        </w:rPr>
        <w:t xml:space="preserve"> </w:t>
      </w:r>
      <w:r>
        <w:t>into</w:t>
      </w:r>
      <w:r>
        <w:rPr>
          <w:spacing w:val="-2"/>
        </w:rPr>
        <w:t xml:space="preserve"> </w:t>
      </w:r>
      <w:r>
        <w:t>the</w:t>
      </w:r>
      <w:r>
        <w:rPr>
          <w:spacing w:val="-2"/>
        </w:rPr>
        <w:t xml:space="preserve"> </w:t>
      </w:r>
      <w:r>
        <w:t>Plan</w:t>
      </w:r>
      <w:r>
        <w:rPr>
          <w:spacing w:val="-1"/>
        </w:rPr>
        <w:t xml:space="preserve"> </w:t>
      </w:r>
      <w:r>
        <w:t>by</w:t>
      </w:r>
      <w:r>
        <w:rPr>
          <w:spacing w:val="-7"/>
        </w:rPr>
        <w:t xml:space="preserve"> </w:t>
      </w:r>
      <w:r>
        <w:t>reference;</w:t>
      </w:r>
    </w:p>
    <w:p w14:paraId="5D50ECFE" w14:textId="77777777" w:rsidR="009E364D" w:rsidRDefault="009E364D">
      <w:pPr>
        <w:pStyle w:val="BodyText"/>
        <w:spacing w:before="11"/>
      </w:pPr>
    </w:p>
    <w:p w14:paraId="5D50ECFF" w14:textId="77777777" w:rsidR="009E364D" w:rsidRDefault="00BB396C">
      <w:pPr>
        <w:pStyle w:val="BodyText"/>
        <w:spacing w:line="491" w:lineRule="auto"/>
        <w:ind w:left="1479" w:right="1107"/>
      </w:pPr>
      <w:r>
        <w:t>the</w:t>
      </w:r>
      <w:r>
        <w:rPr>
          <w:spacing w:val="-4"/>
        </w:rPr>
        <w:t xml:space="preserve"> </w:t>
      </w:r>
      <w:r>
        <w:t>end</w:t>
      </w:r>
      <w:r>
        <w:rPr>
          <w:spacing w:val="-1"/>
        </w:rPr>
        <w:t xml:space="preserve"> </w:t>
      </w:r>
      <w:r>
        <w:t>of</w:t>
      </w:r>
      <w:r>
        <w:rPr>
          <w:spacing w:val="-2"/>
        </w:rPr>
        <w:t xml:space="preserve"> </w:t>
      </w:r>
      <w:r>
        <w:t>the</w:t>
      </w:r>
      <w:r>
        <w:rPr>
          <w:spacing w:val="-3"/>
        </w:rPr>
        <w:t xml:space="preserve"> </w:t>
      </w:r>
      <w:r>
        <w:t>period</w:t>
      </w:r>
      <w:r>
        <w:rPr>
          <w:spacing w:val="-4"/>
        </w:rPr>
        <w:t xml:space="preserve"> </w:t>
      </w:r>
      <w:r>
        <w:t>for</w:t>
      </w:r>
      <w:r>
        <w:rPr>
          <w:spacing w:val="-2"/>
        </w:rPr>
        <w:t xml:space="preserve"> </w:t>
      </w:r>
      <w:r>
        <w:t>which</w:t>
      </w:r>
      <w:r>
        <w:rPr>
          <w:spacing w:val="-4"/>
        </w:rPr>
        <w:t xml:space="preserve"> </w:t>
      </w:r>
      <w:r>
        <w:t>the</w:t>
      </w:r>
      <w:r>
        <w:rPr>
          <w:spacing w:val="-3"/>
        </w:rPr>
        <w:t xml:space="preserve"> </w:t>
      </w:r>
      <w:r>
        <w:t>last</w:t>
      </w:r>
      <w:r>
        <w:rPr>
          <w:spacing w:val="-3"/>
        </w:rPr>
        <w:t xml:space="preserve"> </w:t>
      </w:r>
      <w:r>
        <w:t>contribution</w:t>
      </w:r>
      <w:r>
        <w:rPr>
          <w:spacing w:val="1"/>
        </w:rPr>
        <w:t xml:space="preserve"> </w:t>
      </w:r>
      <w:r>
        <w:t>was</w:t>
      </w:r>
      <w:r>
        <w:rPr>
          <w:spacing w:val="-2"/>
        </w:rPr>
        <w:t xml:space="preserve"> </w:t>
      </w:r>
      <w:r>
        <w:t>paid,</w:t>
      </w:r>
      <w:r>
        <w:rPr>
          <w:spacing w:val="-4"/>
        </w:rPr>
        <w:t xml:space="preserve"> </w:t>
      </w:r>
      <w:r>
        <w:t>if</w:t>
      </w:r>
      <w:r>
        <w:rPr>
          <w:spacing w:val="-1"/>
        </w:rPr>
        <w:t xml:space="preserve"> </w:t>
      </w:r>
      <w:r>
        <w:t>such</w:t>
      </w:r>
      <w:r>
        <w:rPr>
          <w:spacing w:val="-4"/>
        </w:rPr>
        <w:t xml:space="preserve"> </w:t>
      </w:r>
      <w:r>
        <w:t>contribution</w:t>
      </w:r>
      <w:r>
        <w:rPr>
          <w:spacing w:val="-3"/>
        </w:rPr>
        <w:t xml:space="preserve"> </w:t>
      </w:r>
      <w:r>
        <w:t>is</w:t>
      </w:r>
      <w:r>
        <w:rPr>
          <w:spacing w:val="-3"/>
        </w:rPr>
        <w:t xml:space="preserve"> </w:t>
      </w:r>
      <w:r>
        <w:t>required;</w:t>
      </w:r>
      <w:r>
        <w:rPr>
          <w:spacing w:val="-52"/>
        </w:rPr>
        <w:t xml:space="preserve"> </w:t>
      </w:r>
      <w:r>
        <w:t>the</w:t>
      </w:r>
      <w:r>
        <w:rPr>
          <w:spacing w:val="-2"/>
        </w:rPr>
        <w:t xml:space="preserve"> </w:t>
      </w:r>
      <w:r>
        <w:t>date</w:t>
      </w:r>
      <w:r>
        <w:rPr>
          <w:spacing w:val="1"/>
        </w:rPr>
        <w:t xml:space="preserve"> </w:t>
      </w:r>
      <w:r>
        <w:t>of</w:t>
      </w:r>
      <w:r>
        <w:rPr>
          <w:spacing w:val="1"/>
        </w:rPr>
        <w:t xml:space="preserve"> </w:t>
      </w:r>
      <w:r>
        <w:t>termination of</w:t>
      </w:r>
      <w:r>
        <w:rPr>
          <w:spacing w:val="1"/>
        </w:rPr>
        <w:t xml:space="preserve"> </w:t>
      </w:r>
      <w:r>
        <w:t>this Plan.</w:t>
      </w:r>
    </w:p>
    <w:p w14:paraId="5D50ED00" w14:textId="77777777" w:rsidR="009E364D" w:rsidRDefault="00BB396C">
      <w:pPr>
        <w:pStyle w:val="BodyText"/>
        <w:ind w:left="759" w:right="760"/>
        <w:jc w:val="both"/>
      </w:pPr>
      <w:r>
        <w:t>To the extent that the Employer is subject to the Family and Medical Leave Act of 1993 (FMLA), it intends</w:t>
      </w:r>
      <w:r>
        <w:rPr>
          <w:spacing w:val="-53"/>
        </w:rPr>
        <w:t xml:space="preserve"> </w:t>
      </w:r>
      <w:r>
        <w:t>to comply with the Act.</w:t>
      </w:r>
      <w:r>
        <w:rPr>
          <w:spacing w:val="1"/>
        </w:rPr>
        <w:t xml:space="preserve"> </w:t>
      </w:r>
      <w:r>
        <w:t>The Employer is subject to FMLA if it engages in commerce or in any industry or</w:t>
      </w:r>
      <w:r>
        <w:rPr>
          <w:spacing w:val="1"/>
        </w:rPr>
        <w:t xml:space="preserve"> </w:t>
      </w:r>
      <w:r>
        <w:t>activity</w:t>
      </w:r>
      <w:r>
        <w:rPr>
          <w:spacing w:val="-7"/>
        </w:rPr>
        <w:t xml:space="preserve"> </w:t>
      </w:r>
      <w:r>
        <w:t>affecting</w:t>
      </w:r>
      <w:r>
        <w:rPr>
          <w:spacing w:val="-3"/>
        </w:rPr>
        <w:t xml:space="preserve"> </w:t>
      </w:r>
      <w:r>
        <w:t>commerce</w:t>
      </w:r>
      <w:r>
        <w:rPr>
          <w:spacing w:val="-6"/>
        </w:rPr>
        <w:t xml:space="preserve"> </w:t>
      </w:r>
      <w:r>
        <w:t>and</w:t>
      </w:r>
      <w:r>
        <w:rPr>
          <w:spacing w:val="-3"/>
        </w:rPr>
        <w:t xml:space="preserve"> </w:t>
      </w:r>
      <w:r>
        <w:t>employs</w:t>
      </w:r>
      <w:r>
        <w:rPr>
          <w:spacing w:val="-3"/>
        </w:rPr>
        <w:t xml:space="preserve"> </w:t>
      </w:r>
      <w:r>
        <w:t>fifty</w:t>
      </w:r>
      <w:r>
        <w:rPr>
          <w:spacing w:val="-6"/>
        </w:rPr>
        <w:t xml:space="preserve"> </w:t>
      </w:r>
      <w:r>
        <w:t>(50)</w:t>
      </w:r>
      <w:r>
        <w:rPr>
          <w:spacing w:val="-2"/>
        </w:rPr>
        <w:t xml:space="preserve"> </w:t>
      </w:r>
      <w:r>
        <w:t>or</w:t>
      </w:r>
      <w:r>
        <w:rPr>
          <w:spacing w:val="-3"/>
        </w:rPr>
        <w:t xml:space="preserve"> </w:t>
      </w:r>
      <w:r>
        <w:t>more</w:t>
      </w:r>
      <w:r>
        <w:rPr>
          <w:spacing w:val="-3"/>
        </w:rPr>
        <w:t xml:space="preserve"> </w:t>
      </w:r>
      <w:r>
        <w:t>employees</w:t>
      </w:r>
      <w:r>
        <w:rPr>
          <w:spacing w:val="-2"/>
        </w:rPr>
        <w:t xml:space="preserve"> </w:t>
      </w:r>
      <w:r>
        <w:t>for</w:t>
      </w:r>
      <w:r>
        <w:rPr>
          <w:spacing w:val="-3"/>
        </w:rPr>
        <w:t xml:space="preserve"> </w:t>
      </w:r>
      <w:r>
        <w:t>each</w:t>
      </w:r>
      <w:r>
        <w:rPr>
          <w:spacing w:val="-3"/>
        </w:rPr>
        <w:t xml:space="preserve"> </w:t>
      </w:r>
      <w:r>
        <w:t>working</w:t>
      </w:r>
      <w:r>
        <w:rPr>
          <w:spacing w:val="-3"/>
        </w:rPr>
        <w:t xml:space="preserve"> </w:t>
      </w:r>
      <w:r>
        <w:t>day</w:t>
      </w:r>
      <w:r>
        <w:rPr>
          <w:spacing w:val="-7"/>
        </w:rPr>
        <w:t xml:space="preserve"> </w:t>
      </w:r>
      <w:r>
        <w:t>during</w:t>
      </w:r>
      <w:r>
        <w:rPr>
          <w:spacing w:val="-1"/>
        </w:rPr>
        <w:t xml:space="preserve"> </w:t>
      </w:r>
      <w:r>
        <w:t>each</w:t>
      </w:r>
      <w:r>
        <w:rPr>
          <w:spacing w:val="-3"/>
        </w:rPr>
        <w:t xml:space="preserve"> </w:t>
      </w:r>
      <w:r>
        <w:t>of</w:t>
      </w:r>
      <w:r>
        <w:rPr>
          <w:spacing w:val="-53"/>
        </w:rPr>
        <w:t xml:space="preserve"> </w:t>
      </w:r>
      <w:r>
        <w:t>twenty</w:t>
      </w:r>
      <w:r>
        <w:rPr>
          <w:spacing w:val="-5"/>
        </w:rPr>
        <w:t xml:space="preserve"> </w:t>
      </w:r>
      <w:r>
        <w:t>(20)</w:t>
      </w:r>
      <w:r>
        <w:rPr>
          <w:spacing w:val="1"/>
        </w:rPr>
        <w:t xml:space="preserve"> </w:t>
      </w:r>
      <w:r>
        <w:t>or</w:t>
      </w:r>
      <w:r>
        <w:rPr>
          <w:spacing w:val="-1"/>
        </w:rPr>
        <w:t xml:space="preserve"> </w:t>
      </w:r>
      <w:r>
        <w:t>more</w:t>
      </w:r>
      <w:r>
        <w:rPr>
          <w:spacing w:val="-2"/>
        </w:rPr>
        <w:t xml:space="preserve"> </w:t>
      </w:r>
      <w:r>
        <w:t>calendar</w:t>
      </w:r>
      <w:r>
        <w:rPr>
          <w:spacing w:val="-1"/>
        </w:rPr>
        <w:t xml:space="preserve"> </w:t>
      </w:r>
      <w:r>
        <w:t>workweeks in</w:t>
      </w:r>
      <w:r>
        <w:rPr>
          <w:spacing w:val="-2"/>
        </w:rPr>
        <w:t xml:space="preserve"> </w:t>
      </w:r>
      <w:r>
        <w:t>the current or</w:t>
      </w:r>
      <w:r>
        <w:rPr>
          <w:spacing w:val="-1"/>
        </w:rPr>
        <w:t xml:space="preserve"> </w:t>
      </w:r>
      <w:r>
        <w:t>preceding Calendar</w:t>
      </w:r>
      <w:r>
        <w:rPr>
          <w:spacing w:val="2"/>
        </w:rPr>
        <w:t xml:space="preserve"> </w:t>
      </w:r>
      <w:r>
        <w:t>Year.</w:t>
      </w:r>
    </w:p>
    <w:p w14:paraId="5D50ED01" w14:textId="77777777" w:rsidR="009E364D" w:rsidRDefault="009E364D">
      <w:pPr>
        <w:pStyle w:val="BodyText"/>
        <w:spacing w:before="7"/>
      </w:pPr>
    </w:p>
    <w:p w14:paraId="5D50ED02" w14:textId="77777777" w:rsidR="009E364D" w:rsidRDefault="00BB396C">
      <w:pPr>
        <w:pStyle w:val="BodyText"/>
        <w:ind w:left="759" w:right="759"/>
        <w:jc w:val="both"/>
      </w:pPr>
      <w:r>
        <w:t>In accordance with the FMLA, an Employee is entitled to continued coverage if he: (1) has worked for the</w:t>
      </w:r>
      <w:r>
        <w:rPr>
          <w:spacing w:val="1"/>
        </w:rPr>
        <w:t xml:space="preserve"> </w:t>
      </w:r>
      <w:r>
        <w:t>Employer for at least twelve months, (2) has worked at least 1,250 hours in the year preceding the start of</w:t>
      </w:r>
      <w:r>
        <w:rPr>
          <w:spacing w:val="-53"/>
        </w:rPr>
        <w:t xml:space="preserve"> </w:t>
      </w:r>
      <w:r>
        <w:t>the leave, and (3) is employed at a worksite where the Employer employs at least fifty employees within a</w:t>
      </w:r>
      <w:r>
        <w:rPr>
          <w:spacing w:val="-53"/>
        </w:rPr>
        <w:t xml:space="preserve"> </w:t>
      </w:r>
      <w:r>
        <w:t>75-mile</w:t>
      </w:r>
      <w:r>
        <w:rPr>
          <w:spacing w:val="-2"/>
        </w:rPr>
        <w:t xml:space="preserve"> </w:t>
      </w:r>
      <w:r>
        <w:t>radius.</w:t>
      </w:r>
    </w:p>
    <w:p w14:paraId="5D50ED03" w14:textId="77777777" w:rsidR="009E364D" w:rsidRDefault="009E364D">
      <w:pPr>
        <w:pStyle w:val="BodyText"/>
        <w:spacing w:before="9"/>
      </w:pPr>
    </w:p>
    <w:p w14:paraId="5D50ED04" w14:textId="5E3087AD" w:rsidR="009E364D" w:rsidRDefault="00CA72AB">
      <w:pPr>
        <w:pStyle w:val="BodyText"/>
        <w:ind w:left="759" w:right="763"/>
        <w:jc w:val="both"/>
      </w:pPr>
      <w:r>
        <w:rPr>
          <w:noProof/>
        </w:rPr>
        <mc:AlternateContent>
          <mc:Choice Requires="wps">
            <w:drawing>
              <wp:anchor distT="0" distB="0" distL="114300" distR="114300" simplePos="0" relativeHeight="251658449" behindDoc="0" locked="0" layoutInCell="1" allowOverlap="1" wp14:anchorId="4235DBBE" wp14:editId="46E6783B">
                <wp:simplePos x="0" y="0"/>
                <wp:positionH relativeFrom="margin">
                  <wp:posOffset>4631133</wp:posOffset>
                </wp:positionH>
                <wp:positionV relativeFrom="paragraph">
                  <wp:posOffset>967511</wp:posOffset>
                </wp:positionV>
                <wp:extent cx="2473485" cy="216134"/>
                <wp:effectExtent l="0" t="0" r="22225" b="12700"/>
                <wp:wrapNone/>
                <wp:docPr id="514" name="Text Box 51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6838D97" w14:textId="3C3D89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DBBE" id="Text Box 514" o:spid="_x0000_s1168" type="#_x0000_t202" style="position:absolute;left:0;text-align:left;margin-left:364.65pt;margin-top:76.2pt;width:194.75pt;height:17pt;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Dz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" fillcolor="white [3201]" strokeweight=".5pt">
                <v:textbox>
                  <w:txbxContent>
                    <w:p w14:paraId="06838D97" w14:textId="3C3D89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64</w:t>
                      </w:r>
                    </w:p>
                  </w:txbxContent>
                </v:textbox>
                <w10:wrap anchorx="margin"/>
              </v:shape>
            </w:pict>
          </mc:Fallback>
        </mc:AlternateContent>
      </w:r>
      <w:r w:rsidR="002E4021">
        <w:rPr>
          <w:noProof/>
        </w:rPr>
        <mc:AlternateContent>
          <mc:Choice Requires="wps">
            <w:drawing>
              <wp:anchor distT="0" distB="0" distL="114300" distR="114300" simplePos="0" relativeHeight="251658343" behindDoc="0" locked="0" layoutInCell="1" allowOverlap="1" wp14:anchorId="62596348" wp14:editId="22B69F3B">
                <wp:simplePos x="0" y="0"/>
                <wp:positionH relativeFrom="margin">
                  <wp:align>left</wp:align>
                </wp:positionH>
                <wp:positionV relativeFrom="paragraph">
                  <wp:posOffset>967717</wp:posOffset>
                </wp:positionV>
                <wp:extent cx="807244" cy="204152"/>
                <wp:effectExtent l="0" t="0" r="12065" b="24765"/>
                <wp:wrapNone/>
                <wp:docPr id="405" name="Text Box 40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1C202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6348" id="Text Box 405" o:spid="_x0000_s1169" type="#_x0000_t202" style="position:absolute;left:0;text-align:left;margin-left:0;margin-top:76.2pt;width:63.55pt;height:16.05pt;z-index:2516583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GGPA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" fillcolor="white [3201]" strokeweight=".5pt">
                <v:textbox>
                  <w:txbxContent>
                    <w:p w14:paraId="51C202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Except as noted, continued coverage under the FMLA is allowed for up to 12 workweeks of unpaid leave</w:t>
      </w:r>
      <w:r w:rsidR="00BB396C">
        <w:rPr>
          <w:spacing w:val="1"/>
        </w:rPr>
        <w:t xml:space="preserve"> </w:t>
      </w:r>
      <w:r w:rsidR="00BB396C">
        <w:t>in</w:t>
      </w:r>
      <w:r w:rsidR="00BB396C">
        <w:rPr>
          <w:spacing w:val="-2"/>
        </w:rPr>
        <w:t xml:space="preserve"> </w:t>
      </w:r>
      <w:r w:rsidR="00BB396C">
        <w:t>any</w:t>
      </w:r>
      <w:r w:rsidR="00BB396C">
        <w:rPr>
          <w:spacing w:val="-2"/>
        </w:rPr>
        <w:t xml:space="preserve"> </w:t>
      </w:r>
      <w:r w:rsidR="00BB396C">
        <w:t>12-month</w:t>
      </w:r>
      <w:r w:rsidR="00BB396C">
        <w:rPr>
          <w:spacing w:val="-2"/>
        </w:rPr>
        <w:t xml:space="preserve"> </w:t>
      </w:r>
      <w:r w:rsidR="00BB396C">
        <w:t>period.</w:t>
      </w:r>
      <w:r w:rsidR="00BB396C">
        <w:rPr>
          <w:spacing w:val="54"/>
        </w:rPr>
        <w:t xml:space="preserve"> </w:t>
      </w:r>
      <w:r w:rsidR="00BB396C">
        <w:t>Such</w:t>
      </w:r>
      <w:r w:rsidR="00BB396C">
        <w:rPr>
          <w:spacing w:val="-2"/>
        </w:rPr>
        <w:t xml:space="preserve"> </w:t>
      </w:r>
      <w:r w:rsidR="00BB396C">
        <w:t>leave</w:t>
      </w:r>
      <w:r w:rsidR="00BB396C">
        <w:rPr>
          <w:spacing w:val="-1"/>
        </w:rPr>
        <w:t xml:space="preserve"> </w:t>
      </w:r>
      <w:r w:rsidR="00BB396C">
        <w:t>must</w:t>
      </w:r>
      <w:r w:rsidR="00BB396C">
        <w:rPr>
          <w:spacing w:val="-2"/>
        </w:rPr>
        <w:t xml:space="preserve"> </w:t>
      </w:r>
      <w:r w:rsidR="00BB396C">
        <w:t>be</w:t>
      </w:r>
      <w:r w:rsidR="00BB396C">
        <w:rPr>
          <w:spacing w:val="-1"/>
        </w:rPr>
        <w:t xml:space="preserve"> </w:t>
      </w:r>
      <w:r w:rsidR="00BB396C">
        <w:t>for</w:t>
      </w:r>
      <w:r w:rsidR="00BB396C">
        <w:rPr>
          <w:spacing w:val="-1"/>
        </w:rPr>
        <w:t xml:space="preserve"> </w:t>
      </w:r>
      <w:r w:rsidR="00BB396C">
        <w:t>one</w:t>
      </w:r>
      <w:r w:rsidR="00BB396C">
        <w:rPr>
          <w:spacing w:val="1"/>
        </w:rPr>
        <w:t xml:space="preserve"> </w:t>
      </w:r>
      <w:r w:rsidR="00BB396C">
        <w:t>or</w:t>
      </w:r>
      <w:r w:rsidR="00BB396C">
        <w:rPr>
          <w:spacing w:val="-1"/>
        </w:rPr>
        <w:t xml:space="preserve"> </w:t>
      </w:r>
      <w:r w:rsidR="00BB396C">
        <w:t>more</w:t>
      </w:r>
      <w:r w:rsidR="00BB396C">
        <w:rPr>
          <w:spacing w:val="-1"/>
        </w:rPr>
        <w:t xml:space="preserve"> </w:t>
      </w:r>
      <w:r w:rsidR="00BB396C">
        <w:t>of the</w:t>
      </w:r>
      <w:r w:rsidR="00BB396C">
        <w:rPr>
          <w:spacing w:val="-1"/>
        </w:rPr>
        <w:t xml:space="preserve"> </w:t>
      </w:r>
      <w:r w:rsidR="00BB396C">
        <w:t>following</w:t>
      </w:r>
      <w:r w:rsidR="00BB396C">
        <w:rPr>
          <w:spacing w:val="-1"/>
        </w:rPr>
        <w:t xml:space="preserve"> </w:t>
      </w:r>
      <w:r w:rsidR="00BB396C">
        <w:t>reasons:</w:t>
      </w:r>
    </w:p>
    <w:p w14:paraId="5D50ED05" w14:textId="72B328C8" w:rsidR="009E364D" w:rsidRDefault="009E364D">
      <w:pPr>
        <w:jc w:val="both"/>
        <w:sectPr w:rsidR="009E364D">
          <w:headerReference w:type="default" r:id="rId131"/>
          <w:pgSz w:w="12240" w:h="15840"/>
          <w:pgMar w:top="1360" w:right="680" w:bottom="1020" w:left="680" w:header="0" w:footer="836" w:gutter="0"/>
          <w:cols w:space="720"/>
        </w:sectPr>
      </w:pPr>
    </w:p>
    <w:p w14:paraId="5D50ED06" w14:textId="77777777" w:rsidR="009E364D" w:rsidRDefault="00BB396C">
      <w:pPr>
        <w:pStyle w:val="Heading5"/>
        <w:spacing w:before="79"/>
        <w:ind w:left="5065"/>
      </w:pPr>
      <w:r>
        <w:t>EXTENSION</w:t>
      </w:r>
      <w:r>
        <w:rPr>
          <w:spacing w:val="-4"/>
        </w:rPr>
        <w:t xml:space="preserve"> </w:t>
      </w:r>
      <w:r>
        <w:t>OF</w:t>
      </w:r>
      <w:r>
        <w:rPr>
          <w:spacing w:val="-2"/>
        </w:rPr>
        <w:t xml:space="preserve"> </w:t>
      </w:r>
      <w:r>
        <w:t>COVERAGE</w:t>
      </w:r>
      <w:r>
        <w:rPr>
          <w:spacing w:val="-4"/>
        </w:rPr>
        <w:t xml:space="preserve"> </w:t>
      </w:r>
      <w:r>
        <w:t>PROVISIONS,</w:t>
      </w:r>
      <w:r>
        <w:rPr>
          <w:spacing w:val="-2"/>
        </w:rPr>
        <w:t xml:space="preserve"> </w:t>
      </w:r>
      <w:r>
        <w:t>continued</w:t>
      </w:r>
    </w:p>
    <w:p w14:paraId="5D50ED07" w14:textId="77777777" w:rsidR="009E364D" w:rsidRDefault="009E364D">
      <w:pPr>
        <w:pStyle w:val="BodyText"/>
        <w:rPr>
          <w:b/>
          <w:i/>
          <w:sz w:val="12"/>
        </w:rPr>
      </w:pPr>
    </w:p>
    <w:p w14:paraId="5D50ED08" w14:textId="77777777" w:rsidR="009E364D" w:rsidRDefault="00BB396C">
      <w:pPr>
        <w:pStyle w:val="BodyText"/>
        <w:spacing w:before="93"/>
        <w:ind w:left="1480"/>
      </w:pPr>
      <w:r>
        <w:t>the</w:t>
      </w:r>
      <w:r>
        <w:rPr>
          <w:spacing w:val="-3"/>
        </w:rPr>
        <w:t xml:space="preserve"> </w:t>
      </w:r>
      <w:r>
        <w:t>birth</w:t>
      </w:r>
      <w:r>
        <w:rPr>
          <w:spacing w:val="-1"/>
        </w:rPr>
        <w:t xml:space="preserve"> </w:t>
      </w:r>
      <w:r>
        <w:t>of</w:t>
      </w:r>
      <w:r>
        <w:rPr>
          <w:spacing w:val="-1"/>
        </w:rPr>
        <w:t xml:space="preserve"> </w:t>
      </w:r>
      <w:r>
        <w:t>an</w:t>
      </w:r>
      <w:r>
        <w:rPr>
          <w:spacing w:val="-3"/>
        </w:rPr>
        <w:t xml:space="preserve"> </w:t>
      </w:r>
      <w:r>
        <w:t>Employee’s</w:t>
      </w:r>
      <w:r>
        <w:rPr>
          <w:spacing w:val="1"/>
        </w:rPr>
        <w:t xml:space="preserve"> </w:t>
      </w:r>
      <w:r>
        <w:t>child and</w:t>
      </w:r>
      <w:r>
        <w:rPr>
          <w:spacing w:val="-3"/>
        </w:rPr>
        <w:t xml:space="preserve"> </w:t>
      </w:r>
      <w:r>
        <w:t>in</w:t>
      </w:r>
      <w:r>
        <w:rPr>
          <w:spacing w:val="-3"/>
        </w:rPr>
        <w:t xml:space="preserve"> </w:t>
      </w:r>
      <w:r>
        <w:t>order</w:t>
      </w:r>
      <w:r>
        <w:rPr>
          <w:spacing w:val="-2"/>
        </w:rPr>
        <w:t xml:space="preserve"> </w:t>
      </w:r>
      <w:r>
        <w:t>to</w:t>
      </w:r>
      <w:r>
        <w:rPr>
          <w:spacing w:val="-3"/>
        </w:rPr>
        <w:t xml:space="preserve"> </w:t>
      </w:r>
      <w:r>
        <w:t>care</w:t>
      </w:r>
      <w:r>
        <w:rPr>
          <w:spacing w:val="-2"/>
        </w:rPr>
        <w:t xml:space="preserve"> </w:t>
      </w:r>
      <w:r>
        <w:t>for</w:t>
      </w:r>
      <w:r>
        <w:rPr>
          <w:spacing w:val="-2"/>
        </w:rPr>
        <w:t xml:space="preserve"> </w:t>
      </w:r>
      <w:r>
        <w:t>the</w:t>
      </w:r>
      <w:r>
        <w:rPr>
          <w:spacing w:val="-3"/>
        </w:rPr>
        <w:t xml:space="preserve"> </w:t>
      </w:r>
      <w:r>
        <w:t>child;</w:t>
      </w:r>
    </w:p>
    <w:p w14:paraId="5D50ED09" w14:textId="77777777" w:rsidR="009E364D" w:rsidRDefault="009E364D">
      <w:pPr>
        <w:pStyle w:val="BodyText"/>
        <w:spacing w:before="8"/>
      </w:pPr>
    </w:p>
    <w:p w14:paraId="5D50ED0A" w14:textId="77777777" w:rsidR="009E364D" w:rsidRDefault="00BB396C">
      <w:pPr>
        <w:pStyle w:val="BodyText"/>
        <w:ind w:left="1480"/>
      </w:pPr>
      <w:r>
        <w:t>the</w:t>
      </w:r>
      <w:r>
        <w:rPr>
          <w:spacing w:val="-3"/>
        </w:rPr>
        <w:t xml:space="preserve"> </w:t>
      </w:r>
      <w:r>
        <w:t>placement</w:t>
      </w:r>
      <w:r>
        <w:rPr>
          <w:spacing w:val="-3"/>
        </w:rPr>
        <w:t xml:space="preserve"> </w:t>
      </w:r>
      <w:r>
        <w:t>of</w:t>
      </w:r>
      <w:r>
        <w:rPr>
          <w:spacing w:val="-1"/>
        </w:rPr>
        <w:t xml:space="preserve"> </w:t>
      </w:r>
      <w:r>
        <w:t>a</w:t>
      </w:r>
      <w:r>
        <w:rPr>
          <w:spacing w:val="-3"/>
        </w:rPr>
        <w:t xml:space="preserve"> </w:t>
      </w:r>
      <w:r>
        <w:t>child</w:t>
      </w:r>
      <w:r>
        <w:rPr>
          <w:spacing w:val="-1"/>
        </w:rPr>
        <w:t xml:space="preserve"> </w:t>
      </w:r>
      <w:r>
        <w:t>with</w:t>
      </w:r>
      <w:r>
        <w:rPr>
          <w:spacing w:val="-2"/>
        </w:rPr>
        <w:t xml:space="preserve"> </w:t>
      </w:r>
      <w:r>
        <w:t>the</w:t>
      </w:r>
      <w:r>
        <w:rPr>
          <w:spacing w:val="-1"/>
        </w:rPr>
        <w:t xml:space="preserve"> </w:t>
      </w:r>
      <w:r>
        <w:t>Employee</w:t>
      </w:r>
      <w:r>
        <w:rPr>
          <w:spacing w:val="-3"/>
        </w:rPr>
        <w:t xml:space="preserve"> </w:t>
      </w:r>
      <w:r>
        <w:t>for</w:t>
      </w:r>
      <w:r>
        <w:rPr>
          <w:spacing w:val="-2"/>
        </w:rPr>
        <w:t xml:space="preserve"> </w:t>
      </w:r>
      <w:r>
        <w:t>adoption</w:t>
      </w:r>
      <w:r>
        <w:rPr>
          <w:spacing w:val="-2"/>
        </w:rPr>
        <w:t xml:space="preserve"> </w:t>
      </w:r>
      <w:r>
        <w:t>or</w:t>
      </w:r>
      <w:r>
        <w:rPr>
          <w:spacing w:val="-2"/>
        </w:rPr>
        <w:t xml:space="preserve"> </w:t>
      </w:r>
      <w:r>
        <w:t>foster</w:t>
      </w:r>
      <w:r>
        <w:rPr>
          <w:spacing w:val="-2"/>
        </w:rPr>
        <w:t xml:space="preserve"> </w:t>
      </w:r>
      <w:r>
        <w:t>care;</w:t>
      </w:r>
    </w:p>
    <w:p w14:paraId="5D50ED0B" w14:textId="77777777" w:rsidR="009E364D" w:rsidRDefault="009E364D">
      <w:pPr>
        <w:pStyle w:val="BodyText"/>
        <w:spacing w:before="10"/>
      </w:pPr>
    </w:p>
    <w:p w14:paraId="5D50ED0C" w14:textId="77777777" w:rsidR="009E364D" w:rsidRDefault="00BB396C">
      <w:pPr>
        <w:pStyle w:val="BodyText"/>
        <w:ind w:left="1479" w:right="749"/>
      </w:pPr>
      <w:r>
        <w:t>to</w:t>
      </w:r>
      <w:r>
        <w:rPr>
          <w:spacing w:val="18"/>
        </w:rPr>
        <w:t xml:space="preserve"> </w:t>
      </w:r>
      <w:r>
        <w:t>care</w:t>
      </w:r>
      <w:r>
        <w:rPr>
          <w:spacing w:val="18"/>
        </w:rPr>
        <w:t xml:space="preserve"> </w:t>
      </w:r>
      <w:r>
        <w:t>for</w:t>
      </w:r>
      <w:r>
        <w:rPr>
          <w:spacing w:val="20"/>
        </w:rPr>
        <w:t xml:space="preserve"> </w:t>
      </w:r>
      <w:r>
        <w:t>a</w:t>
      </w:r>
      <w:r>
        <w:rPr>
          <w:spacing w:val="18"/>
        </w:rPr>
        <w:t xml:space="preserve"> </w:t>
      </w:r>
      <w:r>
        <w:t>spouse,</w:t>
      </w:r>
      <w:r>
        <w:rPr>
          <w:spacing w:val="19"/>
        </w:rPr>
        <w:t xml:space="preserve"> </w:t>
      </w:r>
      <w:r>
        <w:t>child</w:t>
      </w:r>
      <w:r>
        <w:rPr>
          <w:spacing w:val="21"/>
        </w:rPr>
        <w:t xml:space="preserve"> </w:t>
      </w:r>
      <w:r>
        <w:t>or</w:t>
      </w:r>
      <w:r>
        <w:rPr>
          <w:spacing w:val="20"/>
        </w:rPr>
        <w:t xml:space="preserve"> </w:t>
      </w:r>
      <w:r>
        <w:t>parent</w:t>
      </w:r>
      <w:r>
        <w:rPr>
          <w:spacing w:val="19"/>
        </w:rPr>
        <w:t xml:space="preserve"> </w:t>
      </w:r>
      <w:r>
        <w:t>of</w:t>
      </w:r>
      <w:r>
        <w:rPr>
          <w:spacing w:val="21"/>
        </w:rPr>
        <w:t xml:space="preserve"> </w:t>
      </w:r>
      <w:r>
        <w:t>the</w:t>
      </w:r>
      <w:r>
        <w:rPr>
          <w:spacing w:val="18"/>
        </w:rPr>
        <w:t xml:space="preserve"> </w:t>
      </w:r>
      <w:r>
        <w:t>Employee</w:t>
      </w:r>
      <w:r>
        <w:rPr>
          <w:spacing w:val="22"/>
        </w:rPr>
        <w:t xml:space="preserve"> </w:t>
      </w:r>
      <w:r>
        <w:t>where</w:t>
      </w:r>
      <w:r>
        <w:rPr>
          <w:spacing w:val="18"/>
        </w:rPr>
        <w:t xml:space="preserve"> </w:t>
      </w:r>
      <w:r>
        <w:t>such</w:t>
      </w:r>
      <w:r>
        <w:rPr>
          <w:spacing w:val="18"/>
        </w:rPr>
        <w:t xml:space="preserve"> </w:t>
      </w:r>
      <w:r>
        <w:t>relative</w:t>
      </w:r>
      <w:r>
        <w:rPr>
          <w:spacing w:val="18"/>
        </w:rPr>
        <w:t xml:space="preserve"> </w:t>
      </w:r>
      <w:r>
        <w:t>has</w:t>
      </w:r>
      <w:r>
        <w:rPr>
          <w:spacing w:val="20"/>
        </w:rPr>
        <w:t xml:space="preserve"> </w:t>
      </w:r>
      <w:r>
        <w:t>a</w:t>
      </w:r>
      <w:r>
        <w:rPr>
          <w:spacing w:val="18"/>
        </w:rPr>
        <w:t xml:space="preserve"> </w:t>
      </w:r>
      <w:r>
        <w:t>serious</w:t>
      </w:r>
      <w:r>
        <w:rPr>
          <w:spacing w:val="20"/>
        </w:rPr>
        <w:t xml:space="preserve"> </w:t>
      </w:r>
      <w:r>
        <w:t>health</w:t>
      </w:r>
      <w:r>
        <w:rPr>
          <w:spacing w:val="-52"/>
        </w:rPr>
        <w:t xml:space="preserve"> </w:t>
      </w:r>
      <w:r>
        <w:t>condition;</w:t>
      </w:r>
    </w:p>
    <w:p w14:paraId="5D50ED0D" w14:textId="77777777" w:rsidR="009E364D" w:rsidRDefault="009E364D">
      <w:pPr>
        <w:pStyle w:val="BodyText"/>
        <w:rPr>
          <w:sz w:val="21"/>
        </w:rPr>
      </w:pPr>
    </w:p>
    <w:p w14:paraId="5D50ED0E" w14:textId="77777777" w:rsidR="009E364D" w:rsidRDefault="00BB396C">
      <w:pPr>
        <w:pStyle w:val="BodyText"/>
        <w:ind w:left="1479" w:right="749"/>
      </w:pPr>
      <w:r>
        <w:t>Employee’s own serious health condition that makes him unable to perform the functions of his or</w:t>
      </w:r>
      <w:r>
        <w:rPr>
          <w:spacing w:val="-53"/>
        </w:rPr>
        <w:t xml:space="preserve"> </w:t>
      </w:r>
      <w:r>
        <w:t>her</w:t>
      </w:r>
      <w:r>
        <w:rPr>
          <w:spacing w:val="-1"/>
        </w:rPr>
        <w:t xml:space="preserve"> </w:t>
      </w:r>
      <w:r>
        <w:t>job.</w:t>
      </w:r>
    </w:p>
    <w:p w14:paraId="5D50ED0F" w14:textId="77777777" w:rsidR="009E364D" w:rsidRDefault="009E364D">
      <w:pPr>
        <w:pStyle w:val="BodyText"/>
        <w:spacing w:before="8"/>
      </w:pPr>
    </w:p>
    <w:p w14:paraId="5D50ED10" w14:textId="77777777" w:rsidR="009E364D" w:rsidRDefault="00BB396C">
      <w:pPr>
        <w:pStyle w:val="BodyText"/>
        <w:ind w:left="759" w:right="760"/>
        <w:jc w:val="both"/>
      </w:pPr>
      <w:r>
        <w:rPr>
          <w:spacing w:val="-1"/>
        </w:rPr>
        <w:t>The</w:t>
      </w:r>
      <w:r>
        <w:rPr>
          <w:spacing w:val="-11"/>
        </w:rPr>
        <w:t xml:space="preserve"> </w:t>
      </w:r>
      <w:r>
        <w:rPr>
          <w:spacing w:val="-1"/>
        </w:rPr>
        <w:t>Employee</w:t>
      </w:r>
      <w:r>
        <w:rPr>
          <w:spacing w:val="-11"/>
        </w:rPr>
        <w:t xml:space="preserve"> </w:t>
      </w:r>
      <w:r>
        <w:rPr>
          <w:spacing w:val="-1"/>
        </w:rPr>
        <w:t>has</w:t>
      </w:r>
      <w:r>
        <w:rPr>
          <w:spacing w:val="-9"/>
        </w:rPr>
        <w:t xml:space="preserve"> </w:t>
      </w:r>
      <w:r>
        <w:t>a</w:t>
      </w:r>
      <w:r>
        <w:rPr>
          <w:spacing w:val="-11"/>
        </w:rPr>
        <w:t xml:space="preserve"> </w:t>
      </w:r>
      <w:r>
        <w:t>“qualifying</w:t>
      </w:r>
      <w:r>
        <w:rPr>
          <w:spacing w:val="-11"/>
        </w:rPr>
        <w:t xml:space="preserve"> </w:t>
      </w:r>
      <w:r>
        <w:t>exigency”</w:t>
      </w:r>
      <w:r>
        <w:rPr>
          <w:spacing w:val="-9"/>
        </w:rPr>
        <w:t xml:space="preserve"> </w:t>
      </w:r>
      <w:r>
        <w:t>(as</w:t>
      </w:r>
      <w:r>
        <w:rPr>
          <w:spacing w:val="-9"/>
        </w:rPr>
        <w:t xml:space="preserve"> </w:t>
      </w:r>
      <w:r>
        <w:t>defined</w:t>
      </w:r>
      <w:r>
        <w:rPr>
          <w:spacing w:val="-8"/>
        </w:rPr>
        <w:t xml:space="preserve"> </w:t>
      </w:r>
      <w:r>
        <w:t>by</w:t>
      </w:r>
      <w:r>
        <w:rPr>
          <w:spacing w:val="-14"/>
        </w:rPr>
        <w:t xml:space="preserve"> </w:t>
      </w:r>
      <w:r>
        <w:t>DOL</w:t>
      </w:r>
      <w:r>
        <w:rPr>
          <w:spacing w:val="-11"/>
        </w:rPr>
        <w:t xml:space="preserve"> </w:t>
      </w:r>
      <w:r>
        <w:t>regulations)</w:t>
      </w:r>
      <w:r>
        <w:rPr>
          <w:spacing w:val="-9"/>
        </w:rPr>
        <w:t xml:space="preserve"> </w:t>
      </w:r>
      <w:r>
        <w:t>arising</w:t>
      </w:r>
      <w:r>
        <w:rPr>
          <w:spacing w:val="-8"/>
        </w:rPr>
        <w:t xml:space="preserve"> </w:t>
      </w:r>
      <w:r>
        <w:t>because</w:t>
      </w:r>
      <w:r>
        <w:rPr>
          <w:spacing w:val="-11"/>
        </w:rPr>
        <w:t xml:space="preserve"> </w:t>
      </w:r>
      <w:r>
        <w:t>the</w:t>
      </w:r>
      <w:r>
        <w:rPr>
          <w:spacing w:val="-11"/>
        </w:rPr>
        <w:t xml:space="preserve"> </w:t>
      </w:r>
      <w:r>
        <w:t>Employee’s</w:t>
      </w:r>
      <w:r>
        <w:rPr>
          <w:spacing w:val="-53"/>
        </w:rPr>
        <w:t xml:space="preserve"> </w:t>
      </w:r>
      <w:r>
        <w:t>spouse, son, daughter or parent is on active duty (or has been notified of an impending call or order to</w:t>
      </w:r>
      <w:r>
        <w:rPr>
          <w:spacing w:val="1"/>
        </w:rPr>
        <w:t xml:space="preserve"> </w:t>
      </w:r>
      <w:r>
        <w:t>active</w:t>
      </w:r>
      <w:r>
        <w:rPr>
          <w:spacing w:val="-3"/>
        </w:rPr>
        <w:t xml:space="preserve"> </w:t>
      </w:r>
      <w:r>
        <w:t>duty)</w:t>
      </w:r>
      <w:r>
        <w:rPr>
          <w:spacing w:val="1"/>
        </w:rPr>
        <w:t xml:space="preserve"> </w:t>
      </w:r>
      <w:r>
        <w:t>in</w:t>
      </w:r>
      <w:r>
        <w:rPr>
          <w:spacing w:val="-3"/>
        </w:rPr>
        <w:t xml:space="preserve"> </w:t>
      </w:r>
      <w:r>
        <w:t>the</w:t>
      </w:r>
      <w:r>
        <w:rPr>
          <w:spacing w:val="1"/>
        </w:rPr>
        <w:t xml:space="preserve"> </w:t>
      </w:r>
      <w:r>
        <w:t>Armed</w:t>
      </w:r>
      <w:r>
        <w:rPr>
          <w:spacing w:val="-3"/>
        </w:rPr>
        <w:t xml:space="preserve"> </w:t>
      </w:r>
      <w:r>
        <w:t>Forces</w:t>
      </w:r>
      <w:r>
        <w:rPr>
          <w:spacing w:val="-1"/>
        </w:rPr>
        <w:t xml:space="preserve"> </w:t>
      </w:r>
      <w:r>
        <w:t>in</w:t>
      </w:r>
      <w:r>
        <w:rPr>
          <w:spacing w:val="-3"/>
        </w:rPr>
        <w:t xml:space="preserve"> </w:t>
      </w:r>
      <w:r>
        <w:t>support</w:t>
      </w:r>
      <w:r>
        <w:rPr>
          <w:spacing w:val="-2"/>
        </w:rPr>
        <w:t xml:space="preserve"> </w:t>
      </w:r>
      <w:r>
        <w:t>of</w:t>
      </w:r>
      <w:r>
        <w:rPr>
          <w:spacing w:val="-1"/>
        </w:rPr>
        <w:t xml:space="preserve"> </w:t>
      </w:r>
      <w:r>
        <w:t>a</w:t>
      </w:r>
      <w:r>
        <w:rPr>
          <w:spacing w:val="-2"/>
        </w:rPr>
        <w:t xml:space="preserve"> </w:t>
      </w:r>
      <w:r>
        <w:t>contingency</w:t>
      </w:r>
      <w:r>
        <w:rPr>
          <w:spacing w:val="-4"/>
        </w:rPr>
        <w:t xml:space="preserve"> </w:t>
      </w:r>
      <w:r>
        <w:t>operation</w:t>
      </w:r>
      <w:r>
        <w:rPr>
          <w:spacing w:val="-2"/>
        </w:rPr>
        <w:t xml:space="preserve"> </w:t>
      </w:r>
      <w:r>
        <w:t>(a</w:t>
      </w:r>
      <w:r>
        <w:rPr>
          <w:spacing w:val="-3"/>
        </w:rPr>
        <w:t xml:space="preserve"> </w:t>
      </w:r>
      <w:r>
        <w:t>specific</w:t>
      </w:r>
      <w:r>
        <w:rPr>
          <w:spacing w:val="2"/>
        </w:rPr>
        <w:t xml:space="preserve"> </w:t>
      </w:r>
      <w:r>
        <w:t>military</w:t>
      </w:r>
      <w:r>
        <w:rPr>
          <w:spacing w:val="-5"/>
        </w:rPr>
        <w:t xml:space="preserve"> </w:t>
      </w:r>
      <w:r>
        <w:t>operation).</w:t>
      </w:r>
    </w:p>
    <w:p w14:paraId="5D50ED11" w14:textId="77777777" w:rsidR="009E364D" w:rsidRDefault="009E364D">
      <w:pPr>
        <w:pStyle w:val="BodyText"/>
        <w:rPr>
          <w:sz w:val="21"/>
        </w:rPr>
      </w:pPr>
    </w:p>
    <w:p w14:paraId="5D50ED12" w14:textId="77777777" w:rsidR="009E364D" w:rsidRDefault="00BB396C">
      <w:pPr>
        <w:pStyle w:val="BodyText"/>
        <w:ind w:left="759" w:right="756"/>
        <w:jc w:val="both"/>
      </w:pPr>
      <w:r>
        <w:t>Plan benefits may be maintained during an FMLA leave at the levels and under the conditions that would</w:t>
      </w:r>
      <w:r>
        <w:rPr>
          <w:spacing w:val="1"/>
        </w:rPr>
        <w:t xml:space="preserve"> </w:t>
      </w:r>
      <w:r>
        <w:t>have been present if employment was continuous.</w:t>
      </w:r>
      <w:r>
        <w:rPr>
          <w:spacing w:val="1"/>
        </w:rPr>
        <w:t xml:space="preserve"> </w:t>
      </w:r>
      <w:r>
        <w:t>The above is a summary of FMLA requirements.</w:t>
      </w:r>
      <w:r>
        <w:rPr>
          <w:spacing w:val="1"/>
        </w:rPr>
        <w:t xml:space="preserve"> </w:t>
      </w:r>
      <w:r>
        <w:t>An</w:t>
      </w:r>
      <w:r>
        <w:rPr>
          <w:spacing w:val="1"/>
        </w:rPr>
        <w:t xml:space="preserve"> </w:t>
      </w:r>
      <w:r>
        <w:t>Employee can obtain a more complete description of his FMLA rights from the Plan Sponsor’s Human</w:t>
      </w:r>
      <w:r>
        <w:rPr>
          <w:spacing w:val="1"/>
        </w:rPr>
        <w:t xml:space="preserve"> </w:t>
      </w:r>
      <w:r>
        <w:rPr>
          <w:spacing w:val="-1"/>
        </w:rPr>
        <w:t>Resources</w:t>
      </w:r>
      <w:r>
        <w:rPr>
          <w:spacing w:val="-11"/>
        </w:rPr>
        <w:t xml:space="preserve"> </w:t>
      </w:r>
      <w:r>
        <w:t>department.</w:t>
      </w:r>
      <w:r>
        <w:rPr>
          <w:spacing w:val="31"/>
        </w:rPr>
        <w:t xml:space="preserve"> </w:t>
      </w:r>
      <w:r>
        <w:t>Any</w:t>
      </w:r>
      <w:r>
        <w:rPr>
          <w:spacing w:val="-14"/>
        </w:rPr>
        <w:t xml:space="preserve"> </w:t>
      </w:r>
      <w:r>
        <w:t>Plan</w:t>
      </w:r>
      <w:r>
        <w:rPr>
          <w:spacing w:val="-13"/>
        </w:rPr>
        <w:t xml:space="preserve"> </w:t>
      </w:r>
      <w:r>
        <w:t>provisions</w:t>
      </w:r>
      <w:r>
        <w:rPr>
          <w:spacing w:val="-10"/>
        </w:rPr>
        <w:t xml:space="preserve"> </w:t>
      </w:r>
      <w:r>
        <w:t>that</w:t>
      </w:r>
      <w:r>
        <w:rPr>
          <w:spacing w:val="-13"/>
        </w:rPr>
        <w:t xml:space="preserve"> </w:t>
      </w:r>
      <w:r>
        <w:t>are</w:t>
      </w:r>
      <w:r>
        <w:rPr>
          <w:spacing w:val="-13"/>
        </w:rPr>
        <w:t xml:space="preserve"> </w:t>
      </w:r>
      <w:r>
        <w:t>found</w:t>
      </w:r>
      <w:r>
        <w:rPr>
          <w:spacing w:val="-13"/>
        </w:rPr>
        <w:t xml:space="preserve"> </w:t>
      </w:r>
      <w:r>
        <w:t>to</w:t>
      </w:r>
      <w:r>
        <w:rPr>
          <w:spacing w:val="-12"/>
        </w:rPr>
        <w:t xml:space="preserve"> </w:t>
      </w:r>
      <w:r>
        <w:t>conflict</w:t>
      </w:r>
      <w:r>
        <w:rPr>
          <w:spacing w:val="-13"/>
        </w:rPr>
        <w:t xml:space="preserve"> </w:t>
      </w:r>
      <w:r>
        <w:t>with</w:t>
      </w:r>
      <w:r>
        <w:rPr>
          <w:spacing w:val="-13"/>
        </w:rPr>
        <w:t xml:space="preserve"> </w:t>
      </w:r>
      <w:r>
        <w:t>the</w:t>
      </w:r>
      <w:r>
        <w:rPr>
          <w:spacing w:val="-12"/>
        </w:rPr>
        <w:t xml:space="preserve"> </w:t>
      </w:r>
      <w:r>
        <w:t>FMLA</w:t>
      </w:r>
      <w:r>
        <w:rPr>
          <w:spacing w:val="-13"/>
        </w:rPr>
        <w:t xml:space="preserve"> </w:t>
      </w:r>
      <w:r>
        <w:t>are</w:t>
      </w:r>
      <w:r>
        <w:rPr>
          <w:spacing w:val="-13"/>
        </w:rPr>
        <w:t xml:space="preserve"> </w:t>
      </w:r>
      <w:r>
        <w:t>modified</w:t>
      </w:r>
      <w:r>
        <w:rPr>
          <w:spacing w:val="-13"/>
        </w:rPr>
        <w:t xml:space="preserve"> </w:t>
      </w:r>
      <w:r>
        <w:t>to</w:t>
      </w:r>
      <w:r>
        <w:rPr>
          <w:spacing w:val="-12"/>
        </w:rPr>
        <w:t xml:space="preserve"> </w:t>
      </w:r>
      <w:r>
        <w:t>comply</w:t>
      </w:r>
      <w:r>
        <w:rPr>
          <w:spacing w:val="-54"/>
        </w:rPr>
        <w:t xml:space="preserve"> </w:t>
      </w:r>
      <w:r>
        <w:t>with at</w:t>
      </w:r>
      <w:r>
        <w:rPr>
          <w:spacing w:val="1"/>
        </w:rPr>
        <w:t xml:space="preserve"> </w:t>
      </w:r>
      <w:r>
        <w:t>least</w:t>
      </w:r>
      <w:r>
        <w:rPr>
          <w:spacing w:val="-1"/>
        </w:rPr>
        <w:t xml:space="preserve"> </w:t>
      </w:r>
      <w:r>
        <w:t>the</w:t>
      </w:r>
      <w:r>
        <w:rPr>
          <w:spacing w:val="-2"/>
        </w:rPr>
        <w:t xml:space="preserve"> </w:t>
      </w:r>
      <w:r>
        <w:t>minimum</w:t>
      </w:r>
      <w:r>
        <w:rPr>
          <w:spacing w:val="4"/>
        </w:rPr>
        <w:t xml:space="preserve"> </w:t>
      </w:r>
      <w:r>
        <w:t>requirements of the</w:t>
      </w:r>
      <w:r>
        <w:rPr>
          <w:spacing w:val="-1"/>
        </w:rPr>
        <w:t xml:space="preserve"> </w:t>
      </w:r>
      <w:r>
        <w:t>Act.</w:t>
      </w:r>
    </w:p>
    <w:p w14:paraId="5D50ED13" w14:textId="77777777" w:rsidR="009E364D" w:rsidRDefault="009E364D">
      <w:pPr>
        <w:pStyle w:val="BodyText"/>
        <w:spacing w:before="7"/>
      </w:pPr>
    </w:p>
    <w:p w14:paraId="5D50ED14" w14:textId="77777777" w:rsidR="009E364D" w:rsidRDefault="00BB396C">
      <w:pPr>
        <w:pStyle w:val="BodyText"/>
        <w:spacing w:before="1"/>
        <w:ind w:left="760" w:right="759"/>
        <w:jc w:val="both"/>
      </w:pPr>
      <w:r>
        <w:rPr>
          <w:b/>
        </w:rPr>
        <w:t>NOTE:</w:t>
      </w:r>
      <w:r>
        <w:rPr>
          <w:b/>
          <w:spacing w:val="36"/>
        </w:rPr>
        <w:t xml:space="preserve"> </w:t>
      </w:r>
      <w:r>
        <w:t>An</w:t>
      </w:r>
      <w:r>
        <w:rPr>
          <w:spacing w:val="-8"/>
        </w:rPr>
        <w:t xml:space="preserve"> </w:t>
      </w:r>
      <w:r>
        <w:t>eligible</w:t>
      </w:r>
      <w:r>
        <w:rPr>
          <w:spacing w:val="-5"/>
        </w:rPr>
        <w:t xml:space="preserve"> </w:t>
      </w:r>
      <w:r>
        <w:t>Employee</w:t>
      </w:r>
      <w:r>
        <w:rPr>
          <w:spacing w:val="-8"/>
        </w:rPr>
        <w:t xml:space="preserve"> </w:t>
      </w:r>
      <w:r>
        <w:t>will</w:t>
      </w:r>
      <w:r>
        <w:rPr>
          <w:spacing w:val="-9"/>
        </w:rPr>
        <w:t xml:space="preserve"> </w:t>
      </w:r>
      <w:r>
        <w:t>be</w:t>
      </w:r>
      <w:r>
        <w:rPr>
          <w:spacing w:val="-8"/>
        </w:rPr>
        <w:t xml:space="preserve"> </w:t>
      </w:r>
      <w:r>
        <w:t>entitled</w:t>
      </w:r>
      <w:r>
        <w:rPr>
          <w:spacing w:val="-11"/>
        </w:rPr>
        <w:t xml:space="preserve"> </w:t>
      </w:r>
      <w:r>
        <w:t>to</w:t>
      </w:r>
      <w:r>
        <w:rPr>
          <w:spacing w:val="-8"/>
        </w:rPr>
        <w:t xml:space="preserve"> </w:t>
      </w:r>
      <w:r>
        <w:t>take</w:t>
      </w:r>
      <w:r>
        <w:rPr>
          <w:spacing w:val="-11"/>
        </w:rPr>
        <w:t xml:space="preserve"> </w:t>
      </w:r>
      <w:r>
        <w:t>up</w:t>
      </w:r>
      <w:r>
        <w:rPr>
          <w:spacing w:val="-8"/>
        </w:rPr>
        <w:t xml:space="preserve"> </w:t>
      </w:r>
      <w:r>
        <w:t>to</w:t>
      </w:r>
      <w:r>
        <w:rPr>
          <w:spacing w:val="-7"/>
        </w:rPr>
        <w:t xml:space="preserve"> </w:t>
      </w:r>
      <w:r>
        <w:t>a</w:t>
      </w:r>
      <w:r>
        <w:rPr>
          <w:spacing w:val="-8"/>
        </w:rPr>
        <w:t xml:space="preserve"> </w:t>
      </w:r>
      <w:r>
        <w:t>combined</w:t>
      </w:r>
      <w:r>
        <w:rPr>
          <w:spacing w:val="-8"/>
        </w:rPr>
        <w:t xml:space="preserve"> </w:t>
      </w:r>
      <w:r>
        <w:t>total</w:t>
      </w:r>
      <w:r>
        <w:rPr>
          <w:spacing w:val="-9"/>
        </w:rPr>
        <w:t xml:space="preserve"> </w:t>
      </w:r>
      <w:r>
        <w:t>of</w:t>
      </w:r>
      <w:r>
        <w:rPr>
          <w:spacing w:val="-8"/>
        </w:rPr>
        <w:t xml:space="preserve"> </w:t>
      </w:r>
      <w:r>
        <w:t>26</w:t>
      </w:r>
      <w:r>
        <w:rPr>
          <w:spacing w:val="-8"/>
        </w:rPr>
        <w:t xml:space="preserve"> </w:t>
      </w:r>
      <w:r>
        <w:t>workweeks</w:t>
      </w:r>
      <w:r>
        <w:rPr>
          <w:spacing w:val="-9"/>
        </w:rPr>
        <w:t xml:space="preserve"> </w:t>
      </w:r>
      <w:r>
        <w:t>of</w:t>
      </w:r>
      <w:r>
        <w:rPr>
          <w:spacing w:val="-8"/>
        </w:rPr>
        <w:t xml:space="preserve"> </w:t>
      </w:r>
      <w:r>
        <w:t>FMLA</w:t>
      </w:r>
      <w:r>
        <w:rPr>
          <w:spacing w:val="-9"/>
        </w:rPr>
        <w:t xml:space="preserve"> </w:t>
      </w:r>
      <w:r>
        <w:t>leave</w:t>
      </w:r>
      <w:r>
        <w:rPr>
          <w:spacing w:val="-53"/>
        </w:rPr>
        <w:t xml:space="preserve"> </w:t>
      </w:r>
      <w:r>
        <w:t>during</w:t>
      </w:r>
      <w:r>
        <w:rPr>
          <w:spacing w:val="-7"/>
        </w:rPr>
        <w:t xml:space="preserve"> </w:t>
      </w:r>
      <w:r>
        <w:t>a</w:t>
      </w:r>
      <w:r>
        <w:rPr>
          <w:spacing w:val="-7"/>
        </w:rPr>
        <w:t xml:space="preserve"> </w:t>
      </w:r>
      <w:r>
        <w:t>single</w:t>
      </w:r>
      <w:r>
        <w:rPr>
          <w:spacing w:val="-4"/>
        </w:rPr>
        <w:t xml:space="preserve"> </w:t>
      </w:r>
      <w:r>
        <w:t>12-month</w:t>
      </w:r>
      <w:r>
        <w:rPr>
          <w:spacing w:val="-7"/>
        </w:rPr>
        <w:t xml:space="preserve"> </w:t>
      </w:r>
      <w:r>
        <w:t>period</w:t>
      </w:r>
      <w:r>
        <w:rPr>
          <w:spacing w:val="-3"/>
        </w:rPr>
        <w:t xml:space="preserve"> </w:t>
      </w:r>
      <w:r>
        <w:t>where</w:t>
      </w:r>
      <w:r>
        <w:rPr>
          <w:spacing w:val="-7"/>
        </w:rPr>
        <w:t xml:space="preserve"> </w:t>
      </w:r>
      <w:r>
        <w:t>the</w:t>
      </w:r>
      <w:r>
        <w:rPr>
          <w:spacing w:val="-7"/>
        </w:rPr>
        <w:t xml:space="preserve"> </w:t>
      </w:r>
      <w:r>
        <w:t>Employee</w:t>
      </w:r>
      <w:r>
        <w:rPr>
          <w:spacing w:val="-4"/>
        </w:rPr>
        <w:t xml:space="preserve"> </w:t>
      </w:r>
      <w:r>
        <w:t>is</w:t>
      </w:r>
      <w:r>
        <w:rPr>
          <w:spacing w:val="-5"/>
        </w:rPr>
        <w:t xml:space="preserve"> </w:t>
      </w:r>
      <w:r>
        <w:t>a</w:t>
      </w:r>
      <w:r>
        <w:rPr>
          <w:spacing w:val="-6"/>
        </w:rPr>
        <w:t xml:space="preserve"> </w:t>
      </w:r>
      <w:r>
        <w:t>spouse,</w:t>
      </w:r>
      <w:r>
        <w:rPr>
          <w:spacing w:val="-6"/>
        </w:rPr>
        <w:t xml:space="preserve"> </w:t>
      </w:r>
      <w:r>
        <w:t>son,</w:t>
      </w:r>
      <w:r>
        <w:rPr>
          <w:spacing w:val="-6"/>
        </w:rPr>
        <w:t xml:space="preserve"> </w:t>
      </w:r>
      <w:r>
        <w:t>daughter,</w:t>
      </w:r>
      <w:r>
        <w:rPr>
          <w:spacing w:val="-4"/>
        </w:rPr>
        <w:t xml:space="preserve"> </w:t>
      </w:r>
      <w:r>
        <w:t>parent</w:t>
      </w:r>
      <w:r>
        <w:rPr>
          <w:spacing w:val="-6"/>
        </w:rPr>
        <w:t xml:space="preserve"> </w:t>
      </w:r>
      <w:r>
        <w:t>or</w:t>
      </w:r>
      <w:r>
        <w:rPr>
          <w:spacing w:val="-4"/>
        </w:rPr>
        <w:t xml:space="preserve"> </w:t>
      </w:r>
      <w:r>
        <w:t>next</w:t>
      </w:r>
      <w:r>
        <w:rPr>
          <w:spacing w:val="-6"/>
        </w:rPr>
        <w:t xml:space="preserve"> </w:t>
      </w:r>
      <w:r>
        <w:t>of</w:t>
      </w:r>
      <w:r>
        <w:rPr>
          <w:spacing w:val="-6"/>
        </w:rPr>
        <w:t xml:space="preserve"> </w:t>
      </w:r>
      <w:r>
        <w:t>kin</w:t>
      </w:r>
      <w:r>
        <w:rPr>
          <w:spacing w:val="-7"/>
        </w:rPr>
        <w:t xml:space="preserve"> </w:t>
      </w:r>
      <w:r>
        <w:t>(i.e.,</w:t>
      </w:r>
      <w:r>
        <w:rPr>
          <w:spacing w:val="-53"/>
        </w:rPr>
        <w:t xml:space="preserve"> </w:t>
      </w:r>
      <w:r>
        <w:t>nearest blood relative) of a covered</w:t>
      </w:r>
      <w:r>
        <w:rPr>
          <w:spacing w:val="1"/>
        </w:rPr>
        <w:t xml:space="preserve"> </w:t>
      </w:r>
      <w:r>
        <w:t>“service member”.</w:t>
      </w:r>
      <w:r>
        <w:rPr>
          <w:spacing w:val="1"/>
        </w:rPr>
        <w:t xml:space="preserve"> </w:t>
      </w:r>
      <w:r>
        <w:t>A “covered service member” is a member of the</w:t>
      </w:r>
      <w:r>
        <w:rPr>
          <w:spacing w:val="1"/>
        </w:rPr>
        <w:t xml:space="preserve"> </w:t>
      </w:r>
      <w:r>
        <w:t>Armed</w:t>
      </w:r>
      <w:r>
        <w:rPr>
          <w:spacing w:val="1"/>
        </w:rPr>
        <w:t xml:space="preserve"> </w:t>
      </w:r>
      <w:r>
        <w:t>Forces</w:t>
      </w:r>
      <w:r>
        <w:rPr>
          <w:spacing w:val="1"/>
        </w:rPr>
        <w:t xml:space="preserve"> </w:t>
      </w:r>
      <w:r>
        <w:t>(including</w:t>
      </w:r>
      <w:r>
        <w:rPr>
          <w:spacing w:val="1"/>
        </w:rPr>
        <w:t xml:space="preserve"> </w:t>
      </w:r>
      <w:r>
        <w:t>the</w:t>
      </w:r>
      <w:r>
        <w:rPr>
          <w:spacing w:val="1"/>
        </w:rPr>
        <w:t xml:space="preserve"> </w:t>
      </w:r>
      <w:r>
        <w:t>National</w:t>
      </w:r>
      <w:r>
        <w:rPr>
          <w:spacing w:val="1"/>
        </w:rPr>
        <w:t xml:space="preserve"> </w:t>
      </w:r>
      <w:r>
        <w:t>Guard</w:t>
      </w:r>
      <w:r>
        <w:rPr>
          <w:spacing w:val="1"/>
        </w:rPr>
        <w:t xml:space="preserve"> </w:t>
      </w:r>
      <w:r>
        <w:t>or</w:t>
      </w:r>
      <w:r>
        <w:rPr>
          <w:spacing w:val="1"/>
        </w:rPr>
        <w:t xml:space="preserve"> </w:t>
      </w:r>
      <w:r>
        <w:t>Reserves)</w:t>
      </w:r>
      <w:r>
        <w:rPr>
          <w:spacing w:val="1"/>
        </w:rPr>
        <w:t xml:space="preserve"> </w:t>
      </w:r>
      <w:r>
        <w:t>who</w:t>
      </w:r>
      <w:r>
        <w:rPr>
          <w:spacing w:val="1"/>
        </w:rPr>
        <w:t xml:space="preserve"> </w:t>
      </w:r>
      <w:r>
        <w:t>is</w:t>
      </w:r>
      <w:r>
        <w:rPr>
          <w:spacing w:val="1"/>
        </w:rPr>
        <w:t xml:space="preserve"> </w:t>
      </w:r>
      <w:r>
        <w:t>undergoing</w:t>
      </w:r>
      <w:r>
        <w:rPr>
          <w:spacing w:val="1"/>
        </w:rPr>
        <w:t xml:space="preserve"> </w:t>
      </w:r>
      <w:r>
        <w:t>medical</w:t>
      </w:r>
      <w:r>
        <w:rPr>
          <w:spacing w:val="1"/>
        </w:rPr>
        <w:t xml:space="preserve"> </w:t>
      </w:r>
      <w:r>
        <w:t>treatment,</w:t>
      </w:r>
      <w:r>
        <w:rPr>
          <w:spacing w:val="1"/>
        </w:rPr>
        <w:t xml:space="preserve"> </w:t>
      </w:r>
      <w:r>
        <w:t>recuperation,</w:t>
      </w:r>
      <w:r>
        <w:rPr>
          <w:spacing w:val="-6"/>
        </w:rPr>
        <w:t xml:space="preserve"> </w:t>
      </w:r>
      <w:r>
        <w:t>or</w:t>
      </w:r>
      <w:r>
        <w:rPr>
          <w:spacing w:val="-7"/>
        </w:rPr>
        <w:t xml:space="preserve"> </w:t>
      </w:r>
      <w:r>
        <w:t>therapy,</w:t>
      </w:r>
      <w:r>
        <w:rPr>
          <w:spacing w:val="-5"/>
        </w:rPr>
        <w:t xml:space="preserve"> </w:t>
      </w:r>
      <w:r>
        <w:t>is</w:t>
      </w:r>
      <w:r>
        <w:rPr>
          <w:spacing w:val="-5"/>
        </w:rPr>
        <w:t xml:space="preserve"> </w:t>
      </w:r>
      <w:r>
        <w:t>an</w:t>
      </w:r>
      <w:r>
        <w:rPr>
          <w:spacing w:val="-8"/>
        </w:rPr>
        <w:t xml:space="preserve"> </w:t>
      </w:r>
      <w:r>
        <w:t>outpatient,</w:t>
      </w:r>
      <w:r>
        <w:rPr>
          <w:spacing w:val="-5"/>
        </w:rPr>
        <w:t xml:space="preserve"> </w:t>
      </w:r>
      <w:r>
        <w:t>or</w:t>
      </w:r>
      <w:r>
        <w:rPr>
          <w:spacing w:val="-4"/>
        </w:rPr>
        <w:t xml:space="preserve"> </w:t>
      </w:r>
      <w:r>
        <w:t>is</w:t>
      </w:r>
      <w:r>
        <w:rPr>
          <w:spacing w:val="-7"/>
        </w:rPr>
        <w:t xml:space="preserve"> </w:t>
      </w:r>
      <w:r>
        <w:t>on</w:t>
      </w:r>
      <w:r>
        <w:rPr>
          <w:spacing w:val="-6"/>
        </w:rPr>
        <w:t xml:space="preserve"> </w:t>
      </w:r>
      <w:r>
        <w:t>the</w:t>
      </w:r>
      <w:r>
        <w:rPr>
          <w:spacing w:val="-8"/>
        </w:rPr>
        <w:t xml:space="preserve"> </w:t>
      </w:r>
      <w:r>
        <w:t>temporary</w:t>
      </w:r>
      <w:r>
        <w:rPr>
          <w:spacing w:val="-14"/>
        </w:rPr>
        <w:t xml:space="preserve"> </w:t>
      </w:r>
      <w:r>
        <w:t>disability</w:t>
      </w:r>
      <w:r>
        <w:rPr>
          <w:spacing w:val="-11"/>
        </w:rPr>
        <w:t xml:space="preserve"> </w:t>
      </w:r>
      <w:r>
        <w:t>retired</w:t>
      </w:r>
      <w:r>
        <w:rPr>
          <w:spacing w:val="-6"/>
        </w:rPr>
        <w:t xml:space="preserve"> </w:t>
      </w:r>
      <w:r>
        <w:t>list,</w:t>
      </w:r>
      <w:r>
        <w:rPr>
          <w:spacing w:val="-8"/>
        </w:rPr>
        <w:t xml:space="preserve"> </w:t>
      </w:r>
      <w:r>
        <w:t>for</w:t>
      </w:r>
      <w:r>
        <w:rPr>
          <w:spacing w:val="-7"/>
        </w:rPr>
        <w:t xml:space="preserve"> </w:t>
      </w:r>
      <w:r>
        <w:t>a</w:t>
      </w:r>
      <w:r>
        <w:rPr>
          <w:spacing w:val="-8"/>
        </w:rPr>
        <w:t xml:space="preserve"> </w:t>
      </w:r>
      <w:r>
        <w:t>“serious</w:t>
      </w:r>
      <w:r>
        <w:rPr>
          <w:spacing w:val="-7"/>
        </w:rPr>
        <w:t xml:space="preserve"> </w:t>
      </w:r>
      <w:r>
        <w:t>injury</w:t>
      </w:r>
      <w:r>
        <w:rPr>
          <w:spacing w:val="-9"/>
        </w:rPr>
        <w:t xml:space="preserve"> </w:t>
      </w:r>
      <w:r>
        <w:t>or</w:t>
      </w:r>
      <w:r>
        <w:rPr>
          <w:spacing w:val="-53"/>
        </w:rPr>
        <w:t xml:space="preserve"> </w:t>
      </w:r>
      <w:r>
        <w:t>illness” (an injury incurred in line of duty on active duty in the Armed Forces that may render the service</w:t>
      </w:r>
      <w:r>
        <w:rPr>
          <w:spacing w:val="1"/>
        </w:rPr>
        <w:t xml:space="preserve"> </w:t>
      </w:r>
      <w:r>
        <w:t>member</w:t>
      </w:r>
      <w:r>
        <w:rPr>
          <w:spacing w:val="-3"/>
        </w:rPr>
        <w:t xml:space="preserve"> </w:t>
      </w:r>
      <w:r>
        <w:t>medically</w:t>
      </w:r>
      <w:r>
        <w:rPr>
          <w:spacing w:val="-2"/>
        </w:rPr>
        <w:t xml:space="preserve"> </w:t>
      </w:r>
      <w:r>
        <w:t>unfit</w:t>
      </w:r>
      <w:r>
        <w:rPr>
          <w:spacing w:val="-1"/>
        </w:rPr>
        <w:t xml:space="preserve"> </w:t>
      </w:r>
      <w:r>
        <w:t>to perform</w:t>
      </w:r>
      <w:r>
        <w:rPr>
          <w:spacing w:val="4"/>
        </w:rPr>
        <w:t xml:space="preserve"> </w:t>
      </w:r>
      <w:r>
        <w:t>his or her</w:t>
      </w:r>
      <w:r>
        <w:rPr>
          <w:spacing w:val="-1"/>
        </w:rPr>
        <w:t xml:space="preserve"> </w:t>
      </w:r>
      <w:r>
        <w:t>duties).</w:t>
      </w:r>
    </w:p>
    <w:p w14:paraId="5D50ED15" w14:textId="77777777" w:rsidR="009E364D" w:rsidRDefault="009E364D">
      <w:pPr>
        <w:pStyle w:val="BodyText"/>
        <w:spacing w:before="10"/>
      </w:pPr>
    </w:p>
    <w:p w14:paraId="5D50ED16" w14:textId="77777777" w:rsidR="009E364D" w:rsidRDefault="00BB396C">
      <w:pPr>
        <w:pStyle w:val="Heading4"/>
        <w:spacing w:before="1"/>
      </w:pPr>
      <w:r>
        <w:t>Extension</w:t>
      </w:r>
      <w:r>
        <w:rPr>
          <w:spacing w:val="-3"/>
        </w:rPr>
        <w:t xml:space="preserve"> </w:t>
      </w:r>
      <w:r>
        <w:t>of</w:t>
      </w:r>
      <w:r>
        <w:rPr>
          <w:spacing w:val="-2"/>
        </w:rPr>
        <w:t xml:space="preserve"> </w:t>
      </w:r>
      <w:r>
        <w:t>Coverage</w:t>
      </w:r>
      <w:r>
        <w:rPr>
          <w:spacing w:val="-3"/>
        </w:rPr>
        <w:t xml:space="preserve"> </w:t>
      </w:r>
      <w:r>
        <w:t>During</w:t>
      </w:r>
      <w:r>
        <w:rPr>
          <w:spacing w:val="-2"/>
        </w:rPr>
        <w:t xml:space="preserve"> </w:t>
      </w:r>
      <w:r>
        <w:t>U.S.</w:t>
      </w:r>
      <w:r>
        <w:rPr>
          <w:spacing w:val="-3"/>
        </w:rPr>
        <w:t xml:space="preserve"> </w:t>
      </w:r>
      <w:r>
        <w:t>Military</w:t>
      </w:r>
      <w:r>
        <w:rPr>
          <w:spacing w:val="-4"/>
        </w:rPr>
        <w:t xml:space="preserve"> </w:t>
      </w:r>
      <w:r>
        <w:t>Service</w:t>
      </w:r>
    </w:p>
    <w:p w14:paraId="5D50ED17" w14:textId="77777777" w:rsidR="009E364D" w:rsidRDefault="00BB396C">
      <w:pPr>
        <w:pStyle w:val="BodyText"/>
        <w:spacing w:before="2"/>
        <w:ind w:left="760" w:right="759"/>
        <w:jc w:val="both"/>
      </w:pPr>
      <w:r>
        <w:t>Regardless</w:t>
      </w:r>
      <w:r>
        <w:rPr>
          <w:spacing w:val="-5"/>
        </w:rPr>
        <w:t xml:space="preserve"> </w:t>
      </w:r>
      <w:r>
        <w:t>of</w:t>
      </w:r>
      <w:r>
        <w:rPr>
          <w:spacing w:val="-2"/>
        </w:rPr>
        <w:t xml:space="preserve"> </w:t>
      </w:r>
      <w:r>
        <w:t>an</w:t>
      </w:r>
      <w:r>
        <w:rPr>
          <w:spacing w:val="-4"/>
        </w:rPr>
        <w:t xml:space="preserve"> </w:t>
      </w:r>
      <w:r>
        <w:t>Employer’s</w:t>
      </w:r>
      <w:r>
        <w:rPr>
          <w:spacing w:val="-5"/>
        </w:rPr>
        <w:t xml:space="preserve"> </w:t>
      </w:r>
      <w:r>
        <w:t>established</w:t>
      </w:r>
      <w:r>
        <w:rPr>
          <w:spacing w:val="-4"/>
        </w:rPr>
        <w:t xml:space="preserve"> </w:t>
      </w:r>
      <w:r>
        <w:t>termination</w:t>
      </w:r>
      <w:r>
        <w:rPr>
          <w:spacing w:val="-4"/>
        </w:rPr>
        <w:t xml:space="preserve"> </w:t>
      </w:r>
      <w:r>
        <w:t>or</w:t>
      </w:r>
      <w:r>
        <w:rPr>
          <w:spacing w:val="-4"/>
        </w:rPr>
        <w:t xml:space="preserve"> </w:t>
      </w:r>
      <w:r>
        <w:t>leave</w:t>
      </w:r>
      <w:r>
        <w:rPr>
          <w:spacing w:val="-4"/>
        </w:rPr>
        <w:t xml:space="preserve"> </w:t>
      </w:r>
      <w:r>
        <w:t>of</w:t>
      </w:r>
      <w:r>
        <w:rPr>
          <w:spacing w:val="-4"/>
        </w:rPr>
        <w:t xml:space="preserve"> </w:t>
      </w:r>
      <w:r>
        <w:t>absence</w:t>
      </w:r>
      <w:r>
        <w:rPr>
          <w:spacing w:val="-7"/>
        </w:rPr>
        <w:t xml:space="preserve"> </w:t>
      </w:r>
      <w:r>
        <w:t>policies,</w:t>
      </w:r>
      <w:r>
        <w:rPr>
          <w:spacing w:val="-4"/>
        </w:rPr>
        <w:t xml:space="preserve"> </w:t>
      </w:r>
      <w:r>
        <w:t>the</w:t>
      </w:r>
      <w:r>
        <w:rPr>
          <w:spacing w:val="-4"/>
        </w:rPr>
        <w:t xml:space="preserve"> </w:t>
      </w:r>
      <w:r>
        <w:t>Plan</w:t>
      </w:r>
      <w:r>
        <w:rPr>
          <w:spacing w:val="-2"/>
        </w:rPr>
        <w:t xml:space="preserve"> </w:t>
      </w:r>
      <w:r>
        <w:t>will</w:t>
      </w:r>
      <w:r>
        <w:rPr>
          <w:spacing w:val="-4"/>
        </w:rPr>
        <w:t xml:space="preserve"> </w:t>
      </w:r>
      <w:r>
        <w:t>at</w:t>
      </w:r>
      <w:r>
        <w:rPr>
          <w:spacing w:val="-4"/>
        </w:rPr>
        <w:t xml:space="preserve"> </w:t>
      </w:r>
      <w:r>
        <w:t>all</w:t>
      </w:r>
      <w:r>
        <w:rPr>
          <w:spacing w:val="-5"/>
        </w:rPr>
        <w:t xml:space="preserve"> </w:t>
      </w:r>
      <w:r>
        <w:t>times</w:t>
      </w:r>
      <w:r>
        <w:rPr>
          <w:spacing w:val="-53"/>
        </w:rPr>
        <w:t xml:space="preserve"> </w:t>
      </w:r>
      <w:r>
        <w:t>comply with the regulations</w:t>
      </w:r>
      <w:r>
        <w:rPr>
          <w:spacing w:val="1"/>
        </w:rPr>
        <w:t xml:space="preserve"> </w:t>
      </w:r>
      <w:r>
        <w:t>of</w:t>
      </w:r>
      <w:r>
        <w:rPr>
          <w:spacing w:val="1"/>
        </w:rPr>
        <w:t xml:space="preserve"> </w:t>
      </w:r>
      <w:r>
        <w:t>the</w:t>
      </w:r>
      <w:r>
        <w:rPr>
          <w:spacing w:val="1"/>
        </w:rPr>
        <w:t xml:space="preserve"> </w:t>
      </w:r>
      <w:r>
        <w:t>Uniformed Services</w:t>
      </w:r>
      <w:r>
        <w:rPr>
          <w:spacing w:val="1"/>
        </w:rPr>
        <w:t xml:space="preserve"> </w:t>
      </w:r>
      <w:r>
        <w:t>Employment</w:t>
      </w:r>
      <w:r>
        <w:rPr>
          <w:spacing w:val="1"/>
        </w:rPr>
        <w:t xml:space="preserve"> </w:t>
      </w:r>
      <w:r>
        <w:t>and</w:t>
      </w:r>
      <w:r>
        <w:rPr>
          <w:spacing w:val="1"/>
        </w:rPr>
        <w:t xml:space="preserve"> </w:t>
      </w:r>
      <w:r>
        <w:t>Reemployment</w:t>
      </w:r>
      <w:r>
        <w:rPr>
          <w:spacing w:val="1"/>
        </w:rPr>
        <w:t xml:space="preserve"> </w:t>
      </w:r>
      <w:r>
        <w:t>Rights</w:t>
      </w:r>
      <w:r>
        <w:rPr>
          <w:spacing w:val="1"/>
        </w:rPr>
        <w:t xml:space="preserve"> </w:t>
      </w:r>
      <w:r>
        <w:t>Act</w:t>
      </w:r>
      <w:r>
        <w:rPr>
          <w:spacing w:val="1"/>
        </w:rPr>
        <w:t xml:space="preserve"> </w:t>
      </w:r>
      <w:r>
        <w:t>(USERRA)</w:t>
      </w:r>
      <w:r>
        <w:rPr>
          <w:spacing w:val="-1"/>
        </w:rPr>
        <w:t xml:space="preserve"> </w:t>
      </w:r>
      <w:r>
        <w:t>for an</w:t>
      </w:r>
      <w:r>
        <w:rPr>
          <w:spacing w:val="1"/>
        </w:rPr>
        <w:t xml:space="preserve"> </w:t>
      </w:r>
      <w:r>
        <w:t>Employee</w:t>
      </w:r>
      <w:r>
        <w:rPr>
          <w:spacing w:val="-1"/>
        </w:rPr>
        <w:t xml:space="preserve"> </w:t>
      </w:r>
      <w:r>
        <w:t>entering</w:t>
      </w:r>
      <w:r>
        <w:rPr>
          <w:spacing w:val="-2"/>
        </w:rPr>
        <w:t xml:space="preserve"> </w:t>
      </w:r>
      <w:r>
        <w:t>military</w:t>
      </w:r>
      <w:r>
        <w:rPr>
          <w:spacing w:val="-4"/>
        </w:rPr>
        <w:t xml:space="preserve"> </w:t>
      </w:r>
      <w:r>
        <w:t>service.</w:t>
      </w:r>
    </w:p>
    <w:p w14:paraId="5D50ED18" w14:textId="77777777" w:rsidR="009E364D" w:rsidRDefault="009E364D">
      <w:pPr>
        <w:pStyle w:val="BodyText"/>
        <w:spacing w:before="9"/>
      </w:pPr>
    </w:p>
    <w:p w14:paraId="5D50ED19" w14:textId="77777777" w:rsidR="009E364D" w:rsidRDefault="00BB396C">
      <w:pPr>
        <w:pStyle w:val="BodyText"/>
        <w:ind w:left="760" w:right="761"/>
        <w:jc w:val="both"/>
      </w:pPr>
      <w:r>
        <w:t>An Employee who is ordered to active military service is (and the Employee’s eligible Dependent(s) are)</w:t>
      </w:r>
      <w:r>
        <w:rPr>
          <w:spacing w:val="1"/>
        </w:rPr>
        <w:t xml:space="preserve"> </w:t>
      </w:r>
      <w:r>
        <w:t>considered to have experienced a COBRA qualifying event.</w:t>
      </w:r>
      <w:r>
        <w:rPr>
          <w:spacing w:val="1"/>
        </w:rPr>
        <w:t xml:space="preserve"> </w:t>
      </w:r>
      <w:r>
        <w:t>The affected persons have the right to elect</w:t>
      </w:r>
      <w:r>
        <w:rPr>
          <w:spacing w:val="1"/>
        </w:rPr>
        <w:t xml:space="preserve"> </w:t>
      </w:r>
      <w:r>
        <w:t>continuation of coverage under either USERRA or COBRA. Under either option, the Employee retains the</w:t>
      </w:r>
      <w:r>
        <w:rPr>
          <w:spacing w:val="-53"/>
        </w:rPr>
        <w:t xml:space="preserve"> </w:t>
      </w:r>
      <w:r>
        <w:t>right</w:t>
      </w:r>
      <w:r>
        <w:rPr>
          <w:spacing w:val="-2"/>
        </w:rPr>
        <w:t xml:space="preserve"> </w:t>
      </w:r>
      <w:r>
        <w:t>to</w:t>
      </w:r>
      <w:r>
        <w:rPr>
          <w:spacing w:val="-2"/>
        </w:rPr>
        <w:t xml:space="preserve"> </w:t>
      </w:r>
      <w:r>
        <w:t>re-enroll</w:t>
      </w:r>
      <w:r>
        <w:rPr>
          <w:spacing w:val="-2"/>
        </w:rPr>
        <w:t xml:space="preserve"> </w:t>
      </w:r>
      <w:r>
        <w:t>in</w:t>
      </w:r>
      <w:r>
        <w:rPr>
          <w:spacing w:val="-2"/>
        </w:rPr>
        <w:t xml:space="preserve"> </w:t>
      </w:r>
      <w:r>
        <w:t>the</w:t>
      </w:r>
      <w:r>
        <w:rPr>
          <w:spacing w:val="-2"/>
        </w:rPr>
        <w:t xml:space="preserve"> </w:t>
      </w:r>
      <w:r>
        <w:t>Plan in</w:t>
      </w:r>
      <w:r>
        <w:rPr>
          <w:spacing w:val="1"/>
        </w:rPr>
        <w:t xml:space="preserve"> </w:t>
      </w:r>
      <w:r>
        <w:t>accordance with the</w:t>
      </w:r>
      <w:r>
        <w:rPr>
          <w:spacing w:val="1"/>
        </w:rPr>
        <w:t xml:space="preserve"> </w:t>
      </w:r>
      <w:r>
        <w:t>stipulations</w:t>
      </w:r>
      <w:r>
        <w:rPr>
          <w:spacing w:val="-1"/>
        </w:rPr>
        <w:t xml:space="preserve"> </w:t>
      </w:r>
      <w:r>
        <w:t>set</w:t>
      </w:r>
      <w:r>
        <w:rPr>
          <w:spacing w:val="-2"/>
        </w:rPr>
        <w:t xml:space="preserve"> </w:t>
      </w:r>
      <w:r>
        <w:t>forth</w:t>
      </w:r>
      <w:r>
        <w:rPr>
          <w:spacing w:val="-1"/>
        </w:rPr>
        <w:t xml:space="preserve"> </w:t>
      </w:r>
      <w:r>
        <w:t>herein.</w:t>
      </w:r>
    </w:p>
    <w:p w14:paraId="5D50ED1A" w14:textId="77777777" w:rsidR="009E364D" w:rsidRDefault="009E364D">
      <w:pPr>
        <w:pStyle w:val="BodyText"/>
        <w:spacing w:before="9"/>
      </w:pPr>
    </w:p>
    <w:p w14:paraId="5D50ED1B" w14:textId="77777777" w:rsidR="009E364D" w:rsidRDefault="00BB396C">
      <w:pPr>
        <w:pStyle w:val="BodyText"/>
        <w:ind w:left="760" w:right="758"/>
        <w:jc w:val="both"/>
      </w:pPr>
      <w:r>
        <w:rPr>
          <w:u w:val="single"/>
        </w:rPr>
        <w:t>Notice Requirements</w:t>
      </w:r>
      <w:r>
        <w:t xml:space="preserve"> - To be protected by USERRA and to continue health coverage, an Employee must</w:t>
      </w:r>
      <w:r>
        <w:rPr>
          <w:spacing w:val="1"/>
        </w:rPr>
        <w:t xml:space="preserve"> </w:t>
      </w:r>
      <w:r>
        <w:t>generally provide the Employer with advance notice of his military service.</w:t>
      </w:r>
      <w:r>
        <w:rPr>
          <w:spacing w:val="1"/>
        </w:rPr>
        <w:t xml:space="preserve"> </w:t>
      </w:r>
      <w:r>
        <w:t>Notice may be written or oral,</w:t>
      </w:r>
      <w:r>
        <w:rPr>
          <w:spacing w:val="1"/>
        </w:rPr>
        <w:t xml:space="preserve"> </w:t>
      </w:r>
      <w:r>
        <w:t>or may be given by an appropriate officer of the military branch in which the Employee will be serving.</w:t>
      </w:r>
      <w:r>
        <w:rPr>
          <w:spacing w:val="1"/>
        </w:rPr>
        <w:t xml:space="preserve"> </w:t>
      </w:r>
      <w:r>
        <w:t>Notice will not be required to the extent that military necessity prevents the giving of notice or if the giving</w:t>
      </w:r>
      <w:r>
        <w:rPr>
          <w:spacing w:val="1"/>
        </w:rPr>
        <w:t xml:space="preserve"> </w:t>
      </w:r>
      <w:r>
        <w:t>of notice is otherwise impossible or unreasonable under the relevant circumstances.</w:t>
      </w:r>
      <w:r>
        <w:rPr>
          <w:spacing w:val="1"/>
        </w:rPr>
        <w:t xml:space="preserve"> </w:t>
      </w:r>
      <w:r>
        <w:t>If the Employee’s</w:t>
      </w:r>
      <w:r>
        <w:rPr>
          <w:spacing w:val="1"/>
        </w:rPr>
        <w:t xml:space="preserve"> </w:t>
      </w:r>
      <w:r>
        <w:t>ability to give advance notice was impossible, unreasonable or precluded by military necessity, then the</w:t>
      </w:r>
      <w:r>
        <w:rPr>
          <w:spacing w:val="1"/>
        </w:rPr>
        <w:t xml:space="preserve"> </w:t>
      </w:r>
      <w:r>
        <w:t>Employee may elect</w:t>
      </w:r>
      <w:r>
        <w:rPr>
          <w:spacing w:val="1"/>
        </w:rPr>
        <w:t xml:space="preserve"> </w:t>
      </w:r>
      <w:r>
        <w:t>to continue coverage at</w:t>
      </w:r>
      <w:r>
        <w:rPr>
          <w:spacing w:val="1"/>
        </w:rPr>
        <w:t xml:space="preserve"> </w:t>
      </w:r>
      <w:r>
        <w:t>the first</w:t>
      </w:r>
      <w:r>
        <w:rPr>
          <w:spacing w:val="1"/>
        </w:rPr>
        <w:t xml:space="preserve"> </w:t>
      </w:r>
      <w:r>
        <w:t>available moment</w:t>
      </w:r>
      <w:r>
        <w:rPr>
          <w:spacing w:val="1"/>
        </w:rPr>
        <w:t xml:space="preserve"> </w:t>
      </w:r>
      <w:r>
        <w:t>and the Employee</w:t>
      </w:r>
      <w:r>
        <w:rPr>
          <w:spacing w:val="1"/>
        </w:rPr>
        <w:t xml:space="preserve"> </w:t>
      </w:r>
      <w:r>
        <w:t>will be</w:t>
      </w:r>
      <w:r>
        <w:rPr>
          <w:spacing w:val="1"/>
        </w:rPr>
        <w:t xml:space="preserve"> </w:t>
      </w:r>
      <w:r>
        <w:t>retroactively reinstated in the Plan to the last day of active employment before leaving for active military</w:t>
      </w:r>
      <w:r>
        <w:rPr>
          <w:spacing w:val="1"/>
        </w:rPr>
        <w:t xml:space="preserve"> </w:t>
      </w:r>
      <w:r>
        <w:t>service.</w:t>
      </w:r>
      <w:r>
        <w:rPr>
          <w:spacing w:val="1"/>
        </w:rPr>
        <w:t xml:space="preserve"> </w:t>
      </w:r>
      <w:r>
        <w:t>The Employee will be responsible for payment of all back premiums from date of termination of</w:t>
      </w:r>
      <w:r>
        <w:rPr>
          <w:spacing w:val="1"/>
        </w:rPr>
        <w:t xml:space="preserve"> </w:t>
      </w:r>
      <w:r>
        <w:t>Plan</w:t>
      </w:r>
      <w:r>
        <w:rPr>
          <w:spacing w:val="-2"/>
        </w:rPr>
        <w:t xml:space="preserve"> </w:t>
      </w:r>
      <w:r>
        <w:t>coverage.</w:t>
      </w:r>
      <w:r>
        <w:rPr>
          <w:spacing w:val="54"/>
        </w:rPr>
        <w:t xml:space="preserve"> </w:t>
      </w:r>
      <w:r>
        <w:t>No</w:t>
      </w:r>
      <w:r>
        <w:rPr>
          <w:spacing w:val="-2"/>
        </w:rPr>
        <w:t xml:space="preserve"> </w:t>
      </w:r>
      <w:r>
        <w:t>administrative</w:t>
      </w:r>
      <w:r>
        <w:rPr>
          <w:spacing w:val="-2"/>
        </w:rPr>
        <w:t xml:space="preserve"> </w:t>
      </w:r>
      <w:r>
        <w:t>or reinstatement</w:t>
      </w:r>
      <w:r>
        <w:rPr>
          <w:spacing w:val="-2"/>
        </w:rPr>
        <w:t xml:space="preserve"> </w:t>
      </w:r>
      <w:r>
        <w:t>charges will</w:t>
      </w:r>
      <w:r>
        <w:rPr>
          <w:spacing w:val="-1"/>
        </w:rPr>
        <w:t xml:space="preserve"> </w:t>
      </w:r>
      <w:r>
        <w:t>be</w:t>
      </w:r>
      <w:r>
        <w:rPr>
          <w:spacing w:val="1"/>
        </w:rPr>
        <w:t xml:space="preserve"> </w:t>
      </w:r>
      <w:r>
        <w:t>imposed.</w:t>
      </w:r>
    </w:p>
    <w:p w14:paraId="5D50ED1C" w14:textId="77777777" w:rsidR="009E364D" w:rsidRDefault="009E364D">
      <w:pPr>
        <w:pStyle w:val="BodyText"/>
        <w:rPr>
          <w:sz w:val="21"/>
        </w:rPr>
      </w:pPr>
    </w:p>
    <w:p w14:paraId="5D50ED1D" w14:textId="77777777" w:rsidR="009E364D" w:rsidRDefault="00BB396C">
      <w:pPr>
        <w:pStyle w:val="BodyText"/>
        <w:ind w:left="760" w:right="756"/>
        <w:jc w:val="both"/>
      </w:pPr>
      <w:r>
        <w:t>If the Employee provides the Employer with advance notice of his military service but fails to elect</w:t>
      </w:r>
      <w:r>
        <w:rPr>
          <w:spacing w:val="1"/>
        </w:rPr>
        <w:t xml:space="preserve"> </w:t>
      </w:r>
      <w:r>
        <w:t>continuation</w:t>
      </w:r>
      <w:r>
        <w:rPr>
          <w:spacing w:val="7"/>
        </w:rPr>
        <w:t xml:space="preserve"> </w:t>
      </w:r>
      <w:r>
        <w:t>of</w:t>
      </w:r>
      <w:r>
        <w:rPr>
          <w:spacing w:val="7"/>
        </w:rPr>
        <w:t xml:space="preserve"> </w:t>
      </w:r>
      <w:r>
        <w:t>coverage</w:t>
      </w:r>
      <w:r>
        <w:rPr>
          <w:spacing w:val="7"/>
        </w:rPr>
        <w:t xml:space="preserve"> </w:t>
      </w:r>
      <w:r>
        <w:t>under</w:t>
      </w:r>
      <w:r>
        <w:rPr>
          <w:spacing w:val="6"/>
        </w:rPr>
        <w:t xml:space="preserve"> </w:t>
      </w:r>
      <w:r>
        <w:t>USERRA,</w:t>
      </w:r>
      <w:r>
        <w:rPr>
          <w:spacing w:val="7"/>
        </w:rPr>
        <w:t xml:space="preserve"> </w:t>
      </w:r>
      <w:r>
        <w:t>the</w:t>
      </w:r>
      <w:r>
        <w:rPr>
          <w:spacing w:val="8"/>
        </w:rPr>
        <w:t xml:space="preserve"> </w:t>
      </w:r>
      <w:r>
        <w:t>Plan</w:t>
      </w:r>
      <w:r>
        <w:rPr>
          <w:spacing w:val="7"/>
        </w:rPr>
        <w:t xml:space="preserve"> </w:t>
      </w:r>
      <w:r>
        <w:t>Administrator</w:t>
      </w:r>
      <w:r>
        <w:rPr>
          <w:spacing w:val="8"/>
        </w:rPr>
        <w:t xml:space="preserve"> </w:t>
      </w:r>
      <w:r>
        <w:t>will</w:t>
      </w:r>
      <w:r>
        <w:rPr>
          <w:spacing w:val="4"/>
        </w:rPr>
        <w:t xml:space="preserve"> </w:t>
      </w:r>
      <w:r>
        <w:t>continue</w:t>
      </w:r>
      <w:r>
        <w:rPr>
          <w:spacing w:val="7"/>
        </w:rPr>
        <w:t xml:space="preserve"> </w:t>
      </w:r>
      <w:r>
        <w:t>coverage</w:t>
      </w:r>
      <w:r>
        <w:rPr>
          <w:spacing w:val="5"/>
        </w:rPr>
        <w:t xml:space="preserve"> </w:t>
      </w:r>
      <w:r>
        <w:t>for</w:t>
      </w:r>
      <w:r>
        <w:rPr>
          <w:spacing w:val="6"/>
        </w:rPr>
        <w:t xml:space="preserve"> </w:t>
      </w:r>
      <w:r>
        <w:t>the</w:t>
      </w:r>
      <w:r>
        <w:rPr>
          <w:spacing w:val="4"/>
        </w:rPr>
        <w:t xml:space="preserve"> </w:t>
      </w:r>
      <w:r>
        <w:t>first</w:t>
      </w:r>
      <w:r>
        <w:rPr>
          <w:spacing w:val="6"/>
        </w:rPr>
        <w:t xml:space="preserve"> </w:t>
      </w:r>
      <w:r>
        <w:t>thirty</w:t>
      </w:r>
    </w:p>
    <w:p w14:paraId="5D50ED1E" w14:textId="0AC25AA9" w:rsidR="009E364D" w:rsidRDefault="00CA72AB">
      <w:pPr>
        <w:pStyle w:val="BodyText"/>
        <w:ind w:left="760" w:right="755"/>
        <w:jc w:val="both"/>
      </w:pPr>
      <w:r>
        <w:rPr>
          <w:noProof/>
        </w:rPr>
        <mc:AlternateContent>
          <mc:Choice Requires="wps">
            <w:drawing>
              <wp:anchor distT="0" distB="0" distL="114300" distR="114300" simplePos="0" relativeHeight="251658450" behindDoc="0" locked="0" layoutInCell="1" allowOverlap="1" wp14:anchorId="5B9449D2" wp14:editId="6DE6556C">
                <wp:simplePos x="0" y="0"/>
                <wp:positionH relativeFrom="margin">
                  <wp:posOffset>4683833</wp:posOffset>
                </wp:positionH>
                <wp:positionV relativeFrom="paragraph">
                  <wp:posOffset>1136787</wp:posOffset>
                </wp:positionV>
                <wp:extent cx="2473485" cy="216134"/>
                <wp:effectExtent l="0" t="0" r="22225" b="12700"/>
                <wp:wrapNone/>
                <wp:docPr id="515" name="Text Box 51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29F5AF5" w14:textId="306346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449D2" id="Text Box 515" o:spid="_x0000_s1170" type="#_x0000_t202" style="position:absolute;left:0;text-align:left;margin-left:368.8pt;margin-top:89.5pt;width:194.75pt;height:17pt;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" fillcolor="white [3201]" strokeweight=".5pt">
                <v:textbox>
                  <w:txbxContent>
                    <w:p w14:paraId="129F5AF5" w14:textId="306346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65</w:t>
                      </w:r>
                    </w:p>
                  </w:txbxContent>
                </v:textbox>
                <w10:wrap anchorx="margin"/>
              </v:shape>
            </w:pict>
          </mc:Fallback>
        </mc:AlternateContent>
      </w:r>
      <w:r w:rsidR="002E4021">
        <w:rPr>
          <w:noProof/>
        </w:rPr>
        <mc:AlternateContent>
          <mc:Choice Requires="wps">
            <w:drawing>
              <wp:anchor distT="0" distB="0" distL="114300" distR="114300" simplePos="0" relativeHeight="251658344" behindDoc="0" locked="0" layoutInCell="1" allowOverlap="1" wp14:anchorId="1046445D" wp14:editId="582E659F">
                <wp:simplePos x="0" y="0"/>
                <wp:positionH relativeFrom="margin">
                  <wp:align>left</wp:align>
                </wp:positionH>
                <wp:positionV relativeFrom="paragraph">
                  <wp:posOffset>1130209</wp:posOffset>
                </wp:positionV>
                <wp:extent cx="807244" cy="204152"/>
                <wp:effectExtent l="0" t="0" r="12065" b="24765"/>
                <wp:wrapNone/>
                <wp:docPr id="406" name="Text Box 40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30763C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445D" id="Text Box 406" o:spid="_x0000_s1171" type="#_x0000_t202" style="position:absolute;left:0;text-align:left;margin-left:0;margin-top:89pt;width:63.55pt;height:16.05pt;z-index:251658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3Ow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" fillcolor="white [3201]" strokeweight=".5pt">
                <v:textbox>
                  <w:txbxContent>
                    <w:p w14:paraId="530763C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(30)</w:t>
      </w:r>
      <w:r w:rsidR="00BB396C">
        <w:rPr>
          <w:spacing w:val="1"/>
        </w:rPr>
        <w:t xml:space="preserve"> </w:t>
      </w:r>
      <w:r w:rsidR="00BB396C">
        <w:t>days</w:t>
      </w:r>
      <w:r w:rsidR="00BB396C">
        <w:rPr>
          <w:spacing w:val="1"/>
        </w:rPr>
        <w:t xml:space="preserve"> </w:t>
      </w:r>
      <w:r w:rsidR="00BB396C">
        <w:t>after</w:t>
      </w:r>
      <w:r w:rsidR="00BB396C">
        <w:rPr>
          <w:spacing w:val="1"/>
        </w:rPr>
        <w:t xml:space="preserve"> </w:t>
      </w:r>
      <w:r w:rsidR="00BB396C">
        <w:t>Employee’s</w:t>
      </w:r>
      <w:r w:rsidR="00BB396C">
        <w:rPr>
          <w:spacing w:val="1"/>
        </w:rPr>
        <w:t xml:space="preserve"> </w:t>
      </w:r>
      <w:r w:rsidR="00BB396C">
        <w:t>departure</w:t>
      </w:r>
      <w:r w:rsidR="00BB396C">
        <w:rPr>
          <w:spacing w:val="1"/>
        </w:rPr>
        <w:t xml:space="preserve"> </w:t>
      </w:r>
      <w:r w:rsidR="00BB396C">
        <w:t>from</w:t>
      </w:r>
      <w:r w:rsidR="00BB396C">
        <w:rPr>
          <w:spacing w:val="1"/>
        </w:rPr>
        <w:t xml:space="preserve"> </w:t>
      </w:r>
      <w:r w:rsidR="00BB396C">
        <w:t>employment</w:t>
      </w:r>
      <w:r w:rsidR="00BB396C">
        <w:rPr>
          <w:spacing w:val="1"/>
        </w:rPr>
        <w:t xml:space="preserve"> </w:t>
      </w:r>
      <w:r w:rsidR="00BB396C">
        <w:t>due</w:t>
      </w:r>
      <w:r w:rsidR="00BB396C">
        <w:rPr>
          <w:spacing w:val="1"/>
        </w:rPr>
        <w:t xml:space="preserve"> </w:t>
      </w:r>
      <w:r w:rsidR="00BB396C">
        <w:t>to</w:t>
      </w:r>
      <w:r w:rsidR="00BB396C">
        <w:rPr>
          <w:spacing w:val="1"/>
        </w:rPr>
        <w:t xml:space="preserve"> </w:t>
      </w:r>
      <w:r w:rsidR="00BB396C">
        <w:t>active</w:t>
      </w:r>
      <w:r w:rsidR="00BB396C">
        <w:rPr>
          <w:spacing w:val="1"/>
        </w:rPr>
        <w:t xml:space="preserve"> </w:t>
      </w:r>
      <w:r w:rsidR="00BB396C">
        <w:t>military</w:t>
      </w:r>
      <w:r w:rsidR="00BB396C">
        <w:rPr>
          <w:spacing w:val="1"/>
        </w:rPr>
        <w:t xml:space="preserve"> </w:t>
      </w:r>
      <w:r w:rsidR="00BB396C">
        <w:t>service.</w:t>
      </w:r>
      <w:r w:rsidR="00BB396C">
        <w:rPr>
          <w:spacing w:val="1"/>
        </w:rPr>
        <w:t xml:space="preserve"> </w:t>
      </w:r>
      <w:r w:rsidR="00BB396C">
        <w:t>The</w:t>
      </w:r>
      <w:r w:rsidR="00BB396C">
        <w:rPr>
          <w:spacing w:val="1"/>
        </w:rPr>
        <w:t xml:space="preserve"> </w:t>
      </w:r>
      <w:r w:rsidR="00BB396C">
        <w:t>Plan</w:t>
      </w:r>
      <w:r w:rsidR="00BB396C">
        <w:rPr>
          <w:spacing w:val="1"/>
        </w:rPr>
        <w:t xml:space="preserve"> </w:t>
      </w:r>
      <w:r w:rsidR="00BB396C">
        <w:t>Administrator will terminate coverage if Employee’s notice to elect coverage is not received by the end of</w:t>
      </w:r>
      <w:r w:rsidR="00BB396C">
        <w:rPr>
          <w:spacing w:val="1"/>
        </w:rPr>
        <w:t xml:space="preserve"> </w:t>
      </w:r>
      <w:r w:rsidR="00BB396C">
        <w:t>the 30-day period.</w:t>
      </w:r>
      <w:r w:rsidR="00BB396C">
        <w:rPr>
          <w:spacing w:val="1"/>
        </w:rPr>
        <w:t xml:space="preserve"> </w:t>
      </w:r>
      <w:r w:rsidR="00BB396C">
        <w:t>If the Employee subsequently elects to continue coverage while on active military</w:t>
      </w:r>
      <w:r w:rsidR="00BB396C">
        <w:rPr>
          <w:spacing w:val="1"/>
        </w:rPr>
        <w:t xml:space="preserve"> </w:t>
      </w:r>
      <w:r w:rsidR="00BB396C">
        <w:t>service and within the time set forth in the subsection entitled “Maximum Period of Coverage” below, then</w:t>
      </w:r>
      <w:r w:rsidR="00BB396C">
        <w:rPr>
          <w:spacing w:val="1"/>
        </w:rPr>
        <w:t xml:space="preserve"> </w:t>
      </w:r>
      <w:r w:rsidR="00BB396C">
        <w:t>the</w:t>
      </w:r>
      <w:r w:rsidR="00BB396C">
        <w:rPr>
          <w:spacing w:val="15"/>
        </w:rPr>
        <w:t xml:space="preserve"> </w:t>
      </w:r>
      <w:r w:rsidR="00BB396C">
        <w:t>Employee</w:t>
      </w:r>
      <w:r w:rsidR="00BB396C">
        <w:rPr>
          <w:spacing w:val="20"/>
        </w:rPr>
        <w:t xml:space="preserve"> </w:t>
      </w:r>
      <w:r w:rsidR="00BB396C">
        <w:t>will</w:t>
      </w:r>
      <w:r w:rsidR="00BB396C">
        <w:rPr>
          <w:spacing w:val="18"/>
        </w:rPr>
        <w:t xml:space="preserve"> </w:t>
      </w:r>
      <w:r w:rsidR="00BB396C">
        <w:t>be</w:t>
      </w:r>
      <w:r w:rsidR="00BB396C">
        <w:rPr>
          <w:spacing w:val="15"/>
        </w:rPr>
        <w:t xml:space="preserve"> </w:t>
      </w:r>
      <w:r w:rsidR="00BB396C">
        <w:t>retroactively</w:t>
      </w:r>
      <w:r w:rsidR="00BB396C">
        <w:rPr>
          <w:spacing w:val="12"/>
        </w:rPr>
        <w:t xml:space="preserve"> </w:t>
      </w:r>
      <w:r w:rsidR="00BB396C">
        <w:t>reinstated</w:t>
      </w:r>
      <w:r w:rsidR="00BB396C">
        <w:rPr>
          <w:spacing w:val="16"/>
        </w:rPr>
        <w:t xml:space="preserve"> </w:t>
      </w:r>
      <w:r w:rsidR="00BB396C">
        <w:t>in</w:t>
      </w:r>
      <w:r w:rsidR="00BB396C">
        <w:rPr>
          <w:spacing w:val="15"/>
        </w:rPr>
        <w:t xml:space="preserve"> </w:t>
      </w:r>
      <w:r w:rsidR="00BB396C">
        <w:t>the</w:t>
      </w:r>
      <w:r w:rsidR="00BB396C">
        <w:rPr>
          <w:spacing w:val="16"/>
        </w:rPr>
        <w:t xml:space="preserve"> </w:t>
      </w:r>
      <w:r w:rsidR="00BB396C">
        <w:t>Plan</w:t>
      </w:r>
      <w:r w:rsidR="00BB396C">
        <w:rPr>
          <w:spacing w:val="15"/>
        </w:rPr>
        <w:t xml:space="preserve"> </w:t>
      </w:r>
      <w:r w:rsidR="00BB396C">
        <w:t>as</w:t>
      </w:r>
      <w:r w:rsidR="00BB396C">
        <w:rPr>
          <w:spacing w:val="17"/>
        </w:rPr>
        <w:t xml:space="preserve"> </w:t>
      </w:r>
      <w:r w:rsidR="00BB396C">
        <w:t>of</w:t>
      </w:r>
      <w:r w:rsidR="00BB396C">
        <w:rPr>
          <w:spacing w:val="19"/>
        </w:rPr>
        <w:t xml:space="preserve"> </w:t>
      </w:r>
      <w:r w:rsidR="00BB396C">
        <w:t>the</w:t>
      </w:r>
      <w:r w:rsidR="00BB396C">
        <w:rPr>
          <w:spacing w:val="17"/>
        </w:rPr>
        <w:t xml:space="preserve"> </w:t>
      </w:r>
      <w:r w:rsidR="00BB396C">
        <w:t>last</w:t>
      </w:r>
      <w:r w:rsidR="00BB396C">
        <w:rPr>
          <w:spacing w:val="16"/>
        </w:rPr>
        <w:t xml:space="preserve"> </w:t>
      </w:r>
      <w:r w:rsidR="00BB396C">
        <w:t>day</w:t>
      </w:r>
      <w:r w:rsidR="00BB396C">
        <w:rPr>
          <w:spacing w:val="14"/>
        </w:rPr>
        <w:t xml:space="preserve"> </w:t>
      </w:r>
      <w:r w:rsidR="00BB396C">
        <w:t>of</w:t>
      </w:r>
      <w:r w:rsidR="00BB396C">
        <w:rPr>
          <w:spacing w:val="18"/>
        </w:rPr>
        <w:t xml:space="preserve"> </w:t>
      </w:r>
      <w:r w:rsidR="00BB396C">
        <w:t>active</w:t>
      </w:r>
      <w:r w:rsidR="00BB396C">
        <w:rPr>
          <w:spacing w:val="16"/>
        </w:rPr>
        <w:t xml:space="preserve"> </w:t>
      </w:r>
      <w:r w:rsidR="00BB396C">
        <w:t>employment</w:t>
      </w:r>
      <w:r w:rsidR="00BB396C">
        <w:rPr>
          <w:spacing w:val="15"/>
        </w:rPr>
        <w:t xml:space="preserve"> </w:t>
      </w:r>
      <w:r w:rsidR="00BB396C">
        <w:t>before</w:t>
      </w:r>
    </w:p>
    <w:p w14:paraId="5D50ED1F" w14:textId="3B035AE2" w:rsidR="009E364D" w:rsidRDefault="009E364D">
      <w:pPr>
        <w:jc w:val="both"/>
        <w:sectPr w:rsidR="009E364D">
          <w:headerReference w:type="default" r:id="rId132"/>
          <w:footerReference w:type="even" r:id="rId133"/>
          <w:footerReference w:type="default" r:id="rId134"/>
          <w:pgSz w:w="12240" w:h="15840"/>
          <w:pgMar w:top="1000" w:right="680" w:bottom="1020" w:left="680" w:header="0" w:footer="836" w:gutter="0"/>
          <w:pgNumType w:start="63"/>
          <w:cols w:space="720"/>
        </w:sectPr>
      </w:pPr>
    </w:p>
    <w:p w14:paraId="5D50ED20" w14:textId="77777777" w:rsidR="009E364D" w:rsidRDefault="00BB396C">
      <w:pPr>
        <w:pStyle w:val="Heading5"/>
        <w:spacing w:before="79"/>
        <w:ind w:left="5065"/>
      </w:pPr>
      <w:r>
        <w:t>EXTENSION</w:t>
      </w:r>
      <w:r>
        <w:rPr>
          <w:spacing w:val="-4"/>
        </w:rPr>
        <w:t xml:space="preserve"> </w:t>
      </w:r>
      <w:r>
        <w:t>OF</w:t>
      </w:r>
      <w:r>
        <w:rPr>
          <w:spacing w:val="-2"/>
        </w:rPr>
        <w:t xml:space="preserve"> </w:t>
      </w:r>
      <w:r>
        <w:t>COVERAGE</w:t>
      </w:r>
      <w:r>
        <w:rPr>
          <w:spacing w:val="-4"/>
        </w:rPr>
        <w:t xml:space="preserve"> </w:t>
      </w:r>
      <w:r>
        <w:t>PROVISIONS,</w:t>
      </w:r>
      <w:r>
        <w:rPr>
          <w:spacing w:val="-2"/>
        </w:rPr>
        <w:t xml:space="preserve"> </w:t>
      </w:r>
      <w:r>
        <w:t>continued</w:t>
      </w:r>
    </w:p>
    <w:p w14:paraId="5D50ED21" w14:textId="77777777" w:rsidR="009E364D" w:rsidRDefault="009E364D">
      <w:pPr>
        <w:pStyle w:val="BodyText"/>
        <w:spacing w:before="9"/>
        <w:rPr>
          <w:b/>
          <w:i/>
          <w:sz w:val="11"/>
        </w:rPr>
      </w:pPr>
    </w:p>
    <w:p w14:paraId="5D50ED22" w14:textId="77777777" w:rsidR="009E364D" w:rsidRDefault="00BB396C">
      <w:pPr>
        <w:pStyle w:val="BodyText"/>
        <w:spacing w:before="93"/>
        <w:ind w:left="760" w:right="763"/>
        <w:jc w:val="both"/>
      </w:pPr>
      <w:r>
        <w:t>leaving for active military service.</w:t>
      </w:r>
      <w:r>
        <w:rPr>
          <w:spacing w:val="1"/>
        </w:rPr>
        <w:t xml:space="preserve"> </w:t>
      </w:r>
      <w:r>
        <w:t>The Employee will be responsible for payment of all back premium</w:t>
      </w:r>
      <w:r>
        <w:rPr>
          <w:spacing w:val="1"/>
        </w:rPr>
        <w:t xml:space="preserve"> </w:t>
      </w:r>
      <w:r>
        <w:t>charges</w:t>
      </w:r>
      <w:r>
        <w:rPr>
          <w:spacing w:val="-1"/>
        </w:rPr>
        <w:t xml:space="preserve"> </w:t>
      </w:r>
      <w:r>
        <w:t>from</w:t>
      </w:r>
      <w:r>
        <w:rPr>
          <w:spacing w:val="4"/>
        </w:rPr>
        <w:t xml:space="preserve"> </w:t>
      </w:r>
      <w:r>
        <w:t>the</w:t>
      </w:r>
      <w:r>
        <w:rPr>
          <w:spacing w:val="-1"/>
        </w:rPr>
        <w:t xml:space="preserve"> </w:t>
      </w:r>
      <w:r>
        <w:t>date</w:t>
      </w:r>
      <w:r>
        <w:rPr>
          <w:spacing w:val="-2"/>
        </w:rPr>
        <w:t xml:space="preserve"> </w:t>
      </w:r>
      <w:r>
        <w:t>Plan</w:t>
      </w:r>
      <w:r>
        <w:rPr>
          <w:spacing w:val="1"/>
        </w:rPr>
        <w:t xml:space="preserve"> </w:t>
      </w:r>
      <w:r>
        <w:t>coverage</w:t>
      </w:r>
      <w:r>
        <w:rPr>
          <w:spacing w:val="-1"/>
        </w:rPr>
        <w:t xml:space="preserve"> </w:t>
      </w:r>
      <w:r>
        <w:t>terminated.</w:t>
      </w:r>
    </w:p>
    <w:p w14:paraId="5D50ED23" w14:textId="77777777" w:rsidR="009E364D" w:rsidRDefault="009E364D">
      <w:pPr>
        <w:pStyle w:val="BodyText"/>
        <w:spacing w:before="11"/>
      </w:pPr>
    </w:p>
    <w:p w14:paraId="5D50ED24" w14:textId="77777777" w:rsidR="009E364D" w:rsidRDefault="00BB396C">
      <w:pPr>
        <w:pStyle w:val="BodyText"/>
        <w:ind w:left="760" w:right="757"/>
        <w:jc w:val="both"/>
      </w:pPr>
      <w:r>
        <w:rPr>
          <w:u w:val="single"/>
        </w:rPr>
        <w:t>Cost</w:t>
      </w:r>
      <w:r>
        <w:rPr>
          <w:spacing w:val="1"/>
          <w:u w:val="single"/>
        </w:rPr>
        <w:t xml:space="preserve"> </w:t>
      </w:r>
      <w:r>
        <w:rPr>
          <w:u w:val="single"/>
        </w:rPr>
        <w:t>of</w:t>
      </w:r>
      <w:r>
        <w:rPr>
          <w:spacing w:val="1"/>
          <w:u w:val="single"/>
        </w:rPr>
        <w:t xml:space="preserve"> </w:t>
      </w:r>
      <w:r>
        <w:rPr>
          <w:u w:val="single"/>
        </w:rPr>
        <w:t>USERRA</w:t>
      </w:r>
      <w:r>
        <w:rPr>
          <w:spacing w:val="1"/>
          <w:u w:val="single"/>
        </w:rPr>
        <w:t xml:space="preserve"> </w:t>
      </w:r>
      <w:r>
        <w:rPr>
          <w:u w:val="single"/>
        </w:rPr>
        <w:t>Continuation</w:t>
      </w:r>
      <w:r>
        <w:rPr>
          <w:spacing w:val="1"/>
          <w:u w:val="single"/>
        </w:rPr>
        <w:t xml:space="preserve"> </w:t>
      </w:r>
      <w:r>
        <w:rPr>
          <w:u w:val="single"/>
        </w:rPr>
        <w:t>Coverage</w:t>
      </w:r>
      <w:r>
        <w:rPr>
          <w:spacing w:val="1"/>
        </w:rPr>
        <w:t xml:space="preserve"> </w:t>
      </w:r>
      <w:r>
        <w:t>-</w:t>
      </w:r>
      <w:r>
        <w:rPr>
          <w:spacing w:val="1"/>
        </w:rPr>
        <w:t xml:space="preserve"> </w:t>
      </w:r>
      <w:r>
        <w:t>The</w:t>
      </w:r>
      <w:r>
        <w:rPr>
          <w:spacing w:val="1"/>
        </w:rPr>
        <w:t xml:space="preserve"> </w:t>
      </w:r>
      <w:r>
        <w:t>Employee</w:t>
      </w:r>
      <w:r>
        <w:rPr>
          <w:spacing w:val="1"/>
        </w:rPr>
        <w:t xml:space="preserve"> </w:t>
      </w:r>
      <w:r>
        <w:t>must</w:t>
      </w:r>
      <w:r>
        <w:rPr>
          <w:spacing w:val="1"/>
        </w:rPr>
        <w:t xml:space="preserve"> </w:t>
      </w:r>
      <w:r>
        <w:t>pay</w:t>
      </w:r>
      <w:r>
        <w:rPr>
          <w:spacing w:val="1"/>
        </w:rPr>
        <w:t xml:space="preserve"> </w:t>
      </w:r>
      <w:r>
        <w:t>the</w:t>
      </w:r>
      <w:r>
        <w:rPr>
          <w:spacing w:val="1"/>
        </w:rPr>
        <w:t xml:space="preserve"> </w:t>
      </w:r>
      <w:r>
        <w:t>cost</w:t>
      </w:r>
      <w:r>
        <w:rPr>
          <w:spacing w:val="1"/>
        </w:rPr>
        <w:t xml:space="preserve"> </w:t>
      </w:r>
      <w:r>
        <w:t>of</w:t>
      </w:r>
      <w:r>
        <w:rPr>
          <w:spacing w:val="1"/>
        </w:rPr>
        <w:t xml:space="preserve"> </w:t>
      </w:r>
      <w:r>
        <w:t>coverage</w:t>
      </w:r>
      <w:r>
        <w:rPr>
          <w:spacing w:val="1"/>
        </w:rPr>
        <w:t xml:space="preserve"> </w:t>
      </w:r>
      <w:r>
        <w:t>(herein</w:t>
      </w:r>
      <w:r>
        <w:rPr>
          <w:spacing w:val="1"/>
        </w:rPr>
        <w:t xml:space="preserve"> </w:t>
      </w:r>
      <w:r>
        <w:t>“premium”).</w:t>
      </w:r>
      <w:r>
        <w:rPr>
          <w:spacing w:val="1"/>
        </w:rPr>
        <w:t xml:space="preserve"> </w:t>
      </w:r>
      <w:r>
        <w:t>The premium may not exceed 102% of the actual cost of coverage, and may not exceed the</w:t>
      </w:r>
      <w:r>
        <w:rPr>
          <w:spacing w:val="1"/>
        </w:rPr>
        <w:t xml:space="preserve"> </w:t>
      </w:r>
      <w:r>
        <w:t>active Employee cost share if the military leave is less than 31 days.</w:t>
      </w:r>
      <w:r>
        <w:rPr>
          <w:spacing w:val="1"/>
        </w:rPr>
        <w:t xml:space="preserve"> </w:t>
      </w:r>
      <w:r>
        <w:t>If the Employee fails to make timely</w:t>
      </w:r>
      <w:r>
        <w:rPr>
          <w:spacing w:val="1"/>
        </w:rPr>
        <w:t xml:space="preserve"> </w:t>
      </w:r>
      <w:r>
        <w:t>payment within the same time period applicable to those enrollees of the plan continuing coverage under</w:t>
      </w:r>
      <w:r>
        <w:rPr>
          <w:spacing w:val="1"/>
        </w:rPr>
        <w:t xml:space="preserve"> </w:t>
      </w:r>
      <w:r>
        <w:t>COBRA, the Plan Administrator will terminate the Employee’s coverage at the end of the month for which</w:t>
      </w:r>
      <w:r>
        <w:rPr>
          <w:spacing w:val="1"/>
        </w:rPr>
        <w:t xml:space="preserve"> </w:t>
      </w:r>
      <w:r>
        <w:t>the last premium payment was made.</w:t>
      </w:r>
      <w:r>
        <w:rPr>
          <w:spacing w:val="1"/>
        </w:rPr>
        <w:t xml:space="preserve"> </w:t>
      </w:r>
      <w:r>
        <w:t>If the Employee applies for reinstatement to the Plan while still on</w:t>
      </w:r>
      <w:r>
        <w:rPr>
          <w:spacing w:val="1"/>
        </w:rPr>
        <w:t xml:space="preserve"> </w:t>
      </w:r>
      <w:r>
        <w:t>active military service and otherwise meets the requirements of the Plan and of USERRA, the Plan</w:t>
      </w:r>
      <w:r>
        <w:rPr>
          <w:spacing w:val="1"/>
        </w:rPr>
        <w:t xml:space="preserve"> </w:t>
      </w:r>
      <w:r>
        <w:t>Administrator will reinstate the Employee to Plan coverage retroactive to the last day premium was paid.</w:t>
      </w:r>
      <w:r>
        <w:rPr>
          <w:spacing w:val="1"/>
        </w:rPr>
        <w:t xml:space="preserve"> </w:t>
      </w:r>
      <w:r>
        <w:t>The</w:t>
      </w:r>
      <w:r>
        <w:rPr>
          <w:spacing w:val="-2"/>
        </w:rPr>
        <w:t xml:space="preserve"> </w:t>
      </w:r>
      <w:r>
        <w:t>Employee</w:t>
      </w:r>
      <w:r>
        <w:rPr>
          <w:spacing w:val="3"/>
        </w:rPr>
        <w:t xml:space="preserve"> </w:t>
      </w:r>
      <w:r>
        <w:t>will be</w:t>
      </w:r>
      <w:r>
        <w:rPr>
          <w:spacing w:val="-2"/>
        </w:rPr>
        <w:t xml:space="preserve"> </w:t>
      </w:r>
      <w:r>
        <w:t>responsible</w:t>
      </w:r>
      <w:r>
        <w:rPr>
          <w:spacing w:val="-1"/>
        </w:rPr>
        <w:t xml:space="preserve"> </w:t>
      </w:r>
      <w:r>
        <w:t>for</w:t>
      </w:r>
      <w:r>
        <w:rPr>
          <w:spacing w:val="-1"/>
        </w:rPr>
        <w:t xml:space="preserve"> </w:t>
      </w:r>
      <w:r>
        <w:t>payment of all</w:t>
      </w:r>
      <w:r>
        <w:rPr>
          <w:spacing w:val="-3"/>
        </w:rPr>
        <w:t xml:space="preserve"> </w:t>
      </w:r>
      <w:r>
        <w:t>back</w:t>
      </w:r>
      <w:r>
        <w:rPr>
          <w:spacing w:val="3"/>
        </w:rPr>
        <w:t xml:space="preserve"> </w:t>
      </w:r>
      <w:r>
        <w:t>premium</w:t>
      </w:r>
      <w:r>
        <w:rPr>
          <w:spacing w:val="3"/>
        </w:rPr>
        <w:t xml:space="preserve"> </w:t>
      </w:r>
      <w:r>
        <w:t>charges</w:t>
      </w:r>
      <w:r>
        <w:rPr>
          <w:spacing w:val="-1"/>
        </w:rPr>
        <w:t xml:space="preserve"> </w:t>
      </w:r>
      <w:r>
        <w:t>owed.</w:t>
      </w:r>
    </w:p>
    <w:p w14:paraId="5D50ED25" w14:textId="77777777" w:rsidR="009E364D" w:rsidRDefault="009E364D">
      <w:pPr>
        <w:pStyle w:val="BodyText"/>
        <w:rPr>
          <w:sz w:val="21"/>
        </w:rPr>
      </w:pPr>
    </w:p>
    <w:p w14:paraId="5D50ED26" w14:textId="77777777" w:rsidR="009E364D" w:rsidRDefault="00BB396C">
      <w:pPr>
        <w:pStyle w:val="BodyText"/>
        <w:ind w:left="760"/>
        <w:jc w:val="both"/>
      </w:pPr>
      <w:r>
        <w:rPr>
          <w:u w:val="single"/>
        </w:rPr>
        <w:t>Maximum</w:t>
      </w:r>
      <w:r>
        <w:rPr>
          <w:spacing w:val="1"/>
          <w:u w:val="single"/>
        </w:rPr>
        <w:t xml:space="preserve"> </w:t>
      </w:r>
      <w:r>
        <w:rPr>
          <w:u w:val="single"/>
        </w:rPr>
        <w:t>Period</w:t>
      </w:r>
      <w:r>
        <w:rPr>
          <w:spacing w:val="-1"/>
          <w:u w:val="single"/>
        </w:rPr>
        <w:t xml:space="preserve"> </w:t>
      </w:r>
      <w:r>
        <w:rPr>
          <w:u w:val="single"/>
        </w:rPr>
        <w:t>of</w:t>
      </w:r>
      <w:r>
        <w:rPr>
          <w:spacing w:val="-2"/>
          <w:u w:val="single"/>
        </w:rPr>
        <w:t xml:space="preserve"> </w:t>
      </w:r>
      <w:r>
        <w:rPr>
          <w:u w:val="single"/>
        </w:rPr>
        <w:t>Coverage</w:t>
      </w:r>
      <w:r>
        <w:rPr>
          <w:spacing w:val="-2"/>
        </w:rPr>
        <w:t xml:space="preserve"> </w:t>
      </w:r>
      <w:r>
        <w:t>-</w:t>
      </w:r>
      <w:r>
        <w:rPr>
          <w:spacing w:val="-3"/>
        </w:rPr>
        <w:t xml:space="preserve"> </w:t>
      </w:r>
      <w:r>
        <w:t>The</w:t>
      </w:r>
      <w:r>
        <w:rPr>
          <w:spacing w:val="-3"/>
        </w:rPr>
        <w:t xml:space="preserve"> </w:t>
      </w:r>
      <w:r>
        <w:t>maximum</w:t>
      </w:r>
      <w:r>
        <w:rPr>
          <w:spacing w:val="1"/>
        </w:rPr>
        <w:t xml:space="preserve"> </w:t>
      </w:r>
      <w:r>
        <w:t>period</w:t>
      </w:r>
      <w:r>
        <w:rPr>
          <w:spacing w:val="-3"/>
        </w:rPr>
        <w:t xml:space="preserve"> </w:t>
      </w:r>
      <w:r>
        <w:t>of</w:t>
      </w:r>
      <w:r>
        <w:rPr>
          <w:spacing w:val="-1"/>
        </w:rPr>
        <w:t xml:space="preserve"> </w:t>
      </w:r>
      <w:r>
        <w:t>USERRA</w:t>
      </w:r>
      <w:r>
        <w:rPr>
          <w:spacing w:val="-5"/>
        </w:rPr>
        <w:t xml:space="preserve"> </w:t>
      </w:r>
      <w:r>
        <w:t>continuation</w:t>
      </w:r>
      <w:r>
        <w:rPr>
          <w:spacing w:val="-3"/>
        </w:rPr>
        <w:t xml:space="preserve"> </w:t>
      </w:r>
      <w:r>
        <w:t>coverage</w:t>
      </w:r>
      <w:r>
        <w:rPr>
          <w:spacing w:val="-1"/>
        </w:rPr>
        <w:t xml:space="preserve"> </w:t>
      </w:r>
      <w:r>
        <w:t>is</w:t>
      </w:r>
      <w:r>
        <w:rPr>
          <w:spacing w:val="-3"/>
        </w:rPr>
        <w:t xml:space="preserve"> </w:t>
      </w:r>
      <w:r>
        <w:t>the</w:t>
      </w:r>
      <w:r>
        <w:rPr>
          <w:spacing w:val="-1"/>
        </w:rPr>
        <w:t xml:space="preserve"> </w:t>
      </w:r>
      <w:r>
        <w:t>lesser</w:t>
      </w:r>
      <w:r>
        <w:rPr>
          <w:spacing w:val="-3"/>
        </w:rPr>
        <w:t xml:space="preserve"> </w:t>
      </w:r>
      <w:r>
        <w:t>of:</w:t>
      </w:r>
    </w:p>
    <w:p w14:paraId="5D50ED27" w14:textId="77777777" w:rsidR="009E364D" w:rsidRDefault="009E364D">
      <w:pPr>
        <w:pStyle w:val="BodyText"/>
        <w:spacing w:before="9"/>
        <w:rPr>
          <w:sz w:val="12"/>
        </w:rPr>
      </w:pPr>
    </w:p>
    <w:p w14:paraId="5D50ED28" w14:textId="77777777" w:rsidR="009E364D" w:rsidRDefault="00BB396C">
      <w:pPr>
        <w:pStyle w:val="BodyText"/>
        <w:spacing w:before="93" w:line="487" w:lineRule="auto"/>
        <w:ind w:left="1479" w:right="2176"/>
      </w:pPr>
      <w:r>
        <w:t>18</w:t>
      </w:r>
      <w:r>
        <w:rPr>
          <w:spacing w:val="-4"/>
        </w:rPr>
        <w:t xml:space="preserve"> </w:t>
      </w:r>
      <w:r>
        <w:t>months</w:t>
      </w:r>
      <w:r>
        <w:rPr>
          <w:spacing w:val="-2"/>
        </w:rPr>
        <w:t xml:space="preserve"> </w:t>
      </w:r>
      <w:r>
        <w:t>(or</w:t>
      </w:r>
      <w:r>
        <w:rPr>
          <w:spacing w:val="-3"/>
        </w:rPr>
        <w:t xml:space="preserve"> </w:t>
      </w:r>
      <w:r>
        <w:t>24</w:t>
      </w:r>
      <w:r>
        <w:rPr>
          <w:spacing w:val="-3"/>
        </w:rPr>
        <w:t xml:space="preserve"> </w:t>
      </w:r>
      <w:r>
        <w:t>months</w:t>
      </w:r>
      <w:r>
        <w:rPr>
          <w:spacing w:val="-2"/>
        </w:rPr>
        <w:t xml:space="preserve"> </w:t>
      </w:r>
      <w:r>
        <w:t>for</w:t>
      </w:r>
      <w:r>
        <w:rPr>
          <w:spacing w:val="-3"/>
        </w:rPr>
        <w:t xml:space="preserve"> </w:t>
      </w:r>
      <w:r>
        <w:t>elections</w:t>
      </w:r>
      <w:r>
        <w:rPr>
          <w:spacing w:val="-2"/>
        </w:rPr>
        <w:t xml:space="preserve"> </w:t>
      </w:r>
      <w:r>
        <w:t>made</w:t>
      </w:r>
      <w:r>
        <w:rPr>
          <w:spacing w:val="-4"/>
        </w:rPr>
        <w:t xml:space="preserve"> </w:t>
      </w:r>
      <w:r>
        <w:t>on</w:t>
      </w:r>
      <w:r>
        <w:rPr>
          <w:spacing w:val="-1"/>
        </w:rPr>
        <w:t xml:space="preserve"> </w:t>
      </w:r>
      <w:r>
        <w:t>or</w:t>
      </w:r>
      <w:r>
        <w:rPr>
          <w:spacing w:val="-2"/>
        </w:rPr>
        <w:t xml:space="preserve"> </w:t>
      </w:r>
      <w:r>
        <w:t>after</w:t>
      </w:r>
      <w:r>
        <w:rPr>
          <w:spacing w:val="-3"/>
        </w:rPr>
        <w:t xml:space="preserve"> </w:t>
      </w:r>
      <w:r>
        <w:t>December</w:t>
      </w:r>
      <w:r>
        <w:rPr>
          <w:spacing w:val="-2"/>
        </w:rPr>
        <w:t xml:space="preserve"> </w:t>
      </w:r>
      <w:r>
        <w:t>10,</w:t>
      </w:r>
      <w:r>
        <w:rPr>
          <w:spacing w:val="-4"/>
        </w:rPr>
        <w:t xml:space="preserve"> </w:t>
      </w:r>
      <w:r>
        <w:t>2004);</w:t>
      </w:r>
      <w:r>
        <w:rPr>
          <w:spacing w:val="-1"/>
        </w:rPr>
        <w:t xml:space="preserve"> </w:t>
      </w:r>
      <w:r>
        <w:t>or</w:t>
      </w:r>
      <w:r>
        <w:rPr>
          <w:spacing w:val="-53"/>
        </w:rPr>
        <w:t xml:space="preserve"> </w:t>
      </w:r>
      <w:r>
        <w:t>the</w:t>
      </w:r>
      <w:r>
        <w:rPr>
          <w:spacing w:val="-2"/>
        </w:rPr>
        <w:t xml:space="preserve"> </w:t>
      </w:r>
      <w:r>
        <w:t>duration</w:t>
      </w:r>
      <w:r>
        <w:rPr>
          <w:spacing w:val="1"/>
        </w:rPr>
        <w:t xml:space="preserve"> </w:t>
      </w:r>
      <w:r>
        <w:t>of Employee’s</w:t>
      </w:r>
      <w:r>
        <w:rPr>
          <w:spacing w:val="3"/>
        </w:rPr>
        <w:t xml:space="preserve"> </w:t>
      </w:r>
      <w:r>
        <w:t>active</w:t>
      </w:r>
      <w:r>
        <w:rPr>
          <w:spacing w:val="-2"/>
        </w:rPr>
        <w:t xml:space="preserve"> </w:t>
      </w:r>
      <w:r>
        <w:t>military</w:t>
      </w:r>
      <w:r>
        <w:rPr>
          <w:spacing w:val="-4"/>
        </w:rPr>
        <w:t xml:space="preserve"> </w:t>
      </w:r>
      <w:r>
        <w:t>service.</w:t>
      </w:r>
    </w:p>
    <w:p w14:paraId="5D50ED29" w14:textId="77777777" w:rsidR="009E364D" w:rsidRDefault="00BB396C">
      <w:pPr>
        <w:pStyle w:val="BodyText"/>
        <w:spacing w:before="5"/>
        <w:ind w:left="759" w:right="759"/>
        <w:jc w:val="both"/>
      </w:pPr>
      <w:r>
        <w:rPr>
          <w:spacing w:val="-1"/>
          <w:u w:val="single"/>
        </w:rPr>
        <w:t>Reinstatement</w:t>
      </w:r>
      <w:r>
        <w:rPr>
          <w:spacing w:val="-13"/>
          <w:u w:val="single"/>
        </w:rPr>
        <w:t xml:space="preserve"> </w:t>
      </w:r>
      <w:r>
        <w:rPr>
          <w:spacing w:val="-1"/>
          <w:u w:val="single"/>
        </w:rPr>
        <w:t>of</w:t>
      </w:r>
      <w:r>
        <w:rPr>
          <w:spacing w:val="-11"/>
          <w:u w:val="single"/>
        </w:rPr>
        <w:t xml:space="preserve"> </w:t>
      </w:r>
      <w:r>
        <w:rPr>
          <w:spacing w:val="-1"/>
          <w:u w:val="single"/>
        </w:rPr>
        <w:t>Coverage</w:t>
      </w:r>
      <w:r>
        <w:rPr>
          <w:spacing w:val="-10"/>
          <w:u w:val="single"/>
        </w:rPr>
        <w:t xml:space="preserve"> </w:t>
      </w:r>
      <w:r>
        <w:rPr>
          <w:spacing w:val="-1"/>
          <w:u w:val="single"/>
        </w:rPr>
        <w:t>Following</w:t>
      </w:r>
      <w:r>
        <w:rPr>
          <w:spacing w:val="-11"/>
          <w:u w:val="single"/>
        </w:rPr>
        <w:t xml:space="preserve"> </w:t>
      </w:r>
      <w:r>
        <w:rPr>
          <w:spacing w:val="-1"/>
          <w:u w:val="single"/>
        </w:rPr>
        <w:t>Active</w:t>
      </w:r>
      <w:r>
        <w:rPr>
          <w:spacing w:val="-12"/>
          <w:u w:val="single"/>
        </w:rPr>
        <w:t xml:space="preserve"> </w:t>
      </w:r>
      <w:r>
        <w:rPr>
          <w:spacing w:val="-1"/>
          <w:u w:val="single"/>
        </w:rPr>
        <w:t>Duty</w:t>
      </w:r>
      <w:r>
        <w:rPr>
          <w:spacing w:val="-15"/>
        </w:rPr>
        <w:t xml:space="preserve"> </w:t>
      </w:r>
      <w:r>
        <w:rPr>
          <w:spacing w:val="-1"/>
        </w:rPr>
        <w:t>-</w:t>
      </w:r>
      <w:r>
        <w:rPr>
          <w:spacing w:val="-11"/>
        </w:rPr>
        <w:t xml:space="preserve"> </w:t>
      </w:r>
      <w:r>
        <w:rPr>
          <w:spacing w:val="-1"/>
        </w:rPr>
        <w:t>Regardless</w:t>
      </w:r>
      <w:r>
        <w:rPr>
          <w:spacing w:val="-12"/>
        </w:rPr>
        <w:t xml:space="preserve"> </w:t>
      </w:r>
      <w:r>
        <w:t>of</w:t>
      </w:r>
      <w:r>
        <w:rPr>
          <w:spacing w:val="-7"/>
        </w:rPr>
        <w:t xml:space="preserve"> </w:t>
      </w:r>
      <w:r>
        <w:t>whether</w:t>
      </w:r>
      <w:r>
        <w:rPr>
          <w:spacing w:val="-12"/>
        </w:rPr>
        <w:t xml:space="preserve"> </w:t>
      </w:r>
      <w:r>
        <w:t>an</w:t>
      </w:r>
      <w:r>
        <w:rPr>
          <w:spacing w:val="-10"/>
        </w:rPr>
        <w:t xml:space="preserve"> </w:t>
      </w:r>
      <w:r>
        <w:t>Employee</w:t>
      </w:r>
      <w:r>
        <w:rPr>
          <w:spacing w:val="-13"/>
        </w:rPr>
        <w:t xml:space="preserve"> </w:t>
      </w:r>
      <w:r>
        <w:t>elects</w:t>
      </w:r>
      <w:r>
        <w:rPr>
          <w:spacing w:val="-11"/>
        </w:rPr>
        <w:t xml:space="preserve"> </w:t>
      </w:r>
      <w:r>
        <w:t>continuation</w:t>
      </w:r>
      <w:r>
        <w:rPr>
          <w:spacing w:val="-53"/>
        </w:rPr>
        <w:t xml:space="preserve"> </w:t>
      </w:r>
      <w:r>
        <w:t>coverage under USERRA, coverage will be reinstated on the first day the Employee returns to active</w:t>
      </w:r>
      <w:r>
        <w:rPr>
          <w:spacing w:val="1"/>
        </w:rPr>
        <w:t xml:space="preserve"> </w:t>
      </w:r>
      <w:r>
        <w:t>employment if the</w:t>
      </w:r>
      <w:r>
        <w:rPr>
          <w:spacing w:val="1"/>
        </w:rPr>
        <w:t xml:space="preserve"> </w:t>
      </w:r>
      <w:r>
        <w:t>Employee was released</w:t>
      </w:r>
      <w:r>
        <w:rPr>
          <w:spacing w:val="-2"/>
        </w:rPr>
        <w:t xml:space="preserve"> </w:t>
      </w:r>
      <w:r>
        <w:t>under honorable</w:t>
      </w:r>
      <w:r>
        <w:rPr>
          <w:spacing w:val="-2"/>
        </w:rPr>
        <w:t xml:space="preserve"> </w:t>
      </w:r>
      <w:r>
        <w:t>conditions.</w:t>
      </w:r>
    </w:p>
    <w:p w14:paraId="5D50ED2A" w14:textId="77777777" w:rsidR="009E364D" w:rsidRDefault="009E364D">
      <w:pPr>
        <w:pStyle w:val="BodyText"/>
        <w:rPr>
          <w:sz w:val="21"/>
        </w:rPr>
      </w:pPr>
    </w:p>
    <w:p w14:paraId="5D50ED2B" w14:textId="77777777" w:rsidR="009E364D" w:rsidRDefault="00BB396C">
      <w:pPr>
        <w:pStyle w:val="BodyText"/>
        <w:ind w:left="760"/>
        <w:jc w:val="both"/>
      </w:pPr>
      <w:r>
        <w:t>The</w:t>
      </w:r>
      <w:r>
        <w:rPr>
          <w:spacing w:val="-3"/>
        </w:rPr>
        <w:t xml:space="preserve"> </w:t>
      </w:r>
      <w:r>
        <w:t>Employee</w:t>
      </w:r>
      <w:r>
        <w:rPr>
          <w:spacing w:val="-1"/>
        </w:rPr>
        <w:t xml:space="preserve"> </w:t>
      </w:r>
      <w:r>
        <w:t>must</w:t>
      </w:r>
      <w:r>
        <w:rPr>
          <w:spacing w:val="-3"/>
        </w:rPr>
        <w:t xml:space="preserve"> </w:t>
      </w:r>
      <w:r>
        <w:t>return</w:t>
      </w:r>
      <w:r>
        <w:rPr>
          <w:spacing w:val="-2"/>
        </w:rPr>
        <w:t xml:space="preserve"> </w:t>
      </w:r>
      <w:r>
        <w:t>to</w:t>
      </w:r>
      <w:r>
        <w:rPr>
          <w:spacing w:val="-3"/>
        </w:rPr>
        <w:t xml:space="preserve"> </w:t>
      </w:r>
      <w:r>
        <w:t>employment:</w:t>
      </w:r>
    </w:p>
    <w:p w14:paraId="5D50ED2C" w14:textId="77777777" w:rsidR="009E364D" w:rsidRDefault="009E364D">
      <w:pPr>
        <w:pStyle w:val="BodyText"/>
        <w:spacing w:before="8"/>
      </w:pPr>
    </w:p>
    <w:p w14:paraId="5D50ED2D" w14:textId="77777777" w:rsidR="009E364D" w:rsidRDefault="00BB396C">
      <w:pPr>
        <w:pStyle w:val="BodyText"/>
        <w:ind w:left="1480" w:right="749"/>
      </w:pPr>
      <w:r>
        <w:t>on</w:t>
      </w:r>
      <w:r>
        <w:rPr>
          <w:spacing w:val="-3"/>
        </w:rPr>
        <w:t xml:space="preserve"> </w:t>
      </w:r>
      <w:r>
        <w:t>the</w:t>
      </w:r>
      <w:r>
        <w:rPr>
          <w:spacing w:val="-3"/>
        </w:rPr>
        <w:t xml:space="preserve"> </w:t>
      </w:r>
      <w:r>
        <w:t>first</w:t>
      </w:r>
      <w:r>
        <w:rPr>
          <w:spacing w:val="-3"/>
        </w:rPr>
        <w:t xml:space="preserve"> </w:t>
      </w:r>
      <w:r>
        <w:t>full</w:t>
      </w:r>
      <w:r>
        <w:rPr>
          <w:spacing w:val="-4"/>
        </w:rPr>
        <w:t xml:space="preserve"> </w:t>
      </w:r>
      <w:r>
        <w:t>business</w:t>
      </w:r>
      <w:r>
        <w:rPr>
          <w:spacing w:val="-1"/>
        </w:rPr>
        <w:t xml:space="preserve"> </w:t>
      </w:r>
      <w:r>
        <w:t>day</w:t>
      </w:r>
      <w:r>
        <w:rPr>
          <w:spacing w:val="-6"/>
        </w:rPr>
        <w:t xml:space="preserve"> </w:t>
      </w:r>
      <w:r>
        <w:t>following</w:t>
      </w:r>
      <w:r>
        <w:rPr>
          <w:spacing w:val="-3"/>
        </w:rPr>
        <w:t xml:space="preserve"> </w:t>
      </w:r>
      <w:r>
        <w:t>completion</w:t>
      </w:r>
      <w:r>
        <w:rPr>
          <w:spacing w:val="-3"/>
        </w:rPr>
        <w:t xml:space="preserve"> </w:t>
      </w:r>
      <w:r>
        <w:t>of</w:t>
      </w:r>
      <w:r>
        <w:rPr>
          <w:spacing w:val="-1"/>
        </w:rPr>
        <w:t xml:space="preserve"> </w:t>
      </w:r>
      <w:r>
        <w:t>military</w:t>
      </w:r>
      <w:r>
        <w:rPr>
          <w:spacing w:val="-5"/>
        </w:rPr>
        <w:t xml:space="preserve"> </w:t>
      </w:r>
      <w:r>
        <w:t>service</w:t>
      </w:r>
      <w:r>
        <w:rPr>
          <w:spacing w:val="-3"/>
        </w:rPr>
        <w:t xml:space="preserve"> </w:t>
      </w:r>
      <w:r>
        <w:t>for</w:t>
      </w:r>
      <w:r>
        <w:rPr>
          <w:spacing w:val="-4"/>
        </w:rPr>
        <w:t xml:space="preserve"> </w:t>
      </w:r>
      <w:r>
        <w:t>military</w:t>
      </w:r>
      <w:r>
        <w:rPr>
          <w:spacing w:val="-6"/>
        </w:rPr>
        <w:t xml:space="preserve"> </w:t>
      </w:r>
      <w:r>
        <w:t>leave</w:t>
      </w:r>
      <w:r>
        <w:rPr>
          <w:spacing w:val="-2"/>
        </w:rPr>
        <w:t xml:space="preserve"> </w:t>
      </w:r>
      <w:r>
        <w:t>of</w:t>
      </w:r>
      <w:r>
        <w:rPr>
          <w:spacing w:val="-1"/>
        </w:rPr>
        <w:t xml:space="preserve"> </w:t>
      </w:r>
      <w:r>
        <w:t>30</w:t>
      </w:r>
      <w:r>
        <w:rPr>
          <w:spacing w:val="-3"/>
        </w:rPr>
        <w:t xml:space="preserve"> </w:t>
      </w:r>
      <w:r>
        <w:t>days</w:t>
      </w:r>
      <w:r>
        <w:rPr>
          <w:spacing w:val="-2"/>
        </w:rPr>
        <w:t xml:space="preserve"> </w:t>
      </w:r>
      <w:r>
        <w:t>or</w:t>
      </w:r>
      <w:r>
        <w:rPr>
          <w:spacing w:val="-52"/>
        </w:rPr>
        <w:t xml:space="preserve"> </w:t>
      </w:r>
      <w:r>
        <w:t>less;</w:t>
      </w:r>
      <w:r>
        <w:rPr>
          <w:spacing w:val="-2"/>
        </w:rPr>
        <w:t xml:space="preserve"> </w:t>
      </w:r>
      <w:r>
        <w:t>or</w:t>
      </w:r>
    </w:p>
    <w:p w14:paraId="5D50ED2E" w14:textId="77777777" w:rsidR="009E364D" w:rsidRDefault="009E364D">
      <w:pPr>
        <w:pStyle w:val="BodyText"/>
        <w:spacing w:before="10"/>
      </w:pPr>
    </w:p>
    <w:p w14:paraId="5D50ED2F" w14:textId="77777777" w:rsidR="009E364D" w:rsidRDefault="00BB396C">
      <w:pPr>
        <w:pStyle w:val="BodyText"/>
        <w:spacing w:before="1" w:line="491" w:lineRule="auto"/>
        <w:ind w:left="1480" w:right="1616"/>
      </w:pPr>
      <w:r>
        <w:t>within 14 days of completion of military service for military leave of 31-180 days; or</w:t>
      </w:r>
      <w:r>
        <w:rPr>
          <w:spacing w:val="1"/>
        </w:rPr>
        <w:t xml:space="preserve"> </w:t>
      </w:r>
      <w:r>
        <w:t>within</w:t>
      </w:r>
      <w:r>
        <w:rPr>
          <w:spacing w:val="-2"/>
        </w:rPr>
        <w:t xml:space="preserve"> </w:t>
      </w:r>
      <w:r>
        <w:t>90</w:t>
      </w:r>
      <w:r>
        <w:rPr>
          <w:spacing w:val="-3"/>
        </w:rPr>
        <w:t xml:space="preserve"> </w:t>
      </w:r>
      <w:r>
        <w:t>days of</w:t>
      </w:r>
      <w:r>
        <w:rPr>
          <w:spacing w:val="-1"/>
        </w:rPr>
        <w:t xml:space="preserve"> </w:t>
      </w:r>
      <w:r>
        <w:t>completion</w:t>
      </w:r>
      <w:r>
        <w:rPr>
          <w:spacing w:val="-3"/>
        </w:rPr>
        <w:t xml:space="preserve"> </w:t>
      </w:r>
      <w:r>
        <w:t>of</w:t>
      </w:r>
      <w:r>
        <w:rPr>
          <w:spacing w:val="-2"/>
        </w:rPr>
        <w:t xml:space="preserve"> </w:t>
      </w:r>
      <w:r>
        <w:t>military</w:t>
      </w:r>
      <w:r>
        <w:rPr>
          <w:spacing w:val="-6"/>
        </w:rPr>
        <w:t xml:space="preserve"> </w:t>
      </w:r>
      <w:r>
        <w:t>service</w:t>
      </w:r>
      <w:r>
        <w:rPr>
          <w:spacing w:val="-3"/>
        </w:rPr>
        <w:t xml:space="preserve"> </w:t>
      </w:r>
      <w:r>
        <w:t>for</w:t>
      </w:r>
      <w:r>
        <w:rPr>
          <w:spacing w:val="-2"/>
        </w:rPr>
        <w:t xml:space="preserve"> </w:t>
      </w:r>
      <w:r>
        <w:t>military</w:t>
      </w:r>
      <w:r>
        <w:rPr>
          <w:spacing w:val="-7"/>
        </w:rPr>
        <w:t xml:space="preserve"> </w:t>
      </w:r>
      <w:r>
        <w:t>leave</w:t>
      </w:r>
      <w:r>
        <w:rPr>
          <w:spacing w:val="-1"/>
        </w:rPr>
        <w:t xml:space="preserve"> </w:t>
      </w:r>
      <w:r>
        <w:t>of</w:t>
      </w:r>
      <w:r>
        <w:rPr>
          <w:spacing w:val="-3"/>
        </w:rPr>
        <w:t xml:space="preserve"> </w:t>
      </w:r>
      <w:r>
        <w:t>more</w:t>
      </w:r>
      <w:r>
        <w:rPr>
          <w:spacing w:val="-4"/>
        </w:rPr>
        <w:t xml:space="preserve"> </w:t>
      </w:r>
      <w:r>
        <w:t>than</w:t>
      </w:r>
      <w:r>
        <w:rPr>
          <w:spacing w:val="-1"/>
        </w:rPr>
        <w:t xml:space="preserve"> </w:t>
      </w:r>
      <w:r>
        <w:t>180</w:t>
      </w:r>
      <w:r>
        <w:rPr>
          <w:spacing w:val="2"/>
        </w:rPr>
        <w:t xml:space="preserve"> </w:t>
      </w:r>
      <w:r>
        <w:t>days.</w:t>
      </w:r>
    </w:p>
    <w:p w14:paraId="5D50ED30" w14:textId="77777777" w:rsidR="009E364D" w:rsidRDefault="00BB396C">
      <w:pPr>
        <w:pStyle w:val="BodyText"/>
        <w:ind w:left="760" w:right="759"/>
        <w:jc w:val="both"/>
      </w:pPr>
      <w:r>
        <w:rPr>
          <w:spacing w:val="-1"/>
        </w:rPr>
        <w:t>When</w:t>
      </w:r>
      <w:r>
        <w:rPr>
          <w:spacing w:val="-11"/>
        </w:rPr>
        <w:t xml:space="preserve"> </w:t>
      </w:r>
      <w:r>
        <w:rPr>
          <w:spacing w:val="-1"/>
        </w:rPr>
        <w:t>coverage</w:t>
      </w:r>
      <w:r>
        <w:rPr>
          <w:spacing w:val="-11"/>
        </w:rPr>
        <w:t xml:space="preserve"> </w:t>
      </w:r>
      <w:r>
        <w:rPr>
          <w:spacing w:val="-1"/>
        </w:rPr>
        <w:t>under</w:t>
      </w:r>
      <w:r>
        <w:rPr>
          <w:spacing w:val="-10"/>
        </w:rPr>
        <w:t xml:space="preserve"> </w:t>
      </w:r>
      <w:r>
        <w:rPr>
          <w:spacing w:val="-1"/>
        </w:rPr>
        <w:t>the</w:t>
      </w:r>
      <w:r>
        <w:rPr>
          <w:spacing w:val="-8"/>
        </w:rPr>
        <w:t xml:space="preserve"> </w:t>
      </w:r>
      <w:r>
        <w:rPr>
          <w:spacing w:val="-1"/>
        </w:rPr>
        <w:t>Plan</w:t>
      </w:r>
      <w:r>
        <w:rPr>
          <w:spacing w:val="-9"/>
        </w:rPr>
        <w:t xml:space="preserve"> </w:t>
      </w:r>
      <w:r>
        <w:rPr>
          <w:spacing w:val="-1"/>
        </w:rPr>
        <w:t>is</w:t>
      </w:r>
      <w:r>
        <w:rPr>
          <w:spacing w:val="-9"/>
        </w:rPr>
        <w:t xml:space="preserve"> </w:t>
      </w:r>
      <w:r>
        <w:rPr>
          <w:spacing w:val="-1"/>
        </w:rPr>
        <w:t>reinstated,</w:t>
      </w:r>
      <w:r>
        <w:rPr>
          <w:spacing w:val="-7"/>
        </w:rPr>
        <w:t xml:space="preserve"> </w:t>
      </w:r>
      <w:r>
        <w:rPr>
          <w:spacing w:val="-1"/>
        </w:rPr>
        <w:t>all</w:t>
      </w:r>
      <w:r>
        <w:rPr>
          <w:spacing w:val="-11"/>
        </w:rPr>
        <w:t xml:space="preserve"> </w:t>
      </w:r>
      <w:r>
        <w:rPr>
          <w:spacing w:val="-1"/>
        </w:rPr>
        <w:t>provisions</w:t>
      </w:r>
      <w:r>
        <w:rPr>
          <w:spacing w:val="-9"/>
        </w:rPr>
        <w:t xml:space="preserve"> </w:t>
      </w:r>
      <w:r>
        <w:t>and</w:t>
      </w:r>
      <w:r>
        <w:rPr>
          <w:spacing w:val="-8"/>
        </w:rPr>
        <w:t xml:space="preserve"> </w:t>
      </w:r>
      <w:r>
        <w:t>limitations</w:t>
      </w:r>
      <w:r>
        <w:rPr>
          <w:spacing w:val="-7"/>
        </w:rPr>
        <w:t xml:space="preserve"> </w:t>
      </w:r>
      <w:r>
        <w:t>of</w:t>
      </w:r>
      <w:r>
        <w:rPr>
          <w:spacing w:val="-8"/>
        </w:rPr>
        <w:t xml:space="preserve"> </w:t>
      </w:r>
      <w:r>
        <w:t>the</w:t>
      </w:r>
      <w:r>
        <w:rPr>
          <w:spacing w:val="-9"/>
        </w:rPr>
        <w:t xml:space="preserve"> </w:t>
      </w:r>
      <w:r>
        <w:t>Plan</w:t>
      </w:r>
      <w:r>
        <w:rPr>
          <w:spacing w:val="-8"/>
        </w:rPr>
        <w:t xml:space="preserve"> </w:t>
      </w:r>
      <w:r>
        <w:t>will</w:t>
      </w:r>
      <w:r>
        <w:rPr>
          <w:spacing w:val="-9"/>
        </w:rPr>
        <w:t xml:space="preserve"> </w:t>
      </w:r>
      <w:r>
        <w:t>apply</w:t>
      </w:r>
      <w:r>
        <w:rPr>
          <w:spacing w:val="-14"/>
        </w:rPr>
        <w:t xml:space="preserve"> </w:t>
      </w:r>
      <w:r>
        <w:t>to</w:t>
      </w:r>
      <w:r>
        <w:rPr>
          <w:spacing w:val="-11"/>
        </w:rPr>
        <w:t xml:space="preserve"> </w:t>
      </w:r>
      <w:r>
        <w:t>the</w:t>
      </w:r>
      <w:r>
        <w:rPr>
          <w:spacing w:val="-11"/>
        </w:rPr>
        <w:t xml:space="preserve"> </w:t>
      </w:r>
      <w:r>
        <w:t>extent</w:t>
      </w:r>
      <w:r>
        <w:rPr>
          <w:spacing w:val="-53"/>
        </w:rPr>
        <w:t xml:space="preserve"> </w:t>
      </w:r>
      <w:r>
        <w:t>that they would have applied if the Employee had not taken military leave and coverage had been</w:t>
      </w:r>
      <w:r>
        <w:rPr>
          <w:spacing w:val="1"/>
        </w:rPr>
        <w:t xml:space="preserve"> </w:t>
      </w:r>
      <w:r>
        <w:t>continuous.</w:t>
      </w:r>
      <w:r>
        <w:rPr>
          <w:spacing w:val="36"/>
        </w:rPr>
        <w:t xml:space="preserve"> </w:t>
      </w:r>
      <w:r>
        <w:t>No</w:t>
      </w:r>
      <w:r>
        <w:rPr>
          <w:spacing w:val="-9"/>
        </w:rPr>
        <w:t xml:space="preserve"> </w:t>
      </w:r>
      <w:r>
        <w:t>waiting</w:t>
      </w:r>
      <w:r>
        <w:rPr>
          <w:spacing w:val="-9"/>
        </w:rPr>
        <w:t xml:space="preserve"> </w:t>
      </w:r>
      <w:r>
        <w:t>period</w:t>
      </w:r>
      <w:r>
        <w:rPr>
          <w:spacing w:val="-11"/>
        </w:rPr>
        <w:t xml:space="preserve"> </w:t>
      </w:r>
      <w:r>
        <w:t>or</w:t>
      </w:r>
      <w:r>
        <w:rPr>
          <w:spacing w:val="-10"/>
        </w:rPr>
        <w:t xml:space="preserve"> </w:t>
      </w:r>
      <w:r>
        <w:t>Pre-existing</w:t>
      </w:r>
      <w:r>
        <w:rPr>
          <w:spacing w:val="-12"/>
        </w:rPr>
        <w:t xml:space="preserve"> </w:t>
      </w:r>
      <w:r>
        <w:t>condition</w:t>
      </w:r>
      <w:r>
        <w:rPr>
          <w:spacing w:val="-9"/>
        </w:rPr>
        <w:t xml:space="preserve"> </w:t>
      </w:r>
      <w:r>
        <w:t>exclusion</w:t>
      </w:r>
      <w:r>
        <w:rPr>
          <w:spacing w:val="-12"/>
        </w:rPr>
        <w:t xml:space="preserve"> </w:t>
      </w:r>
      <w:r>
        <w:t>can</w:t>
      </w:r>
      <w:r>
        <w:rPr>
          <w:spacing w:val="-11"/>
        </w:rPr>
        <w:t xml:space="preserve"> </w:t>
      </w:r>
      <w:r>
        <w:t>be</w:t>
      </w:r>
      <w:r>
        <w:rPr>
          <w:spacing w:val="-12"/>
        </w:rPr>
        <w:t xml:space="preserve"> </w:t>
      </w:r>
      <w:r>
        <w:t>imposed</w:t>
      </w:r>
      <w:r>
        <w:rPr>
          <w:spacing w:val="-12"/>
        </w:rPr>
        <w:t xml:space="preserve"> </w:t>
      </w:r>
      <w:r>
        <w:t>on</w:t>
      </w:r>
      <w:r>
        <w:rPr>
          <w:spacing w:val="-12"/>
        </w:rPr>
        <w:t xml:space="preserve"> </w:t>
      </w:r>
      <w:r>
        <w:t>a</w:t>
      </w:r>
      <w:r>
        <w:rPr>
          <w:spacing w:val="-12"/>
        </w:rPr>
        <w:t xml:space="preserve"> </w:t>
      </w:r>
      <w:r>
        <w:t>returning</w:t>
      </w:r>
      <w:r>
        <w:rPr>
          <w:spacing w:val="-11"/>
        </w:rPr>
        <w:t xml:space="preserve"> </w:t>
      </w:r>
      <w:r>
        <w:t>Employee</w:t>
      </w:r>
      <w:r>
        <w:rPr>
          <w:spacing w:val="-53"/>
        </w:rPr>
        <w:t xml:space="preserve"> </w:t>
      </w:r>
      <w:r>
        <w:t>or</w:t>
      </w:r>
      <w:r>
        <w:rPr>
          <w:spacing w:val="-6"/>
        </w:rPr>
        <w:t xml:space="preserve"> </w:t>
      </w:r>
      <w:r>
        <w:t>Dependents</w:t>
      </w:r>
      <w:r>
        <w:rPr>
          <w:spacing w:val="-5"/>
        </w:rPr>
        <w:t xml:space="preserve"> </w:t>
      </w:r>
      <w:r>
        <w:t>if</w:t>
      </w:r>
      <w:r>
        <w:rPr>
          <w:spacing w:val="-4"/>
        </w:rPr>
        <w:t xml:space="preserve"> </w:t>
      </w:r>
      <w:r>
        <w:t>these</w:t>
      </w:r>
      <w:r>
        <w:rPr>
          <w:spacing w:val="-7"/>
        </w:rPr>
        <w:t xml:space="preserve"> </w:t>
      </w:r>
      <w:r>
        <w:t>exclusions</w:t>
      </w:r>
      <w:r>
        <w:rPr>
          <w:spacing w:val="-3"/>
        </w:rPr>
        <w:t xml:space="preserve"> </w:t>
      </w:r>
      <w:r>
        <w:t>would</w:t>
      </w:r>
      <w:r>
        <w:rPr>
          <w:spacing w:val="-7"/>
        </w:rPr>
        <w:t xml:space="preserve"> </w:t>
      </w:r>
      <w:r>
        <w:t>have</w:t>
      </w:r>
      <w:r>
        <w:rPr>
          <w:spacing w:val="-4"/>
        </w:rPr>
        <w:t xml:space="preserve"> </w:t>
      </w:r>
      <w:r>
        <w:t>been</w:t>
      </w:r>
      <w:r>
        <w:rPr>
          <w:spacing w:val="-7"/>
        </w:rPr>
        <w:t xml:space="preserve"> </w:t>
      </w:r>
      <w:r>
        <w:t>satisfied</w:t>
      </w:r>
      <w:r>
        <w:rPr>
          <w:spacing w:val="-7"/>
        </w:rPr>
        <w:t xml:space="preserve"> </w:t>
      </w:r>
      <w:r>
        <w:t>had</w:t>
      </w:r>
      <w:r>
        <w:rPr>
          <w:spacing w:val="-7"/>
        </w:rPr>
        <w:t xml:space="preserve"> </w:t>
      </w:r>
      <w:r>
        <w:t>the</w:t>
      </w:r>
      <w:r>
        <w:rPr>
          <w:spacing w:val="-7"/>
        </w:rPr>
        <w:t xml:space="preserve"> </w:t>
      </w:r>
      <w:r>
        <w:t>coverage</w:t>
      </w:r>
      <w:r>
        <w:rPr>
          <w:spacing w:val="-4"/>
        </w:rPr>
        <w:t xml:space="preserve"> </w:t>
      </w:r>
      <w:r>
        <w:t>not</w:t>
      </w:r>
      <w:r>
        <w:rPr>
          <w:spacing w:val="-4"/>
        </w:rPr>
        <w:t xml:space="preserve"> </w:t>
      </w:r>
      <w:r>
        <w:t>been</w:t>
      </w:r>
      <w:r>
        <w:rPr>
          <w:spacing w:val="-7"/>
        </w:rPr>
        <w:t xml:space="preserve"> </w:t>
      </w:r>
      <w:r>
        <w:t>terminated</w:t>
      </w:r>
      <w:r>
        <w:rPr>
          <w:spacing w:val="-7"/>
        </w:rPr>
        <w:t xml:space="preserve"> </w:t>
      </w:r>
      <w:r>
        <w:t>due</w:t>
      </w:r>
      <w:r>
        <w:rPr>
          <w:spacing w:val="-7"/>
        </w:rPr>
        <w:t xml:space="preserve"> </w:t>
      </w:r>
      <w:r>
        <w:t>to</w:t>
      </w:r>
      <w:r>
        <w:rPr>
          <w:spacing w:val="-53"/>
        </w:rPr>
        <w:t xml:space="preserve"> </w:t>
      </w:r>
      <w:r>
        <w:t>the</w:t>
      </w:r>
      <w:r>
        <w:rPr>
          <w:spacing w:val="-2"/>
        </w:rPr>
        <w:t xml:space="preserve"> </w:t>
      </w:r>
      <w:r>
        <w:t>order to</w:t>
      </w:r>
      <w:r>
        <w:rPr>
          <w:spacing w:val="1"/>
        </w:rPr>
        <w:t xml:space="preserve"> </w:t>
      </w:r>
      <w:r>
        <w:t>active</w:t>
      </w:r>
      <w:r>
        <w:rPr>
          <w:spacing w:val="-1"/>
        </w:rPr>
        <w:t xml:space="preserve"> </w:t>
      </w:r>
      <w:r>
        <w:t>military</w:t>
      </w:r>
      <w:r>
        <w:rPr>
          <w:spacing w:val="-4"/>
        </w:rPr>
        <w:t xml:space="preserve"> </w:t>
      </w:r>
      <w:r>
        <w:t>service.</w:t>
      </w:r>
    </w:p>
    <w:p w14:paraId="5D50ED31" w14:textId="77777777" w:rsidR="009E364D" w:rsidRDefault="009E364D">
      <w:pPr>
        <w:pStyle w:val="BodyText"/>
        <w:spacing w:before="5"/>
      </w:pPr>
    </w:p>
    <w:p w14:paraId="5D50ED32" w14:textId="77777777" w:rsidR="009E364D" w:rsidRDefault="00BB396C">
      <w:pPr>
        <w:pStyle w:val="Heading4"/>
      </w:pPr>
      <w:r>
        <w:t>Survivor</w:t>
      </w:r>
      <w:r>
        <w:rPr>
          <w:spacing w:val="-4"/>
        </w:rPr>
        <w:t xml:space="preserve"> </w:t>
      </w:r>
      <w:r>
        <w:t>Privilege</w:t>
      </w:r>
    </w:p>
    <w:p w14:paraId="5D50ED33" w14:textId="2FEACCFC" w:rsidR="009E364D" w:rsidRDefault="00CA72AB">
      <w:pPr>
        <w:pStyle w:val="BodyText"/>
        <w:spacing w:before="3"/>
        <w:ind w:left="760" w:right="760"/>
        <w:jc w:val="both"/>
      </w:pPr>
      <w:r>
        <w:rPr>
          <w:noProof/>
        </w:rPr>
        <mc:AlternateContent>
          <mc:Choice Requires="wps">
            <w:drawing>
              <wp:anchor distT="0" distB="0" distL="114300" distR="114300" simplePos="0" relativeHeight="251658451" behindDoc="0" locked="0" layoutInCell="1" allowOverlap="1" wp14:anchorId="485CD0C8" wp14:editId="151D7DFD">
                <wp:simplePos x="0" y="0"/>
                <wp:positionH relativeFrom="margin">
                  <wp:posOffset>4611471</wp:posOffset>
                </wp:positionH>
                <wp:positionV relativeFrom="paragraph">
                  <wp:posOffset>2864841</wp:posOffset>
                </wp:positionV>
                <wp:extent cx="2473485" cy="216134"/>
                <wp:effectExtent l="0" t="0" r="22225" b="12700"/>
                <wp:wrapNone/>
                <wp:docPr id="516" name="Text Box 51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C880DBC" w14:textId="2830C5C4"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CD0C8" id="Text Box 516" o:spid="_x0000_s1172" type="#_x0000_t202" style="position:absolute;left:0;text-align:left;margin-left:363.1pt;margin-top:225.6pt;width:194.75pt;height:17pt;z-index:25165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" fillcolor="white [3201]" strokeweight=".5pt">
                <v:textbox>
                  <w:txbxContent>
                    <w:p w14:paraId="7C880DBC" w14:textId="2830C5C4"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66</w:t>
                      </w:r>
                    </w:p>
                  </w:txbxContent>
                </v:textbox>
                <w10:wrap anchorx="margin"/>
              </v:shape>
            </w:pict>
          </mc:Fallback>
        </mc:AlternateContent>
      </w:r>
      <w:r w:rsidR="002E4021">
        <w:rPr>
          <w:noProof/>
        </w:rPr>
        <mc:AlternateContent>
          <mc:Choice Requires="wps">
            <w:drawing>
              <wp:anchor distT="0" distB="0" distL="114300" distR="114300" simplePos="0" relativeHeight="251658345" behindDoc="0" locked="0" layoutInCell="1" allowOverlap="1" wp14:anchorId="53DC7F64" wp14:editId="36987C61">
                <wp:simplePos x="0" y="0"/>
                <wp:positionH relativeFrom="margin">
                  <wp:posOffset>52628</wp:posOffset>
                </wp:positionH>
                <wp:positionV relativeFrom="paragraph">
                  <wp:posOffset>2799058</wp:posOffset>
                </wp:positionV>
                <wp:extent cx="807244" cy="204152"/>
                <wp:effectExtent l="0" t="0" r="12065" b="24765"/>
                <wp:wrapNone/>
                <wp:docPr id="407" name="Text Box 40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6FD6E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7F64" id="Text Box 407" o:spid="_x0000_s1173" type="#_x0000_t202" style="position:absolute;left:0;text-align:left;margin-left:4.15pt;margin-top:220.4pt;width:63.55pt;height:16.0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" fillcolor="white [3201]" strokeweight=".5pt">
                <v:textbox>
                  <w:txbxContent>
                    <w:p w14:paraId="06FD6E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9"/>
        </w:rPr>
        <w:t xml:space="preserve"> </w:t>
      </w:r>
      <w:r w:rsidR="00BB396C">
        <w:t>a</w:t>
      </w:r>
      <w:r w:rsidR="00BB396C">
        <w:rPr>
          <w:spacing w:val="-11"/>
        </w:rPr>
        <w:t xml:space="preserve"> </w:t>
      </w:r>
      <w:r w:rsidR="00BB396C">
        <w:t>covered</w:t>
      </w:r>
      <w:r w:rsidR="00BB396C">
        <w:rPr>
          <w:spacing w:val="-12"/>
        </w:rPr>
        <w:t xml:space="preserve"> </w:t>
      </w:r>
      <w:r w:rsidR="00BB396C">
        <w:t>Retiree</w:t>
      </w:r>
      <w:r w:rsidR="00BB396C">
        <w:rPr>
          <w:spacing w:val="-11"/>
        </w:rPr>
        <w:t xml:space="preserve"> </w:t>
      </w:r>
      <w:r w:rsidR="00BB396C">
        <w:t>dies,</w:t>
      </w:r>
      <w:r w:rsidR="00BB396C">
        <w:rPr>
          <w:spacing w:val="-11"/>
        </w:rPr>
        <w:t xml:space="preserve"> </w:t>
      </w:r>
      <w:r w:rsidR="00BB396C">
        <w:t>his/her</w:t>
      </w:r>
      <w:r w:rsidR="00BB396C">
        <w:rPr>
          <w:spacing w:val="-9"/>
        </w:rPr>
        <w:t xml:space="preserve"> </w:t>
      </w:r>
      <w:r w:rsidR="00BB396C">
        <w:t>covered</w:t>
      </w:r>
      <w:r w:rsidR="00BB396C">
        <w:rPr>
          <w:spacing w:val="-12"/>
        </w:rPr>
        <w:t xml:space="preserve"> </w:t>
      </w:r>
      <w:r w:rsidR="00BB396C">
        <w:t>spouse</w:t>
      </w:r>
      <w:r w:rsidR="00BB396C">
        <w:rPr>
          <w:spacing w:val="-11"/>
        </w:rPr>
        <w:t xml:space="preserve"> </w:t>
      </w:r>
      <w:r w:rsidR="00BB396C">
        <w:t>may</w:t>
      </w:r>
      <w:r w:rsidR="00BB396C">
        <w:rPr>
          <w:spacing w:val="-11"/>
        </w:rPr>
        <w:t xml:space="preserve"> </w:t>
      </w:r>
      <w:r w:rsidR="00BB396C">
        <w:t>elect</w:t>
      </w:r>
      <w:r w:rsidR="00BB396C">
        <w:rPr>
          <w:spacing w:val="-11"/>
        </w:rPr>
        <w:t xml:space="preserve"> </w:t>
      </w:r>
      <w:r w:rsidR="00BB396C">
        <w:t>to</w:t>
      </w:r>
      <w:r w:rsidR="00BB396C">
        <w:rPr>
          <w:spacing w:val="-11"/>
        </w:rPr>
        <w:t xml:space="preserve"> </w:t>
      </w:r>
      <w:r w:rsidR="00BB396C">
        <w:t>continue</w:t>
      </w:r>
      <w:r w:rsidR="00BB396C">
        <w:rPr>
          <w:spacing w:val="-10"/>
        </w:rPr>
        <w:t xml:space="preserve"> </w:t>
      </w:r>
      <w:r w:rsidR="00BB396C">
        <w:t>coverage</w:t>
      </w:r>
      <w:r w:rsidR="00BB396C">
        <w:rPr>
          <w:spacing w:val="-8"/>
        </w:rPr>
        <w:t xml:space="preserve"> </w:t>
      </w:r>
      <w:r w:rsidR="00BB396C">
        <w:t>pursuant</w:t>
      </w:r>
      <w:r w:rsidR="00BB396C">
        <w:rPr>
          <w:spacing w:val="-11"/>
        </w:rPr>
        <w:t xml:space="preserve"> </w:t>
      </w:r>
      <w:r w:rsidR="00BB396C">
        <w:t>to</w:t>
      </w:r>
      <w:r w:rsidR="00BB396C">
        <w:rPr>
          <w:spacing w:val="-11"/>
        </w:rPr>
        <w:t xml:space="preserve"> </w:t>
      </w:r>
      <w:r w:rsidR="00BB396C">
        <w:t>NRS</w:t>
      </w:r>
      <w:r w:rsidR="00BB396C">
        <w:rPr>
          <w:spacing w:val="-11"/>
        </w:rPr>
        <w:t xml:space="preserve"> </w:t>
      </w:r>
      <w:r w:rsidR="00BB396C">
        <w:t>287.023</w:t>
      </w:r>
      <w:r w:rsidR="00BB396C">
        <w:rPr>
          <w:spacing w:val="-54"/>
        </w:rPr>
        <w:t xml:space="preserve"> </w:t>
      </w:r>
      <w:r w:rsidR="00BB396C">
        <w:t>or</w:t>
      </w:r>
      <w:r w:rsidR="00BB396C">
        <w:rPr>
          <w:spacing w:val="-1"/>
        </w:rPr>
        <w:t xml:space="preserve"> </w:t>
      </w:r>
      <w:r w:rsidR="00BB396C">
        <w:t>NRS 287.0205.</w:t>
      </w:r>
      <w:r w:rsidR="00BB396C">
        <w:rPr>
          <w:spacing w:val="54"/>
        </w:rPr>
        <w:t xml:space="preserve"> </w:t>
      </w:r>
      <w:r w:rsidR="00BB396C">
        <w:t>The</w:t>
      </w:r>
      <w:r w:rsidR="00BB396C">
        <w:rPr>
          <w:spacing w:val="-1"/>
        </w:rPr>
        <w:t xml:space="preserve"> </w:t>
      </w:r>
      <w:r w:rsidR="00BB396C">
        <w:t>survivor</w:t>
      </w:r>
      <w:r w:rsidR="00BB396C">
        <w:rPr>
          <w:spacing w:val="1"/>
        </w:rPr>
        <w:t xml:space="preserve"> </w:t>
      </w:r>
      <w:r w:rsidR="00BB396C">
        <w:t>will</w:t>
      </w:r>
      <w:r w:rsidR="00BB396C">
        <w:rPr>
          <w:spacing w:val="-2"/>
        </w:rPr>
        <w:t xml:space="preserve"> </w:t>
      </w:r>
      <w:r w:rsidR="00BB396C">
        <w:t>be</w:t>
      </w:r>
      <w:r w:rsidR="00BB396C">
        <w:rPr>
          <w:spacing w:val="-2"/>
        </w:rPr>
        <w:t xml:space="preserve"> </w:t>
      </w:r>
      <w:r w:rsidR="00BB396C">
        <w:t>responsible</w:t>
      </w:r>
      <w:r w:rsidR="00BB396C">
        <w:rPr>
          <w:spacing w:val="-1"/>
        </w:rPr>
        <w:t xml:space="preserve"> </w:t>
      </w:r>
      <w:r w:rsidR="00BB396C">
        <w:t>for</w:t>
      </w:r>
      <w:r w:rsidR="00BB396C">
        <w:rPr>
          <w:spacing w:val="-1"/>
        </w:rPr>
        <w:t xml:space="preserve"> </w:t>
      </w:r>
      <w:r w:rsidR="00BB396C">
        <w:t>the</w:t>
      </w:r>
      <w:r w:rsidR="00BB396C">
        <w:rPr>
          <w:spacing w:val="-1"/>
        </w:rPr>
        <w:t xml:space="preserve"> </w:t>
      </w:r>
      <w:r w:rsidR="00BB396C">
        <w:t>cost of</w:t>
      </w:r>
      <w:r w:rsidR="00BB396C">
        <w:rPr>
          <w:spacing w:val="1"/>
        </w:rPr>
        <w:t xml:space="preserve"> </w:t>
      </w:r>
      <w:r w:rsidR="00BB396C">
        <w:t>coverage.</w:t>
      </w:r>
    </w:p>
    <w:p w14:paraId="5D50ED34" w14:textId="6D6DFF5F" w:rsidR="009E364D" w:rsidRDefault="009E364D">
      <w:pPr>
        <w:jc w:val="both"/>
        <w:sectPr w:rsidR="009E364D">
          <w:headerReference w:type="default" r:id="rId135"/>
          <w:pgSz w:w="12240" w:h="15840"/>
          <w:pgMar w:top="1000" w:right="680" w:bottom="1020" w:left="680" w:header="0" w:footer="836" w:gutter="0"/>
          <w:cols w:space="720"/>
        </w:sectPr>
      </w:pPr>
    </w:p>
    <w:p w14:paraId="5D50ED35" w14:textId="77777777" w:rsidR="009E364D" w:rsidRDefault="00BB396C">
      <w:pPr>
        <w:pStyle w:val="Heading1"/>
      </w:pPr>
      <w:bookmarkStart w:id="444" w:name="WAIVER_OF_CONTRIBUTIONS"/>
      <w:bookmarkEnd w:id="444"/>
      <w:r>
        <w:t>WAIVER</w:t>
      </w:r>
      <w:r>
        <w:rPr>
          <w:spacing w:val="-6"/>
        </w:rPr>
        <w:t xml:space="preserve"> </w:t>
      </w:r>
      <w:r>
        <w:t>OF</w:t>
      </w:r>
      <w:r>
        <w:rPr>
          <w:spacing w:val="-6"/>
        </w:rPr>
        <w:t xml:space="preserve"> </w:t>
      </w:r>
      <w:r>
        <w:t>CONTRIBUTIONS</w:t>
      </w:r>
    </w:p>
    <w:p w14:paraId="5D50ED36" w14:textId="77777777" w:rsidR="009E364D" w:rsidRDefault="009E364D">
      <w:pPr>
        <w:pStyle w:val="BodyText"/>
        <w:spacing w:before="8"/>
        <w:rPr>
          <w:b/>
          <w:sz w:val="24"/>
        </w:rPr>
      </w:pPr>
    </w:p>
    <w:p w14:paraId="5D50ED37" w14:textId="77777777" w:rsidR="009E364D" w:rsidRDefault="00BB396C">
      <w:pPr>
        <w:pStyle w:val="BodyText"/>
        <w:ind w:left="760" w:right="759"/>
        <w:jc w:val="both"/>
      </w:pPr>
      <w:r>
        <w:t>If</w:t>
      </w:r>
      <w:r>
        <w:rPr>
          <w:spacing w:val="-5"/>
        </w:rPr>
        <w:t xml:space="preserve"> </w:t>
      </w:r>
      <w:r>
        <w:t>an</w:t>
      </w:r>
      <w:r>
        <w:rPr>
          <w:spacing w:val="-7"/>
        </w:rPr>
        <w:t xml:space="preserve"> </w:t>
      </w:r>
      <w:r>
        <w:t>active</w:t>
      </w:r>
      <w:r>
        <w:rPr>
          <w:spacing w:val="-7"/>
        </w:rPr>
        <w:t xml:space="preserve"> </w:t>
      </w:r>
      <w:r>
        <w:t>Employee</w:t>
      </w:r>
      <w:r>
        <w:rPr>
          <w:spacing w:val="-7"/>
        </w:rPr>
        <w:t xml:space="preserve"> </w:t>
      </w:r>
      <w:r>
        <w:t>meets</w:t>
      </w:r>
      <w:r>
        <w:rPr>
          <w:spacing w:val="-5"/>
        </w:rPr>
        <w:t xml:space="preserve"> </w:t>
      </w:r>
      <w:r>
        <w:t>all</w:t>
      </w:r>
      <w:r>
        <w:rPr>
          <w:spacing w:val="-7"/>
        </w:rPr>
        <w:t xml:space="preserve"> </w:t>
      </w:r>
      <w:r>
        <w:t>of</w:t>
      </w:r>
      <w:r>
        <w:rPr>
          <w:spacing w:val="-4"/>
        </w:rPr>
        <w:t xml:space="preserve"> </w:t>
      </w:r>
      <w:r>
        <w:t>the</w:t>
      </w:r>
      <w:r>
        <w:rPr>
          <w:spacing w:val="-7"/>
        </w:rPr>
        <w:t xml:space="preserve"> </w:t>
      </w:r>
      <w:r>
        <w:t>following</w:t>
      </w:r>
      <w:r>
        <w:rPr>
          <w:spacing w:val="-7"/>
        </w:rPr>
        <w:t xml:space="preserve"> </w:t>
      </w:r>
      <w:r>
        <w:t>criteria</w:t>
      </w:r>
      <w:r>
        <w:rPr>
          <w:spacing w:val="-5"/>
        </w:rPr>
        <w:t xml:space="preserve"> </w:t>
      </w:r>
      <w:r>
        <w:t>and</w:t>
      </w:r>
      <w:r>
        <w:rPr>
          <w:spacing w:val="-7"/>
        </w:rPr>
        <w:t xml:space="preserve"> </w:t>
      </w:r>
      <w:r>
        <w:t>complies</w:t>
      </w:r>
      <w:r>
        <w:rPr>
          <w:spacing w:val="-3"/>
        </w:rPr>
        <w:t xml:space="preserve"> </w:t>
      </w:r>
      <w:r>
        <w:t>with</w:t>
      </w:r>
      <w:r>
        <w:rPr>
          <w:spacing w:val="-7"/>
        </w:rPr>
        <w:t xml:space="preserve"> </w:t>
      </w:r>
      <w:r>
        <w:t>the</w:t>
      </w:r>
      <w:r>
        <w:rPr>
          <w:spacing w:val="-7"/>
        </w:rPr>
        <w:t xml:space="preserve"> </w:t>
      </w:r>
      <w:r>
        <w:t>procedures</w:t>
      </w:r>
      <w:r>
        <w:rPr>
          <w:spacing w:val="-5"/>
        </w:rPr>
        <w:t xml:space="preserve"> </w:t>
      </w:r>
      <w:r>
        <w:t>described</w:t>
      </w:r>
      <w:r>
        <w:rPr>
          <w:spacing w:val="-4"/>
        </w:rPr>
        <w:t xml:space="preserve"> </w:t>
      </w:r>
      <w:r>
        <w:t>below,</w:t>
      </w:r>
      <w:r>
        <w:rPr>
          <w:spacing w:val="-54"/>
        </w:rPr>
        <w:t xml:space="preserve"> </w:t>
      </w:r>
      <w:r>
        <w:t>he/she shall be eligible for a Waiver of Contribution for his/her District paid Plan contribution for an initial</w:t>
      </w:r>
      <w:r>
        <w:rPr>
          <w:spacing w:val="1"/>
        </w:rPr>
        <w:t xml:space="preserve"> </w:t>
      </w:r>
      <w:r>
        <w:t>period</w:t>
      </w:r>
      <w:r>
        <w:rPr>
          <w:spacing w:val="-2"/>
        </w:rPr>
        <w:t xml:space="preserve"> </w:t>
      </w:r>
      <w:r>
        <w:t>of</w:t>
      </w:r>
      <w:r>
        <w:rPr>
          <w:spacing w:val="1"/>
        </w:rPr>
        <w:t xml:space="preserve"> </w:t>
      </w:r>
      <w:r>
        <w:t>up</w:t>
      </w:r>
      <w:r>
        <w:rPr>
          <w:spacing w:val="-1"/>
        </w:rPr>
        <w:t xml:space="preserve"> </w:t>
      </w:r>
      <w:r>
        <w:t>to</w:t>
      </w:r>
      <w:r>
        <w:rPr>
          <w:spacing w:val="-1"/>
        </w:rPr>
        <w:t xml:space="preserve"> </w:t>
      </w:r>
      <w:r>
        <w:t>six (6) months:</w:t>
      </w:r>
    </w:p>
    <w:p w14:paraId="5D50ED38" w14:textId="77777777" w:rsidR="009E364D" w:rsidRDefault="009E364D">
      <w:pPr>
        <w:pStyle w:val="BodyText"/>
        <w:spacing w:before="9"/>
      </w:pPr>
    </w:p>
    <w:p w14:paraId="5D50ED39" w14:textId="77777777" w:rsidR="009E364D" w:rsidRDefault="00BB396C">
      <w:pPr>
        <w:pStyle w:val="BodyText"/>
        <w:spacing w:line="491" w:lineRule="auto"/>
        <w:ind w:left="1119" w:right="2636"/>
      </w:pPr>
      <w:r>
        <w:t>has been hurt on or off the job or sustained serious injury or non-induced illness;</w:t>
      </w:r>
      <w:r>
        <w:rPr>
          <w:spacing w:val="-54"/>
        </w:rPr>
        <w:t xml:space="preserve"> </w:t>
      </w:r>
      <w:r>
        <w:t>has</w:t>
      </w:r>
      <w:r>
        <w:rPr>
          <w:spacing w:val="-1"/>
        </w:rPr>
        <w:t xml:space="preserve"> </w:t>
      </w:r>
      <w:r>
        <w:t>used all</w:t>
      </w:r>
      <w:r>
        <w:rPr>
          <w:spacing w:val="-2"/>
        </w:rPr>
        <w:t xml:space="preserve"> </w:t>
      </w:r>
      <w:r>
        <w:t>of his/her sick</w:t>
      </w:r>
      <w:r>
        <w:rPr>
          <w:spacing w:val="2"/>
        </w:rPr>
        <w:t xml:space="preserve"> </w:t>
      </w:r>
      <w:r>
        <w:t>leave</w:t>
      </w:r>
      <w:r>
        <w:rPr>
          <w:spacing w:val="-2"/>
        </w:rPr>
        <w:t xml:space="preserve"> </w:t>
      </w:r>
      <w:r>
        <w:t>and</w:t>
      </w:r>
      <w:r>
        <w:rPr>
          <w:spacing w:val="1"/>
        </w:rPr>
        <w:t xml:space="preserve"> </w:t>
      </w:r>
      <w:r>
        <w:t>vacation leave;</w:t>
      </w:r>
    </w:p>
    <w:p w14:paraId="5D50ED3A" w14:textId="77777777" w:rsidR="009E364D" w:rsidRDefault="00BB396C">
      <w:pPr>
        <w:pStyle w:val="BodyText"/>
        <w:spacing w:line="491" w:lineRule="auto"/>
        <w:ind w:left="1119" w:right="1214"/>
      </w:pPr>
      <w:r>
        <w:t>is no longer receiving any income from employment other than Workers’ Compensation benefits;</w:t>
      </w:r>
      <w:r>
        <w:rPr>
          <w:spacing w:val="-53"/>
        </w:rPr>
        <w:t xml:space="preserve"> </w:t>
      </w:r>
      <w:r>
        <w:t>is</w:t>
      </w:r>
      <w:r>
        <w:rPr>
          <w:spacing w:val="-1"/>
        </w:rPr>
        <w:t xml:space="preserve"> </w:t>
      </w:r>
      <w:r>
        <w:t>on</w:t>
      </w:r>
      <w:r>
        <w:rPr>
          <w:spacing w:val="1"/>
        </w:rPr>
        <w:t xml:space="preserve"> </w:t>
      </w:r>
      <w:r>
        <w:t>an</w:t>
      </w:r>
      <w:r>
        <w:rPr>
          <w:spacing w:val="-1"/>
        </w:rPr>
        <w:t xml:space="preserve"> </w:t>
      </w:r>
      <w:r>
        <w:t>approved</w:t>
      </w:r>
      <w:r>
        <w:rPr>
          <w:spacing w:val="-1"/>
        </w:rPr>
        <w:t xml:space="preserve"> </w:t>
      </w:r>
      <w:r>
        <w:t>Leave</w:t>
      </w:r>
      <w:r>
        <w:rPr>
          <w:spacing w:val="-1"/>
        </w:rPr>
        <w:t xml:space="preserve"> </w:t>
      </w:r>
      <w:r>
        <w:t>of</w:t>
      </w:r>
      <w:r>
        <w:rPr>
          <w:spacing w:val="1"/>
        </w:rPr>
        <w:t xml:space="preserve"> </w:t>
      </w:r>
      <w:r>
        <w:t>Absence;</w:t>
      </w:r>
      <w:r>
        <w:rPr>
          <w:spacing w:val="-2"/>
        </w:rPr>
        <w:t xml:space="preserve"> </w:t>
      </w:r>
      <w:r>
        <w:t>and</w:t>
      </w:r>
    </w:p>
    <w:p w14:paraId="5D50ED3B" w14:textId="77777777" w:rsidR="009E364D" w:rsidRDefault="00BB396C">
      <w:pPr>
        <w:pStyle w:val="BodyText"/>
        <w:ind w:left="1119" w:right="760"/>
        <w:jc w:val="both"/>
      </w:pPr>
      <w:r>
        <w:t>has a reasonable prognosis of returning to full employment with the Washoe County School District</w:t>
      </w:r>
      <w:r>
        <w:rPr>
          <w:spacing w:val="1"/>
        </w:rPr>
        <w:t xml:space="preserve"> </w:t>
      </w:r>
      <w:r>
        <w:t>within</w:t>
      </w:r>
      <w:r>
        <w:rPr>
          <w:spacing w:val="-5"/>
        </w:rPr>
        <w:t xml:space="preserve"> </w:t>
      </w:r>
      <w:r>
        <w:t>six</w:t>
      </w:r>
      <w:r>
        <w:rPr>
          <w:spacing w:val="-3"/>
        </w:rPr>
        <w:t xml:space="preserve"> </w:t>
      </w:r>
      <w:r>
        <w:t>(6)</w:t>
      </w:r>
      <w:r>
        <w:rPr>
          <w:spacing w:val="-5"/>
        </w:rPr>
        <w:t xml:space="preserve"> </w:t>
      </w:r>
      <w:r>
        <w:t>months</w:t>
      </w:r>
      <w:r>
        <w:rPr>
          <w:spacing w:val="-4"/>
        </w:rPr>
        <w:t xml:space="preserve"> </w:t>
      </w:r>
      <w:r>
        <w:t>from</w:t>
      </w:r>
      <w:r>
        <w:rPr>
          <w:spacing w:val="1"/>
        </w:rPr>
        <w:t xml:space="preserve"> </w:t>
      </w:r>
      <w:r>
        <w:t>the</w:t>
      </w:r>
      <w:r>
        <w:rPr>
          <w:spacing w:val="-4"/>
        </w:rPr>
        <w:t xml:space="preserve"> </w:t>
      </w:r>
      <w:r>
        <w:t>time</w:t>
      </w:r>
      <w:r>
        <w:rPr>
          <w:spacing w:val="-5"/>
        </w:rPr>
        <w:t xml:space="preserve"> </w:t>
      </w:r>
      <w:r>
        <w:t>the</w:t>
      </w:r>
      <w:r>
        <w:rPr>
          <w:spacing w:val="-4"/>
        </w:rPr>
        <w:t xml:space="preserve"> </w:t>
      </w:r>
      <w:r>
        <w:t>individual</w:t>
      </w:r>
      <w:r>
        <w:rPr>
          <w:spacing w:val="-1"/>
        </w:rPr>
        <w:t xml:space="preserve"> </w:t>
      </w:r>
      <w:r>
        <w:t>went</w:t>
      </w:r>
      <w:r>
        <w:rPr>
          <w:spacing w:val="-5"/>
        </w:rPr>
        <w:t xml:space="preserve"> </w:t>
      </w:r>
      <w:r>
        <w:t>on</w:t>
      </w:r>
      <w:r>
        <w:rPr>
          <w:spacing w:val="-4"/>
        </w:rPr>
        <w:t xml:space="preserve"> </w:t>
      </w:r>
      <w:r>
        <w:t>an</w:t>
      </w:r>
      <w:r>
        <w:rPr>
          <w:spacing w:val="-4"/>
        </w:rPr>
        <w:t xml:space="preserve"> </w:t>
      </w:r>
      <w:r>
        <w:t>approved</w:t>
      </w:r>
      <w:r>
        <w:rPr>
          <w:spacing w:val="-3"/>
        </w:rPr>
        <w:t xml:space="preserve"> </w:t>
      </w:r>
      <w:r>
        <w:t>leave</w:t>
      </w:r>
      <w:r>
        <w:rPr>
          <w:spacing w:val="-2"/>
        </w:rPr>
        <w:t xml:space="preserve"> </w:t>
      </w:r>
      <w:r>
        <w:t>of</w:t>
      </w:r>
      <w:r>
        <w:rPr>
          <w:spacing w:val="-2"/>
        </w:rPr>
        <w:t xml:space="preserve"> </w:t>
      </w:r>
      <w:r>
        <w:t>absence,</w:t>
      </w:r>
      <w:r>
        <w:rPr>
          <w:spacing w:val="-5"/>
        </w:rPr>
        <w:t xml:space="preserve"> </w:t>
      </w:r>
      <w:r>
        <w:t>whether</w:t>
      </w:r>
      <w:r>
        <w:rPr>
          <w:spacing w:val="-3"/>
        </w:rPr>
        <w:t xml:space="preserve"> </w:t>
      </w:r>
      <w:r>
        <w:t>paid</w:t>
      </w:r>
      <w:r>
        <w:rPr>
          <w:spacing w:val="-53"/>
        </w:rPr>
        <w:t xml:space="preserve"> </w:t>
      </w:r>
      <w:r>
        <w:t>or</w:t>
      </w:r>
      <w:r>
        <w:rPr>
          <w:spacing w:val="-1"/>
        </w:rPr>
        <w:t xml:space="preserve"> </w:t>
      </w:r>
      <w:r>
        <w:t>unpaid.</w:t>
      </w:r>
    </w:p>
    <w:p w14:paraId="5D50ED3C" w14:textId="77777777" w:rsidR="009E364D" w:rsidRDefault="009E364D">
      <w:pPr>
        <w:pStyle w:val="BodyText"/>
        <w:spacing w:before="4"/>
      </w:pPr>
    </w:p>
    <w:p w14:paraId="5D50ED3D" w14:textId="77777777" w:rsidR="009E364D" w:rsidRDefault="00BB396C">
      <w:pPr>
        <w:pStyle w:val="BodyText"/>
        <w:ind w:left="759" w:right="763"/>
        <w:jc w:val="both"/>
      </w:pPr>
      <w:r>
        <w:rPr>
          <w:spacing w:val="-1"/>
        </w:rPr>
        <w:t>The</w:t>
      </w:r>
      <w:r>
        <w:rPr>
          <w:spacing w:val="-13"/>
        </w:rPr>
        <w:t xml:space="preserve"> </w:t>
      </w:r>
      <w:r>
        <w:rPr>
          <w:spacing w:val="-1"/>
        </w:rPr>
        <w:t>Waiver</w:t>
      </w:r>
      <w:r>
        <w:rPr>
          <w:spacing w:val="-7"/>
        </w:rPr>
        <w:t xml:space="preserve"> </w:t>
      </w:r>
      <w:r>
        <w:rPr>
          <w:spacing w:val="-1"/>
        </w:rPr>
        <w:t>of</w:t>
      </w:r>
      <w:r>
        <w:rPr>
          <w:spacing w:val="-5"/>
        </w:rPr>
        <w:t xml:space="preserve"> </w:t>
      </w:r>
      <w:r>
        <w:rPr>
          <w:spacing w:val="-1"/>
        </w:rPr>
        <w:t>Contribution</w:t>
      </w:r>
      <w:r>
        <w:rPr>
          <w:spacing w:val="-9"/>
        </w:rPr>
        <w:t xml:space="preserve"> </w:t>
      </w:r>
      <w:r>
        <w:rPr>
          <w:spacing w:val="-1"/>
        </w:rPr>
        <w:t>is</w:t>
      </w:r>
      <w:r>
        <w:rPr>
          <w:spacing w:val="-7"/>
        </w:rPr>
        <w:t xml:space="preserve"> </w:t>
      </w:r>
      <w:r>
        <w:rPr>
          <w:spacing w:val="-1"/>
        </w:rPr>
        <w:t>not</w:t>
      </w:r>
      <w:r>
        <w:rPr>
          <w:spacing w:val="-7"/>
        </w:rPr>
        <w:t xml:space="preserve"> </w:t>
      </w:r>
      <w:r>
        <w:rPr>
          <w:spacing w:val="-1"/>
        </w:rPr>
        <w:t>automatic.</w:t>
      </w:r>
      <w:r>
        <w:rPr>
          <w:spacing w:val="40"/>
        </w:rPr>
        <w:t xml:space="preserve"> </w:t>
      </w:r>
      <w:r>
        <w:rPr>
          <w:spacing w:val="-1"/>
        </w:rPr>
        <w:t>Failure</w:t>
      </w:r>
      <w:r>
        <w:rPr>
          <w:spacing w:val="-8"/>
        </w:rPr>
        <w:t xml:space="preserve"> </w:t>
      </w:r>
      <w:r>
        <w:t>to</w:t>
      </w:r>
      <w:r>
        <w:rPr>
          <w:spacing w:val="-9"/>
        </w:rPr>
        <w:t xml:space="preserve"> </w:t>
      </w:r>
      <w:r>
        <w:t>follow</w:t>
      </w:r>
      <w:r>
        <w:rPr>
          <w:spacing w:val="-10"/>
        </w:rPr>
        <w:t xml:space="preserve"> </w:t>
      </w:r>
      <w:r>
        <w:t>the</w:t>
      </w:r>
      <w:r>
        <w:rPr>
          <w:spacing w:val="-8"/>
        </w:rPr>
        <w:t xml:space="preserve"> </w:t>
      </w:r>
      <w:r>
        <w:t>procedures</w:t>
      </w:r>
      <w:r>
        <w:rPr>
          <w:spacing w:val="-7"/>
        </w:rPr>
        <w:t xml:space="preserve"> </w:t>
      </w:r>
      <w:r>
        <w:t>described</w:t>
      </w:r>
      <w:r>
        <w:rPr>
          <w:spacing w:val="-8"/>
        </w:rPr>
        <w:t xml:space="preserve"> </w:t>
      </w:r>
      <w:r>
        <w:t>below</w:t>
      </w:r>
      <w:r>
        <w:rPr>
          <w:spacing w:val="-10"/>
        </w:rPr>
        <w:t xml:space="preserve"> </w:t>
      </w:r>
      <w:r>
        <w:t>shall</w:t>
      </w:r>
      <w:r>
        <w:rPr>
          <w:spacing w:val="-9"/>
        </w:rPr>
        <w:t xml:space="preserve"> </w:t>
      </w:r>
      <w:r>
        <w:t>prevent</w:t>
      </w:r>
      <w:r>
        <w:rPr>
          <w:spacing w:val="-53"/>
        </w:rPr>
        <w:t xml:space="preserve"> </w:t>
      </w:r>
      <w:r>
        <w:t>a</w:t>
      </w:r>
      <w:r>
        <w:rPr>
          <w:spacing w:val="-7"/>
        </w:rPr>
        <w:t xml:space="preserve"> </w:t>
      </w:r>
      <w:r>
        <w:t>Waiver of</w:t>
      </w:r>
      <w:r>
        <w:rPr>
          <w:spacing w:val="1"/>
        </w:rPr>
        <w:t xml:space="preserve"> </w:t>
      </w:r>
      <w:r>
        <w:t>Contribution</w:t>
      </w:r>
      <w:r>
        <w:rPr>
          <w:spacing w:val="-1"/>
        </w:rPr>
        <w:t xml:space="preserve"> </w:t>
      </w:r>
      <w:r>
        <w:t>from</w:t>
      </w:r>
      <w:r>
        <w:rPr>
          <w:spacing w:val="3"/>
        </w:rPr>
        <w:t xml:space="preserve"> </w:t>
      </w:r>
      <w:r>
        <w:t>being</w:t>
      </w:r>
      <w:r>
        <w:rPr>
          <w:spacing w:val="-1"/>
        </w:rPr>
        <w:t xml:space="preserve"> </w:t>
      </w:r>
      <w:r>
        <w:t>granted.</w:t>
      </w:r>
    </w:p>
    <w:p w14:paraId="5D50ED3E" w14:textId="77777777" w:rsidR="009E364D" w:rsidRDefault="009E364D">
      <w:pPr>
        <w:pStyle w:val="BodyText"/>
        <w:spacing w:before="11"/>
      </w:pPr>
    </w:p>
    <w:p w14:paraId="5D50ED3F" w14:textId="77777777" w:rsidR="009E364D" w:rsidRDefault="00BB396C">
      <w:pPr>
        <w:pStyle w:val="BodyText"/>
        <w:ind w:left="759" w:right="758"/>
        <w:jc w:val="both"/>
      </w:pPr>
      <w:r>
        <w:t>The</w:t>
      </w:r>
      <w:r>
        <w:rPr>
          <w:spacing w:val="-7"/>
        </w:rPr>
        <w:t xml:space="preserve"> </w:t>
      </w:r>
      <w:r>
        <w:t>active</w:t>
      </w:r>
      <w:r>
        <w:rPr>
          <w:spacing w:val="-7"/>
        </w:rPr>
        <w:t xml:space="preserve"> </w:t>
      </w:r>
      <w:r>
        <w:t>Employee</w:t>
      </w:r>
      <w:r>
        <w:rPr>
          <w:spacing w:val="-7"/>
        </w:rPr>
        <w:t xml:space="preserve"> </w:t>
      </w:r>
      <w:r>
        <w:t>or</w:t>
      </w:r>
      <w:r>
        <w:rPr>
          <w:spacing w:val="-4"/>
        </w:rPr>
        <w:t xml:space="preserve"> </w:t>
      </w:r>
      <w:r>
        <w:t>his/her</w:t>
      </w:r>
      <w:r>
        <w:rPr>
          <w:spacing w:val="-5"/>
        </w:rPr>
        <w:t xml:space="preserve"> </w:t>
      </w:r>
      <w:r>
        <w:t>representative</w:t>
      </w:r>
      <w:r>
        <w:rPr>
          <w:spacing w:val="-7"/>
        </w:rPr>
        <w:t xml:space="preserve"> </w:t>
      </w:r>
      <w:r>
        <w:t>must</w:t>
      </w:r>
      <w:r>
        <w:rPr>
          <w:spacing w:val="-8"/>
        </w:rPr>
        <w:t xml:space="preserve"> </w:t>
      </w:r>
      <w:r>
        <w:t>make</w:t>
      </w:r>
      <w:r>
        <w:rPr>
          <w:spacing w:val="-7"/>
        </w:rPr>
        <w:t xml:space="preserve"> </w:t>
      </w:r>
      <w:r>
        <w:t>a</w:t>
      </w:r>
      <w:r>
        <w:rPr>
          <w:spacing w:val="-7"/>
        </w:rPr>
        <w:t xml:space="preserve"> </w:t>
      </w:r>
      <w:r>
        <w:t>request</w:t>
      </w:r>
      <w:r>
        <w:rPr>
          <w:spacing w:val="-6"/>
        </w:rPr>
        <w:t xml:space="preserve"> </w:t>
      </w:r>
      <w:r>
        <w:t>to</w:t>
      </w:r>
      <w:r>
        <w:rPr>
          <w:spacing w:val="-6"/>
        </w:rPr>
        <w:t xml:space="preserve"> </w:t>
      </w:r>
      <w:r>
        <w:t>the</w:t>
      </w:r>
      <w:r>
        <w:rPr>
          <w:spacing w:val="-7"/>
        </w:rPr>
        <w:t xml:space="preserve"> </w:t>
      </w:r>
      <w:r>
        <w:t>Risk</w:t>
      </w:r>
      <w:r>
        <w:rPr>
          <w:spacing w:val="-3"/>
        </w:rPr>
        <w:t xml:space="preserve"> </w:t>
      </w:r>
      <w:r>
        <w:t>Management</w:t>
      </w:r>
      <w:r>
        <w:rPr>
          <w:spacing w:val="-6"/>
        </w:rPr>
        <w:t xml:space="preserve"> </w:t>
      </w:r>
      <w:r>
        <w:t>Office</w:t>
      </w:r>
      <w:r>
        <w:rPr>
          <w:spacing w:val="-6"/>
        </w:rPr>
        <w:t xml:space="preserve"> </w:t>
      </w:r>
      <w:r>
        <w:t>at</w:t>
      </w:r>
      <w:r>
        <w:rPr>
          <w:spacing w:val="-6"/>
        </w:rPr>
        <w:t xml:space="preserve"> </w:t>
      </w:r>
      <w:r>
        <w:t>425</w:t>
      </w:r>
      <w:r>
        <w:rPr>
          <w:spacing w:val="-53"/>
        </w:rPr>
        <w:t xml:space="preserve"> </w:t>
      </w:r>
      <w:r>
        <w:t>East Ninth Street, Reno, NV</w:t>
      </w:r>
      <w:r>
        <w:rPr>
          <w:spacing w:val="1"/>
        </w:rPr>
        <w:t xml:space="preserve"> </w:t>
      </w:r>
      <w:r>
        <w:t>89512 in writing, accompanied by the Employee’s Physician’s report giving</w:t>
      </w:r>
      <w:r>
        <w:rPr>
          <w:spacing w:val="1"/>
        </w:rPr>
        <w:t xml:space="preserve"> </w:t>
      </w:r>
      <w:r>
        <w:t xml:space="preserve">verification of the prognosis of return to work. Such request </w:t>
      </w:r>
      <w:r>
        <w:rPr>
          <w:u w:val="single"/>
        </w:rPr>
        <w:t>must</w:t>
      </w:r>
      <w:r>
        <w:t xml:space="preserve"> be submitted within thirty (30) days after</w:t>
      </w:r>
      <w:r>
        <w:rPr>
          <w:spacing w:val="-53"/>
        </w:rPr>
        <w:t xml:space="preserve"> </w:t>
      </w:r>
      <w:r>
        <w:t>the Employee</w:t>
      </w:r>
      <w:r>
        <w:rPr>
          <w:spacing w:val="-1"/>
        </w:rPr>
        <w:t xml:space="preserve"> </w:t>
      </w:r>
      <w:r>
        <w:t>is no</w:t>
      </w:r>
      <w:r>
        <w:rPr>
          <w:spacing w:val="-1"/>
        </w:rPr>
        <w:t xml:space="preserve"> </w:t>
      </w:r>
      <w:r>
        <w:t>longer in</w:t>
      </w:r>
      <w:r>
        <w:rPr>
          <w:spacing w:val="-2"/>
        </w:rPr>
        <w:t xml:space="preserve"> </w:t>
      </w:r>
      <w:r>
        <w:t>an</w:t>
      </w:r>
      <w:r>
        <w:rPr>
          <w:spacing w:val="1"/>
        </w:rPr>
        <w:t xml:space="preserve"> </w:t>
      </w:r>
      <w:r>
        <w:t>actively</w:t>
      </w:r>
      <w:r>
        <w:rPr>
          <w:spacing w:val="-2"/>
        </w:rPr>
        <w:t xml:space="preserve"> </w:t>
      </w:r>
      <w:r>
        <w:t>paid status.</w:t>
      </w:r>
    </w:p>
    <w:p w14:paraId="5D50ED40" w14:textId="77777777" w:rsidR="009E364D" w:rsidRDefault="009E364D">
      <w:pPr>
        <w:pStyle w:val="BodyText"/>
        <w:spacing w:before="9"/>
      </w:pPr>
    </w:p>
    <w:p w14:paraId="5D50ED41" w14:textId="77777777" w:rsidR="009E364D" w:rsidRDefault="00BB396C">
      <w:pPr>
        <w:pStyle w:val="BodyText"/>
        <w:ind w:left="760" w:right="759"/>
        <w:jc w:val="both"/>
      </w:pPr>
      <w:r>
        <w:t>At the sole discretion of the Risk Management Department,</w:t>
      </w:r>
      <w:r>
        <w:rPr>
          <w:spacing w:val="1"/>
        </w:rPr>
        <w:t xml:space="preserve"> </w:t>
      </w:r>
      <w:r>
        <w:t>the Waiver of Contribution may be extended</w:t>
      </w:r>
      <w:r>
        <w:rPr>
          <w:spacing w:val="1"/>
        </w:rPr>
        <w:t xml:space="preserve"> </w:t>
      </w:r>
      <w:r>
        <w:t>for</w:t>
      </w:r>
      <w:r>
        <w:rPr>
          <w:spacing w:val="-1"/>
        </w:rPr>
        <w:t xml:space="preserve"> </w:t>
      </w:r>
      <w:r>
        <w:t>a</w:t>
      </w:r>
      <w:r>
        <w:rPr>
          <w:spacing w:val="-4"/>
        </w:rPr>
        <w:t xml:space="preserve"> </w:t>
      </w:r>
      <w:r>
        <w:t>maximum</w:t>
      </w:r>
      <w:r>
        <w:rPr>
          <w:spacing w:val="4"/>
        </w:rPr>
        <w:t xml:space="preserve"> </w:t>
      </w:r>
      <w:r>
        <w:t>of</w:t>
      </w:r>
      <w:r>
        <w:rPr>
          <w:spacing w:val="1"/>
        </w:rPr>
        <w:t xml:space="preserve"> </w:t>
      </w:r>
      <w:r>
        <w:t>an</w:t>
      </w:r>
      <w:r>
        <w:rPr>
          <w:spacing w:val="-1"/>
        </w:rPr>
        <w:t xml:space="preserve"> </w:t>
      </w:r>
      <w:r>
        <w:t>additional</w:t>
      </w:r>
      <w:r>
        <w:rPr>
          <w:spacing w:val="-3"/>
        </w:rPr>
        <w:t xml:space="preserve"> </w:t>
      </w:r>
      <w:r>
        <w:t>six (6) months.</w:t>
      </w:r>
    </w:p>
    <w:p w14:paraId="5D50ED42" w14:textId="77777777" w:rsidR="009E364D" w:rsidRDefault="009E364D">
      <w:pPr>
        <w:pStyle w:val="BodyText"/>
        <w:rPr>
          <w:sz w:val="21"/>
        </w:rPr>
      </w:pPr>
    </w:p>
    <w:p w14:paraId="5D50ED43" w14:textId="77777777" w:rsidR="009E364D" w:rsidRDefault="00BB396C">
      <w:pPr>
        <w:pStyle w:val="BodyText"/>
        <w:ind w:left="760" w:right="761"/>
        <w:jc w:val="both"/>
      </w:pPr>
      <w:r>
        <w:rPr>
          <w:spacing w:val="-1"/>
        </w:rPr>
        <w:t>Both</w:t>
      </w:r>
      <w:r>
        <w:rPr>
          <w:spacing w:val="-11"/>
        </w:rPr>
        <w:t xml:space="preserve"> </w:t>
      </w:r>
      <w:r>
        <w:rPr>
          <w:spacing w:val="-1"/>
        </w:rPr>
        <w:t>the</w:t>
      </w:r>
      <w:r>
        <w:rPr>
          <w:spacing w:val="-11"/>
        </w:rPr>
        <w:t xml:space="preserve"> </w:t>
      </w:r>
      <w:r>
        <w:rPr>
          <w:spacing w:val="-1"/>
        </w:rPr>
        <w:t>initial</w:t>
      </w:r>
      <w:r>
        <w:rPr>
          <w:spacing w:val="-10"/>
        </w:rPr>
        <w:t xml:space="preserve"> </w:t>
      </w:r>
      <w:r>
        <w:rPr>
          <w:spacing w:val="-1"/>
        </w:rPr>
        <w:t>and</w:t>
      </w:r>
      <w:r>
        <w:rPr>
          <w:spacing w:val="-11"/>
        </w:rPr>
        <w:t xml:space="preserve"> </w:t>
      </w:r>
      <w:r>
        <w:rPr>
          <w:spacing w:val="-1"/>
        </w:rPr>
        <w:t>extended</w:t>
      </w:r>
      <w:r>
        <w:rPr>
          <w:spacing w:val="-15"/>
        </w:rPr>
        <w:t xml:space="preserve"> </w:t>
      </w:r>
      <w:r>
        <w:rPr>
          <w:spacing w:val="-1"/>
        </w:rPr>
        <w:t>Waiver</w:t>
      </w:r>
      <w:r>
        <w:rPr>
          <w:spacing w:val="-10"/>
        </w:rPr>
        <w:t xml:space="preserve"> </w:t>
      </w:r>
      <w:r>
        <w:rPr>
          <w:spacing w:val="-1"/>
        </w:rPr>
        <w:t>of</w:t>
      </w:r>
      <w:r>
        <w:rPr>
          <w:spacing w:val="-8"/>
        </w:rPr>
        <w:t xml:space="preserve"> </w:t>
      </w:r>
      <w:r>
        <w:rPr>
          <w:spacing w:val="-1"/>
        </w:rPr>
        <w:t>Contribution</w:t>
      </w:r>
      <w:r>
        <w:rPr>
          <w:spacing w:val="-8"/>
        </w:rPr>
        <w:t xml:space="preserve"> </w:t>
      </w:r>
      <w:r>
        <w:rPr>
          <w:spacing w:val="-1"/>
        </w:rPr>
        <w:t>will</w:t>
      </w:r>
      <w:r>
        <w:rPr>
          <w:spacing w:val="-9"/>
        </w:rPr>
        <w:t xml:space="preserve"> </w:t>
      </w:r>
      <w:r>
        <w:rPr>
          <w:spacing w:val="-1"/>
        </w:rPr>
        <w:t>be</w:t>
      </w:r>
      <w:r>
        <w:rPr>
          <w:spacing w:val="-10"/>
        </w:rPr>
        <w:t xml:space="preserve"> </w:t>
      </w:r>
      <w:r>
        <w:rPr>
          <w:spacing w:val="-1"/>
        </w:rPr>
        <w:t>coordinated</w:t>
      </w:r>
      <w:r>
        <w:rPr>
          <w:spacing w:val="-9"/>
        </w:rPr>
        <w:t xml:space="preserve"> </w:t>
      </w:r>
      <w:r>
        <w:t>with</w:t>
      </w:r>
      <w:r>
        <w:rPr>
          <w:spacing w:val="-10"/>
        </w:rPr>
        <w:t xml:space="preserve"> </w:t>
      </w:r>
      <w:r>
        <w:t>the</w:t>
      </w:r>
      <w:r>
        <w:rPr>
          <w:spacing w:val="-9"/>
        </w:rPr>
        <w:t xml:space="preserve"> </w:t>
      </w:r>
      <w:r>
        <w:t>approved</w:t>
      </w:r>
      <w:r>
        <w:rPr>
          <w:spacing w:val="-10"/>
        </w:rPr>
        <w:t xml:space="preserve"> </w:t>
      </w:r>
      <w:r>
        <w:t>leave</w:t>
      </w:r>
      <w:r>
        <w:rPr>
          <w:spacing w:val="-11"/>
        </w:rPr>
        <w:t xml:space="preserve"> </w:t>
      </w:r>
      <w:r>
        <w:t>of</w:t>
      </w:r>
      <w:r>
        <w:rPr>
          <w:spacing w:val="-8"/>
        </w:rPr>
        <w:t xml:space="preserve"> </w:t>
      </w:r>
      <w:r>
        <w:t>absence,</w:t>
      </w:r>
      <w:r>
        <w:rPr>
          <w:spacing w:val="-53"/>
        </w:rPr>
        <w:t xml:space="preserve"> </w:t>
      </w:r>
      <w:r>
        <w:t>but</w:t>
      </w:r>
      <w:r>
        <w:rPr>
          <w:spacing w:val="-2"/>
        </w:rPr>
        <w:t xml:space="preserve"> </w:t>
      </w:r>
      <w:r>
        <w:t>not</w:t>
      </w:r>
      <w:r>
        <w:rPr>
          <w:spacing w:val="-1"/>
        </w:rPr>
        <w:t xml:space="preserve"> </w:t>
      </w:r>
      <w:r>
        <w:t>be</w:t>
      </w:r>
      <w:r>
        <w:rPr>
          <w:spacing w:val="-2"/>
        </w:rPr>
        <w:t xml:space="preserve"> </w:t>
      </w:r>
      <w:r>
        <w:t>in</w:t>
      </w:r>
      <w:r>
        <w:rPr>
          <w:spacing w:val="-1"/>
        </w:rPr>
        <w:t xml:space="preserve"> </w:t>
      </w:r>
      <w:r>
        <w:t>addition</w:t>
      </w:r>
      <w:r>
        <w:rPr>
          <w:spacing w:val="-1"/>
        </w:rPr>
        <w:t xml:space="preserve"> </w:t>
      </w:r>
      <w:r>
        <w:t>to the</w:t>
      </w:r>
      <w:r>
        <w:rPr>
          <w:spacing w:val="1"/>
        </w:rPr>
        <w:t xml:space="preserve"> </w:t>
      </w:r>
      <w:r>
        <w:t>provisions of the</w:t>
      </w:r>
      <w:r>
        <w:rPr>
          <w:spacing w:val="-1"/>
        </w:rPr>
        <w:t xml:space="preserve"> </w:t>
      </w:r>
      <w:r>
        <w:t>Family</w:t>
      </w:r>
      <w:r>
        <w:rPr>
          <w:spacing w:val="-4"/>
        </w:rPr>
        <w:t xml:space="preserve"> </w:t>
      </w:r>
      <w:r>
        <w:t>Medical</w:t>
      </w:r>
      <w:r>
        <w:rPr>
          <w:spacing w:val="-3"/>
        </w:rPr>
        <w:t xml:space="preserve"> </w:t>
      </w:r>
      <w:r>
        <w:t>Leave</w:t>
      </w:r>
      <w:r>
        <w:rPr>
          <w:spacing w:val="1"/>
        </w:rPr>
        <w:t xml:space="preserve"> </w:t>
      </w:r>
      <w:r>
        <w:t>Act.</w:t>
      </w:r>
    </w:p>
    <w:p w14:paraId="5D50ED44" w14:textId="77777777" w:rsidR="009E364D" w:rsidRDefault="009E364D">
      <w:pPr>
        <w:pStyle w:val="BodyText"/>
        <w:spacing w:before="8"/>
      </w:pPr>
    </w:p>
    <w:p w14:paraId="5D50ED45" w14:textId="77777777" w:rsidR="009E364D" w:rsidRDefault="00BB396C">
      <w:pPr>
        <w:pStyle w:val="BodyText"/>
        <w:ind w:left="759" w:right="757"/>
        <w:jc w:val="both"/>
      </w:pPr>
      <w:r>
        <w:t>To obtain an additional Waiver of Contribution, or for an additional six (6) months or 12 months total, the</w:t>
      </w:r>
      <w:r>
        <w:rPr>
          <w:spacing w:val="1"/>
        </w:rPr>
        <w:t xml:space="preserve"> </w:t>
      </w:r>
      <w:r>
        <w:t>active</w:t>
      </w:r>
      <w:r>
        <w:rPr>
          <w:spacing w:val="-9"/>
        </w:rPr>
        <w:t xml:space="preserve"> </w:t>
      </w:r>
      <w:r>
        <w:t>Employee</w:t>
      </w:r>
      <w:r>
        <w:rPr>
          <w:spacing w:val="-11"/>
        </w:rPr>
        <w:t xml:space="preserve"> </w:t>
      </w:r>
      <w:r>
        <w:t>or</w:t>
      </w:r>
      <w:r>
        <w:rPr>
          <w:spacing w:val="-7"/>
        </w:rPr>
        <w:t xml:space="preserve"> </w:t>
      </w:r>
      <w:r>
        <w:t>his/her</w:t>
      </w:r>
      <w:r>
        <w:rPr>
          <w:spacing w:val="-9"/>
        </w:rPr>
        <w:t xml:space="preserve"> </w:t>
      </w:r>
      <w:r>
        <w:t>representative</w:t>
      </w:r>
      <w:r>
        <w:rPr>
          <w:spacing w:val="-8"/>
        </w:rPr>
        <w:t xml:space="preserve"> </w:t>
      </w:r>
      <w:r>
        <w:t>must</w:t>
      </w:r>
      <w:r>
        <w:rPr>
          <w:spacing w:val="-13"/>
        </w:rPr>
        <w:t xml:space="preserve"> </w:t>
      </w:r>
      <w:r>
        <w:t>make</w:t>
      </w:r>
      <w:r>
        <w:rPr>
          <w:spacing w:val="-11"/>
        </w:rPr>
        <w:t xml:space="preserve"> </w:t>
      </w:r>
      <w:r>
        <w:t>a</w:t>
      </w:r>
      <w:r>
        <w:rPr>
          <w:spacing w:val="-11"/>
        </w:rPr>
        <w:t xml:space="preserve"> </w:t>
      </w:r>
      <w:r>
        <w:t>request</w:t>
      </w:r>
      <w:r>
        <w:rPr>
          <w:spacing w:val="-11"/>
        </w:rPr>
        <w:t xml:space="preserve"> </w:t>
      </w:r>
      <w:r>
        <w:t>to</w:t>
      </w:r>
      <w:r>
        <w:rPr>
          <w:spacing w:val="-11"/>
        </w:rPr>
        <w:t xml:space="preserve"> </w:t>
      </w:r>
      <w:r>
        <w:t>the</w:t>
      </w:r>
      <w:r>
        <w:rPr>
          <w:spacing w:val="-11"/>
        </w:rPr>
        <w:t xml:space="preserve"> </w:t>
      </w:r>
      <w:r>
        <w:t>Risk</w:t>
      </w:r>
      <w:r>
        <w:rPr>
          <w:spacing w:val="-6"/>
        </w:rPr>
        <w:t xml:space="preserve"> </w:t>
      </w:r>
      <w:r>
        <w:t>Management</w:t>
      </w:r>
      <w:r>
        <w:rPr>
          <w:spacing w:val="-10"/>
        </w:rPr>
        <w:t xml:space="preserve"> </w:t>
      </w:r>
      <w:r>
        <w:t>Office</w:t>
      </w:r>
      <w:r>
        <w:rPr>
          <w:spacing w:val="-11"/>
        </w:rPr>
        <w:t xml:space="preserve"> </w:t>
      </w:r>
      <w:r>
        <w:t>at</w:t>
      </w:r>
      <w:r>
        <w:rPr>
          <w:spacing w:val="-10"/>
        </w:rPr>
        <w:t xml:space="preserve"> </w:t>
      </w:r>
      <w:r>
        <w:t>425</w:t>
      </w:r>
      <w:r>
        <w:rPr>
          <w:spacing w:val="-9"/>
        </w:rPr>
        <w:t xml:space="preserve"> </w:t>
      </w:r>
      <w:r>
        <w:t>East</w:t>
      </w:r>
      <w:r>
        <w:rPr>
          <w:spacing w:val="-53"/>
        </w:rPr>
        <w:t xml:space="preserve"> </w:t>
      </w:r>
      <w:r>
        <w:t>Ninth Street, Reno, NV</w:t>
      </w:r>
      <w:r>
        <w:rPr>
          <w:spacing w:val="1"/>
        </w:rPr>
        <w:t xml:space="preserve"> </w:t>
      </w:r>
      <w:r>
        <w:t xml:space="preserve">89512 in writing within thirty (30) days </w:t>
      </w:r>
      <w:r>
        <w:rPr>
          <w:b/>
          <w:u w:val="thick"/>
        </w:rPr>
        <w:t>prior</w:t>
      </w:r>
      <w:r>
        <w:rPr>
          <w:b/>
        </w:rPr>
        <w:t xml:space="preserve"> </w:t>
      </w:r>
      <w:r>
        <w:t>to the expiration of the initial six (6)</w:t>
      </w:r>
      <w:r>
        <w:rPr>
          <w:spacing w:val="1"/>
        </w:rPr>
        <w:t xml:space="preserve"> </w:t>
      </w:r>
      <w:r>
        <w:t>month waiver, accompanied by the Employee’s Physician’s report giving verification of the updated</w:t>
      </w:r>
      <w:r>
        <w:rPr>
          <w:spacing w:val="1"/>
        </w:rPr>
        <w:t xml:space="preserve"> </w:t>
      </w:r>
      <w:r>
        <w:t>prognosis of return to work.</w:t>
      </w:r>
      <w:r>
        <w:rPr>
          <w:spacing w:val="1"/>
        </w:rPr>
        <w:t xml:space="preserve"> </w:t>
      </w:r>
      <w:r>
        <w:t>This request will be reviewed, based on the criteria stated above.</w:t>
      </w:r>
      <w:r>
        <w:rPr>
          <w:spacing w:val="1"/>
        </w:rPr>
        <w:t xml:space="preserve"> </w:t>
      </w:r>
      <w:r>
        <w:t>An</w:t>
      </w:r>
      <w:r>
        <w:rPr>
          <w:spacing w:val="1"/>
        </w:rPr>
        <w:t xml:space="preserve"> </w:t>
      </w:r>
      <w:r>
        <w:rPr>
          <w:spacing w:val="-1"/>
        </w:rPr>
        <w:t>Employee</w:t>
      </w:r>
      <w:r>
        <w:rPr>
          <w:spacing w:val="-8"/>
        </w:rPr>
        <w:t xml:space="preserve"> </w:t>
      </w:r>
      <w:r>
        <w:t>may</w:t>
      </w:r>
      <w:r>
        <w:rPr>
          <w:spacing w:val="-14"/>
        </w:rPr>
        <w:t xml:space="preserve"> </w:t>
      </w:r>
      <w:r>
        <w:t>obtain</w:t>
      </w:r>
      <w:r>
        <w:rPr>
          <w:spacing w:val="-8"/>
        </w:rPr>
        <w:t xml:space="preserve"> </w:t>
      </w:r>
      <w:r>
        <w:t>a</w:t>
      </w:r>
      <w:r>
        <w:rPr>
          <w:spacing w:val="-11"/>
        </w:rPr>
        <w:t xml:space="preserve"> </w:t>
      </w:r>
      <w:r>
        <w:t>Waiver</w:t>
      </w:r>
      <w:r>
        <w:rPr>
          <w:spacing w:val="-7"/>
        </w:rPr>
        <w:t xml:space="preserve"> </w:t>
      </w:r>
      <w:r>
        <w:t>of</w:t>
      </w:r>
      <w:r>
        <w:rPr>
          <w:spacing w:val="-5"/>
        </w:rPr>
        <w:t xml:space="preserve"> </w:t>
      </w:r>
      <w:r>
        <w:t>Contribution</w:t>
      </w:r>
      <w:r>
        <w:rPr>
          <w:spacing w:val="-7"/>
        </w:rPr>
        <w:t xml:space="preserve"> </w:t>
      </w:r>
      <w:r>
        <w:t>for</w:t>
      </w:r>
      <w:r>
        <w:rPr>
          <w:spacing w:val="-7"/>
        </w:rPr>
        <w:t xml:space="preserve"> </w:t>
      </w:r>
      <w:r>
        <w:t>a</w:t>
      </w:r>
      <w:r>
        <w:rPr>
          <w:spacing w:val="-11"/>
        </w:rPr>
        <w:t xml:space="preserve"> </w:t>
      </w:r>
      <w:r>
        <w:t>maximum</w:t>
      </w:r>
      <w:r>
        <w:rPr>
          <w:spacing w:val="-6"/>
        </w:rPr>
        <w:t xml:space="preserve"> </w:t>
      </w:r>
      <w:r>
        <w:t>of</w:t>
      </w:r>
      <w:r>
        <w:rPr>
          <w:spacing w:val="-5"/>
        </w:rPr>
        <w:t xml:space="preserve"> </w:t>
      </w:r>
      <w:r>
        <w:t>twelve</w:t>
      </w:r>
      <w:r>
        <w:rPr>
          <w:spacing w:val="-8"/>
        </w:rPr>
        <w:t xml:space="preserve"> </w:t>
      </w:r>
      <w:r>
        <w:t>(12)</w:t>
      </w:r>
      <w:r>
        <w:rPr>
          <w:spacing w:val="-7"/>
        </w:rPr>
        <w:t xml:space="preserve"> </w:t>
      </w:r>
      <w:r>
        <w:t>months</w:t>
      </w:r>
      <w:r>
        <w:rPr>
          <w:spacing w:val="-6"/>
        </w:rPr>
        <w:t xml:space="preserve"> </w:t>
      </w:r>
      <w:r>
        <w:t>within</w:t>
      </w:r>
      <w:r>
        <w:rPr>
          <w:spacing w:val="-8"/>
        </w:rPr>
        <w:t xml:space="preserve"> </w:t>
      </w:r>
      <w:r>
        <w:t>a</w:t>
      </w:r>
      <w:r>
        <w:rPr>
          <w:spacing w:val="-7"/>
        </w:rPr>
        <w:t xml:space="preserve"> </w:t>
      </w:r>
      <w:r>
        <w:t>three</w:t>
      </w:r>
      <w:r>
        <w:rPr>
          <w:spacing w:val="-8"/>
        </w:rPr>
        <w:t xml:space="preserve"> </w:t>
      </w:r>
      <w:r>
        <w:t>(3)</w:t>
      </w:r>
      <w:r>
        <w:rPr>
          <w:spacing w:val="-4"/>
        </w:rPr>
        <w:t xml:space="preserve"> </w:t>
      </w:r>
      <w:r>
        <w:t>year</w:t>
      </w:r>
      <w:r>
        <w:rPr>
          <w:spacing w:val="-54"/>
        </w:rPr>
        <w:t xml:space="preserve"> </w:t>
      </w:r>
      <w:r>
        <w:t>period.</w:t>
      </w:r>
    </w:p>
    <w:p w14:paraId="5D50ED46" w14:textId="77777777" w:rsidR="009E364D" w:rsidRDefault="009E364D">
      <w:pPr>
        <w:pStyle w:val="BodyText"/>
        <w:spacing w:before="8"/>
      </w:pPr>
    </w:p>
    <w:p w14:paraId="5D50ED47" w14:textId="5ABCC1AF" w:rsidR="009E364D" w:rsidRDefault="00CA72AB">
      <w:pPr>
        <w:ind w:left="862" w:right="862"/>
        <w:jc w:val="center"/>
        <w:rPr>
          <w:i/>
          <w:sz w:val="20"/>
        </w:rPr>
      </w:pPr>
      <w:r>
        <w:rPr>
          <w:noProof/>
          <w:sz w:val="20"/>
          <w:szCs w:val="20"/>
        </w:rPr>
        <mc:AlternateContent>
          <mc:Choice Requires="wps">
            <w:drawing>
              <wp:anchor distT="0" distB="0" distL="114300" distR="114300" simplePos="0" relativeHeight="251658452" behindDoc="0" locked="0" layoutInCell="1" allowOverlap="1" wp14:anchorId="53C2ED26" wp14:editId="1E8932F3">
                <wp:simplePos x="0" y="0"/>
                <wp:positionH relativeFrom="margin">
                  <wp:posOffset>4670348</wp:posOffset>
                </wp:positionH>
                <wp:positionV relativeFrom="paragraph">
                  <wp:posOffset>2735735</wp:posOffset>
                </wp:positionV>
                <wp:extent cx="2473485" cy="216134"/>
                <wp:effectExtent l="0" t="0" r="22225" b="12700"/>
                <wp:wrapNone/>
                <wp:docPr id="517" name="Text Box 51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21FA95F" w14:textId="613231BE"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ED26" id="Text Box 517" o:spid="_x0000_s1174" type="#_x0000_t202" style="position:absolute;left:0;text-align:left;margin-left:367.75pt;margin-top:215.4pt;width:194.75pt;height:17pt;z-index:2516584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" fillcolor="white [3201]" strokeweight=".5pt">
                <v:textbox>
                  <w:txbxContent>
                    <w:p w14:paraId="721FA95F" w14:textId="613231BE"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67</w:t>
                      </w:r>
                    </w:p>
                  </w:txbxContent>
                </v:textbox>
                <w10:wrap anchorx="margin"/>
              </v:shape>
            </w:pict>
          </mc:Fallback>
        </mc:AlternateContent>
      </w:r>
      <w:r w:rsidR="002E4021">
        <w:rPr>
          <w:noProof/>
        </w:rPr>
        <mc:AlternateContent>
          <mc:Choice Requires="wps">
            <w:drawing>
              <wp:anchor distT="0" distB="0" distL="114300" distR="114300" simplePos="0" relativeHeight="251658346" behindDoc="0" locked="0" layoutInCell="1" allowOverlap="1" wp14:anchorId="140DCE2E" wp14:editId="3A55FC1B">
                <wp:simplePos x="0" y="0"/>
                <wp:positionH relativeFrom="margin">
                  <wp:posOffset>6578</wp:posOffset>
                </wp:positionH>
                <wp:positionV relativeFrom="paragraph">
                  <wp:posOffset>2637310</wp:posOffset>
                </wp:positionV>
                <wp:extent cx="807244" cy="204152"/>
                <wp:effectExtent l="0" t="0" r="12065" b="24765"/>
                <wp:wrapNone/>
                <wp:docPr id="408" name="Text Box 40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77E785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CE2E" id="Text Box 408" o:spid="_x0000_s1175" type="#_x0000_t202" style="position:absolute;left:0;text-align:left;margin-left:.5pt;margin-top:207.65pt;width:63.55pt;height:16.0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MU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" fillcolor="white [3201]" strokeweight=".5pt">
                <v:textbox>
                  <w:txbxContent>
                    <w:p w14:paraId="077E785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i/>
          <w:sz w:val="20"/>
        </w:rPr>
        <w:t>-</w:t>
      </w:r>
      <w:r w:rsidR="00BB396C">
        <w:rPr>
          <w:i/>
          <w:spacing w:val="-2"/>
          <w:sz w:val="20"/>
        </w:rPr>
        <w:t xml:space="preserve"> </w:t>
      </w:r>
      <w:r w:rsidR="00BB396C">
        <w:rPr>
          <w:i/>
          <w:sz w:val="20"/>
        </w:rPr>
        <w:t>(See</w:t>
      </w:r>
      <w:r w:rsidR="00BB396C">
        <w:rPr>
          <w:i/>
          <w:spacing w:val="-3"/>
          <w:sz w:val="20"/>
        </w:rPr>
        <w:t xml:space="preserve"> </w:t>
      </w:r>
      <w:r w:rsidR="00BB396C">
        <w:rPr>
          <w:b/>
          <w:i/>
          <w:sz w:val="20"/>
        </w:rPr>
        <w:t>COBRA</w:t>
      </w:r>
      <w:r w:rsidR="00BB396C">
        <w:rPr>
          <w:b/>
          <w:i/>
          <w:spacing w:val="-3"/>
          <w:sz w:val="20"/>
        </w:rPr>
        <w:t xml:space="preserve"> </w:t>
      </w:r>
      <w:r w:rsidR="00BB396C">
        <w:rPr>
          <w:b/>
          <w:i/>
          <w:sz w:val="20"/>
        </w:rPr>
        <w:t>Continuation</w:t>
      </w:r>
      <w:r w:rsidR="00BB396C">
        <w:rPr>
          <w:b/>
          <w:i/>
          <w:spacing w:val="-2"/>
          <w:sz w:val="20"/>
        </w:rPr>
        <w:t xml:space="preserve"> </w:t>
      </w:r>
      <w:r w:rsidR="00BB396C">
        <w:rPr>
          <w:b/>
          <w:i/>
          <w:sz w:val="20"/>
        </w:rPr>
        <w:t>Coverage</w:t>
      </w:r>
      <w:r w:rsidR="00BB396C">
        <w:rPr>
          <w:i/>
          <w:sz w:val="20"/>
        </w:rPr>
        <w:t>)</w:t>
      </w:r>
      <w:r w:rsidR="00BB396C">
        <w:rPr>
          <w:i/>
          <w:spacing w:val="-2"/>
          <w:sz w:val="20"/>
        </w:rPr>
        <w:t xml:space="preserve"> </w:t>
      </w:r>
      <w:r w:rsidR="00BB396C">
        <w:rPr>
          <w:i/>
          <w:sz w:val="20"/>
        </w:rPr>
        <w:t>-</w:t>
      </w:r>
    </w:p>
    <w:p w14:paraId="5D50ED48" w14:textId="2616FB8B" w:rsidR="009E364D" w:rsidRDefault="009E364D">
      <w:pPr>
        <w:jc w:val="center"/>
        <w:rPr>
          <w:sz w:val="20"/>
        </w:rPr>
        <w:sectPr w:rsidR="009E364D">
          <w:headerReference w:type="default" r:id="rId136"/>
          <w:footerReference w:type="even" r:id="rId137"/>
          <w:footerReference w:type="default" r:id="rId138"/>
          <w:pgSz w:w="12240" w:h="15840"/>
          <w:pgMar w:top="1360" w:right="680" w:bottom="1020" w:left="680" w:header="0" w:footer="836" w:gutter="0"/>
          <w:pgNumType w:start="65"/>
          <w:cols w:space="720"/>
        </w:sectPr>
      </w:pPr>
    </w:p>
    <w:p w14:paraId="5D50ED49" w14:textId="77777777" w:rsidR="009E364D" w:rsidRDefault="00BB396C">
      <w:pPr>
        <w:pStyle w:val="Heading1"/>
        <w:ind w:right="862"/>
      </w:pPr>
      <w:bookmarkStart w:id="445" w:name="CLAIMS_PROCEDURES"/>
      <w:bookmarkEnd w:id="445"/>
      <w:r>
        <w:t>CLAIMS</w:t>
      </w:r>
      <w:r>
        <w:rPr>
          <w:spacing w:val="-12"/>
        </w:rPr>
        <w:t xml:space="preserve"> </w:t>
      </w:r>
      <w:r>
        <w:t>PROCEDURES</w:t>
      </w:r>
    </w:p>
    <w:p w14:paraId="5D50ED4A" w14:textId="77777777" w:rsidR="009E364D" w:rsidRDefault="009E364D">
      <w:pPr>
        <w:pStyle w:val="BodyText"/>
        <w:spacing w:before="6"/>
        <w:rPr>
          <w:b/>
          <w:sz w:val="24"/>
        </w:rPr>
      </w:pPr>
    </w:p>
    <w:p w14:paraId="5D50ED4B" w14:textId="77777777" w:rsidR="009E364D" w:rsidRDefault="00BB396C">
      <w:pPr>
        <w:pStyle w:val="Heading2"/>
        <w:ind w:right="862"/>
      </w:pPr>
      <w:r>
        <w:t>ADMINISTRATIVE</w:t>
      </w:r>
      <w:r>
        <w:rPr>
          <w:spacing w:val="-3"/>
        </w:rPr>
        <w:t xml:space="preserve"> </w:t>
      </w:r>
      <w:r>
        <w:t>PROCESSES</w:t>
      </w:r>
      <w:r>
        <w:rPr>
          <w:spacing w:val="-3"/>
        </w:rPr>
        <w:t xml:space="preserve"> </w:t>
      </w:r>
      <w:r>
        <w:t>AND</w:t>
      </w:r>
      <w:r>
        <w:rPr>
          <w:spacing w:val="-4"/>
        </w:rPr>
        <w:t xml:space="preserve"> </w:t>
      </w:r>
      <w:r>
        <w:t>SAFEGUARDS</w:t>
      </w:r>
    </w:p>
    <w:p w14:paraId="5D50ED4C" w14:textId="77777777" w:rsidR="009E364D" w:rsidRDefault="009E364D">
      <w:pPr>
        <w:pStyle w:val="BodyText"/>
        <w:rPr>
          <w:b/>
          <w:sz w:val="21"/>
        </w:rPr>
      </w:pPr>
    </w:p>
    <w:p w14:paraId="5D50ED4D" w14:textId="77777777" w:rsidR="009E364D" w:rsidRDefault="00BB396C">
      <w:pPr>
        <w:pStyle w:val="BodyText"/>
        <w:ind w:left="759" w:right="758"/>
        <w:jc w:val="both"/>
      </w:pPr>
      <w:r>
        <w:t>The</w:t>
      </w:r>
      <w:r>
        <w:rPr>
          <w:spacing w:val="-13"/>
        </w:rPr>
        <w:t xml:space="preserve"> </w:t>
      </w:r>
      <w:r>
        <w:t>Plan</w:t>
      </w:r>
      <w:r>
        <w:rPr>
          <w:spacing w:val="-13"/>
        </w:rPr>
        <w:t xml:space="preserve"> </w:t>
      </w:r>
      <w:r>
        <w:t>requires</w:t>
      </w:r>
      <w:r>
        <w:rPr>
          <w:spacing w:val="-10"/>
        </w:rPr>
        <w:t xml:space="preserve"> </w:t>
      </w:r>
      <w:r>
        <w:t>that</w:t>
      </w:r>
      <w:r>
        <w:rPr>
          <w:spacing w:val="-12"/>
        </w:rPr>
        <w:t xml:space="preserve"> </w:t>
      </w:r>
      <w:r>
        <w:t>claims</w:t>
      </w:r>
      <w:r>
        <w:rPr>
          <w:spacing w:val="-11"/>
        </w:rPr>
        <w:t xml:space="preserve"> </w:t>
      </w:r>
      <w:r>
        <w:t>determinations</w:t>
      </w:r>
      <w:r>
        <w:rPr>
          <w:spacing w:val="-10"/>
        </w:rPr>
        <w:t xml:space="preserve"> </w:t>
      </w:r>
      <w:r>
        <w:t>be</w:t>
      </w:r>
      <w:r>
        <w:rPr>
          <w:spacing w:val="-13"/>
        </w:rPr>
        <w:t xml:space="preserve"> </w:t>
      </w:r>
      <w:r>
        <w:t>made</w:t>
      </w:r>
      <w:r>
        <w:rPr>
          <w:spacing w:val="-12"/>
        </w:rPr>
        <w:t xml:space="preserve"> </w:t>
      </w:r>
      <w:r>
        <w:t>in</w:t>
      </w:r>
      <w:r>
        <w:rPr>
          <w:spacing w:val="-13"/>
        </w:rPr>
        <w:t xml:space="preserve"> </w:t>
      </w:r>
      <w:r>
        <w:t>accordance</w:t>
      </w:r>
      <w:r>
        <w:rPr>
          <w:spacing w:val="-10"/>
        </w:rPr>
        <w:t xml:space="preserve"> </w:t>
      </w:r>
      <w:r>
        <w:t>with</w:t>
      </w:r>
      <w:r>
        <w:rPr>
          <w:spacing w:val="-12"/>
        </w:rPr>
        <w:t xml:space="preserve"> </w:t>
      </w:r>
      <w:r>
        <w:t>governing</w:t>
      </w:r>
      <w:r>
        <w:rPr>
          <w:spacing w:val="-13"/>
        </w:rPr>
        <w:t xml:space="preserve"> </w:t>
      </w:r>
      <w:r>
        <w:t>documents</w:t>
      </w:r>
      <w:r>
        <w:rPr>
          <w:spacing w:val="-10"/>
        </w:rPr>
        <w:t xml:space="preserve"> </w:t>
      </w:r>
      <w:r>
        <w:t>of</w:t>
      </w:r>
      <w:r>
        <w:rPr>
          <w:spacing w:val="-10"/>
        </w:rPr>
        <w:t xml:space="preserve"> </w:t>
      </w:r>
      <w:r>
        <w:t>the</w:t>
      </w:r>
      <w:r>
        <w:rPr>
          <w:spacing w:val="-13"/>
        </w:rPr>
        <w:t xml:space="preserve"> </w:t>
      </w:r>
      <w:r>
        <w:t>Plan</w:t>
      </w:r>
      <w:r>
        <w:rPr>
          <w:spacing w:val="-53"/>
        </w:rPr>
        <w:t xml:space="preserve"> </w:t>
      </w:r>
      <w:r>
        <w:t>and that they be applied consistently with respect to similarly situated Claimants.</w:t>
      </w:r>
      <w:r>
        <w:rPr>
          <w:spacing w:val="1"/>
        </w:rPr>
        <w:t xml:space="preserve"> </w:t>
      </w:r>
      <w:r>
        <w:t>The claims procedures</w:t>
      </w:r>
      <w:r>
        <w:rPr>
          <w:spacing w:val="1"/>
        </w:rPr>
        <w:t xml:space="preserve"> </w:t>
      </w:r>
      <w:r>
        <w:t>will not be administered in a way that unduly inhibits or hampers the initiation or processing of claims or</w:t>
      </w:r>
      <w:r>
        <w:rPr>
          <w:spacing w:val="1"/>
        </w:rPr>
        <w:t xml:space="preserve"> </w:t>
      </w:r>
      <w:r>
        <w:t>claims</w:t>
      </w:r>
      <w:r>
        <w:rPr>
          <w:spacing w:val="-1"/>
        </w:rPr>
        <w:t xml:space="preserve"> </w:t>
      </w:r>
      <w:r>
        <w:t>appeals.</w:t>
      </w:r>
    </w:p>
    <w:p w14:paraId="5D50ED4E" w14:textId="77777777" w:rsidR="009E364D" w:rsidRDefault="009E364D">
      <w:pPr>
        <w:pStyle w:val="BodyText"/>
        <w:spacing w:before="8"/>
      </w:pPr>
    </w:p>
    <w:p w14:paraId="5D50ED4F" w14:textId="77777777" w:rsidR="009E364D" w:rsidRDefault="00BB396C">
      <w:pPr>
        <w:pStyle w:val="Heading2"/>
        <w:ind w:left="860"/>
      </w:pPr>
      <w:r>
        <w:t>AUTHORIZED</w:t>
      </w:r>
      <w:r>
        <w:rPr>
          <w:spacing w:val="-5"/>
        </w:rPr>
        <w:t xml:space="preserve"> </w:t>
      </w:r>
      <w:r>
        <w:t>REPRESENTATIVE</w:t>
      </w:r>
      <w:r>
        <w:rPr>
          <w:spacing w:val="-3"/>
        </w:rPr>
        <w:t xml:space="preserve"> </w:t>
      </w:r>
      <w:r>
        <w:t>MAY</w:t>
      </w:r>
      <w:r>
        <w:rPr>
          <w:spacing w:val="2"/>
        </w:rPr>
        <w:t xml:space="preserve"> </w:t>
      </w:r>
      <w:r>
        <w:t>ACT</w:t>
      </w:r>
      <w:r>
        <w:rPr>
          <w:spacing w:val="-3"/>
        </w:rPr>
        <w:t xml:space="preserve"> </w:t>
      </w:r>
      <w:r>
        <w:t>FOR</w:t>
      </w:r>
      <w:r>
        <w:rPr>
          <w:spacing w:val="-5"/>
        </w:rPr>
        <w:t xml:space="preserve"> </w:t>
      </w:r>
      <w:r>
        <w:t>CLAIMANT</w:t>
      </w:r>
    </w:p>
    <w:p w14:paraId="5D50ED50" w14:textId="77777777" w:rsidR="009E364D" w:rsidRDefault="009E364D">
      <w:pPr>
        <w:pStyle w:val="BodyText"/>
        <w:rPr>
          <w:b/>
          <w:sz w:val="21"/>
        </w:rPr>
      </w:pPr>
    </w:p>
    <w:p w14:paraId="5D50ED51" w14:textId="77777777" w:rsidR="009E364D" w:rsidRDefault="00BB396C">
      <w:pPr>
        <w:pStyle w:val="BodyText"/>
        <w:ind w:left="760" w:right="759"/>
        <w:jc w:val="both"/>
      </w:pPr>
      <w:r>
        <w:t>Any of the following actions which can be done by the Claimant can also be done by an authorized</w:t>
      </w:r>
      <w:r>
        <w:rPr>
          <w:spacing w:val="1"/>
        </w:rPr>
        <w:t xml:space="preserve"> </w:t>
      </w:r>
      <w:r>
        <w:t>representative acting on the Claimant’s behalf. The Claimant may be required to provide reasonable proof</w:t>
      </w:r>
      <w:r>
        <w:rPr>
          <w:spacing w:val="-53"/>
        </w:rPr>
        <w:t xml:space="preserve"> </w:t>
      </w:r>
      <w:r>
        <w:t>of such authorization.</w:t>
      </w:r>
      <w:r>
        <w:rPr>
          <w:spacing w:val="1"/>
        </w:rPr>
        <w:t xml:space="preserve"> </w:t>
      </w:r>
      <w:r>
        <w:t>For an urgent claim, a health care professional, with knowledge of a Claimant’s</w:t>
      </w:r>
      <w:r>
        <w:rPr>
          <w:spacing w:val="1"/>
        </w:rPr>
        <w:t xml:space="preserve"> </w:t>
      </w:r>
      <w:r>
        <w:t>medical condition, will be permitted to act as the authorized representative of the Claimant.</w:t>
      </w:r>
      <w:r>
        <w:rPr>
          <w:spacing w:val="1"/>
        </w:rPr>
        <w:t xml:space="preserve"> </w:t>
      </w:r>
      <w:r>
        <w:t>“Health care</w:t>
      </w:r>
      <w:r>
        <w:rPr>
          <w:spacing w:val="1"/>
        </w:rPr>
        <w:t xml:space="preserve"> </w:t>
      </w:r>
      <w:r>
        <w:t>professional” means a physician or other health care professional licensed, accredited, or certified to</w:t>
      </w:r>
      <w:r>
        <w:rPr>
          <w:spacing w:val="1"/>
        </w:rPr>
        <w:t xml:space="preserve"> </w:t>
      </w:r>
      <w:r>
        <w:t>perform</w:t>
      </w:r>
      <w:r>
        <w:rPr>
          <w:spacing w:val="3"/>
        </w:rPr>
        <w:t xml:space="preserve"> </w:t>
      </w:r>
      <w:r>
        <w:t>specified</w:t>
      </w:r>
      <w:r>
        <w:rPr>
          <w:spacing w:val="-1"/>
        </w:rPr>
        <w:t xml:space="preserve"> </w:t>
      </w:r>
      <w:r>
        <w:t>health services consistent with</w:t>
      </w:r>
      <w:r>
        <w:rPr>
          <w:spacing w:val="1"/>
        </w:rPr>
        <w:t xml:space="preserve"> </w:t>
      </w:r>
      <w:r>
        <w:t>state law.</w:t>
      </w:r>
    </w:p>
    <w:p w14:paraId="5D50ED52" w14:textId="77777777" w:rsidR="009E364D" w:rsidRDefault="009E364D">
      <w:pPr>
        <w:pStyle w:val="BodyText"/>
        <w:spacing w:before="9"/>
      </w:pPr>
    </w:p>
    <w:p w14:paraId="5D50ED53" w14:textId="77777777" w:rsidR="009E364D" w:rsidRDefault="00BB396C">
      <w:pPr>
        <w:pStyle w:val="Heading2"/>
      </w:pPr>
      <w:r>
        <w:t>BENEFIT</w:t>
      </w:r>
      <w:r>
        <w:rPr>
          <w:spacing w:val="-4"/>
        </w:rPr>
        <w:t xml:space="preserve"> </w:t>
      </w:r>
      <w:r>
        <w:t>DETERMINATIONS</w:t>
      </w:r>
    </w:p>
    <w:p w14:paraId="5D50ED54" w14:textId="77777777" w:rsidR="009E364D" w:rsidRDefault="009E364D">
      <w:pPr>
        <w:pStyle w:val="BodyText"/>
        <w:rPr>
          <w:b/>
          <w:sz w:val="21"/>
        </w:rPr>
      </w:pPr>
    </w:p>
    <w:p w14:paraId="5D50ED55" w14:textId="77777777" w:rsidR="009E364D" w:rsidRDefault="00BB396C">
      <w:pPr>
        <w:pStyle w:val="BodyText"/>
        <w:ind w:left="759" w:right="758"/>
        <w:jc w:val="both"/>
      </w:pPr>
      <w:r>
        <w:t>Upon the Contract Administrator’s receipt of a written claim for benefits and pursuant to the procedures</w:t>
      </w:r>
      <w:r>
        <w:rPr>
          <w:spacing w:val="1"/>
        </w:rPr>
        <w:t xml:space="preserve"> </w:t>
      </w:r>
      <w:r>
        <w:t>described herein, the Contract Administrator will review the claim submission, proof of claim, and all</w:t>
      </w:r>
      <w:r>
        <w:rPr>
          <w:spacing w:val="1"/>
        </w:rPr>
        <w:t xml:space="preserve"> </w:t>
      </w:r>
      <w:r>
        <w:t>associated and/or applicable information provided by the Claimant and gathered independently by the</w:t>
      </w:r>
      <w:r>
        <w:rPr>
          <w:spacing w:val="1"/>
        </w:rPr>
        <w:t xml:space="preserve"> </w:t>
      </w:r>
      <w:r>
        <w:rPr>
          <w:spacing w:val="-1"/>
        </w:rPr>
        <w:t>Contract</w:t>
      </w:r>
      <w:r>
        <w:rPr>
          <w:spacing w:val="-13"/>
        </w:rPr>
        <w:t xml:space="preserve"> </w:t>
      </w:r>
      <w:r>
        <w:rPr>
          <w:spacing w:val="-1"/>
        </w:rPr>
        <w:t>Administrator</w:t>
      </w:r>
      <w:r>
        <w:rPr>
          <w:spacing w:val="-12"/>
        </w:rPr>
        <w:t xml:space="preserve"> </w:t>
      </w:r>
      <w:r>
        <w:rPr>
          <w:spacing w:val="-1"/>
        </w:rPr>
        <w:t>in</w:t>
      </w:r>
      <w:r>
        <w:rPr>
          <w:spacing w:val="-11"/>
        </w:rPr>
        <w:t xml:space="preserve"> </w:t>
      </w:r>
      <w:r>
        <w:rPr>
          <w:spacing w:val="-1"/>
        </w:rPr>
        <w:t>light</w:t>
      </w:r>
      <w:r>
        <w:rPr>
          <w:spacing w:val="-13"/>
        </w:rPr>
        <w:t xml:space="preserve"> </w:t>
      </w:r>
      <w:r>
        <w:t>of</w:t>
      </w:r>
      <w:r>
        <w:rPr>
          <w:spacing w:val="-9"/>
        </w:rPr>
        <w:t xml:space="preserve"> </w:t>
      </w:r>
      <w:r>
        <w:t>the</w:t>
      </w:r>
      <w:r>
        <w:rPr>
          <w:spacing w:val="-13"/>
        </w:rPr>
        <w:t xml:space="preserve"> </w:t>
      </w:r>
      <w:r>
        <w:t>Benefit</w:t>
      </w:r>
      <w:r>
        <w:rPr>
          <w:spacing w:val="-13"/>
        </w:rPr>
        <w:t xml:space="preserve"> </w:t>
      </w:r>
      <w:r>
        <w:t>Document</w:t>
      </w:r>
      <w:r>
        <w:rPr>
          <w:spacing w:val="-13"/>
        </w:rPr>
        <w:t xml:space="preserve"> </w:t>
      </w:r>
      <w:r>
        <w:t>through</w:t>
      </w:r>
      <w:r>
        <w:rPr>
          <w:spacing w:val="-12"/>
        </w:rPr>
        <w:t xml:space="preserve"> </w:t>
      </w:r>
      <w:r>
        <w:t>which</w:t>
      </w:r>
      <w:r>
        <w:rPr>
          <w:spacing w:val="-13"/>
        </w:rPr>
        <w:t xml:space="preserve"> </w:t>
      </w:r>
      <w:r>
        <w:t>benefits</w:t>
      </w:r>
      <w:r>
        <w:rPr>
          <w:spacing w:val="-11"/>
        </w:rPr>
        <w:t xml:space="preserve"> </w:t>
      </w:r>
      <w:r>
        <w:t>of</w:t>
      </w:r>
      <w:r>
        <w:rPr>
          <w:spacing w:val="-10"/>
        </w:rPr>
        <w:t xml:space="preserve"> </w:t>
      </w:r>
      <w:r>
        <w:t>the</w:t>
      </w:r>
      <w:r>
        <w:rPr>
          <w:spacing w:val="-13"/>
        </w:rPr>
        <w:t xml:space="preserve"> </w:t>
      </w:r>
      <w:r>
        <w:t>Plan</w:t>
      </w:r>
      <w:r>
        <w:rPr>
          <w:spacing w:val="-12"/>
        </w:rPr>
        <w:t xml:space="preserve"> </w:t>
      </w:r>
      <w:r>
        <w:t>are</w:t>
      </w:r>
      <w:r>
        <w:rPr>
          <w:spacing w:val="-13"/>
        </w:rPr>
        <w:t xml:space="preserve"> </w:t>
      </w:r>
      <w:r>
        <w:t>paid.</w:t>
      </w:r>
      <w:r>
        <w:rPr>
          <w:spacing w:val="31"/>
        </w:rPr>
        <w:t xml:space="preserve"> </w:t>
      </w:r>
      <w:r>
        <w:t>Further,</w:t>
      </w:r>
      <w:r>
        <w:rPr>
          <w:spacing w:val="1"/>
        </w:rPr>
        <w:t xml:space="preserve"> </w:t>
      </w:r>
      <w:r>
        <w:t>the Contract Administrator will assure that all benefit determinations are applied consistently to similarly-</w:t>
      </w:r>
      <w:r>
        <w:rPr>
          <w:spacing w:val="1"/>
        </w:rPr>
        <w:t xml:space="preserve"> </w:t>
      </w:r>
      <w:r>
        <w:t>situated Plan participants by maintaining appropriate claim and benefit records which shall be reviewed</w:t>
      </w:r>
      <w:r>
        <w:rPr>
          <w:spacing w:val="1"/>
        </w:rPr>
        <w:t xml:space="preserve"> </w:t>
      </w:r>
      <w:r>
        <w:t>periodically</w:t>
      </w:r>
      <w:r>
        <w:rPr>
          <w:spacing w:val="-12"/>
        </w:rPr>
        <w:t xml:space="preserve"> </w:t>
      </w:r>
      <w:r>
        <w:t>and</w:t>
      </w:r>
      <w:r>
        <w:rPr>
          <w:spacing w:val="-9"/>
        </w:rPr>
        <w:t xml:space="preserve"> </w:t>
      </w:r>
      <w:r>
        <w:t>on</w:t>
      </w:r>
      <w:r>
        <w:rPr>
          <w:spacing w:val="-8"/>
        </w:rPr>
        <w:t xml:space="preserve"> </w:t>
      </w:r>
      <w:r>
        <w:t>a</w:t>
      </w:r>
      <w:r>
        <w:rPr>
          <w:spacing w:val="-9"/>
        </w:rPr>
        <w:t xml:space="preserve"> </w:t>
      </w:r>
      <w:r>
        <w:t>case-by-case</w:t>
      </w:r>
      <w:r>
        <w:rPr>
          <w:spacing w:val="-9"/>
        </w:rPr>
        <w:t xml:space="preserve"> </w:t>
      </w:r>
      <w:r>
        <w:t>basis</w:t>
      </w:r>
      <w:r>
        <w:rPr>
          <w:spacing w:val="-7"/>
        </w:rPr>
        <w:t xml:space="preserve"> </w:t>
      </w:r>
      <w:r>
        <w:t>to</w:t>
      </w:r>
      <w:r>
        <w:rPr>
          <w:spacing w:val="-9"/>
        </w:rPr>
        <w:t xml:space="preserve"> </w:t>
      </w:r>
      <w:r>
        <w:t>determine</w:t>
      </w:r>
      <w:r>
        <w:rPr>
          <w:spacing w:val="-9"/>
        </w:rPr>
        <w:t xml:space="preserve"> </w:t>
      </w:r>
      <w:r>
        <w:t>past</w:t>
      </w:r>
      <w:r>
        <w:rPr>
          <w:spacing w:val="-9"/>
        </w:rPr>
        <w:t xml:space="preserve"> </w:t>
      </w:r>
      <w:r>
        <w:t>practices</w:t>
      </w:r>
      <w:r>
        <w:rPr>
          <w:spacing w:val="-7"/>
        </w:rPr>
        <w:t xml:space="preserve"> </w:t>
      </w:r>
      <w:r>
        <w:t>in</w:t>
      </w:r>
      <w:r>
        <w:rPr>
          <w:spacing w:val="-10"/>
        </w:rPr>
        <w:t xml:space="preserve"> </w:t>
      </w:r>
      <w:r>
        <w:t>similar</w:t>
      </w:r>
      <w:r>
        <w:rPr>
          <w:spacing w:val="-8"/>
        </w:rPr>
        <w:t xml:space="preserve"> </w:t>
      </w:r>
      <w:r>
        <w:t>claim</w:t>
      </w:r>
      <w:r>
        <w:rPr>
          <w:spacing w:val="-7"/>
        </w:rPr>
        <w:t xml:space="preserve"> </w:t>
      </w:r>
      <w:r>
        <w:t>situations.</w:t>
      </w:r>
      <w:r>
        <w:rPr>
          <w:spacing w:val="38"/>
        </w:rPr>
        <w:t xml:space="preserve"> </w:t>
      </w:r>
      <w:r>
        <w:t>Should</w:t>
      </w:r>
      <w:r>
        <w:rPr>
          <w:spacing w:val="-9"/>
        </w:rPr>
        <w:t xml:space="preserve"> </w:t>
      </w:r>
      <w:r>
        <w:t>the</w:t>
      </w:r>
      <w:r>
        <w:rPr>
          <w:spacing w:val="-53"/>
        </w:rPr>
        <w:t xml:space="preserve"> </w:t>
      </w:r>
      <w:r>
        <w:t>Contract</w:t>
      </w:r>
      <w:r>
        <w:rPr>
          <w:spacing w:val="-7"/>
        </w:rPr>
        <w:t xml:space="preserve"> </w:t>
      </w:r>
      <w:r>
        <w:t>Administrator</w:t>
      </w:r>
      <w:r>
        <w:rPr>
          <w:spacing w:val="-7"/>
        </w:rPr>
        <w:t xml:space="preserve"> </w:t>
      </w:r>
      <w:r>
        <w:t>at</w:t>
      </w:r>
      <w:r>
        <w:rPr>
          <w:spacing w:val="-7"/>
        </w:rPr>
        <w:t xml:space="preserve"> </w:t>
      </w:r>
      <w:r>
        <w:t>any</w:t>
      </w:r>
      <w:r>
        <w:rPr>
          <w:spacing w:val="-9"/>
        </w:rPr>
        <w:t xml:space="preserve"> </w:t>
      </w:r>
      <w:r>
        <w:t>time</w:t>
      </w:r>
      <w:r>
        <w:rPr>
          <w:spacing w:val="-9"/>
        </w:rPr>
        <w:t xml:space="preserve"> </w:t>
      </w:r>
      <w:r>
        <w:t>during</w:t>
      </w:r>
      <w:r>
        <w:rPr>
          <w:spacing w:val="-7"/>
        </w:rPr>
        <w:t xml:space="preserve"> </w:t>
      </w:r>
      <w:r>
        <w:t>its</w:t>
      </w:r>
      <w:r>
        <w:rPr>
          <w:spacing w:val="-7"/>
        </w:rPr>
        <w:t xml:space="preserve"> </w:t>
      </w:r>
      <w:r>
        <w:t>review</w:t>
      </w:r>
      <w:r>
        <w:rPr>
          <w:spacing w:val="-9"/>
        </w:rPr>
        <w:t xml:space="preserve"> </w:t>
      </w:r>
      <w:r>
        <w:t>period</w:t>
      </w:r>
      <w:r>
        <w:rPr>
          <w:spacing w:val="-7"/>
        </w:rPr>
        <w:t xml:space="preserve"> </w:t>
      </w:r>
      <w:r>
        <w:t>determine</w:t>
      </w:r>
      <w:r>
        <w:rPr>
          <w:spacing w:val="-9"/>
        </w:rPr>
        <w:t xml:space="preserve"> </w:t>
      </w:r>
      <w:r>
        <w:t>that</w:t>
      </w:r>
      <w:r>
        <w:rPr>
          <w:spacing w:val="-9"/>
        </w:rPr>
        <w:t xml:space="preserve"> </w:t>
      </w:r>
      <w:r>
        <w:t>additional</w:t>
      </w:r>
      <w:r>
        <w:rPr>
          <w:spacing w:val="-7"/>
        </w:rPr>
        <w:t xml:space="preserve"> </w:t>
      </w:r>
      <w:r>
        <w:t>information</w:t>
      </w:r>
      <w:r>
        <w:rPr>
          <w:spacing w:val="-7"/>
        </w:rPr>
        <w:t xml:space="preserve"> </w:t>
      </w:r>
      <w:r>
        <w:t>is</w:t>
      </w:r>
      <w:r>
        <w:rPr>
          <w:spacing w:val="-7"/>
        </w:rPr>
        <w:t xml:space="preserve"> </w:t>
      </w:r>
      <w:r>
        <w:t>required</w:t>
      </w:r>
      <w:r>
        <w:rPr>
          <w:spacing w:val="-53"/>
        </w:rPr>
        <w:t xml:space="preserve"> </w:t>
      </w:r>
      <w:r>
        <w:t>from the Employee or Claimant, the Contract Administrator will request such necessary information from</w:t>
      </w:r>
      <w:r>
        <w:rPr>
          <w:spacing w:val="1"/>
        </w:rPr>
        <w:t xml:space="preserve"> </w:t>
      </w:r>
      <w:r>
        <w:t>the Employee.</w:t>
      </w:r>
      <w:r>
        <w:rPr>
          <w:spacing w:val="1"/>
        </w:rPr>
        <w:t xml:space="preserve"> </w:t>
      </w:r>
      <w:r>
        <w:t>The Contract Administrator will make every effort to make its benefit determination in as</w:t>
      </w:r>
      <w:r>
        <w:rPr>
          <w:spacing w:val="1"/>
        </w:rPr>
        <w:t xml:space="preserve"> </w:t>
      </w:r>
      <w:r>
        <w:t>reasonable a</w:t>
      </w:r>
      <w:r>
        <w:rPr>
          <w:spacing w:val="-1"/>
        </w:rPr>
        <w:t xml:space="preserve"> </w:t>
      </w:r>
      <w:r>
        <w:t>time</w:t>
      </w:r>
      <w:r>
        <w:rPr>
          <w:spacing w:val="-1"/>
        </w:rPr>
        <w:t xml:space="preserve"> </w:t>
      </w:r>
      <w:r>
        <w:t>frame</w:t>
      </w:r>
      <w:r>
        <w:rPr>
          <w:spacing w:val="-1"/>
        </w:rPr>
        <w:t xml:space="preserve"> </w:t>
      </w:r>
      <w:r>
        <w:t>as</w:t>
      </w:r>
      <w:r>
        <w:rPr>
          <w:spacing w:val="-2"/>
        </w:rPr>
        <w:t xml:space="preserve"> </w:t>
      </w:r>
      <w:r>
        <w:t>possible.</w:t>
      </w:r>
    </w:p>
    <w:p w14:paraId="5D50ED56" w14:textId="77777777" w:rsidR="009E364D" w:rsidRDefault="009E364D">
      <w:pPr>
        <w:pStyle w:val="BodyText"/>
        <w:spacing w:before="8"/>
      </w:pPr>
    </w:p>
    <w:p w14:paraId="5D50ED57" w14:textId="77777777" w:rsidR="009E364D" w:rsidRDefault="00BB396C">
      <w:pPr>
        <w:pStyle w:val="Heading2"/>
        <w:ind w:right="862"/>
      </w:pPr>
      <w:r>
        <w:t>TIMELY</w:t>
      </w:r>
      <w:r>
        <w:rPr>
          <w:spacing w:val="-4"/>
        </w:rPr>
        <w:t xml:space="preserve"> </w:t>
      </w:r>
      <w:r>
        <w:t>FILING</w:t>
      </w:r>
      <w:r>
        <w:rPr>
          <w:spacing w:val="-1"/>
        </w:rPr>
        <w:t xml:space="preserve"> </w:t>
      </w:r>
      <w:r>
        <w:t>OF</w:t>
      </w:r>
      <w:r>
        <w:rPr>
          <w:spacing w:val="-2"/>
        </w:rPr>
        <w:t xml:space="preserve"> </w:t>
      </w:r>
      <w:r>
        <w:t>CLAIMS</w:t>
      </w:r>
    </w:p>
    <w:p w14:paraId="5D50ED58" w14:textId="77777777" w:rsidR="009E364D" w:rsidRDefault="009E364D">
      <w:pPr>
        <w:pStyle w:val="BodyText"/>
        <w:rPr>
          <w:b/>
          <w:sz w:val="21"/>
        </w:rPr>
      </w:pPr>
    </w:p>
    <w:p w14:paraId="5D50ED59" w14:textId="77777777" w:rsidR="009E364D" w:rsidRDefault="00BB396C">
      <w:pPr>
        <w:pStyle w:val="BodyText"/>
        <w:ind w:left="759" w:right="756"/>
        <w:jc w:val="both"/>
      </w:pPr>
      <w:r>
        <w:t>Except for Pre-Service Claims (see “Submitting a Claim” below), proof of loss for claim must be submitted</w:t>
      </w:r>
      <w:r>
        <w:rPr>
          <w:spacing w:val="-53"/>
        </w:rPr>
        <w:t xml:space="preserve"> </w:t>
      </w:r>
      <w:r>
        <w:t xml:space="preserve">to the claims office </w:t>
      </w:r>
      <w:r>
        <w:rPr>
          <w:u w:val="single"/>
        </w:rPr>
        <w:t>within twelve (12) months</w:t>
      </w:r>
      <w:r>
        <w:t xml:space="preserve"> after the date a service is rendered. The 12-month time limit</w:t>
      </w:r>
      <w:r>
        <w:rPr>
          <w:spacing w:val="-53"/>
        </w:rPr>
        <w:t xml:space="preserve"> </w:t>
      </w:r>
      <w:r>
        <w:t>applies to an original claim submission and to any adjustments or re-processing requests on a previously-</w:t>
      </w:r>
      <w:r>
        <w:rPr>
          <w:spacing w:val="-53"/>
        </w:rPr>
        <w:t xml:space="preserve"> </w:t>
      </w:r>
      <w:r>
        <w:t>submitted</w:t>
      </w:r>
      <w:r>
        <w:rPr>
          <w:spacing w:val="-2"/>
        </w:rPr>
        <w:t xml:space="preserve"> </w:t>
      </w:r>
      <w:r>
        <w:t>claim.</w:t>
      </w:r>
      <w:r>
        <w:rPr>
          <w:spacing w:val="54"/>
        </w:rPr>
        <w:t xml:space="preserve"> </w:t>
      </w:r>
      <w:r>
        <w:t>It</w:t>
      </w:r>
      <w:r>
        <w:rPr>
          <w:spacing w:val="-2"/>
        </w:rPr>
        <w:t xml:space="preserve"> </w:t>
      </w:r>
      <w:r>
        <w:t>is the</w:t>
      </w:r>
      <w:r>
        <w:rPr>
          <w:spacing w:val="-2"/>
        </w:rPr>
        <w:t xml:space="preserve"> </w:t>
      </w:r>
      <w:r>
        <w:t>Claimant’s responsibility</w:t>
      </w:r>
      <w:r>
        <w:rPr>
          <w:spacing w:val="-5"/>
        </w:rPr>
        <w:t xml:space="preserve"> </w:t>
      </w:r>
      <w:r>
        <w:t>for timely</w:t>
      </w:r>
      <w:r>
        <w:rPr>
          <w:spacing w:val="-8"/>
        </w:rPr>
        <w:t xml:space="preserve"> </w:t>
      </w:r>
      <w:r>
        <w:t>submission</w:t>
      </w:r>
      <w:r>
        <w:rPr>
          <w:spacing w:val="-1"/>
        </w:rPr>
        <w:t xml:space="preserve"> </w:t>
      </w:r>
      <w:r>
        <w:t>of all</w:t>
      </w:r>
      <w:r>
        <w:rPr>
          <w:spacing w:val="-2"/>
        </w:rPr>
        <w:t xml:space="preserve"> </w:t>
      </w:r>
      <w:r>
        <w:t>claims.</w:t>
      </w:r>
    </w:p>
    <w:p w14:paraId="5D50ED5A" w14:textId="77777777" w:rsidR="009E364D" w:rsidRDefault="009E364D">
      <w:pPr>
        <w:pStyle w:val="BodyText"/>
        <w:spacing w:before="9"/>
      </w:pPr>
    </w:p>
    <w:p w14:paraId="5D50ED5B" w14:textId="77777777" w:rsidR="009E364D" w:rsidRDefault="00BB396C">
      <w:pPr>
        <w:pStyle w:val="BodyText"/>
        <w:ind w:left="760" w:right="759"/>
        <w:jc w:val="both"/>
      </w:pPr>
      <w:r>
        <w:t>Failure to furnish proof within the time required will not invalidate nor reduce any claim if it can be shown</w:t>
      </w:r>
      <w:r>
        <w:rPr>
          <w:spacing w:val="1"/>
        </w:rPr>
        <w:t xml:space="preserve"> </w:t>
      </w:r>
      <w:r>
        <w:t>that</w:t>
      </w:r>
      <w:r>
        <w:rPr>
          <w:spacing w:val="-4"/>
        </w:rPr>
        <w:t xml:space="preserve"> </w:t>
      </w:r>
      <w:r>
        <w:t>it</w:t>
      </w:r>
      <w:r>
        <w:rPr>
          <w:spacing w:val="-3"/>
        </w:rPr>
        <w:t xml:space="preserve"> </w:t>
      </w:r>
      <w:r>
        <w:t>was</w:t>
      </w:r>
      <w:r>
        <w:rPr>
          <w:spacing w:val="-4"/>
        </w:rPr>
        <w:t xml:space="preserve"> </w:t>
      </w:r>
      <w:r>
        <w:t>not</w:t>
      </w:r>
      <w:r>
        <w:rPr>
          <w:spacing w:val="-5"/>
        </w:rPr>
        <w:t xml:space="preserve"> </w:t>
      </w:r>
      <w:r>
        <w:t>reasonably</w:t>
      </w:r>
      <w:r>
        <w:rPr>
          <w:spacing w:val="-6"/>
        </w:rPr>
        <w:t xml:space="preserve"> </w:t>
      </w:r>
      <w:r>
        <w:t>possible</w:t>
      </w:r>
      <w:r>
        <w:rPr>
          <w:spacing w:val="-4"/>
        </w:rPr>
        <w:t xml:space="preserve"> </w:t>
      </w:r>
      <w:r>
        <w:t>to</w:t>
      </w:r>
      <w:r>
        <w:rPr>
          <w:spacing w:val="-3"/>
        </w:rPr>
        <w:t xml:space="preserve"> </w:t>
      </w:r>
      <w:r>
        <w:t>give</w:t>
      </w:r>
      <w:r>
        <w:rPr>
          <w:spacing w:val="-6"/>
        </w:rPr>
        <w:t xml:space="preserve"> </w:t>
      </w:r>
      <w:r>
        <w:t>proof</w:t>
      </w:r>
      <w:r>
        <w:rPr>
          <w:spacing w:val="-3"/>
        </w:rPr>
        <w:t xml:space="preserve"> </w:t>
      </w:r>
      <w:r>
        <w:t>within</w:t>
      </w:r>
      <w:r>
        <w:rPr>
          <w:spacing w:val="-2"/>
        </w:rPr>
        <w:t xml:space="preserve"> </w:t>
      </w:r>
      <w:r>
        <w:t>such</w:t>
      </w:r>
      <w:r>
        <w:rPr>
          <w:spacing w:val="-6"/>
        </w:rPr>
        <w:t xml:space="preserve"> </w:t>
      </w:r>
      <w:r>
        <w:t>time,</w:t>
      </w:r>
      <w:r>
        <w:rPr>
          <w:spacing w:val="-5"/>
        </w:rPr>
        <w:t xml:space="preserve"> </w:t>
      </w:r>
      <w:r>
        <w:t>provided</w:t>
      </w:r>
      <w:r>
        <w:rPr>
          <w:spacing w:val="-6"/>
        </w:rPr>
        <w:t xml:space="preserve"> </w:t>
      </w:r>
      <w:r>
        <w:t>such</w:t>
      </w:r>
      <w:r>
        <w:rPr>
          <w:spacing w:val="-3"/>
        </w:rPr>
        <w:t xml:space="preserve"> </w:t>
      </w:r>
      <w:r>
        <w:t>proof</w:t>
      </w:r>
      <w:r>
        <w:rPr>
          <w:spacing w:val="-4"/>
        </w:rPr>
        <w:t xml:space="preserve"> </w:t>
      </w:r>
      <w:r>
        <w:t>is</w:t>
      </w:r>
      <w:r>
        <w:rPr>
          <w:spacing w:val="-4"/>
        </w:rPr>
        <w:t xml:space="preserve"> </w:t>
      </w:r>
      <w:r>
        <w:t>furnished</w:t>
      </w:r>
      <w:r>
        <w:rPr>
          <w:spacing w:val="-6"/>
        </w:rPr>
        <w:t xml:space="preserve"> </w:t>
      </w:r>
      <w:r>
        <w:t>as</w:t>
      </w:r>
      <w:r>
        <w:rPr>
          <w:spacing w:val="-4"/>
        </w:rPr>
        <w:t xml:space="preserve"> </w:t>
      </w:r>
      <w:r>
        <w:t>soon</w:t>
      </w:r>
      <w:r>
        <w:rPr>
          <w:spacing w:val="-53"/>
        </w:rPr>
        <w:t xml:space="preserve"> </w:t>
      </w:r>
      <w:r>
        <w:t>as</w:t>
      </w:r>
      <w:r>
        <w:rPr>
          <w:spacing w:val="-1"/>
        </w:rPr>
        <w:t xml:space="preserve"> </w:t>
      </w:r>
      <w:r>
        <w:t>reasonably</w:t>
      </w:r>
      <w:r>
        <w:rPr>
          <w:spacing w:val="-4"/>
        </w:rPr>
        <w:t xml:space="preserve"> </w:t>
      </w:r>
      <w:r>
        <w:t>possible.</w:t>
      </w:r>
      <w:r>
        <w:rPr>
          <w:spacing w:val="2"/>
        </w:rPr>
        <w:t xml:space="preserve"> </w:t>
      </w:r>
      <w:r>
        <w:t>A</w:t>
      </w:r>
      <w:r>
        <w:rPr>
          <w:spacing w:val="1"/>
        </w:rPr>
        <w:t xml:space="preserve"> </w:t>
      </w:r>
      <w:r>
        <w:t>claim</w:t>
      </w:r>
      <w:r>
        <w:rPr>
          <w:spacing w:val="3"/>
        </w:rPr>
        <w:t xml:space="preserve"> </w:t>
      </w:r>
      <w:r>
        <w:t>should</w:t>
      </w:r>
      <w:r>
        <w:rPr>
          <w:spacing w:val="1"/>
        </w:rPr>
        <w:t xml:space="preserve"> </w:t>
      </w:r>
      <w:r>
        <w:t>be</w:t>
      </w:r>
      <w:r>
        <w:rPr>
          <w:spacing w:val="-1"/>
        </w:rPr>
        <w:t xml:space="preserve"> </w:t>
      </w:r>
      <w:r>
        <w:t>submitted</w:t>
      </w:r>
      <w:r>
        <w:rPr>
          <w:spacing w:val="-2"/>
        </w:rPr>
        <w:t xml:space="preserve"> </w:t>
      </w:r>
      <w:r>
        <w:t>to:</w:t>
      </w:r>
    </w:p>
    <w:p w14:paraId="5D50ED5C" w14:textId="77777777" w:rsidR="009E364D" w:rsidRDefault="009E364D">
      <w:pPr>
        <w:pStyle w:val="BodyText"/>
        <w:rPr>
          <w:sz w:val="21"/>
        </w:rPr>
      </w:pPr>
    </w:p>
    <w:p w14:paraId="5D50ED5D" w14:textId="77777777" w:rsidR="009E364D" w:rsidRDefault="00BB396C">
      <w:pPr>
        <w:pStyle w:val="BodyText"/>
        <w:ind w:left="4043"/>
      </w:pPr>
      <w:r>
        <w:t>Anthem</w:t>
      </w:r>
      <w:r>
        <w:rPr>
          <w:spacing w:val="1"/>
        </w:rPr>
        <w:t xml:space="preserve"> </w:t>
      </w:r>
      <w:r>
        <w:t>Blue</w:t>
      </w:r>
      <w:r>
        <w:rPr>
          <w:spacing w:val="-2"/>
        </w:rPr>
        <w:t xml:space="preserve"> </w:t>
      </w:r>
      <w:r>
        <w:t>Cross</w:t>
      </w:r>
      <w:r>
        <w:rPr>
          <w:spacing w:val="-2"/>
        </w:rPr>
        <w:t xml:space="preserve"> </w:t>
      </w:r>
      <w:r>
        <w:t>Blue</w:t>
      </w:r>
      <w:r>
        <w:rPr>
          <w:spacing w:val="-2"/>
        </w:rPr>
        <w:t xml:space="preserve"> </w:t>
      </w:r>
      <w:r>
        <w:t>Shield</w:t>
      </w:r>
    </w:p>
    <w:p w14:paraId="5D50ED5E" w14:textId="77777777" w:rsidR="009E364D" w:rsidRDefault="00BB396C">
      <w:pPr>
        <w:pStyle w:val="BodyText"/>
        <w:spacing w:before="1"/>
        <w:ind w:left="4350" w:right="4340" w:firstLine="439"/>
      </w:pPr>
      <w:r>
        <w:t>P.O. Box 5747</w:t>
      </w:r>
      <w:r>
        <w:rPr>
          <w:spacing w:val="1"/>
        </w:rPr>
        <w:t xml:space="preserve"> </w:t>
      </w:r>
      <w:r>
        <w:t>Denver,</w:t>
      </w:r>
      <w:r>
        <w:rPr>
          <w:spacing w:val="-6"/>
        </w:rPr>
        <w:t xml:space="preserve"> </w:t>
      </w:r>
      <w:r>
        <w:t>CO</w:t>
      </w:r>
      <w:r>
        <w:rPr>
          <w:spacing w:val="-4"/>
        </w:rPr>
        <w:t xml:space="preserve"> </w:t>
      </w:r>
      <w:r>
        <w:t>80217-5747</w:t>
      </w:r>
    </w:p>
    <w:p w14:paraId="5D50ED5F" w14:textId="77777777" w:rsidR="009E364D" w:rsidRDefault="009E364D">
      <w:pPr>
        <w:pStyle w:val="BodyText"/>
        <w:spacing w:before="8"/>
        <w:rPr>
          <w:sz w:val="19"/>
        </w:rPr>
      </w:pPr>
    </w:p>
    <w:p w14:paraId="5D50ED60" w14:textId="77777777" w:rsidR="009E364D" w:rsidRDefault="00BB396C">
      <w:pPr>
        <w:pStyle w:val="Heading2"/>
        <w:spacing w:before="1"/>
        <w:ind w:right="862"/>
      </w:pPr>
      <w:r>
        <w:t>SUBMITTING</w:t>
      </w:r>
      <w:r>
        <w:rPr>
          <w:spacing w:val="1"/>
        </w:rPr>
        <w:t xml:space="preserve"> </w:t>
      </w:r>
      <w:r>
        <w:t>A</w:t>
      </w:r>
      <w:r>
        <w:rPr>
          <w:spacing w:val="-6"/>
        </w:rPr>
        <w:t xml:space="preserve"> </w:t>
      </w:r>
      <w:r>
        <w:t>CLAIM</w:t>
      </w:r>
    </w:p>
    <w:p w14:paraId="5D50ED61" w14:textId="77777777" w:rsidR="009E364D" w:rsidRDefault="009E364D">
      <w:pPr>
        <w:pStyle w:val="BodyText"/>
        <w:spacing w:before="11"/>
        <w:rPr>
          <w:b/>
        </w:rPr>
      </w:pPr>
    </w:p>
    <w:p w14:paraId="5D50ED62" w14:textId="06968AD9" w:rsidR="009E364D" w:rsidRDefault="00CA72AB">
      <w:pPr>
        <w:pStyle w:val="BodyText"/>
        <w:ind w:left="760" w:right="760"/>
        <w:jc w:val="both"/>
      </w:pPr>
      <w:r>
        <w:rPr>
          <w:noProof/>
        </w:rPr>
        <mc:AlternateContent>
          <mc:Choice Requires="wps">
            <w:drawing>
              <wp:anchor distT="0" distB="0" distL="114300" distR="114300" simplePos="0" relativeHeight="251658453" behindDoc="0" locked="0" layoutInCell="1" allowOverlap="1" wp14:anchorId="53E5335D" wp14:editId="424EF4C4">
                <wp:simplePos x="0" y="0"/>
                <wp:positionH relativeFrom="margin">
                  <wp:posOffset>4696990</wp:posOffset>
                </wp:positionH>
                <wp:positionV relativeFrom="paragraph">
                  <wp:posOffset>1262467</wp:posOffset>
                </wp:positionV>
                <wp:extent cx="2473485" cy="216134"/>
                <wp:effectExtent l="0" t="0" r="22225" b="12700"/>
                <wp:wrapNone/>
                <wp:docPr id="518" name="Text Box 51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07462BB" w14:textId="781DEC88"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335D" id="Text Box 518" o:spid="_x0000_s1176" type="#_x0000_t202" style="position:absolute;left:0;text-align:left;margin-left:369.85pt;margin-top:99.4pt;width:194.75pt;height:17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RR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" fillcolor="white [3201]" strokeweight=".5pt">
                <v:textbox>
                  <w:txbxContent>
                    <w:p w14:paraId="107462BB" w14:textId="781DEC88"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68</w:t>
                      </w:r>
                    </w:p>
                  </w:txbxContent>
                </v:textbox>
                <w10:wrap anchorx="margin"/>
              </v:shape>
            </w:pict>
          </mc:Fallback>
        </mc:AlternateContent>
      </w:r>
      <w:r w:rsidR="002E4021">
        <w:rPr>
          <w:noProof/>
        </w:rPr>
        <mc:AlternateContent>
          <mc:Choice Requires="wps">
            <w:drawing>
              <wp:anchor distT="0" distB="0" distL="114300" distR="114300" simplePos="0" relativeHeight="251658347" behindDoc="0" locked="0" layoutInCell="1" allowOverlap="1" wp14:anchorId="49DC233E" wp14:editId="5CFEFB44">
                <wp:simplePos x="0" y="0"/>
                <wp:positionH relativeFrom="margin">
                  <wp:posOffset>13157</wp:posOffset>
                </wp:positionH>
                <wp:positionV relativeFrom="paragraph">
                  <wp:posOffset>1242732</wp:posOffset>
                </wp:positionV>
                <wp:extent cx="807244" cy="204152"/>
                <wp:effectExtent l="0" t="0" r="12065" b="24765"/>
                <wp:wrapNone/>
                <wp:docPr id="409" name="Text Box 40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2C24F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233E" id="Text Box 409" o:spid="_x0000_s1177" type="#_x0000_t202" style="position:absolute;left:0;text-align:left;margin-left:1.05pt;margin-top:97.85pt;width:63.55pt;height:16.0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a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" fillcolor="white [3201]" strokeweight=".5pt">
                <v:textbox>
                  <w:txbxContent>
                    <w:p w14:paraId="72C24F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 claim is a request for a benefit determination which is made, in accordance with the Plan’s procedures,</w:t>
      </w:r>
      <w:r w:rsidR="00BB396C">
        <w:rPr>
          <w:spacing w:val="1"/>
        </w:rPr>
        <w:t xml:space="preserve"> </w:t>
      </w:r>
      <w:r w:rsidR="00BB396C">
        <w:t>by a Claimant or his authorized representative.</w:t>
      </w:r>
      <w:r w:rsidR="00BB396C">
        <w:rPr>
          <w:spacing w:val="1"/>
        </w:rPr>
        <w:t xml:space="preserve"> </w:t>
      </w:r>
      <w:r w:rsidR="00BB396C">
        <w:t>A claim must be received by the person or organizational</w:t>
      </w:r>
      <w:r w:rsidR="00BB396C">
        <w:rPr>
          <w:spacing w:val="1"/>
        </w:rPr>
        <w:t xml:space="preserve"> </w:t>
      </w:r>
      <w:r w:rsidR="00BB396C">
        <w:t>unit</w:t>
      </w:r>
      <w:r w:rsidR="00BB396C">
        <w:rPr>
          <w:spacing w:val="-5"/>
        </w:rPr>
        <w:t xml:space="preserve"> </w:t>
      </w:r>
      <w:r w:rsidR="00BB396C">
        <w:t>customarily</w:t>
      </w:r>
      <w:r w:rsidR="00BB396C">
        <w:rPr>
          <w:spacing w:val="-6"/>
        </w:rPr>
        <w:t xml:space="preserve"> </w:t>
      </w:r>
      <w:r w:rsidR="00BB396C">
        <w:t>responsible</w:t>
      </w:r>
      <w:r w:rsidR="00BB396C">
        <w:rPr>
          <w:spacing w:val="-4"/>
        </w:rPr>
        <w:t xml:space="preserve"> </w:t>
      </w:r>
      <w:r w:rsidR="00BB396C">
        <w:t>for</w:t>
      </w:r>
      <w:r w:rsidR="00BB396C">
        <w:rPr>
          <w:spacing w:val="-3"/>
        </w:rPr>
        <w:t xml:space="preserve"> </w:t>
      </w:r>
      <w:r w:rsidR="00BB396C">
        <w:t>handling</w:t>
      </w:r>
      <w:r w:rsidR="00BB396C">
        <w:rPr>
          <w:spacing w:val="-3"/>
        </w:rPr>
        <w:t xml:space="preserve"> </w:t>
      </w:r>
      <w:r w:rsidR="00BB396C">
        <w:t>benefit</w:t>
      </w:r>
      <w:r w:rsidR="00BB396C">
        <w:rPr>
          <w:spacing w:val="-4"/>
        </w:rPr>
        <w:t xml:space="preserve"> </w:t>
      </w:r>
      <w:r w:rsidR="00BB396C">
        <w:t>matters</w:t>
      </w:r>
      <w:r w:rsidR="00BB396C">
        <w:rPr>
          <w:spacing w:val="-3"/>
        </w:rPr>
        <w:t xml:space="preserve"> </w:t>
      </w:r>
      <w:r w:rsidR="00BB396C">
        <w:t>on</w:t>
      </w:r>
      <w:r w:rsidR="00BB396C">
        <w:rPr>
          <w:spacing w:val="-4"/>
        </w:rPr>
        <w:t xml:space="preserve"> </w:t>
      </w:r>
      <w:r w:rsidR="00BB396C">
        <w:t>behalf</w:t>
      </w:r>
      <w:r w:rsidR="00BB396C">
        <w:rPr>
          <w:spacing w:val="-2"/>
        </w:rPr>
        <w:t xml:space="preserve"> </w:t>
      </w:r>
      <w:r w:rsidR="00BB396C">
        <w:t>of</w:t>
      </w:r>
      <w:r w:rsidR="00BB396C">
        <w:rPr>
          <w:spacing w:val="-2"/>
        </w:rPr>
        <w:t xml:space="preserve"> </w:t>
      </w:r>
      <w:r w:rsidR="00BB396C">
        <w:t>the</w:t>
      </w:r>
      <w:r w:rsidR="00BB396C">
        <w:rPr>
          <w:spacing w:val="-4"/>
        </w:rPr>
        <w:t xml:space="preserve"> </w:t>
      </w:r>
      <w:r w:rsidR="00BB396C">
        <w:t>Plan</w:t>
      </w:r>
      <w:r w:rsidR="00BB396C">
        <w:rPr>
          <w:spacing w:val="-4"/>
        </w:rPr>
        <w:t xml:space="preserve"> </w:t>
      </w:r>
      <w:r w:rsidR="00BB396C">
        <w:t>so</w:t>
      </w:r>
      <w:r w:rsidR="00BB396C">
        <w:rPr>
          <w:spacing w:val="-4"/>
        </w:rPr>
        <w:t xml:space="preserve"> </w:t>
      </w:r>
      <w:r w:rsidR="00BB396C">
        <w:t>that</w:t>
      </w:r>
      <w:r w:rsidR="00BB396C">
        <w:rPr>
          <w:spacing w:val="-4"/>
        </w:rPr>
        <w:t xml:space="preserve"> </w:t>
      </w:r>
      <w:r w:rsidR="00BB396C">
        <w:t>the</w:t>
      </w:r>
      <w:r w:rsidR="00BB396C">
        <w:rPr>
          <w:spacing w:val="-4"/>
        </w:rPr>
        <w:t xml:space="preserve"> </w:t>
      </w:r>
      <w:r w:rsidR="00BB396C">
        <w:t>claim</w:t>
      </w:r>
      <w:r w:rsidR="00BB396C">
        <w:rPr>
          <w:spacing w:val="1"/>
        </w:rPr>
        <w:t xml:space="preserve"> </w:t>
      </w:r>
      <w:r w:rsidR="00BB396C">
        <w:t>review</w:t>
      </w:r>
      <w:r w:rsidR="00BB396C">
        <w:rPr>
          <w:spacing w:val="-4"/>
        </w:rPr>
        <w:t xml:space="preserve"> </w:t>
      </w:r>
      <w:r w:rsidR="00BB396C">
        <w:t>and</w:t>
      </w:r>
      <w:r w:rsidR="00BB396C">
        <w:rPr>
          <w:spacing w:val="-54"/>
        </w:rPr>
        <w:t xml:space="preserve"> </w:t>
      </w:r>
      <w:r w:rsidR="00BB396C">
        <w:rPr>
          <w:spacing w:val="-1"/>
        </w:rPr>
        <w:t>benefit</w:t>
      </w:r>
      <w:r w:rsidR="00BB396C">
        <w:rPr>
          <w:spacing w:val="-12"/>
        </w:rPr>
        <w:t xml:space="preserve"> </w:t>
      </w:r>
      <w:r w:rsidR="00BB396C">
        <w:rPr>
          <w:spacing w:val="-1"/>
        </w:rPr>
        <w:t>determination</w:t>
      </w:r>
      <w:r w:rsidR="00BB396C">
        <w:rPr>
          <w:spacing w:val="-12"/>
        </w:rPr>
        <w:t xml:space="preserve"> </w:t>
      </w:r>
      <w:r w:rsidR="00BB396C">
        <w:rPr>
          <w:spacing w:val="-1"/>
        </w:rPr>
        <w:t>process</w:t>
      </w:r>
      <w:r w:rsidR="00BB396C">
        <w:rPr>
          <w:spacing w:val="-10"/>
        </w:rPr>
        <w:t xml:space="preserve"> </w:t>
      </w:r>
      <w:r w:rsidR="00BB396C">
        <w:rPr>
          <w:spacing w:val="-1"/>
        </w:rPr>
        <w:t>can</w:t>
      </w:r>
      <w:r w:rsidR="00BB396C">
        <w:rPr>
          <w:spacing w:val="-11"/>
        </w:rPr>
        <w:t xml:space="preserve"> </w:t>
      </w:r>
      <w:r w:rsidR="00BB396C">
        <w:rPr>
          <w:spacing w:val="-1"/>
        </w:rPr>
        <w:t>begin.</w:t>
      </w:r>
      <w:r w:rsidR="00BB396C">
        <w:rPr>
          <w:spacing w:val="36"/>
        </w:rPr>
        <w:t xml:space="preserve"> </w:t>
      </w:r>
      <w:r w:rsidR="00BB396C">
        <w:rPr>
          <w:spacing w:val="-1"/>
        </w:rPr>
        <w:t>A</w:t>
      </w:r>
      <w:r w:rsidR="00BB396C">
        <w:rPr>
          <w:spacing w:val="-12"/>
        </w:rPr>
        <w:t xml:space="preserve"> </w:t>
      </w:r>
      <w:r w:rsidR="00BB396C">
        <w:rPr>
          <w:spacing w:val="-1"/>
        </w:rPr>
        <w:t>claim</w:t>
      </w:r>
      <w:r w:rsidR="00BB396C">
        <w:rPr>
          <w:spacing w:val="-8"/>
        </w:rPr>
        <w:t xml:space="preserve"> </w:t>
      </w:r>
      <w:r w:rsidR="00BB396C">
        <w:t>must</w:t>
      </w:r>
      <w:r w:rsidR="00BB396C">
        <w:rPr>
          <w:spacing w:val="-14"/>
        </w:rPr>
        <w:t xml:space="preserve"> </w:t>
      </w:r>
      <w:r w:rsidR="00BB396C">
        <w:t>name</w:t>
      </w:r>
      <w:r w:rsidR="00BB396C">
        <w:rPr>
          <w:spacing w:val="-12"/>
        </w:rPr>
        <w:t xml:space="preserve"> </w:t>
      </w:r>
      <w:r w:rsidR="00BB396C">
        <w:t>the</w:t>
      </w:r>
      <w:r w:rsidR="00BB396C">
        <w:rPr>
          <w:spacing w:val="-11"/>
        </w:rPr>
        <w:t xml:space="preserve"> </w:t>
      </w:r>
      <w:r w:rsidR="00BB396C">
        <w:t>Plan,</w:t>
      </w:r>
      <w:r w:rsidR="00BB396C">
        <w:rPr>
          <w:spacing w:val="-12"/>
        </w:rPr>
        <w:t xml:space="preserve"> </w:t>
      </w:r>
      <w:r w:rsidR="00BB396C">
        <w:t>a</w:t>
      </w:r>
      <w:r w:rsidR="00BB396C">
        <w:rPr>
          <w:spacing w:val="-12"/>
        </w:rPr>
        <w:t xml:space="preserve"> </w:t>
      </w:r>
      <w:r w:rsidR="00BB396C">
        <w:t>specific</w:t>
      </w:r>
      <w:r w:rsidR="00BB396C">
        <w:rPr>
          <w:spacing w:val="-9"/>
        </w:rPr>
        <w:t xml:space="preserve"> </w:t>
      </w:r>
      <w:r w:rsidR="00BB396C">
        <w:t>Claimant,</w:t>
      </w:r>
      <w:r w:rsidR="00BB396C">
        <w:rPr>
          <w:spacing w:val="-12"/>
        </w:rPr>
        <w:t xml:space="preserve"> </w:t>
      </w:r>
      <w:r w:rsidR="00BB396C">
        <w:t>a</w:t>
      </w:r>
      <w:r w:rsidR="00BB396C">
        <w:rPr>
          <w:spacing w:val="-12"/>
        </w:rPr>
        <w:t xml:space="preserve"> </w:t>
      </w:r>
      <w:r w:rsidR="00BB396C">
        <w:t>specific</w:t>
      </w:r>
      <w:r w:rsidR="00BB396C">
        <w:rPr>
          <w:spacing w:val="-10"/>
        </w:rPr>
        <w:t xml:space="preserve"> </w:t>
      </w:r>
      <w:r w:rsidR="00BB396C">
        <w:t>health</w:t>
      </w:r>
      <w:r w:rsidR="00BB396C">
        <w:rPr>
          <w:spacing w:val="-53"/>
        </w:rPr>
        <w:t xml:space="preserve"> </w:t>
      </w:r>
      <w:r w:rsidR="00BB396C">
        <w:t>condition</w:t>
      </w:r>
      <w:r w:rsidR="00BB396C">
        <w:rPr>
          <w:spacing w:val="-13"/>
        </w:rPr>
        <w:t xml:space="preserve"> </w:t>
      </w:r>
      <w:r w:rsidR="00BB396C">
        <w:t>or</w:t>
      </w:r>
      <w:r w:rsidR="00BB396C">
        <w:rPr>
          <w:spacing w:val="-10"/>
        </w:rPr>
        <w:t xml:space="preserve"> </w:t>
      </w:r>
      <w:r w:rsidR="00BB396C">
        <w:t>symptom</w:t>
      </w:r>
      <w:r w:rsidR="00BB396C">
        <w:rPr>
          <w:spacing w:val="-8"/>
        </w:rPr>
        <w:t xml:space="preserve"> </w:t>
      </w:r>
      <w:r w:rsidR="00BB396C">
        <w:t>or</w:t>
      </w:r>
      <w:r w:rsidR="00BB396C">
        <w:rPr>
          <w:spacing w:val="-11"/>
        </w:rPr>
        <w:t xml:space="preserve"> </w:t>
      </w:r>
      <w:r w:rsidR="00BB396C">
        <w:t>diagnostic</w:t>
      </w:r>
      <w:r w:rsidR="00BB396C">
        <w:rPr>
          <w:spacing w:val="-10"/>
        </w:rPr>
        <w:t xml:space="preserve"> </w:t>
      </w:r>
      <w:r w:rsidR="00BB396C">
        <w:t>code,</w:t>
      </w:r>
      <w:r w:rsidR="00BB396C">
        <w:rPr>
          <w:spacing w:val="-10"/>
        </w:rPr>
        <w:t xml:space="preserve"> </w:t>
      </w:r>
      <w:r w:rsidR="00BB396C">
        <w:t>and</w:t>
      </w:r>
      <w:r w:rsidR="00BB396C">
        <w:rPr>
          <w:spacing w:val="-9"/>
        </w:rPr>
        <w:t xml:space="preserve"> </w:t>
      </w:r>
      <w:r w:rsidR="00BB396C">
        <w:t>a</w:t>
      </w:r>
      <w:r w:rsidR="00BB396C">
        <w:rPr>
          <w:spacing w:val="-13"/>
        </w:rPr>
        <w:t xml:space="preserve"> </w:t>
      </w:r>
      <w:r w:rsidR="00BB396C">
        <w:t>specific</w:t>
      </w:r>
      <w:r w:rsidR="00BB396C">
        <w:rPr>
          <w:spacing w:val="-10"/>
        </w:rPr>
        <w:t xml:space="preserve"> </w:t>
      </w:r>
      <w:r w:rsidR="00BB396C">
        <w:t>treatment,</w:t>
      </w:r>
      <w:r w:rsidR="00BB396C">
        <w:rPr>
          <w:spacing w:val="-12"/>
        </w:rPr>
        <w:t xml:space="preserve"> </w:t>
      </w:r>
      <w:r w:rsidR="00BB396C">
        <w:t>service</w:t>
      </w:r>
      <w:r w:rsidR="00BB396C">
        <w:rPr>
          <w:spacing w:val="-12"/>
        </w:rPr>
        <w:t xml:space="preserve"> </w:t>
      </w:r>
      <w:r w:rsidR="00BB396C">
        <w:t>or</w:t>
      </w:r>
      <w:r w:rsidR="00BB396C">
        <w:rPr>
          <w:spacing w:val="-10"/>
        </w:rPr>
        <w:t xml:space="preserve"> </w:t>
      </w:r>
      <w:r w:rsidR="00BB396C">
        <w:t>supply</w:t>
      </w:r>
      <w:r w:rsidR="00BB396C">
        <w:rPr>
          <w:spacing w:val="-13"/>
        </w:rPr>
        <w:t xml:space="preserve"> </w:t>
      </w:r>
      <w:r w:rsidR="00BB396C">
        <w:t>(or</w:t>
      </w:r>
      <w:r w:rsidR="00BB396C">
        <w:rPr>
          <w:spacing w:val="-10"/>
        </w:rPr>
        <w:t xml:space="preserve"> </w:t>
      </w:r>
      <w:r w:rsidR="00BB396C">
        <w:t>procedure/revenue</w:t>
      </w:r>
      <w:r w:rsidR="00BB396C">
        <w:rPr>
          <w:spacing w:val="-53"/>
        </w:rPr>
        <w:t xml:space="preserve"> </w:t>
      </w:r>
      <w:r w:rsidR="00BB396C">
        <w:t>codes)</w:t>
      </w:r>
      <w:r w:rsidR="00BB396C">
        <w:rPr>
          <w:spacing w:val="-10"/>
        </w:rPr>
        <w:t xml:space="preserve"> </w:t>
      </w:r>
      <w:r w:rsidR="00BB396C">
        <w:t>for</w:t>
      </w:r>
      <w:r w:rsidR="00BB396C">
        <w:rPr>
          <w:spacing w:val="-10"/>
        </w:rPr>
        <w:t xml:space="preserve"> </w:t>
      </w:r>
      <w:r w:rsidR="00BB396C">
        <w:t>which</w:t>
      </w:r>
      <w:r w:rsidR="00BB396C">
        <w:rPr>
          <w:spacing w:val="-12"/>
        </w:rPr>
        <w:t xml:space="preserve"> </w:t>
      </w:r>
      <w:r w:rsidR="00BB396C">
        <w:t>a</w:t>
      </w:r>
      <w:r w:rsidR="00BB396C">
        <w:rPr>
          <w:spacing w:val="-9"/>
        </w:rPr>
        <w:t xml:space="preserve"> </w:t>
      </w:r>
      <w:r w:rsidR="00BB396C">
        <w:t>benefit</w:t>
      </w:r>
      <w:r w:rsidR="00BB396C">
        <w:rPr>
          <w:spacing w:val="-11"/>
        </w:rPr>
        <w:t xml:space="preserve"> </w:t>
      </w:r>
      <w:r w:rsidR="00BB396C">
        <w:t>or</w:t>
      </w:r>
      <w:r w:rsidR="00BB396C">
        <w:rPr>
          <w:spacing w:val="-10"/>
        </w:rPr>
        <w:t xml:space="preserve"> </w:t>
      </w:r>
      <w:r w:rsidR="00BB396C">
        <w:t>benefit</w:t>
      </w:r>
      <w:r w:rsidR="00BB396C">
        <w:rPr>
          <w:spacing w:val="-9"/>
        </w:rPr>
        <w:t xml:space="preserve"> </w:t>
      </w:r>
      <w:r w:rsidR="00BB396C">
        <w:t>determination</w:t>
      </w:r>
      <w:r w:rsidR="00BB396C">
        <w:rPr>
          <w:spacing w:val="-9"/>
        </w:rPr>
        <w:t xml:space="preserve"> </w:t>
      </w:r>
      <w:r w:rsidR="00BB396C">
        <w:t>is</w:t>
      </w:r>
      <w:r w:rsidR="00BB396C">
        <w:rPr>
          <w:spacing w:val="-10"/>
        </w:rPr>
        <w:t xml:space="preserve"> </w:t>
      </w:r>
      <w:r w:rsidR="00BB396C">
        <w:t>requested,</w:t>
      </w:r>
      <w:r w:rsidR="00BB396C">
        <w:rPr>
          <w:spacing w:val="-10"/>
        </w:rPr>
        <w:t xml:space="preserve"> </w:t>
      </w:r>
      <w:r w:rsidR="00BB396C">
        <w:t>the</w:t>
      </w:r>
      <w:r w:rsidR="00BB396C">
        <w:rPr>
          <w:spacing w:val="-12"/>
        </w:rPr>
        <w:t xml:space="preserve"> </w:t>
      </w:r>
      <w:r w:rsidR="00BB396C">
        <w:t>date</w:t>
      </w:r>
      <w:r w:rsidR="00BB396C">
        <w:rPr>
          <w:spacing w:val="-9"/>
        </w:rPr>
        <w:t xml:space="preserve"> </w:t>
      </w:r>
      <w:r w:rsidR="00BB396C">
        <w:t>of</w:t>
      </w:r>
      <w:r w:rsidR="00BB396C">
        <w:rPr>
          <w:spacing w:val="-9"/>
        </w:rPr>
        <w:t xml:space="preserve"> </w:t>
      </w:r>
      <w:r w:rsidR="00BB396C">
        <w:t>service,</w:t>
      </w:r>
      <w:r w:rsidR="00BB396C">
        <w:rPr>
          <w:spacing w:val="-11"/>
        </w:rPr>
        <w:t xml:space="preserve"> </w:t>
      </w:r>
      <w:r w:rsidR="00BB396C">
        <w:t>the</w:t>
      </w:r>
      <w:r w:rsidR="00BB396C">
        <w:rPr>
          <w:spacing w:val="-9"/>
        </w:rPr>
        <w:t xml:space="preserve"> </w:t>
      </w:r>
      <w:r w:rsidR="00BB396C">
        <w:t>amount</w:t>
      </w:r>
      <w:r w:rsidR="00BB396C">
        <w:rPr>
          <w:spacing w:val="-11"/>
        </w:rPr>
        <w:t xml:space="preserve"> </w:t>
      </w:r>
      <w:r w:rsidR="00BB396C">
        <w:t>of</w:t>
      </w:r>
      <w:r w:rsidR="00BB396C">
        <w:rPr>
          <w:spacing w:val="-9"/>
        </w:rPr>
        <w:t xml:space="preserve"> </w:t>
      </w:r>
      <w:r w:rsidR="00BB396C">
        <w:t>charges,</w:t>
      </w:r>
    </w:p>
    <w:p w14:paraId="5D50ED63" w14:textId="58D88C98" w:rsidR="009E364D" w:rsidRDefault="009E364D">
      <w:pPr>
        <w:jc w:val="both"/>
        <w:sectPr w:rsidR="009E364D">
          <w:headerReference w:type="default" r:id="rId139"/>
          <w:pgSz w:w="12240" w:h="15840"/>
          <w:pgMar w:top="1360" w:right="680" w:bottom="1020" w:left="680" w:header="0" w:footer="836" w:gutter="0"/>
          <w:cols w:space="720"/>
        </w:sectPr>
      </w:pPr>
    </w:p>
    <w:p w14:paraId="5D50ED64" w14:textId="77777777" w:rsidR="009E364D" w:rsidRDefault="009E364D">
      <w:pPr>
        <w:pStyle w:val="BodyText"/>
        <w:rPr>
          <w:sz w:val="12"/>
        </w:rPr>
      </w:pPr>
    </w:p>
    <w:p w14:paraId="5D50ED65" w14:textId="77777777" w:rsidR="009E364D" w:rsidRDefault="00BB396C">
      <w:pPr>
        <w:pStyle w:val="BodyText"/>
        <w:spacing w:before="93"/>
        <w:ind w:left="760" w:right="764"/>
        <w:jc w:val="both"/>
      </w:pPr>
      <w:r>
        <w:t>the address (location) where services are received, and provider name, address, phone number and tax</w:t>
      </w:r>
      <w:r>
        <w:rPr>
          <w:spacing w:val="1"/>
        </w:rPr>
        <w:t xml:space="preserve"> </w:t>
      </w:r>
      <w:r>
        <w:t>identification number.</w:t>
      </w:r>
    </w:p>
    <w:p w14:paraId="5D50ED66" w14:textId="77777777" w:rsidR="009E364D" w:rsidRDefault="009E364D">
      <w:pPr>
        <w:pStyle w:val="BodyText"/>
        <w:spacing w:before="10"/>
      </w:pPr>
    </w:p>
    <w:p w14:paraId="5D50ED67" w14:textId="77777777" w:rsidR="009E364D" w:rsidRDefault="00BB396C">
      <w:pPr>
        <w:pStyle w:val="BodyText"/>
        <w:spacing w:before="1"/>
        <w:ind w:left="759" w:right="760"/>
        <w:jc w:val="both"/>
      </w:pPr>
      <w:r>
        <w:rPr>
          <w:spacing w:val="-1"/>
        </w:rPr>
        <w:t>For</w:t>
      </w:r>
      <w:r>
        <w:rPr>
          <w:spacing w:val="-8"/>
        </w:rPr>
        <w:t xml:space="preserve"> </w:t>
      </w:r>
      <w:r>
        <w:rPr>
          <w:spacing w:val="-1"/>
        </w:rPr>
        <w:t>purposes</w:t>
      </w:r>
      <w:r>
        <w:rPr>
          <w:spacing w:val="-6"/>
        </w:rPr>
        <w:t xml:space="preserve"> </w:t>
      </w:r>
      <w:r>
        <w:rPr>
          <w:spacing w:val="-1"/>
        </w:rPr>
        <w:t>of</w:t>
      </w:r>
      <w:r>
        <w:rPr>
          <w:spacing w:val="-5"/>
        </w:rPr>
        <w:t xml:space="preserve"> </w:t>
      </w:r>
      <w:r>
        <w:rPr>
          <w:spacing w:val="-1"/>
        </w:rPr>
        <w:t>the</w:t>
      </w:r>
      <w:r>
        <w:rPr>
          <w:spacing w:val="-8"/>
        </w:rPr>
        <w:t xml:space="preserve"> </w:t>
      </w:r>
      <w:r>
        <w:rPr>
          <w:spacing w:val="-1"/>
        </w:rPr>
        <w:t>Plan,</w:t>
      </w:r>
      <w:r>
        <w:rPr>
          <w:spacing w:val="-8"/>
        </w:rPr>
        <w:t xml:space="preserve"> </w:t>
      </w:r>
      <w:r>
        <w:t>the</w:t>
      </w:r>
      <w:r>
        <w:rPr>
          <w:spacing w:val="-8"/>
        </w:rPr>
        <w:t xml:space="preserve"> </w:t>
      </w:r>
      <w:r>
        <w:t>Plan</w:t>
      </w:r>
      <w:r>
        <w:rPr>
          <w:spacing w:val="-8"/>
        </w:rPr>
        <w:t xml:space="preserve"> </w:t>
      </w:r>
      <w:r>
        <w:t>Administrator,</w:t>
      </w:r>
      <w:r>
        <w:rPr>
          <w:spacing w:val="-8"/>
        </w:rPr>
        <w:t xml:space="preserve"> </w:t>
      </w:r>
      <w:r>
        <w:t>at</w:t>
      </w:r>
      <w:r>
        <w:rPr>
          <w:spacing w:val="-9"/>
        </w:rPr>
        <w:t xml:space="preserve"> </w:t>
      </w:r>
      <w:r>
        <w:t>its</w:t>
      </w:r>
      <w:r>
        <w:rPr>
          <w:spacing w:val="-4"/>
        </w:rPr>
        <w:t xml:space="preserve"> </w:t>
      </w:r>
      <w:r>
        <w:t>discretion,</w:t>
      </w:r>
      <w:r>
        <w:rPr>
          <w:spacing w:val="-8"/>
        </w:rPr>
        <w:t xml:space="preserve"> </w:t>
      </w:r>
      <w:r>
        <w:t>may</w:t>
      </w:r>
      <w:r>
        <w:rPr>
          <w:spacing w:val="-14"/>
        </w:rPr>
        <w:t xml:space="preserve"> </w:t>
      </w:r>
      <w:r>
        <w:t>contract</w:t>
      </w:r>
      <w:r>
        <w:rPr>
          <w:spacing w:val="-5"/>
        </w:rPr>
        <w:t xml:space="preserve"> </w:t>
      </w:r>
      <w:r>
        <w:t>with</w:t>
      </w:r>
      <w:r>
        <w:rPr>
          <w:spacing w:val="-8"/>
        </w:rPr>
        <w:t xml:space="preserve"> </w:t>
      </w:r>
      <w:r>
        <w:t>other</w:t>
      </w:r>
      <w:r>
        <w:rPr>
          <w:spacing w:val="-7"/>
        </w:rPr>
        <w:t xml:space="preserve"> </w:t>
      </w:r>
      <w:r>
        <w:t>entities</w:t>
      </w:r>
      <w:r>
        <w:rPr>
          <w:spacing w:val="-6"/>
        </w:rPr>
        <w:t xml:space="preserve"> </w:t>
      </w:r>
      <w:r>
        <w:t>to</w:t>
      </w:r>
      <w:r>
        <w:rPr>
          <w:spacing w:val="-8"/>
        </w:rPr>
        <w:t xml:space="preserve"> </w:t>
      </w:r>
      <w:r>
        <w:t>handle</w:t>
      </w:r>
      <w:r>
        <w:rPr>
          <w:spacing w:val="-54"/>
        </w:rPr>
        <w:t xml:space="preserve"> </w:t>
      </w:r>
      <w:r>
        <w:t>claims communications and benefit determinations for the Plan.</w:t>
      </w:r>
      <w:r>
        <w:rPr>
          <w:spacing w:val="1"/>
        </w:rPr>
        <w:t xml:space="preserve"> </w:t>
      </w:r>
      <w:r>
        <w:t>Contact information for such entities is</w:t>
      </w:r>
      <w:r>
        <w:rPr>
          <w:spacing w:val="1"/>
        </w:rPr>
        <w:t xml:space="preserve"> </w:t>
      </w:r>
      <w:r>
        <w:t>provided</w:t>
      </w:r>
      <w:r>
        <w:rPr>
          <w:spacing w:val="-2"/>
        </w:rPr>
        <w:t xml:space="preserve"> </w:t>
      </w:r>
      <w:r>
        <w:t>below.</w:t>
      </w:r>
    </w:p>
    <w:p w14:paraId="5D50ED68" w14:textId="77777777" w:rsidR="009E364D" w:rsidRDefault="009E364D">
      <w:pPr>
        <w:pStyle w:val="BodyText"/>
        <w:spacing w:before="11"/>
      </w:pPr>
    </w:p>
    <w:p w14:paraId="5D50ED69" w14:textId="77777777" w:rsidR="009E364D" w:rsidRDefault="00BB396C">
      <w:pPr>
        <w:pStyle w:val="BodyText"/>
        <w:ind w:left="759"/>
        <w:jc w:val="both"/>
      </w:pPr>
      <w:r>
        <w:t>There</w:t>
      </w:r>
      <w:r>
        <w:rPr>
          <w:spacing w:val="-3"/>
        </w:rPr>
        <w:t xml:space="preserve"> </w:t>
      </w:r>
      <w:r>
        <w:t>are</w:t>
      </w:r>
      <w:r>
        <w:rPr>
          <w:spacing w:val="-3"/>
        </w:rPr>
        <w:t xml:space="preserve"> </w:t>
      </w:r>
      <w:r>
        <w:t>two</w:t>
      </w:r>
      <w:r>
        <w:rPr>
          <w:spacing w:val="-3"/>
        </w:rPr>
        <w:t xml:space="preserve"> </w:t>
      </w:r>
      <w:r>
        <w:t>types</w:t>
      </w:r>
      <w:r>
        <w:rPr>
          <w:spacing w:val="-2"/>
        </w:rPr>
        <w:t xml:space="preserve"> </w:t>
      </w:r>
      <w:r>
        <w:t>of</w:t>
      </w:r>
      <w:r>
        <w:rPr>
          <w:spacing w:val="-1"/>
        </w:rPr>
        <w:t xml:space="preserve"> </w:t>
      </w:r>
      <w:r>
        <w:t>claims:</w:t>
      </w:r>
      <w:r>
        <w:rPr>
          <w:spacing w:val="-3"/>
        </w:rPr>
        <w:t xml:space="preserve"> </w:t>
      </w:r>
      <w:r>
        <w:t>(1)</w:t>
      </w:r>
      <w:r>
        <w:rPr>
          <w:spacing w:val="-2"/>
        </w:rPr>
        <w:t xml:space="preserve"> </w:t>
      </w:r>
      <w:r>
        <w:t>Pre-Service</w:t>
      </w:r>
      <w:r>
        <w:rPr>
          <w:spacing w:val="-3"/>
        </w:rPr>
        <w:t xml:space="preserve"> </w:t>
      </w:r>
      <w:r>
        <w:t>Claims,</w:t>
      </w:r>
      <w:r>
        <w:rPr>
          <w:spacing w:val="-3"/>
        </w:rPr>
        <w:t xml:space="preserve"> </w:t>
      </w:r>
      <w:r>
        <w:t>and</w:t>
      </w:r>
      <w:r>
        <w:rPr>
          <w:spacing w:val="-3"/>
        </w:rPr>
        <w:t xml:space="preserve"> </w:t>
      </w:r>
      <w:r>
        <w:t>(2) Post-Service</w:t>
      </w:r>
      <w:r>
        <w:rPr>
          <w:spacing w:val="-2"/>
        </w:rPr>
        <w:t xml:space="preserve"> </w:t>
      </w:r>
      <w:r>
        <w:t>Claims:</w:t>
      </w:r>
    </w:p>
    <w:p w14:paraId="5D50ED6A" w14:textId="77777777" w:rsidR="009E364D" w:rsidRDefault="009E364D">
      <w:pPr>
        <w:pStyle w:val="BodyText"/>
        <w:spacing w:before="5"/>
      </w:pPr>
    </w:p>
    <w:p w14:paraId="5D50ED6B" w14:textId="77777777" w:rsidR="009E364D" w:rsidRDefault="00BB396C">
      <w:pPr>
        <w:pStyle w:val="ListParagraph"/>
        <w:numPr>
          <w:ilvl w:val="0"/>
          <w:numId w:val="4"/>
        </w:numPr>
        <w:tabs>
          <w:tab w:val="left" w:pos="1121"/>
        </w:tabs>
        <w:ind w:right="755" w:hanging="360"/>
        <w:rPr>
          <w:b/>
          <w:sz w:val="20"/>
        </w:rPr>
      </w:pPr>
      <w:r>
        <w:rPr>
          <w:b/>
          <w:sz w:val="20"/>
          <w:u w:val="thick"/>
        </w:rPr>
        <w:t>A Pre-Service Claim</w:t>
      </w:r>
      <w:r>
        <w:rPr>
          <w:b/>
          <w:sz w:val="20"/>
        </w:rPr>
        <w:t xml:space="preserve"> </w:t>
      </w:r>
      <w:r>
        <w:rPr>
          <w:sz w:val="20"/>
        </w:rPr>
        <w:t>is a written or oral request for health care services where the terms of the Plan</w:t>
      </w:r>
      <w:r>
        <w:rPr>
          <w:spacing w:val="1"/>
          <w:sz w:val="20"/>
        </w:rPr>
        <w:t xml:space="preserve"> </w:t>
      </w:r>
      <w:r>
        <w:rPr>
          <w:sz w:val="20"/>
        </w:rPr>
        <w:t>condition of benefits, in whole or in part, are on prior approval of the proposed care (e.g., a utilization</w:t>
      </w:r>
      <w:r>
        <w:rPr>
          <w:spacing w:val="1"/>
          <w:sz w:val="20"/>
        </w:rPr>
        <w:t xml:space="preserve"> </w:t>
      </w:r>
      <w:r>
        <w:rPr>
          <w:sz w:val="20"/>
        </w:rPr>
        <w:t>review requirement). A Pre-Service Claim is only for the purposes of assessing the Medical Necessity</w:t>
      </w:r>
      <w:r>
        <w:rPr>
          <w:spacing w:val="-53"/>
          <w:sz w:val="20"/>
        </w:rPr>
        <w:t xml:space="preserve"> </w:t>
      </w:r>
      <w:r>
        <w:rPr>
          <w:sz w:val="20"/>
        </w:rPr>
        <w:t>and appropriateness of care and delivery setting.</w:t>
      </w:r>
      <w:r>
        <w:rPr>
          <w:spacing w:val="1"/>
          <w:sz w:val="20"/>
        </w:rPr>
        <w:t xml:space="preserve"> </w:t>
      </w:r>
      <w:r>
        <w:rPr>
          <w:sz w:val="20"/>
        </w:rPr>
        <w:t>A determination on a Pre-Service Claim is not a</w:t>
      </w:r>
      <w:r>
        <w:rPr>
          <w:spacing w:val="1"/>
          <w:sz w:val="20"/>
        </w:rPr>
        <w:t xml:space="preserve"> </w:t>
      </w:r>
      <w:r>
        <w:rPr>
          <w:sz w:val="20"/>
        </w:rPr>
        <w:t>guarantee of benefits from the Plan.</w:t>
      </w:r>
      <w:r>
        <w:rPr>
          <w:spacing w:val="55"/>
          <w:sz w:val="20"/>
        </w:rPr>
        <w:t xml:space="preserve"> </w:t>
      </w:r>
      <w:r>
        <w:rPr>
          <w:sz w:val="20"/>
        </w:rPr>
        <w:t>Plan benefit payments are subject to review upon submission of</w:t>
      </w:r>
      <w:r>
        <w:rPr>
          <w:spacing w:val="1"/>
          <w:sz w:val="20"/>
        </w:rPr>
        <w:t xml:space="preserve"> </w:t>
      </w:r>
      <w:r>
        <w:rPr>
          <w:sz w:val="20"/>
        </w:rPr>
        <w:t>a claim to the Plan after medical services have been received, and are subject to all related Plan</w:t>
      </w:r>
      <w:r>
        <w:rPr>
          <w:spacing w:val="1"/>
          <w:sz w:val="20"/>
        </w:rPr>
        <w:t xml:space="preserve"> </w:t>
      </w:r>
      <w:r>
        <w:rPr>
          <w:sz w:val="20"/>
        </w:rPr>
        <w:t xml:space="preserve">provisions, including exclusions and limitations. </w:t>
      </w:r>
      <w:r>
        <w:rPr>
          <w:b/>
          <w:sz w:val="20"/>
        </w:rPr>
        <w:t>See the Utilization Management Program section</w:t>
      </w:r>
      <w:r>
        <w:rPr>
          <w:b/>
          <w:spacing w:val="1"/>
          <w:sz w:val="20"/>
        </w:rPr>
        <w:t xml:space="preserve"> </w:t>
      </w:r>
      <w:r>
        <w:rPr>
          <w:b/>
          <w:sz w:val="20"/>
        </w:rPr>
        <w:t>for</w:t>
      </w:r>
      <w:r>
        <w:rPr>
          <w:b/>
          <w:spacing w:val="-3"/>
          <w:sz w:val="20"/>
        </w:rPr>
        <w:t xml:space="preserve"> </w:t>
      </w:r>
      <w:r>
        <w:rPr>
          <w:b/>
          <w:sz w:val="20"/>
        </w:rPr>
        <w:t>information on the</w:t>
      </w:r>
      <w:r>
        <w:rPr>
          <w:b/>
          <w:spacing w:val="-1"/>
          <w:sz w:val="20"/>
        </w:rPr>
        <w:t xml:space="preserve"> </w:t>
      </w:r>
      <w:r>
        <w:rPr>
          <w:b/>
          <w:sz w:val="20"/>
        </w:rPr>
        <w:t>requirements.</w:t>
      </w:r>
    </w:p>
    <w:p w14:paraId="5D50ED6C" w14:textId="77777777" w:rsidR="009E364D" w:rsidRDefault="009E364D">
      <w:pPr>
        <w:pStyle w:val="BodyText"/>
        <w:rPr>
          <w:b/>
          <w:sz w:val="21"/>
        </w:rPr>
      </w:pPr>
    </w:p>
    <w:p w14:paraId="5D50ED6D" w14:textId="77777777" w:rsidR="009E364D" w:rsidRDefault="00BB396C">
      <w:pPr>
        <w:pStyle w:val="ListParagraph"/>
        <w:numPr>
          <w:ilvl w:val="0"/>
          <w:numId w:val="4"/>
        </w:numPr>
        <w:tabs>
          <w:tab w:val="left" w:pos="1121"/>
        </w:tabs>
        <w:ind w:right="758" w:hanging="360"/>
        <w:rPr>
          <w:sz w:val="20"/>
        </w:rPr>
      </w:pPr>
      <w:r>
        <w:rPr>
          <w:b/>
          <w:sz w:val="20"/>
          <w:u w:val="thick"/>
        </w:rPr>
        <w:t>A</w:t>
      </w:r>
      <w:r>
        <w:rPr>
          <w:b/>
          <w:spacing w:val="-6"/>
          <w:sz w:val="20"/>
          <w:u w:val="thick"/>
        </w:rPr>
        <w:t xml:space="preserve"> </w:t>
      </w:r>
      <w:r>
        <w:rPr>
          <w:b/>
          <w:sz w:val="20"/>
          <w:u w:val="thick"/>
        </w:rPr>
        <w:t>Post-Service</w:t>
      </w:r>
      <w:r>
        <w:rPr>
          <w:b/>
          <w:spacing w:val="-4"/>
          <w:sz w:val="20"/>
          <w:u w:val="thick"/>
        </w:rPr>
        <w:t xml:space="preserve"> </w:t>
      </w:r>
      <w:r>
        <w:rPr>
          <w:b/>
          <w:sz w:val="20"/>
          <w:u w:val="thick"/>
        </w:rPr>
        <w:t>Claim</w:t>
      </w:r>
      <w:r>
        <w:rPr>
          <w:b/>
          <w:spacing w:val="-1"/>
          <w:sz w:val="20"/>
        </w:rPr>
        <w:t xml:space="preserve"> </w:t>
      </w:r>
      <w:r>
        <w:rPr>
          <w:sz w:val="20"/>
        </w:rPr>
        <w:t>is</w:t>
      </w:r>
      <w:r>
        <w:rPr>
          <w:spacing w:val="-3"/>
          <w:sz w:val="20"/>
        </w:rPr>
        <w:t xml:space="preserve"> </w:t>
      </w:r>
      <w:r>
        <w:rPr>
          <w:sz w:val="20"/>
        </w:rPr>
        <w:t>a</w:t>
      </w:r>
      <w:r>
        <w:rPr>
          <w:spacing w:val="-3"/>
          <w:sz w:val="20"/>
        </w:rPr>
        <w:t xml:space="preserve"> </w:t>
      </w:r>
      <w:r>
        <w:rPr>
          <w:sz w:val="20"/>
        </w:rPr>
        <w:t>written</w:t>
      </w:r>
      <w:r>
        <w:rPr>
          <w:spacing w:val="-3"/>
          <w:sz w:val="20"/>
        </w:rPr>
        <w:t xml:space="preserve"> </w:t>
      </w:r>
      <w:r>
        <w:rPr>
          <w:sz w:val="20"/>
        </w:rPr>
        <w:t>request</w:t>
      </w:r>
      <w:r>
        <w:rPr>
          <w:spacing w:val="-4"/>
          <w:sz w:val="20"/>
        </w:rPr>
        <w:t xml:space="preserve"> </w:t>
      </w:r>
      <w:r>
        <w:rPr>
          <w:sz w:val="20"/>
        </w:rPr>
        <w:t>for</w:t>
      </w:r>
      <w:r>
        <w:rPr>
          <w:spacing w:val="-3"/>
          <w:sz w:val="20"/>
        </w:rPr>
        <w:t xml:space="preserve"> </w:t>
      </w:r>
      <w:r>
        <w:rPr>
          <w:sz w:val="20"/>
        </w:rPr>
        <w:t>benefit</w:t>
      </w:r>
      <w:r>
        <w:rPr>
          <w:spacing w:val="-4"/>
          <w:sz w:val="20"/>
        </w:rPr>
        <w:t xml:space="preserve"> </w:t>
      </w:r>
      <w:r>
        <w:rPr>
          <w:sz w:val="20"/>
        </w:rPr>
        <w:t>determination</w:t>
      </w:r>
      <w:r>
        <w:rPr>
          <w:spacing w:val="-4"/>
          <w:sz w:val="20"/>
        </w:rPr>
        <w:t xml:space="preserve"> </w:t>
      </w:r>
      <w:r>
        <w:rPr>
          <w:sz w:val="20"/>
        </w:rPr>
        <w:t>after</w:t>
      </w:r>
      <w:r>
        <w:rPr>
          <w:spacing w:val="-3"/>
          <w:sz w:val="20"/>
        </w:rPr>
        <w:t xml:space="preserve"> </w:t>
      </w:r>
      <w:r>
        <w:rPr>
          <w:sz w:val="20"/>
        </w:rPr>
        <w:t>a</w:t>
      </w:r>
      <w:r>
        <w:rPr>
          <w:spacing w:val="-4"/>
          <w:sz w:val="20"/>
        </w:rPr>
        <w:t xml:space="preserve"> </w:t>
      </w:r>
      <w:r>
        <w:rPr>
          <w:sz w:val="20"/>
        </w:rPr>
        <w:t>service</w:t>
      </w:r>
      <w:r>
        <w:rPr>
          <w:spacing w:val="-2"/>
          <w:sz w:val="20"/>
        </w:rPr>
        <w:t xml:space="preserve"> </w:t>
      </w:r>
      <w:r>
        <w:rPr>
          <w:sz w:val="20"/>
        </w:rPr>
        <w:t>has</w:t>
      </w:r>
      <w:r>
        <w:rPr>
          <w:spacing w:val="-3"/>
          <w:sz w:val="20"/>
        </w:rPr>
        <w:t xml:space="preserve"> </w:t>
      </w:r>
      <w:r>
        <w:rPr>
          <w:sz w:val="20"/>
        </w:rPr>
        <w:t>been</w:t>
      </w:r>
      <w:r>
        <w:rPr>
          <w:spacing w:val="-4"/>
          <w:sz w:val="20"/>
        </w:rPr>
        <w:t xml:space="preserve"> </w:t>
      </w:r>
      <w:r>
        <w:rPr>
          <w:sz w:val="20"/>
        </w:rPr>
        <w:t>rendered</w:t>
      </w:r>
      <w:r>
        <w:rPr>
          <w:spacing w:val="-54"/>
          <w:sz w:val="20"/>
        </w:rPr>
        <w:t xml:space="preserve"> </w:t>
      </w:r>
      <w:r>
        <w:rPr>
          <w:sz w:val="20"/>
        </w:rPr>
        <w:t>and expense has been incurred.</w:t>
      </w:r>
      <w:r>
        <w:rPr>
          <w:spacing w:val="1"/>
          <w:sz w:val="20"/>
        </w:rPr>
        <w:t xml:space="preserve"> </w:t>
      </w:r>
      <w:r>
        <w:rPr>
          <w:sz w:val="20"/>
        </w:rPr>
        <w:t>Proof of loss for a Post-Service Claim must be submitted to the</w:t>
      </w:r>
      <w:r>
        <w:rPr>
          <w:spacing w:val="1"/>
          <w:sz w:val="20"/>
        </w:rPr>
        <w:t xml:space="preserve"> </w:t>
      </w:r>
      <w:r>
        <w:rPr>
          <w:sz w:val="20"/>
        </w:rPr>
        <w:t>Contract Administrator’s office within twelve (12) months after the date a service is rendered. The 12-</w:t>
      </w:r>
      <w:r>
        <w:rPr>
          <w:spacing w:val="1"/>
          <w:sz w:val="20"/>
        </w:rPr>
        <w:t xml:space="preserve"> </w:t>
      </w:r>
      <w:r>
        <w:rPr>
          <w:sz w:val="20"/>
        </w:rPr>
        <w:t>month time limit applies to an original claim submission and to any adjustments or re-processing</w:t>
      </w:r>
      <w:r>
        <w:rPr>
          <w:spacing w:val="1"/>
          <w:sz w:val="20"/>
        </w:rPr>
        <w:t xml:space="preserve"> </w:t>
      </w:r>
      <w:r>
        <w:rPr>
          <w:sz w:val="20"/>
        </w:rPr>
        <w:t>requests on a previously-submitted claim. It is the Claimant’s responsibility for timely submission of all</w:t>
      </w:r>
      <w:r>
        <w:rPr>
          <w:spacing w:val="-53"/>
          <w:sz w:val="20"/>
        </w:rPr>
        <w:t xml:space="preserve"> </w:t>
      </w:r>
      <w:r>
        <w:rPr>
          <w:sz w:val="20"/>
        </w:rPr>
        <w:t>claims.</w:t>
      </w:r>
      <w:r>
        <w:rPr>
          <w:spacing w:val="1"/>
          <w:sz w:val="20"/>
        </w:rPr>
        <w:t xml:space="preserve"> </w:t>
      </w:r>
      <w:r>
        <w:rPr>
          <w:sz w:val="20"/>
        </w:rPr>
        <w:t>Proof of loss for a claim has not been “furnished” unless and until the Contract Administrator</w:t>
      </w:r>
      <w:r>
        <w:rPr>
          <w:spacing w:val="1"/>
          <w:sz w:val="20"/>
        </w:rPr>
        <w:t xml:space="preserve"> </w:t>
      </w:r>
      <w:r>
        <w:rPr>
          <w:sz w:val="20"/>
        </w:rPr>
        <w:t>has received all information they reasonably deem necessary to allow processing of the claim.</w:t>
      </w:r>
      <w:r>
        <w:rPr>
          <w:spacing w:val="1"/>
          <w:sz w:val="20"/>
        </w:rPr>
        <w:t xml:space="preserve"> </w:t>
      </w:r>
      <w:r>
        <w:rPr>
          <w:sz w:val="20"/>
        </w:rPr>
        <w:t>This</w:t>
      </w:r>
      <w:r>
        <w:rPr>
          <w:spacing w:val="1"/>
          <w:sz w:val="20"/>
        </w:rPr>
        <w:t xml:space="preserve"> </w:t>
      </w:r>
      <w:r>
        <w:rPr>
          <w:sz w:val="20"/>
        </w:rPr>
        <w:t>includes responding to reasonable requests for completion of forms, providing additional information</w:t>
      </w:r>
      <w:r>
        <w:rPr>
          <w:spacing w:val="1"/>
          <w:sz w:val="20"/>
        </w:rPr>
        <w:t xml:space="preserve"> </w:t>
      </w:r>
      <w:r>
        <w:rPr>
          <w:sz w:val="20"/>
        </w:rPr>
        <w:t>about the claim, or providing of documents in support of the claim.</w:t>
      </w:r>
      <w:r>
        <w:rPr>
          <w:spacing w:val="1"/>
          <w:sz w:val="20"/>
        </w:rPr>
        <w:t xml:space="preserve"> </w:t>
      </w:r>
      <w:r>
        <w:rPr>
          <w:sz w:val="20"/>
        </w:rPr>
        <w:t>If satisfactory proof of loss is not</w:t>
      </w:r>
      <w:r>
        <w:rPr>
          <w:spacing w:val="1"/>
          <w:sz w:val="20"/>
        </w:rPr>
        <w:t xml:space="preserve"> </w:t>
      </w:r>
      <w:r>
        <w:rPr>
          <w:sz w:val="20"/>
        </w:rPr>
        <w:t>furnished</w:t>
      </w:r>
      <w:r>
        <w:rPr>
          <w:spacing w:val="-6"/>
          <w:sz w:val="20"/>
        </w:rPr>
        <w:t xml:space="preserve"> </w:t>
      </w:r>
      <w:r>
        <w:rPr>
          <w:sz w:val="20"/>
        </w:rPr>
        <w:t>within</w:t>
      </w:r>
      <w:r>
        <w:rPr>
          <w:spacing w:val="-7"/>
          <w:sz w:val="20"/>
        </w:rPr>
        <w:t xml:space="preserve"> </w:t>
      </w:r>
      <w:r>
        <w:rPr>
          <w:sz w:val="20"/>
        </w:rPr>
        <w:t>the</w:t>
      </w:r>
      <w:r>
        <w:rPr>
          <w:spacing w:val="-8"/>
          <w:sz w:val="20"/>
        </w:rPr>
        <w:t xml:space="preserve"> </w:t>
      </w:r>
      <w:r>
        <w:rPr>
          <w:sz w:val="20"/>
        </w:rPr>
        <w:t>12-month</w:t>
      </w:r>
      <w:r>
        <w:rPr>
          <w:spacing w:val="-8"/>
          <w:sz w:val="20"/>
        </w:rPr>
        <w:t xml:space="preserve"> </w:t>
      </w:r>
      <w:r>
        <w:rPr>
          <w:sz w:val="20"/>
        </w:rPr>
        <w:t>period</w:t>
      </w:r>
      <w:r>
        <w:rPr>
          <w:spacing w:val="-8"/>
          <w:sz w:val="20"/>
        </w:rPr>
        <w:t xml:space="preserve"> </w:t>
      </w:r>
      <w:r>
        <w:rPr>
          <w:sz w:val="20"/>
          <w:u w:val="single"/>
        </w:rPr>
        <w:t>after</w:t>
      </w:r>
      <w:r>
        <w:rPr>
          <w:spacing w:val="-6"/>
          <w:sz w:val="20"/>
          <w:u w:val="single"/>
        </w:rPr>
        <w:t xml:space="preserve"> </w:t>
      </w:r>
      <w:r>
        <w:rPr>
          <w:sz w:val="20"/>
          <w:u w:val="single"/>
        </w:rPr>
        <w:t>expenses</w:t>
      </w:r>
      <w:r>
        <w:rPr>
          <w:spacing w:val="-6"/>
          <w:sz w:val="20"/>
          <w:u w:val="single"/>
        </w:rPr>
        <w:t xml:space="preserve"> </w:t>
      </w:r>
      <w:r>
        <w:rPr>
          <w:sz w:val="20"/>
          <w:u w:val="single"/>
        </w:rPr>
        <w:t>are</w:t>
      </w:r>
      <w:r>
        <w:rPr>
          <w:spacing w:val="-8"/>
          <w:sz w:val="20"/>
          <w:u w:val="single"/>
        </w:rPr>
        <w:t xml:space="preserve"> </w:t>
      </w:r>
      <w:r>
        <w:rPr>
          <w:sz w:val="20"/>
          <w:u w:val="single"/>
        </w:rPr>
        <w:t>incurred</w:t>
      </w:r>
      <w:r>
        <w:rPr>
          <w:sz w:val="20"/>
        </w:rPr>
        <w:t>,</w:t>
      </w:r>
      <w:r>
        <w:rPr>
          <w:spacing w:val="-6"/>
          <w:sz w:val="20"/>
        </w:rPr>
        <w:t xml:space="preserve"> </w:t>
      </w:r>
      <w:r>
        <w:rPr>
          <w:sz w:val="20"/>
        </w:rPr>
        <w:t>benefits</w:t>
      </w:r>
      <w:r>
        <w:rPr>
          <w:spacing w:val="-4"/>
          <w:sz w:val="20"/>
        </w:rPr>
        <w:t xml:space="preserve"> </w:t>
      </w:r>
      <w:r>
        <w:rPr>
          <w:sz w:val="20"/>
        </w:rPr>
        <w:t>will</w:t>
      </w:r>
      <w:r>
        <w:rPr>
          <w:spacing w:val="-8"/>
          <w:sz w:val="20"/>
        </w:rPr>
        <w:t xml:space="preserve"> </w:t>
      </w:r>
      <w:r>
        <w:rPr>
          <w:sz w:val="20"/>
        </w:rPr>
        <w:t>not</w:t>
      </w:r>
      <w:r>
        <w:rPr>
          <w:spacing w:val="-7"/>
          <w:sz w:val="20"/>
        </w:rPr>
        <w:t xml:space="preserve"> </w:t>
      </w:r>
      <w:r>
        <w:rPr>
          <w:sz w:val="20"/>
        </w:rPr>
        <w:t>be</w:t>
      </w:r>
      <w:r>
        <w:rPr>
          <w:spacing w:val="-8"/>
          <w:sz w:val="20"/>
        </w:rPr>
        <w:t xml:space="preserve"> </w:t>
      </w:r>
      <w:r>
        <w:rPr>
          <w:sz w:val="20"/>
        </w:rPr>
        <w:t>available.</w:t>
      </w:r>
      <w:r>
        <w:rPr>
          <w:spacing w:val="-7"/>
          <w:sz w:val="20"/>
        </w:rPr>
        <w:t xml:space="preserve"> </w:t>
      </w:r>
      <w:r>
        <w:rPr>
          <w:sz w:val="20"/>
        </w:rPr>
        <w:t>Failure</w:t>
      </w:r>
      <w:r>
        <w:rPr>
          <w:spacing w:val="-53"/>
          <w:sz w:val="20"/>
        </w:rPr>
        <w:t xml:space="preserve"> </w:t>
      </w:r>
      <w:r>
        <w:rPr>
          <w:sz w:val="20"/>
        </w:rPr>
        <w:t>to furnish proof within the time required will not invalidate nor reduce any claim if it can be shown that</w:t>
      </w:r>
      <w:r>
        <w:rPr>
          <w:spacing w:val="1"/>
          <w:sz w:val="20"/>
        </w:rPr>
        <w:t xml:space="preserve"> </w:t>
      </w:r>
      <w:r>
        <w:rPr>
          <w:sz w:val="20"/>
        </w:rPr>
        <w:t>it</w:t>
      </w:r>
      <w:r>
        <w:rPr>
          <w:spacing w:val="-2"/>
          <w:sz w:val="20"/>
        </w:rPr>
        <w:t xml:space="preserve"> </w:t>
      </w:r>
      <w:r>
        <w:rPr>
          <w:sz w:val="20"/>
        </w:rPr>
        <w:t>was</w:t>
      </w:r>
      <w:r>
        <w:rPr>
          <w:spacing w:val="-2"/>
          <w:sz w:val="20"/>
        </w:rPr>
        <w:t xml:space="preserve"> </w:t>
      </w:r>
      <w:r>
        <w:rPr>
          <w:sz w:val="20"/>
        </w:rPr>
        <w:t>not</w:t>
      </w:r>
      <w:r>
        <w:rPr>
          <w:spacing w:val="-3"/>
          <w:sz w:val="20"/>
        </w:rPr>
        <w:t xml:space="preserve"> </w:t>
      </w:r>
      <w:r>
        <w:rPr>
          <w:sz w:val="20"/>
        </w:rPr>
        <w:t>reasonably</w:t>
      </w:r>
      <w:r>
        <w:rPr>
          <w:spacing w:val="-6"/>
          <w:sz w:val="20"/>
        </w:rPr>
        <w:t xml:space="preserve"> </w:t>
      </w:r>
      <w:r>
        <w:rPr>
          <w:sz w:val="20"/>
        </w:rPr>
        <w:t>possible</w:t>
      </w:r>
      <w:r>
        <w:rPr>
          <w:spacing w:val="-4"/>
          <w:sz w:val="20"/>
        </w:rPr>
        <w:t xml:space="preserve"> </w:t>
      </w:r>
      <w:r>
        <w:rPr>
          <w:sz w:val="20"/>
        </w:rPr>
        <w:t>to</w:t>
      </w:r>
      <w:r>
        <w:rPr>
          <w:spacing w:val="-3"/>
          <w:sz w:val="20"/>
        </w:rPr>
        <w:t xml:space="preserve"> </w:t>
      </w:r>
      <w:r>
        <w:rPr>
          <w:sz w:val="20"/>
        </w:rPr>
        <w:t>give</w:t>
      </w:r>
      <w:r>
        <w:rPr>
          <w:spacing w:val="-3"/>
          <w:sz w:val="20"/>
        </w:rPr>
        <w:t xml:space="preserve"> </w:t>
      </w:r>
      <w:r>
        <w:rPr>
          <w:sz w:val="20"/>
        </w:rPr>
        <w:t>proof</w:t>
      </w:r>
      <w:r>
        <w:rPr>
          <w:spacing w:val="-1"/>
          <w:sz w:val="20"/>
        </w:rPr>
        <w:t xml:space="preserve"> </w:t>
      </w:r>
      <w:r>
        <w:rPr>
          <w:sz w:val="20"/>
        </w:rPr>
        <w:t>within</w:t>
      </w:r>
      <w:r>
        <w:rPr>
          <w:spacing w:val="-4"/>
          <w:sz w:val="20"/>
        </w:rPr>
        <w:t xml:space="preserve"> </w:t>
      </w:r>
      <w:r>
        <w:rPr>
          <w:sz w:val="20"/>
        </w:rPr>
        <w:t>such</w:t>
      </w:r>
      <w:r>
        <w:rPr>
          <w:spacing w:val="-3"/>
          <w:sz w:val="20"/>
        </w:rPr>
        <w:t xml:space="preserve"> </w:t>
      </w:r>
      <w:r>
        <w:rPr>
          <w:sz w:val="20"/>
        </w:rPr>
        <w:t>time,</w:t>
      </w:r>
      <w:r>
        <w:rPr>
          <w:spacing w:val="-3"/>
          <w:sz w:val="20"/>
        </w:rPr>
        <w:t xml:space="preserve"> </w:t>
      </w:r>
      <w:r>
        <w:rPr>
          <w:sz w:val="20"/>
        </w:rPr>
        <w:t>provided</w:t>
      </w:r>
      <w:r>
        <w:rPr>
          <w:spacing w:val="-3"/>
          <w:sz w:val="20"/>
        </w:rPr>
        <w:t xml:space="preserve"> </w:t>
      </w:r>
      <w:r>
        <w:rPr>
          <w:sz w:val="20"/>
        </w:rPr>
        <w:t>such</w:t>
      </w:r>
      <w:r>
        <w:rPr>
          <w:spacing w:val="-4"/>
          <w:sz w:val="20"/>
        </w:rPr>
        <w:t xml:space="preserve"> </w:t>
      </w:r>
      <w:r>
        <w:rPr>
          <w:sz w:val="20"/>
        </w:rPr>
        <w:t>proof</w:t>
      </w:r>
      <w:r>
        <w:rPr>
          <w:spacing w:val="-1"/>
          <w:sz w:val="20"/>
        </w:rPr>
        <w:t xml:space="preserve"> </w:t>
      </w:r>
      <w:r>
        <w:rPr>
          <w:sz w:val="20"/>
        </w:rPr>
        <w:t>is</w:t>
      </w:r>
      <w:r>
        <w:rPr>
          <w:spacing w:val="-2"/>
          <w:sz w:val="20"/>
        </w:rPr>
        <w:t xml:space="preserve"> </w:t>
      </w:r>
      <w:r>
        <w:rPr>
          <w:sz w:val="20"/>
        </w:rPr>
        <w:t>furnished</w:t>
      </w:r>
      <w:r>
        <w:rPr>
          <w:spacing w:val="-3"/>
          <w:sz w:val="20"/>
        </w:rPr>
        <w:t xml:space="preserve"> </w:t>
      </w:r>
      <w:r>
        <w:rPr>
          <w:sz w:val="20"/>
        </w:rPr>
        <w:t>as</w:t>
      </w:r>
      <w:r>
        <w:rPr>
          <w:spacing w:val="-3"/>
          <w:sz w:val="20"/>
        </w:rPr>
        <w:t xml:space="preserve"> </w:t>
      </w:r>
      <w:r>
        <w:rPr>
          <w:sz w:val="20"/>
        </w:rPr>
        <w:t>soon</w:t>
      </w:r>
      <w:r>
        <w:rPr>
          <w:spacing w:val="-53"/>
          <w:sz w:val="20"/>
        </w:rPr>
        <w:t xml:space="preserve"> </w:t>
      </w:r>
      <w:r>
        <w:rPr>
          <w:sz w:val="20"/>
        </w:rPr>
        <w:t>as</w:t>
      </w:r>
      <w:r>
        <w:rPr>
          <w:spacing w:val="-1"/>
          <w:sz w:val="20"/>
        </w:rPr>
        <w:t xml:space="preserve"> </w:t>
      </w:r>
      <w:r>
        <w:rPr>
          <w:sz w:val="20"/>
        </w:rPr>
        <w:t>reasonably</w:t>
      </w:r>
      <w:r>
        <w:rPr>
          <w:spacing w:val="-4"/>
          <w:sz w:val="20"/>
        </w:rPr>
        <w:t xml:space="preserve"> </w:t>
      </w:r>
      <w:r>
        <w:rPr>
          <w:sz w:val="20"/>
        </w:rPr>
        <w:t>possible.</w:t>
      </w:r>
    </w:p>
    <w:p w14:paraId="5D50ED6E" w14:textId="77777777" w:rsidR="009E364D" w:rsidRDefault="009E364D">
      <w:pPr>
        <w:pStyle w:val="BodyText"/>
        <w:spacing w:before="10"/>
      </w:pPr>
    </w:p>
    <w:p w14:paraId="5D50ED6F" w14:textId="77777777" w:rsidR="009E364D" w:rsidRDefault="00BB396C">
      <w:pPr>
        <w:pStyle w:val="BodyText"/>
        <w:spacing w:before="1"/>
        <w:ind w:left="760"/>
        <w:jc w:val="both"/>
      </w:pPr>
      <w:r>
        <w:rPr>
          <w:b/>
        </w:rPr>
        <w:t>NOTE:</w:t>
      </w:r>
      <w:r>
        <w:rPr>
          <w:b/>
          <w:spacing w:val="40"/>
        </w:rPr>
        <w:t xml:space="preserve"> </w:t>
      </w:r>
      <w:r>
        <w:t>In</w:t>
      </w:r>
      <w:r>
        <w:rPr>
          <w:spacing w:val="-8"/>
        </w:rPr>
        <w:t xml:space="preserve"> </w:t>
      </w:r>
      <w:r>
        <w:t>accordance</w:t>
      </w:r>
      <w:r>
        <w:rPr>
          <w:spacing w:val="-7"/>
        </w:rPr>
        <w:t xml:space="preserve"> </w:t>
      </w:r>
      <w:r>
        <w:t>with</w:t>
      </w:r>
      <w:r>
        <w:rPr>
          <w:spacing w:val="-3"/>
        </w:rPr>
        <w:t xml:space="preserve"> </w:t>
      </w:r>
      <w:r>
        <w:t>federal</w:t>
      </w:r>
      <w:r>
        <w:rPr>
          <w:spacing w:val="-10"/>
        </w:rPr>
        <w:t xml:space="preserve"> </w:t>
      </w:r>
      <w:r>
        <w:t>law,</w:t>
      </w:r>
      <w:r>
        <w:rPr>
          <w:spacing w:val="-8"/>
        </w:rPr>
        <w:t xml:space="preserve"> </w:t>
      </w:r>
      <w:r>
        <w:t>the</w:t>
      </w:r>
      <w:r>
        <w:rPr>
          <w:spacing w:val="-9"/>
        </w:rPr>
        <w:t xml:space="preserve"> </w:t>
      </w:r>
      <w:r>
        <w:t>Centers</w:t>
      </w:r>
      <w:r>
        <w:rPr>
          <w:spacing w:val="-6"/>
        </w:rPr>
        <w:t xml:space="preserve"> </w:t>
      </w:r>
      <w:r>
        <w:t>for</w:t>
      </w:r>
      <w:r>
        <w:rPr>
          <w:spacing w:val="-7"/>
        </w:rPr>
        <w:t xml:space="preserve"> </w:t>
      </w:r>
      <w:r>
        <w:t>Medicare</w:t>
      </w:r>
      <w:r>
        <w:rPr>
          <w:spacing w:val="-9"/>
        </w:rPr>
        <w:t xml:space="preserve"> </w:t>
      </w:r>
      <w:r>
        <w:t>and</w:t>
      </w:r>
      <w:r>
        <w:rPr>
          <w:spacing w:val="-6"/>
        </w:rPr>
        <w:t xml:space="preserve"> </w:t>
      </w:r>
      <w:r>
        <w:t>Medicaid</w:t>
      </w:r>
      <w:r>
        <w:rPr>
          <w:spacing w:val="-9"/>
        </w:rPr>
        <w:t xml:space="preserve"> </w:t>
      </w:r>
      <w:r>
        <w:t>Services</w:t>
      </w:r>
      <w:r>
        <w:rPr>
          <w:spacing w:val="-6"/>
        </w:rPr>
        <w:t xml:space="preserve"> </w:t>
      </w:r>
      <w:r>
        <w:t>(CMS)</w:t>
      </w:r>
      <w:r>
        <w:rPr>
          <w:spacing w:val="-8"/>
        </w:rPr>
        <w:t xml:space="preserve"> </w:t>
      </w:r>
      <w:r>
        <w:t>have</w:t>
      </w:r>
      <w:r>
        <w:rPr>
          <w:spacing w:val="-8"/>
        </w:rPr>
        <w:t xml:space="preserve"> </w:t>
      </w:r>
      <w:r>
        <w:t>three</w:t>
      </w:r>
    </w:p>
    <w:p w14:paraId="5D50ED70" w14:textId="77777777" w:rsidR="009E364D" w:rsidRDefault="00BB396C">
      <w:pPr>
        <w:pStyle w:val="BodyText"/>
        <w:spacing w:before="3"/>
        <w:ind w:left="760"/>
      </w:pPr>
      <w:r>
        <w:rPr>
          <w:spacing w:val="-1"/>
        </w:rPr>
        <w:t>(3)</w:t>
      </w:r>
      <w:r>
        <w:rPr>
          <w:spacing w:val="-5"/>
        </w:rPr>
        <w:t xml:space="preserve"> </w:t>
      </w:r>
      <w:r>
        <w:rPr>
          <w:spacing w:val="-1"/>
        </w:rPr>
        <w:t>years</w:t>
      </w:r>
      <w:r>
        <w:rPr>
          <w:spacing w:val="-6"/>
        </w:rPr>
        <w:t xml:space="preserve"> </w:t>
      </w:r>
      <w:r>
        <w:t>to</w:t>
      </w:r>
      <w:r>
        <w:rPr>
          <w:spacing w:val="-8"/>
        </w:rPr>
        <w:t xml:space="preserve"> </w:t>
      </w:r>
      <w:r>
        <w:t>submit</w:t>
      </w:r>
      <w:r>
        <w:rPr>
          <w:spacing w:val="-8"/>
        </w:rPr>
        <w:t xml:space="preserve"> </w:t>
      </w:r>
      <w:r>
        <w:t>claims</w:t>
      </w:r>
      <w:r>
        <w:rPr>
          <w:spacing w:val="-9"/>
        </w:rPr>
        <w:t xml:space="preserve"> </w:t>
      </w:r>
      <w:r>
        <w:t>when</w:t>
      </w:r>
      <w:r>
        <w:rPr>
          <w:spacing w:val="-8"/>
        </w:rPr>
        <w:t xml:space="preserve"> </w:t>
      </w:r>
      <w:r>
        <w:t>CMS</w:t>
      </w:r>
      <w:r>
        <w:rPr>
          <w:spacing w:val="-8"/>
        </w:rPr>
        <w:t xml:space="preserve"> </w:t>
      </w:r>
      <w:r>
        <w:t>has</w:t>
      </w:r>
      <w:r>
        <w:rPr>
          <w:spacing w:val="-7"/>
        </w:rPr>
        <w:t xml:space="preserve"> </w:t>
      </w:r>
      <w:r>
        <w:t>paid</w:t>
      </w:r>
      <w:r>
        <w:rPr>
          <w:spacing w:val="-7"/>
        </w:rPr>
        <w:t xml:space="preserve"> </w:t>
      </w:r>
      <w:r>
        <w:t>as</w:t>
      </w:r>
      <w:r>
        <w:rPr>
          <w:spacing w:val="-7"/>
        </w:rPr>
        <w:t xml:space="preserve"> </w:t>
      </w:r>
      <w:r>
        <w:t>the</w:t>
      </w:r>
      <w:r>
        <w:rPr>
          <w:spacing w:val="-8"/>
        </w:rPr>
        <w:t xml:space="preserve"> </w:t>
      </w:r>
      <w:r>
        <w:t>primary</w:t>
      </w:r>
      <w:r>
        <w:rPr>
          <w:spacing w:val="-13"/>
        </w:rPr>
        <w:t xml:space="preserve"> </w:t>
      </w:r>
      <w:r>
        <w:t>plan</w:t>
      </w:r>
      <w:r>
        <w:rPr>
          <w:spacing w:val="-8"/>
        </w:rPr>
        <w:t xml:space="preserve"> </w:t>
      </w:r>
      <w:r>
        <w:t>and</w:t>
      </w:r>
      <w:r>
        <w:rPr>
          <w:spacing w:val="-8"/>
        </w:rPr>
        <w:t xml:space="preserve"> </w:t>
      </w:r>
      <w:r>
        <w:t>the</w:t>
      </w:r>
      <w:r>
        <w:rPr>
          <w:spacing w:val="-6"/>
        </w:rPr>
        <w:t xml:space="preserve"> </w:t>
      </w:r>
      <w:r>
        <w:t>Plan</w:t>
      </w:r>
      <w:r>
        <w:rPr>
          <w:spacing w:val="-8"/>
        </w:rPr>
        <w:t xml:space="preserve"> </w:t>
      </w:r>
      <w:r>
        <w:t>should</w:t>
      </w:r>
      <w:r>
        <w:rPr>
          <w:spacing w:val="-8"/>
        </w:rPr>
        <w:t xml:space="preserve"> </w:t>
      </w:r>
      <w:r>
        <w:t>have</w:t>
      </w:r>
      <w:r>
        <w:rPr>
          <w:spacing w:val="-8"/>
        </w:rPr>
        <w:t xml:space="preserve"> </w:t>
      </w:r>
      <w:r>
        <w:t>been</w:t>
      </w:r>
      <w:r>
        <w:rPr>
          <w:spacing w:val="-8"/>
        </w:rPr>
        <w:t xml:space="preserve"> </w:t>
      </w:r>
      <w:r>
        <w:t>primary.</w:t>
      </w:r>
    </w:p>
    <w:p w14:paraId="5D50ED71" w14:textId="77777777" w:rsidR="009E364D" w:rsidRDefault="009E364D">
      <w:pPr>
        <w:pStyle w:val="BodyText"/>
        <w:spacing w:before="8"/>
      </w:pPr>
    </w:p>
    <w:p w14:paraId="5D50ED72" w14:textId="77777777" w:rsidR="009E364D" w:rsidRDefault="00BB396C">
      <w:pPr>
        <w:pStyle w:val="Heading2"/>
        <w:ind w:right="862"/>
      </w:pPr>
      <w:r>
        <w:t>Pre-Service</w:t>
      </w:r>
      <w:r>
        <w:rPr>
          <w:spacing w:val="-2"/>
        </w:rPr>
        <w:t xml:space="preserve"> </w:t>
      </w:r>
      <w:r>
        <w:t>and</w:t>
      </w:r>
      <w:r>
        <w:rPr>
          <w:spacing w:val="-3"/>
        </w:rPr>
        <w:t xml:space="preserve"> </w:t>
      </w:r>
      <w:r>
        <w:t>Post-</w:t>
      </w:r>
      <w:r>
        <w:rPr>
          <w:spacing w:val="-4"/>
        </w:rPr>
        <w:t xml:space="preserve"> </w:t>
      </w:r>
      <w:r>
        <w:t>Service</w:t>
      </w:r>
      <w:r>
        <w:rPr>
          <w:spacing w:val="-2"/>
        </w:rPr>
        <w:t xml:space="preserve"> </w:t>
      </w:r>
      <w:r>
        <w:t>Contact</w:t>
      </w:r>
      <w:r>
        <w:rPr>
          <w:spacing w:val="-3"/>
        </w:rPr>
        <w:t xml:space="preserve"> </w:t>
      </w:r>
      <w:r>
        <w:t>Information</w:t>
      </w:r>
    </w:p>
    <w:p w14:paraId="5D50ED73" w14:textId="77777777" w:rsidR="009E364D" w:rsidRDefault="009E364D">
      <w:pPr>
        <w:pStyle w:val="BodyText"/>
        <w:spacing w:before="9"/>
        <w:rPr>
          <w:b/>
        </w:rPr>
      </w:pPr>
    </w:p>
    <w:p w14:paraId="5D50ED74" w14:textId="77777777" w:rsidR="009E364D" w:rsidRDefault="00BB396C">
      <w:pPr>
        <w:pStyle w:val="BodyText"/>
        <w:spacing w:before="1"/>
        <w:ind w:left="4043"/>
      </w:pPr>
      <w:r>
        <w:t>Anthem</w:t>
      </w:r>
      <w:r>
        <w:rPr>
          <w:spacing w:val="1"/>
        </w:rPr>
        <w:t xml:space="preserve"> </w:t>
      </w:r>
      <w:r>
        <w:t>Blue</w:t>
      </w:r>
      <w:r>
        <w:rPr>
          <w:spacing w:val="-2"/>
        </w:rPr>
        <w:t xml:space="preserve"> </w:t>
      </w:r>
      <w:r>
        <w:t>Cross</w:t>
      </w:r>
      <w:r>
        <w:rPr>
          <w:spacing w:val="-2"/>
        </w:rPr>
        <w:t xml:space="preserve"> </w:t>
      </w:r>
      <w:r>
        <w:t>Blue</w:t>
      </w:r>
      <w:r>
        <w:rPr>
          <w:spacing w:val="-2"/>
        </w:rPr>
        <w:t xml:space="preserve"> </w:t>
      </w:r>
      <w:r>
        <w:t>Shield</w:t>
      </w:r>
    </w:p>
    <w:p w14:paraId="5D50ED75" w14:textId="0DD142D7" w:rsidR="009E364D" w:rsidRDefault="00CA72AB">
      <w:pPr>
        <w:pStyle w:val="BodyText"/>
        <w:ind w:left="4350" w:right="4340" w:firstLine="439"/>
      </w:pPr>
      <w:r>
        <w:rPr>
          <w:noProof/>
        </w:rPr>
        <mc:AlternateContent>
          <mc:Choice Requires="wps">
            <w:drawing>
              <wp:anchor distT="0" distB="0" distL="114300" distR="114300" simplePos="0" relativeHeight="251658454" behindDoc="0" locked="0" layoutInCell="1" allowOverlap="1" wp14:anchorId="79D68B21" wp14:editId="2C14754D">
                <wp:simplePos x="0" y="0"/>
                <wp:positionH relativeFrom="margin">
                  <wp:posOffset>4644363</wp:posOffset>
                </wp:positionH>
                <wp:positionV relativeFrom="paragraph">
                  <wp:posOffset>2987291</wp:posOffset>
                </wp:positionV>
                <wp:extent cx="2473485" cy="216134"/>
                <wp:effectExtent l="0" t="0" r="22225" b="12700"/>
                <wp:wrapNone/>
                <wp:docPr id="519" name="Text Box 51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F080A34" w14:textId="3A015AF1"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8B21" id="Text Box 519" o:spid="_x0000_s1178" type="#_x0000_t202" style="position:absolute;left:0;text-align:left;margin-left:365.7pt;margin-top:235.2pt;width:194.75pt;height:17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7fPg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" fillcolor="white [3201]" strokeweight=".5pt">
                <v:textbox>
                  <w:txbxContent>
                    <w:p w14:paraId="2F080A34" w14:textId="3A015AF1"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69</w:t>
                      </w:r>
                    </w:p>
                  </w:txbxContent>
                </v:textbox>
                <w10:wrap anchorx="margin"/>
              </v:shape>
            </w:pict>
          </mc:Fallback>
        </mc:AlternateContent>
      </w:r>
      <w:r w:rsidR="002E4021">
        <w:rPr>
          <w:noProof/>
        </w:rPr>
        <mc:AlternateContent>
          <mc:Choice Requires="wps">
            <w:drawing>
              <wp:anchor distT="0" distB="0" distL="114300" distR="114300" simplePos="0" relativeHeight="251658348" behindDoc="0" locked="0" layoutInCell="1" allowOverlap="1" wp14:anchorId="46FF2FCF" wp14:editId="7EB07052">
                <wp:simplePos x="0" y="0"/>
                <wp:positionH relativeFrom="margin">
                  <wp:posOffset>-78941</wp:posOffset>
                </wp:positionH>
                <wp:positionV relativeFrom="paragraph">
                  <wp:posOffset>2967556</wp:posOffset>
                </wp:positionV>
                <wp:extent cx="807244" cy="204152"/>
                <wp:effectExtent l="0" t="0" r="12065" b="24765"/>
                <wp:wrapNone/>
                <wp:docPr id="410" name="Text Box 41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73A852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2FCF" id="Text Box 410" o:spid="_x0000_s1179" type="#_x0000_t202" style="position:absolute;left:0;text-align:left;margin-left:-6.2pt;margin-top:233.65pt;width:63.55pt;height:16.0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" fillcolor="white [3201]" strokeweight=".5pt">
                <v:textbox>
                  <w:txbxContent>
                    <w:p w14:paraId="573A852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P.O. Box 5747</w:t>
      </w:r>
      <w:r w:rsidR="00BB396C">
        <w:rPr>
          <w:spacing w:val="1"/>
        </w:rPr>
        <w:t xml:space="preserve"> </w:t>
      </w:r>
      <w:r w:rsidR="00BB396C">
        <w:t>Denver,</w:t>
      </w:r>
      <w:r w:rsidR="00BB396C">
        <w:rPr>
          <w:spacing w:val="-6"/>
        </w:rPr>
        <w:t xml:space="preserve"> </w:t>
      </w:r>
      <w:r w:rsidR="00BB396C">
        <w:t>CO</w:t>
      </w:r>
      <w:r w:rsidR="00BB396C">
        <w:rPr>
          <w:spacing w:val="-4"/>
        </w:rPr>
        <w:t xml:space="preserve"> </w:t>
      </w:r>
      <w:r w:rsidR="00BB396C">
        <w:t>80217-5747</w:t>
      </w:r>
    </w:p>
    <w:p w14:paraId="5D50ED76" w14:textId="6D5916EC" w:rsidR="009E364D" w:rsidRDefault="009E364D">
      <w:pPr>
        <w:sectPr w:rsidR="009E364D">
          <w:headerReference w:type="default" r:id="rId140"/>
          <w:footerReference w:type="even" r:id="rId141"/>
          <w:footerReference w:type="default" r:id="rId142"/>
          <w:pgSz w:w="12240" w:h="15840"/>
          <w:pgMar w:top="1300" w:right="680" w:bottom="1020" w:left="680" w:header="1084" w:footer="836" w:gutter="0"/>
          <w:pgNumType w:start="67"/>
          <w:cols w:space="720"/>
        </w:sectPr>
      </w:pPr>
    </w:p>
    <w:p w14:paraId="5D50ED77" w14:textId="77777777" w:rsidR="009E364D" w:rsidRDefault="00BB396C">
      <w:pPr>
        <w:pStyle w:val="Heading2"/>
        <w:spacing w:before="78"/>
        <w:ind w:right="862"/>
      </w:pPr>
      <w:r>
        <w:t>ASSIGNMENTS</w:t>
      </w:r>
      <w:r>
        <w:rPr>
          <w:spacing w:val="-1"/>
        </w:rPr>
        <w:t xml:space="preserve"> </w:t>
      </w:r>
      <w:r>
        <w:t>TO</w:t>
      </w:r>
      <w:r>
        <w:rPr>
          <w:spacing w:val="-1"/>
        </w:rPr>
        <w:t xml:space="preserve"> </w:t>
      </w:r>
      <w:r>
        <w:t>PROVIDERS</w:t>
      </w:r>
    </w:p>
    <w:p w14:paraId="5D50ED78" w14:textId="77777777" w:rsidR="009E364D" w:rsidRDefault="009E364D">
      <w:pPr>
        <w:pStyle w:val="BodyText"/>
        <w:rPr>
          <w:b/>
          <w:sz w:val="21"/>
        </w:rPr>
      </w:pPr>
    </w:p>
    <w:p w14:paraId="5D50ED79" w14:textId="77777777" w:rsidR="009E364D" w:rsidRDefault="00BB396C">
      <w:pPr>
        <w:pStyle w:val="BodyText"/>
        <w:ind w:left="760" w:right="759"/>
        <w:jc w:val="both"/>
      </w:pPr>
      <w:r>
        <w:t>All Eligible Expenses reimbursable under the Plan will be paid to the covered Employee except that: (1)</w:t>
      </w:r>
      <w:r>
        <w:rPr>
          <w:spacing w:val="1"/>
        </w:rPr>
        <w:t xml:space="preserve"> </w:t>
      </w:r>
      <w:r>
        <w:t>assignments of benefits to Hospitals, Physicians or other providers of service will be honored, (2) the Plan</w:t>
      </w:r>
      <w:r>
        <w:rPr>
          <w:spacing w:val="-53"/>
        </w:rPr>
        <w:t xml:space="preserve"> </w:t>
      </w:r>
      <w:r>
        <w:t>may</w:t>
      </w:r>
      <w:r>
        <w:rPr>
          <w:spacing w:val="-8"/>
        </w:rPr>
        <w:t xml:space="preserve"> </w:t>
      </w:r>
      <w:r>
        <w:t>pay</w:t>
      </w:r>
      <w:r>
        <w:rPr>
          <w:spacing w:val="-7"/>
        </w:rPr>
        <w:t xml:space="preserve"> </w:t>
      </w:r>
      <w:r>
        <w:t>benefits</w:t>
      </w:r>
      <w:r>
        <w:rPr>
          <w:spacing w:val="-3"/>
        </w:rPr>
        <w:t xml:space="preserve"> </w:t>
      </w:r>
      <w:r>
        <w:t>directly</w:t>
      </w:r>
      <w:r>
        <w:rPr>
          <w:spacing w:val="-7"/>
        </w:rPr>
        <w:t xml:space="preserve"> </w:t>
      </w:r>
      <w:r>
        <w:t>to</w:t>
      </w:r>
      <w:r>
        <w:rPr>
          <w:spacing w:val="-2"/>
        </w:rPr>
        <w:t xml:space="preserve"> </w:t>
      </w:r>
      <w:r>
        <w:t>providers</w:t>
      </w:r>
      <w:r>
        <w:rPr>
          <w:spacing w:val="-4"/>
        </w:rPr>
        <w:t xml:space="preserve"> </w:t>
      </w:r>
      <w:r>
        <w:t>of</w:t>
      </w:r>
      <w:r>
        <w:rPr>
          <w:spacing w:val="-2"/>
        </w:rPr>
        <w:t xml:space="preserve"> </w:t>
      </w:r>
      <w:r>
        <w:t>service</w:t>
      </w:r>
      <w:r>
        <w:rPr>
          <w:spacing w:val="-4"/>
        </w:rPr>
        <w:t xml:space="preserve"> </w:t>
      </w:r>
      <w:r>
        <w:t>unless</w:t>
      </w:r>
      <w:r>
        <w:rPr>
          <w:spacing w:val="-1"/>
        </w:rPr>
        <w:t xml:space="preserve"> </w:t>
      </w:r>
      <w:r>
        <w:t>the</w:t>
      </w:r>
      <w:r>
        <w:rPr>
          <w:spacing w:val="-4"/>
        </w:rPr>
        <w:t xml:space="preserve"> </w:t>
      </w:r>
      <w:r>
        <w:t>Covered</w:t>
      </w:r>
      <w:r>
        <w:rPr>
          <w:spacing w:val="-4"/>
        </w:rPr>
        <w:t xml:space="preserve"> </w:t>
      </w:r>
      <w:r>
        <w:t>Person</w:t>
      </w:r>
      <w:r>
        <w:rPr>
          <w:spacing w:val="-5"/>
        </w:rPr>
        <w:t xml:space="preserve"> </w:t>
      </w:r>
      <w:r>
        <w:t>requests</w:t>
      </w:r>
      <w:r>
        <w:rPr>
          <w:spacing w:val="-3"/>
        </w:rPr>
        <w:t xml:space="preserve"> </w:t>
      </w:r>
      <w:r>
        <w:t>otherwise,</w:t>
      </w:r>
      <w:r>
        <w:rPr>
          <w:spacing w:val="-2"/>
        </w:rPr>
        <w:t xml:space="preserve"> </w:t>
      </w:r>
      <w:r>
        <w:t>in</w:t>
      </w:r>
      <w:r>
        <w:rPr>
          <w:spacing w:val="-3"/>
        </w:rPr>
        <w:t xml:space="preserve"> </w:t>
      </w:r>
      <w:r>
        <w:t>writing,</w:t>
      </w:r>
      <w:r>
        <w:rPr>
          <w:spacing w:val="-53"/>
        </w:rPr>
        <w:t xml:space="preserve"> </w:t>
      </w:r>
      <w:r>
        <w:t>within</w:t>
      </w:r>
      <w:r>
        <w:rPr>
          <w:spacing w:val="-9"/>
        </w:rPr>
        <w:t xml:space="preserve"> </w:t>
      </w:r>
      <w:r>
        <w:t>the</w:t>
      </w:r>
      <w:r>
        <w:rPr>
          <w:spacing w:val="-8"/>
        </w:rPr>
        <w:t xml:space="preserve"> </w:t>
      </w:r>
      <w:r>
        <w:t>time</w:t>
      </w:r>
      <w:r>
        <w:rPr>
          <w:spacing w:val="-8"/>
        </w:rPr>
        <w:t xml:space="preserve"> </w:t>
      </w:r>
      <w:r>
        <w:t>limits</w:t>
      </w:r>
      <w:r>
        <w:rPr>
          <w:spacing w:val="-6"/>
        </w:rPr>
        <w:t xml:space="preserve"> </w:t>
      </w:r>
      <w:r>
        <w:t>for</w:t>
      </w:r>
      <w:r>
        <w:rPr>
          <w:spacing w:val="-9"/>
        </w:rPr>
        <w:t xml:space="preserve"> </w:t>
      </w:r>
      <w:r>
        <w:t>filing</w:t>
      </w:r>
      <w:r>
        <w:rPr>
          <w:spacing w:val="-8"/>
        </w:rPr>
        <w:t xml:space="preserve"> </w:t>
      </w:r>
      <w:r>
        <w:t>proof</w:t>
      </w:r>
      <w:r>
        <w:rPr>
          <w:spacing w:val="-6"/>
        </w:rPr>
        <w:t xml:space="preserve"> </w:t>
      </w:r>
      <w:r>
        <w:t>of</w:t>
      </w:r>
      <w:r>
        <w:rPr>
          <w:spacing w:val="-5"/>
        </w:rPr>
        <w:t xml:space="preserve"> </w:t>
      </w:r>
      <w:r>
        <w:t>loss,</w:t>
      </w:r>
      <w:r>
        <w:rPr>
          <w:spacing w:val="-8"/>
        </w:rPr>
        <w:t xml:space="preserve"> </w:t>
      </w:r>
      <w:r>
        <w:t>and</w:t>
      </w:r>
      <w:r>
        <w:rPr>
          <w:spacing w:val="-8"/>
        </w:rPr>
        <w:t xml:space="preserve"> </w:t>
      </w:r>
      <w:r>
        <w:t>(3)</w:t>
      </w:r>
      <w:r>
        <w:rPr>
          <w:spacing w:val="-8"/>
        </w:rPr>
        <w:t xml:space="preserve"> </w:t>
      </w:r>
      <w:r>
        <w:t>the</w:t>
      </w:r>
      <w:r>
        <w:rPr>
          <w:spacing w:val="-6"/>
        </w:rPr>
        <w:t xml:space="preserve"> </w:t>
      </w:r>
      <w:r>
        <w:t>Plan</w:t>
      </w:r>
      <w:r>
        <w:rPr>
          <w:spacing w:val="-8"/>
        </w:rPr>
        <w:t xml:space="preserve"> </w:t>
      </w:r>
      <w:r>
        <w:t>may</w:t>
      </w:r>
      <w:r>
        <w:rPr>
          <w:spacing w:val="-14"/>
        </w:rPr>
        <w:t xml:space="preserve"> </w:t>
      </w:r>
      <w:r>
        <w:t>make</w:t>
      </w:r>
      <w:r>
        <w:rPr>
          <w:spacing w:val="-8"/>
        </w:rPr>
        <w:t xml:space="preserve"> </w:t>
      </w:r>
      <w:r>
        <w:t>benefit</w:t>
      </w:r>
      <w:r>
        <w:rPr>
          <w:spacing w:val="-8"/>
        </w:rPr>
        <w:t xml:space="preserve"> </w:t>
      </w:r>
      <w:r>
        <w:t>payments</w:t>
      </w:r>
      <w:r>
        <w:rPr>
          <w:spacing w:val="-9"/>
        </w:rPr>
        <w:t xml:space="preserve"> </w:t>
      </w:r>
      <w:r>
        <w:t>for</w:t>
      </w:r>
      <w:r>
        <w:rPr>
          <w:spacing w:val="-7"/>
        </w:rPr>
        <w:t xml:space="preserve"> </w:t>
      </w:r>
      <w:r>
        <w:t>a</w:t>
      </w:r>
      <w:r>
        <w:rPr>
          <w:spacing w:val="-9"/>
        </w:rPr>
        <w:t xml:space="preserve"> </w:t>
      </w:r>
      <w:r>
        <w:t>child</w:t>
      </w:r>
      <w:r>
        <w:rPr>
          <w:spacing w:val="-8"/>
        </w:rPr>
        <w:t xml:space="preserve"> </w:t>
      </w:r>
      <w:r>
        <w:t>covered</w:t>
      </w:r>
      <w:r>
        <w:rPr>
          <w:spacing w:val="-53"/>
        </w:rPr>
        <w:t xml:space="preserve"> </w:t>
      </w:r>
      <w:r>
        <w:t>by</w:t>
      </w:r>
      <w:r>
        <w:rPr>
          <w:spacing w:val="-6"/>
        </w:rPr>
        <w:t xml:space="preserve"> </w:t>
      </w:r>
      <w:r>
        <w:t>a</w:t>
      </w:r>
      <w:r>
        <w:rPr>
          <w:spacing w:val="-6"/>
        </w:rPr>
        <w:t xml:space="preserve"> </w:t>
      </w:r>
      <w:r>
        <w:t>Qualified</w:t>
      </w:r>
      <w:r>
        <w:rPr>
          <w:spacing w:val="-4"/>
        </w:rPr>
        <w:t xml:space="preserve"> </w:t>
      </w:r>
      <w:r>
        <w:t>Medical</w:t>
      </w:r>
      <w:r>
        <w:rPr>
          <w:spacing w:val="-4"/>
        </w:rPr>
        <w:t xml:space="preserve"> </w:t>
      </w:r>
      <w:r>
        <w:t>Child</w:t>
      </w:r>
      <w:r>
        <w:rPr>
          <w:spacing w:val="-6"/>
        </w:rPr>
        <w:t xml:space="preserve"> </w:t>
      </w:r>
      <w:r>
        <w:t>Support</w:t>
      </w:r>
      <w:r>
        <w:rPr>
          <w:spacing w:val="-5"/>
        </w:rPr>
        <w:t xml:space="preserve"> </w:t>
      </w:r>
      <w:r>
        <w:t>Order</w:t>
      </w:r>
      <w:r>
        <w:rPr>
          <w:spacing w:val="-4"/>
        </w:rPr>
        <w:t xml:space="preserve"> </w:t>
      </w:r>
      <w:r>
        <w:t>(a</w:t>
      </w:r>
      <w:r>
        <w:rPr>
          <w:spacing w:val="-3"/>
        </w:rPr>
        <w:t xml:space="preserve"> </w:t>
      </w:r>
      <w:r>
        <w:t>QMCSO)</w:t>
      </w:r>
      <w:r>
        <w:rPr>
          <w:spacing w:val="-4"/>
        </w:rPr>
        <w:t xml:space="preserve"> </w:t>
      </w:r>
      <w:r>
        <w:t>directly</w:t>
      </w:r>
      <w:r>
        <w:rPr>
          <w:spacing w:val="-9"/>
        </w:rPr>
        <w:t xml:space="preserve"> </w:t>
      </w:r>
      <w:r>
        <w:t>to</w:t>
      </w:r>
      <w:r>
        <w:rPr>
          <w:spacing w:val="-6"/>
        </w:rPr>
        <w:t xml:space="preserve"> </w:t>
      </w:r>
      <w:r>
        <w:t>the</w:t>
      </w:r>
      <w:r>
        <w:rPr>
          <w:spacing w:val="-6"/>
        </w:rPr>
        <w:t xml:space="preserve"> </w:t>
      </w:r>
      <w:r>
        <w:t>custodial</w:t>
      </w:r>
      <w:r>
        <w:rPr>
          <w:spacing w:val="-2"/>
        </w:rPr>
        <w:t xml:space="preserve"> </w:t>
      </w:r>
      <w:r>
        <w:t>parent</w:t>
      </w:r>
      <w:r>
        <w:rPr>
          <w:spacing w:val="-3"/>
        </w:rPr>
        <w:t xml:space="preserve"> </w:t>
      </w:r>
      <w:r>
        <w:t>or</w:t>
      </w:r>
      <w:r>
        <w:rPr>
          <w:spacing w:val="-2"/>
        </w:rPr>
        <w:t xml:space="preserve"> </w:t>
      </w:r>
      <w:r>
        <w:t>legal</w:t>
      </w:r>
      <w:r>
        <w:rPr>
          <w:spacing w:val="-4"/>
        </w:rPr>
        <w:t xml:space="preserve"> </w:t>
      </w:r>
      <w:r>
        <w:t>guardian</w:t>
      </w:r>
      <w:r>
        <w:rPr>
          <w:spacing w:val="-3"/>
        </w:rPr>
        <w:t xml:space="preserve"> </w:t>
      </w:r>
      <w:r>
        <w:t>of</w:t>
      </w:r>
      <w:r>
        <w:rPr>
          <w:spacing w:val="-54"/>
        </w:rPr>
        <w:t xml:space="preserve"> </w:t>
      </w:r>
      <w:r>
        <w:t>such</w:t>
      </w:r>
      <w:r>
        <w:rPr>
          <w:spacing w:val="-2"/>
        </w:rPr>
        <w:t xml:space="preserve"> </w:t>
      </w:r>
      <w:r>
        <w:t>child.</w:t>
      </w:r>
    </w:p>
    <w:p w14:paraId="5D50ED7A" w14:textId="77777777" w:rsidR="009E364D" w:rsidRDefault="009E364D">
      <w:pPr>
        <w:pStyle w:val="BodyText"/>
        <w:spacing w:before="10"/>
      </w:pPr>
    </w:p>
    <w:p w14:paraId="5D50ED7B" w14:textId="77777777" w:rsidR="009E364D" w:rsidRDefault="00BB396C">
      <w:pPr>
        <w:pStyle w:val="BodyText"/>
        <w:ind w:left="760" w:right="758"/>
        <w:jc w:val="both"/>
      </w:pPr>
      <w:r>
        <w:t>No covered Employee or Dependent may, at any time, either while covered under the Plan or following</w:t>
      </w:r>
      <w:r>
        <w:rPr>
          <w:spacing w:val="1"/>
        </w:rPr>
        <w:t xml:space="preserve"> </w:t>
      </w:r>
      <w:r>
        <w:t>termination of coverage, assign his right to sue to recover benefits under the Plan, or enforce rights due</w:t>
      </w:r>
      <w:r>
        <w:rPr>
          <w:spacing w:val="1"/>
        </w:rPr>
        <w:t xml:space="preserve"> </w:t>
      </w:r>
      <w:r>
        <w:t>under</w:t>
      </w:r>
      <w:r>
        <w:rPr>
          <w:spacing w:val="-2"/>
        </w:rPr>
        <w:t xml:space="preserve"> </w:t>
      </w:r>
      <w:r>
        <w:t>the</w:t>
      </w:r>
      <w:r>
        <w:rPr>
          <w:spacing w:val="-1"/>
        </w:rPr>
        <w:t xml:space="preserve"> </w:t>
      </w:r>
      <w:r>
        <w:t>Plan</w:t>
      </w:r>
      <w:r>
        <w:rPr>
          <w:spacing w:val="-1"/>
        </w:rPr>
        <w:t xml:space="preserve"> </w:t>
      </w:r>
      <w:r>
        <w:t>or</w:t>
      </w:r>
      <w:r>
        <w:rPr>
          <w:spacing w:val="-1"/>
        </w:rPr>
        <w:t xml:space="preserve"> </w:t>
      </w:r>
      <w:r>
        <w:t>any</w:t>
      </w:r>
      <w:r>
        <w:rPr>
          <w:spacing w:val="-6"/>
        </w:rPr>
        <w:t xml:space="preserve"> </w:t>
      </w:r>
      <w:r>
        <w:t>other causes</w:t>
      </w:r>
      <w:r>
        <w:rPr>
          <w:spacing w:val="-1"/>
        </w:rPr>
        <w:t xml:space="preserve"> </w:t>
      </w:r>
      <w:r>
        <w:t>of</w:t>
      </w:r>
      <w:r>
        <w:rPr>
          <w:spacing w:val="-1"/>
        </w:rPr>
        <w:t xml:space="preserve"> </w:t>
      </w:r>
      <w:r>
        <w:t>action</w:t>
      </w:r>
      <w:r>
        <w:rPr>
          <w:spacing w:val="2"/>
        </w:rPr>
        <w:t xml:space="preserve"> </w:t>
      </w:r>
      <w:r>
        <w:t>which</w:t>
      </w:r>
      <w:r>
        <w:rPr>
          <w:spacing w:val="-3"/>
        </w:rPr>
        <w:t xml:space="preserve"> </w:t>
      </w:r>
      <w:r>
        <w:t>he</w:t>
      </w:r>
      <w:r>
        <w:rPr>
          <w:spacing w:val="3"/>
        </w:rPr>
        <w:t xml:space="preserve"> </w:t>
      </w:r>
      <w:r>
        <w:t>may</w:t>
      </w:r>
      <w:r>
        <w:rPr>
          <w:spacing w:val="-7"/>
        </w:rPr>
        <w:t xml:space="preserve"> </w:t>
      </w:r>
      <w:r>
        <w:t>have</w:t>
      </w:r>
      <w:r>
        <w:rPr>
          <w:spacing w:val="-1"/>
        </w:rPr>
        <w:t xml:space="preserve"> </w:t>
      </w:r>
      <w:r>
        <w:t>against the</w:t>
      </w:r>
      <w:r>
        <w:rPr>
          <w:spacing w:val="-1"/>
        </w:rPr>
        <w:t xml:space="preserve"> </w:t>
      </w:r>
      <w:r>
        <w:t>Plan</w:t>
      </w:r>
      <w:r>
        <w:rPr>
          <w:spacing w:val="-1"/>
        </w:rPr>
        <w:t xml:space="preserve"> </w:t>
      </w:r>
      <w:r>
        <w:t>or</w:t>
      </w:r>
      <w:r>
        <w:rPr>
          <w:spacing w:val="-1"/>
        </w:rPr>
        <w:t xml:space="preserve"> </w:t>
      </w:r>
      <w:r>
        <w:t>its</w:t>
      </w:r>
      <w:r>
        <w:rPr>
          <w:spacing w:val="-2"/>
        </w:rPr>
        <w:t xml:space="preserve"> </w:t>
      </w:r>
      <w:r>
        <w:t>fiduciaries.</w:t>
      </w:r>
    </w:p>
    <w:p w14:paraId="5D50ED7C" w14:textId="77777777" w:rsidR="009E364D" w:rsidRDefault="009E364D">
      <w:pPr>
        <w:pStyle w:val="BodyText"/>
        <w:spacing w:before="7"/>
      </w:pPr>
    </w:p>
    <w:p w14:paraId="5D50ED7D" w14:textId="77777777" w:rsidR="009E364D" w:rsidRDefault="00BB396C">
      <w:pPr>
        <w:pStyle w:val="BodyText"/>
        <w:ind w:left="759" w:right="758"/>
        <w:jc w:val="both"/>
      </w:pPr>
      <w:r>
        <w:rPr>
          <w:b/>
          <w:w w:val="95"/>
        </w:rPr>
        <w:t>NOTE</w:t>
      </w:r>
      <w:r>
        <w:rPr>
          <w:w w:val="95"/>
        </w:rPr>
        <w:t>:</w:t>
      </w:r>
      <w:r>
        <w:rPr>
          <w:spacing w:val="50"/>
        </w:rPr>
        <w:t xml:space="preserve"> </w:t>
      </w:r>
      <w:r>
        <w:rPr>
          <w:w w:val="95"/>
        </w:rPr>
        <w:t>Benefit payments on behalf of a Covered Person who is also covered by a state’s Medicaid program</w:t>
      </w:r>
      <w:r>
        <w:rPr>
          <w:spacing w:val="1"/>
          <w:w w:val="95"/>
        </w:rPr>
        <w:t xml:space="preserve"> </w:t>
      </w:r>
      <w:r>
        <w:t>will</w:t>
      </w:r>
      <w:r>
        <w:rPr>
          <w:spacing w:val="-12"/>
        </w:rPr>
        <w:t xml:space="preserve"> </w:t>
      </w:r>
      <w:r>
        <w:t>be</w:t>
      </w:r>
      <w:r>
        <w:rPr>
          <w:spacing w:val="-11"/>
        </w:rPr>
        <w:t xml:space="preserve"> </w:t>
      </w:r>
      <w:r>
        <w:t>subject</w:t>
      </w:r>
      <w:r>
        <w:rPr>
          <w:spacing w:val="-10"/>
        </w:rPr>
        <w:t xml:space="preserve"> </w:t>
      </w:r>
      <w:r>
        <w:t>to</w:t>
      </w:r>
      <w:r>
        <w:rPr>
          <w:spacing w:val="-11"/>
        </w:rPr>
        <w:t xml:space="preserve"> </w:t>
      </w:r>
      <w:r>
        <w:t>the</w:t>
      </w:r>
      <w:r>
        <w:rPr>
          <w:spacing w:val="-11"/>
        </w:rPr>
        <w:t xml:space="preserve"> </w:t>
      </w:r>
      <w:r>
        <w:t>state’s</w:t>
      </w:r>
      <w:r>
        <w:rPr>
          <w:spacing w:val="-7"/>
        </w:rPr>
        <w:t xml:space="preserve"> </w:t>
      </w:r>
      <w:r>
        <w:t>right</w:t>
      </w:r>
      <w:r>
        <w:rPr>
          <w:spacing w:val="-10"/>
        </w:rPr>
        <w:t xml:space="preserve"> </w:t>
      </w:r>
      <w:r>
        <w:t>to</w:t>
      </w:r>
      <w:r>
        <w:rPr>
          <w:spacing w:val="-11"/>
        </w:rPr>
        <w:t xml:space="preserve"> </w:t>
      </w:r>
      <w:r>
        <w:t>reimbursement</w:t>
      </w:r>
      <w:r>
        <w:rPr>
          <w:spacing w:val="-10"/>
        </w:rPr>
        <w:t xml:space="preserve"> </w:t>
      </w:r>
      <w:r>
        <w:t>for</w:t>
      </w:r>
      <w:r>
        <w:rPr>
          <w:spacing w:val="-9"/>
        </w:rPr>
        <w:t xml:space="preserve"> </w:t>
      </w:r>
      <w:r>
        <w:t>benefits</w:t>
      </w:r>
      <w:r>
        <w:rPr>
          <w:spacing w:val="-10"/>
        </w:rPr>
        <w:t xml:space="preserve"> </w:t>
      </w:r>
      <w:r>
        <w:t>it</w:t>
      </w:r>
      <w:r>
        <w:rPr>
          <w:spacing w:val="-8"/>
        </w:rPr>
        <w:t xml:space="preserve"> </w:t>
      </w:r>
      <w:r>
        <w:t>has</w:t>
      </w:r>
      <w:r>
        <w:rPr>
          <w:spacing w:val="-6"/>
        </w:rPr>
        <w:t xml:space="preserve"> </w:t>
      </w:r>
      <w:r>
        <w:t>paid</w:t>
      </w:r>
      <w:r>
        <w:rPr>
          <w:spacing w:val="-12"/>
        </w:rPr>
        <w:t xml:space="preserve"> </w:t>
      </w:r>
      <w:r>
        <w:t>on</w:t>
      </w:r>
      <w:r>
        <w:rPr>
          <w:spacing w:val="-11"/>
        </w:rPr>
        <w:t xml:space="preserve"> </w:t>
      </w:r>
      <w:r>
        <w:t>behalf</w:t>
      </w:r>
      <w:r>
        <w:rPr>
          <w:spacing w:val="-8"/>
        </w:rPr>
        <w:t xml:space="preserve"> </w:t>
      </w:r>
      <w:r>
        <w:t>of</w:t>
      </w:r>
      <w:r>
        <w:rPr>
          <w:spacing w:val="-8"/>
        </w:rPr>
        <w:t xml:space="preserve"> </w:t>
      </w:r>
      <w:r>
        <w:t>the</w:t>
      </w:r>
      <w:r>
        <w:rPr>
          <w:spacing w:val="-11"/>
        </w:rPr>
        <w:t xml:space="preserve"> </w:t>
      </w:r>
      <w:r>
        <w:t>Covered</w:t>
      </w:r>
      <w:r>
        <w:rPr>
          <w:spacing w:val="-9"/>
        </w:rPr>
        <w:t xml:space="preserve"> </w:t>
      </w:r>
      <w:r>
        <w:t>Person,</w:t>
      </w:r>
      <w:r>
        <w:rPr>
          <w:spacing w:val="-53"/>
        </w:rPr>
        <w:t xml:space="preserve"> </w:t>
      </w:r>
      <w:r>
        <w:t>as created by an assignment of rights made by the Covered Person or his beneficiary as may be required</w:t>
      </w:r>
      <w:r>
        <w:rPr>
          <w:spacing w:val="-53"/>
        </w:rPr>
        <w:t xml:space="preserve"> </w:t>
      </w:r>
      <w:r>
        <w:t>by the state Medicaid plan.</w:t>
      </w:r>
      <w:r>
        <w:rPr>
          <w:spacing w:val="1"/>
        </w:rPr>
        <w:t xml:space="preserve"> </w:t>
      </w:r>
      <w:r>
        <w:t>Furthermore, the Plan will honor any subrogation rights that a state may have</w:t>
      </w:r>
      <w:r>
        <w:rPr>
          <w:spacing w:val="-53"/>
        </w:rPr>
        <w:t xml:space="preserve"> </w:t>
      </w:r>
      <w:r>
        <w:t>gained from a Medicaid-eligible beneficiary due to the state’s having paid Medicaid benefits that were</w:t>
      </w:r>
      <w:r>
        <w:rPr>
          <w:spacing w:val="1"/>
        </w:rPr>
        <w:t xml:space="preserve"> </w:t>
      </w:r>
      <w:r>
        <w:t>payable</w:t>
      </w:r>
      <w:r>
        <w:rPr>
          <w:spacing w:val="-2"/>
        </w:rPr>
        <w:t xml:space="preserve"> </w:t>
      </w:r>
      <w:r>
        <w:t>under</w:t>
      </w:r>
      <w:r>
        <w:rPr>
          <w:spacing w:val="2"/>
        </w:rPr>
        <w:t xml:space="preserve"> </w:t>
      </w:r>
      <w:r>
        <w:t>the</w:t>
      </w:r>
      <w:r>
        <w:rPr>
          <w:spacing w:val="1"/>
        </w:rPr>
        <w:t xml:space="preserve"> </w:t>
      </w:r>
      <w:r>
        <w:t>Plan.</w:t>
      </w:r>
    </w:p>
    <w:p w14:paraId="5D50ED7E" w14:textId="77777777" w:rsidR="009E364D" w:rsidRDefault="009E364D">
      <w:pPr>
        <w:pStyle w:val="BodyText"/>
        <w:spacing w:before="10"/>
        <w:rPr>
          <w:sz w:val="12"/>
        </w:rPr>
      </w:pPr>
    </w:p>
    <w:p w14:paraId="5D50ED7F" w14:textId="77777777" w:rsidR="009E364D" w:rsidRDefault="00BB396C">
      <w:pPr>
        <w:pStyle w:val="Heading2"/>
        <w:spacing w:before="92"/>
      </w:pPr>
      <w:r>
        <w:t>CLAIMS</w:t>
      </w:r>
      <w:r>
        <w:rPr>
          <w:spacing w:val="-2"/>
        </w:rPr>
        <w:t xml:space="preserve"> </w:t>
      </w:r>
      <w:r>
        <w:t>DENIALS</w:t>
      </w:r>
    </w:p>
    <w:p w14:paraId="5D50ED80" w14:textId="77777777" w:rsidR="009E364D" w:rsidRDefault="009E364D">
      <w:pPr>
        <w:pStyle w:val="BodyText"/>
        <w:rPr>
          <w:b/>
          <w:sz w:val="26"/>
        </w:rPr>
      </w:pPr>
    </w:p>
    <w:p w14:paraId="5D50ED81" w14:textId="77777777" w:rsidR="009E364D" w:rsidRDefault="00BB396C">
      <w:pPr>
        <w:pStyle w:val="BodyText"/>
        <w:spacing w:before="197"/>
        <w:ind w:left="759" w:right="803"/>
      </w:pPr>
      <w:r>
        <w:t>The Plan shall provide adequate notice of an Adverse Benefit Determination in writing to any Claimant</w:t>
      </w:r>
      <w:r>
        <w:rPr>
          <w:spacing w:val="1"/>
        </w:rPr>
        <w:t xml:space="preserve"> </w:t>
      </w:r>
      <w:r>
        <w:t>whose claims for benefits under this Plan have been denied in whole or in part.</w:t>
      </w:r>
      <w:r>
        <w:rPr>
          <w:spacing w:val="55"/>
        </w:rPr>
        <w:t xml:space="preserve"> </w:t>
      </w:r>
      <w:r>
        <w:t>The notice shall be</w:t>
      </w:r>
      <w:r>
        <w:rPr>
          <w:spacing w:val="1"/>
        </w:rPr>
        <w:t xml:space="preserve"> </w:t>
      </w:r>
      <w:r>
        <w:t>written</w:t>
      </w:r>
      <w:r>
        <w:rPr>
          <w:spacing w:val="-2"/>
        </w:rPr>
        <w:t xml:space="preserve"> </w:t>
      </w:r>
      <w:r>
        <w:t>in</w:t>
      </w:r>
      <w:r>
        <w:rPr>
          <w:spacing w:val="-2"/>
        </w:rPr>
        <w:t xml:space="preserve"> </w:t>
      </w:r>
      <w:r>
        <w:t>a</w:t>
      </w:r>
      <w:r>
        <w:rPr>
          <w:spacing w:val="-4"/>
        </w:rPr>
        <w:t xml:space="preserve"> </w:t>
      </w:r>
      <w:r>
        <w:t>manner</w:t>
      </w:r>
      <w:r>
        <w:rPr>
          <w:spacing w:val="-2"/>
        </w:rPr>
        <w:t xml:space="preserve"> </w:t>
      </w:r>
      <w:r>
        <w:t>calculated</w:t>
      </w:r>
      <w:r>
        <w:rPr>
          <w:spacing w:val="-4"/>
        </w:rPr>
        <w:t xml:space="preserve"> </w:t>
      </w:r>
      <w:r>
        <w:t>to</w:t>
      </w:r>
      <w:r>
        <w:rPr>
          <w:spacing w:val="-1"/>
        </w:rPr>
        <w:t xml:space="preserve"> </w:t>
      </w:r>
      <w:r>
        <w:t>be</w:t>
      </w:r>
      <w:r>
        <w:rPr>
          <w:spacing w:val="-2"/>
        </w:rPr>
        <w:t xml:space="preserve"> </w:t>
      </w:r>
      <w:r>
        <w:t>understood</w:t>
      </w:r>
      <w:r>
        <w:rPr>
          <w:spacing w:val="-2"/>
        </w:rPr>
        <w:t xml:space="preserve"> </w:t>
      </w:r>
      <w:r>
        <w:t>by</w:t>
      </w:r>
      <w:r>
        <w:rPr>
          <w:spacing w:val="-6"/>
        </w:rPr>
        <w:t xml:space="preserve"> </w:t>
      </w:r>
      <w:r>
        <w:t>the</w:t>
      </w:r>
      <w:r>
        <w:rPr>
          <w:spacing w:val="-2"/>
        </w:rPr>
        <w:t xml:space="preserve"> </w:t>
      </w:r>
      <w:r>
        <w:t>Claimant</w:t>
      </w:r>
      <w:r>
        <w:rPr>
          <w:spacing w:val="-3"/>
        </w:rPr>
        <w:t xml:space="preserve"> </w:t>
      </w:r>
      <w:r>
        <w:t>and</w:t>
      </w:r>
      <w:r>
        <w:rPr>
          <w:spacing w:val="-3"/>
        </w:rPr>
        <w:t xml:space="preserve"> </w:t>
      </w:r>
      <w:r>
        <w:t>shall</w:t>
      </w:r>
      <w:r>
        <w:rPr>
          <w:spacing w:val="-5"/>
        </w:rPr>
        <w:t xml:space="preserve"> </w:t>
      </w:r>
      <w:r>
        <w:t>include</w:t>
      </w:r>
      <w:r>
        <w:rPr>
          <w:spacing w:val="-2"/>
        </w:rPr>
        <w:t xml:space="preserve"> </w:t>
      </w:r>
      <w:r>
        <w:t>information</w:t>
      </w:r>
      <w:r>
        <w:rPr>
          <w:spacing w:val="-3"/>
        </w:rPr>
        <w:t xml:space="preserve"> </w:t>
      </w:r>
      <w:r>
        <w:t>sufficient</w:t>
      </w:r>
      <w:r>
        <w:rPr>
          <w:spacing w:val="-4"/>
        </w:rPr>
        <w:t xml:space="preserve"> </w:t>
      </w:r>
      <w:r>
        <w:t>to</w:t>
      </w:r>
      <w:r>
        <w:rPr>
          <w:spacing w:val="-52"/>
        </w:rPr>
        <w:t xml:space="preserve"> </w:t>
      </w:r>
      <w:r>
        <w:t>identify</w:t>
      </w:r>
      <w:r>
        <w:rPr>
          <w:spacing w:val="-5"/>
        </w:rPr>
        <w:t xml:space="preserve"> </w:t>
      </w:r>
      <w:r>
        <w:t>the</w:t>
      </w:r>
      <w:r>
        <w:rPr>
          <w:spacing w:val="-1"/>
        </w:rPr>
        <w:t xml:space="preserve"> </w:t>
      </w:r>
      <w:r>
        <w:t>claim</w:t>
      </w:r>
      <w:r>
        <w:rPr>
          <w:spacing w:val="4"/>
        </w:rPr>
        <w:t xml:space="preserve"> </w:t>
      </w:r>
      <w:r>
        <w:t>involved,</w:t>
      </w:r>
      <w:r>
        <w:rPr>
          <w:spacing w:val="-1"/>
        </w:rPr>
        <w:t xml:space="preserve"> </w:t>
      </w:r>
      <w:r>
        <w:t>including:</w:t>
      </w:r>
    </w:p>
    <w:p w14:paraId="5D50ED82" w14:textId="77777777" w:rsidR="009E364D" w:rsidRDefault="009E364D">
      <w:pPr>
        <w:pStyle w:val="BodyText"/>
        <w:spacing w:before="10"/>
      </w:pPr>
    </w:p>
    <w:p w14:paraId="5D50ED83" w14:textId="77777777" w:rsidR="009E364D" w:rsidRDefault="00BB396C">
      <w:pPr>
        <w:pStyle w:val="BodyText"/>
        <w:spacing w:line="491" w:lineRule="auto"/>
        <w:ind w:left="1119" w:right="4482"/>
      </w:pPr>
      <w:r>
        <w:t>the</w:t>
      </w:r>
      <w:r>
        <w:rPr>
          <w:spacing w:val="-5"/>
        </w:rPr>
        <w:t xml:space="preserve"> </w:t>
      </w:r>
      <w:r>
        <w:t>specific</w:t>
      </w:r>
      <w:r>
        <w:rPr>
          <w:spacing w:val="-4"/>
        </w:rPr>
        <w:t xml:space="preserve"> </w:t>
      </w:r>
      <w:r>
        <w:t>reason</w:t>
      </w:r>
      <w:r>
        <w:rPr>
          <w:spacing w:val="-5"/>
        </w:rPr>
        <w:t xml:space="preserve"> </w:t>
      </w:r>
      <w:r>
        <w:t>for</w:t>
      </w:r>
      <w:r>
        <w:rPr>
          <w:spacing w:val="-4"/>
        </w:rPr>
        <w:t xml:space="preserve"> </w:t>
      </w:r>
      <w:r>
        <w:t>the</w:t>
      </w:r>
      <w:r>
        <w:rPr>
          <w:spacing w:val="-2"/>
        </w:rPr>
        <w:t xml:space="preserve"> </w:t>
      </w:r>
      <w:r>
        <w:t>Adverse</w:t>
      </w:r>
      <w:r>
        <w:rPr>
          <w:spacing w:val="-5"/>
        </w:rPr>
        <w:t xml:space="preserve"> </w:t>
      </w:r>
      <w:r>
        <w:t>Benefit</w:t>
      </w:r>
      <w:r>
        <w:rPr>
          <w:spacing w:val="-4"/>
        </w:rPr>
        <w:t xml:space="preserve"> </w:t>
      </w:r>
      <w:r>
        <w:t>Determination;</w:t>
      </w:r>
      <w:r>
        <w:rPr>
          <w:spacing w:val="-53"/>
        </w:rPr>
        <w:t xml:space="preserve"> </w:t>
      </w:r>
      <w:r>
        <w:t>the</w:t>
      </w:r>
      <w:r>
        <w:rPr>
          <w:spacing w:val="-2"/>
        </w:rPr>
        <w:t xml:space="preserve"> </w:t>
      </w:r>
      <w:r>
        <w:t>date</w:t>
      </w:r>
      <w:r>
        <w:rPr>
          <w:spacing w:val="1"/>
        </w:rPr>
        <w:t xml:space="preserve"> </w:t>
      </w:r>
      <w:r>
        <w:t>of</w:t>
      </w:r>
      <w:r>
        <w:rPr>
          <w:spacing w:val="1"/>
        </w:rPr>
        <w:t xml:space="preserve"> </w:t>
      </w:r>
      <w:r>
        <w:t>service;</w:t>
      </w:r>
    </w:p>
    <w:p w14:paraId="5D50ED84" w14:textId="77777777" w:rsidR="009E364D" w:rsidRDefault="00BB396C">
      <w:pPr>
        <w:pStyle w:val="BodyText"/>
        <w:spacing w:line="491" w:lineRule="auto"/>
        <w:ind w:left="1119" w:right="6491"/>
      </w:pPr>
      <w:r>
        <w:t>the</w:t>
      </w:r>
      <w:r>
        <w:rPr>
          <w:spacing w:val="-5"/>
        </w:rPr>
        <w:t xml:space="preserve"> </w:t>
      </w:r>
      <w:r>
        <w:t>name</w:t>
      </w:r>
      <w:r>
        <w:rPr>
          <w:spacing w:val="-4"/>
        </w:rPr>
        <w:t xml:space="preserve"> </w:t>
      </w:r>
      <w:r>
        <w:t>of</w:t>
      </w:r>
      <w:r>
        <w:rPr>
          <w:spacing w:val="-2"/>
        </w:rPr>
        <w:t xml:space="preserve"> </w:t>
      </w:r>
      <w:r>
        <w:t>the</w:t>
      </w:r>
      <w:r>
        <w:rPr>
          <w:spacing w:val="-4"/>
        </w:rPr>
        <w:t xml:space="preserve"> </w:t>
      </w:r>
      <w:r>
        <w:t>health</w:t>
      </w:r>
      <w:r>
        <w:rPr>
          <w:spacing w:val="-2"/>
        </w:rPr>
        <w:t xml:space="preserve"> </w:t>
      </w:r>
      <w:r>
        <w:t>care</w:t>
      </w:r>
      <w:r>
        <w:rPr>
          <w:spacing w:val="-2"/>
        </w:rPr>
        <w:t xml:space="preserve"> </w:t>
      </w:r>
      <w:r>
        <w:t>provider;</w:t>
      </w:r>
      <w:r>
        <w:rPr>
          <w:spacing w:val="-53"/>
        </w:rPr>
        <w:t xml:space="preserve"> </w:t>
      </w:r>
      <w:r>
        <w:t>the</w:t>
      </w:r>
      <w:r>
        <w:rPr>
          <w:spacing w:val="-3"/>
        </w:rPr>
        <w:t xml:space="preserve"> </w:t>
      </w:r>
      <w:r>
        <w:t>claim</w:t>
      </w:r>
      <w:r>
        <w:rPr>
          <w:spacing w:val="2"/>
        </w:rPr>
        <w:t xml:space="preserve"> </w:t>
      </w:r>
      <w:r>
        <w:t>amount</w:t>
      </w:r>
      <w:r>
        <w:rPr>
          <w:spacing w:val="-3"/>
        </w:rPr>
        <w:t xml:space="preserve"> </w:t>
      </w:r>
      <w:r>
        <w:t>(if</w:t>
      </w:r>
      <w:r>
        <w:rPr>
          <w:spacing w:val="-1"/>
        </w:rPr>
        <w:t xml:space="preserve"> </w:t>
      </w:r>
      <w:r>
        <w:t>applicable);</w:t>
      </w:r>
    </w:p>
    <w:p w14:paraId="5D50ED85" w14:textId="77777777" w:rsidR="009E364D" w:rsidRDefault="00BB396C">
      <w:pPr>
        <w:pStyle w:val="BodyText"/>
        <w:ind w:left="1119" w:right="749"/>
      </w:pPr>
      <w:r>
        <w:t>notification</w:t>
      </w:r>
      <w:r>
        <w:rPr>
          <w:spacing w:val="-2"/>
        </w:rPr>
        <w:t xml:space="preserve"> </w:t>
      </w:r>
      <w:r>
        <w:t>that</w:t>
      </w:r>
      <w:r>
        <w:rPr>
          <w:spacing w:val="-4"/>
        </w:rPr>
        <w:t xml:space="preserve"> </w:t>
      </w:r>
      <w:r>
        <w:t>the</w:t>
      </w:r>
      <w:r>
        <w:rPr>
          <w:spacing w:val="-3"/>
        </w:rPr>
        <w:t xml:space="preserve"> </w:t>
      </w:r>
      <w:r>
        <w:t>Claimant</w:t>
      </w:r>
      <w:r>
        <w:rPr>
          <w:spacing w:val="-3"/>
        </w:rPr>
        <w:t xml:space="preserve"> </w:t>
      </w:r>
      <w:r>
        <w:t>may</w:t>
      </w:r>
      <w:r>
        <w:rPr>
          <w:spacing w:val="-10"/>
        </w:rPr>
        <w:t xml:space="preserve"> </w:t>
      </w:r>
      <w:r>
        <w:t>request,</w:t>
      </w:r>
      <w:r>
        <w:rPr>
          <w:spacing w:val="-1"/>
        </w:rPr>
        <w:t xml:space="preserve"> </w:t>
      </w:r>
      <w:r>
        <w:t>and</w:t>
      </w:r>
      <w:r>
        <w:rPr>
          <w:spacing w:val="-4"/>
        </w:rPr>
        <w:t xml:space="preserve"> </w:t>
      </w:r>
      <w:r>
        <w:t>the</w:t>
      </w:r>
      <w:r>
        <w:rPr>
          <w:spacing w:val="-3"/>
        </w:rPr>
        <w:t xml:space="preserve"> </w:t>
      </w:r>
      <w:r>
        <w:t>Plan</w:t>
      </w:r>
      <w:r>
        <w:rPr>
          <w:spacing w:val="-2"/>
        </w:rPr>
        <w:t xml:space="preserve"> </w:t>
      </w:r>
      <w:r>
        <w:t>will</w:t>
      </w:r>
      <w:r>
        <w:rPr>
          <w:spacing w:val="-1"/>
        </w:rPr>
        <w:t xml:space="preserve"> </w:t>
      </w:r>
      <w:r>
        <w:t>provide</w:t>
      </w:r>
      <w:r>
        <w:rPr>
          <w:spacing w:val="-4"/>
        </w:rPr>
        <w:t xml:space="preserve"> </w:t>
      </w:r>
      <w:r>
        <w:t>upon</w:t>
      </w:r>
      <w:r>
        <w:rPr>
          <w:spacing w:val="-3"/>
        </w:rPr>
        <w:t xml:space="preserve"> </w:t>
      </w:r>
      <w:r>
        <w:t>request,</w:t>
      </w:r>
      <w:r>
        <w:rPr>
          <w:spacing w:val="-2"/>
        </w:rPr>
        <w:t xml:space="preserve"> </w:t>
      </w:r>
      <w:r>
        <w:t>the</w:t>
      </w:r>
      <w:r>
        <w:rPr>
          <w:spacing w:val="-1"/>
        </w:rPr>
        <w:t xml:space="preserve"> </w:t>
      </w:r>
      <w:r>
        <w:t>diagnosis</w:t>
      </w:r>
      <w:r>
        <w:rPr>
          <w:spacing w:val="-3"/>
        </w:rPr>
        <w:t xml:space="preserve"> </w:t>
      </w:r>
      <w:r>
        <w:t>code</w:t>
      </w:r>
      <w:r>
        <w:rPr>
          <w:spacing w:val="-52"/>
        </w:rPr>
        <w:t xml:space="preserve"> </w:t>
      </w:r>
      <w:r>
        <w:t>and</w:t>
      </w:r>
      <w:r>
        <w:rPr>
          <w:spacing w:val="-2"/>
        </w:rPr>
        <w:t xml:space="preserve"> </w:t>
      </w:r>
      <w:r>
        <w:t>treatment</w:t>
      </w:r>
      <w:r>
        <w:rPr>
          <w:spacing w:val="-2"/>
        </w:rPr>
        <w:t xml:space="preserve"> </w:t>
      </w:r>
      <w:r>
        <w:t>code</w:t>
      </w:r>
      <w:r>
        <w:rPr>
          <w:spacing w:val="1"/>
        </w:rPr>
        <w:t xml:space="preserve"> </w:t>
      </w:r>
      <w:r>
        <w:t>along with</w:t>
      </w:r>
      <w:r>
        <w:rPr>
          <w:spacing w:val="1"/>
        </w:rPr>
        <w:t xml:space="preserve"> </w:t>
      </w:r>
      <w:r>
        <w:t>the</w:t>
      </w:r>
      <w:r>
        <w:rPr>
          <w:spacing w:val="-2"/>
        </w:rPr>
        <w:t xml:space="preserve"> </w:t>
      </w:r>
      <w:r>
        <w:t>corresponding</w:t>
      </w:r>
      <w:r>
        <w:rPr>
          <w:spacing w:val="-1"/>
        </w:rPr>
        <w:t xml:space="preserve"> </w:t>
      </w:r>
      <w:r>
        <w:t>meaning</w:t>
      </w:r>
      <w:r>
        <w:rPr>
          <w:spacing w:val="-2"/>
        </w:rPr>
        <w:t xml:space="preserve"> </w:t>
      </w:r>
      <w:r>
        <w:t>of</w:t>
      </w:r>
      <w:r>
        <w:rPr>
          <w:spacing w:val="1"/>
        </w:rPr>
        <w:t xml:space="preserve"> </w:t>
      </w:r>
      <w:r>
        <w:t>such</w:t>
      </w:r>
      <w:r>
        <w:rPr>
          <w:spacing w:val="-2"/>
        </w:rPr>
        <w:t xml:space="preserve"> </w:t>
      </w:r>
      <w:r>
        <w:t>codes;</w:t>
      </w:r>
    </w:p>
    <w:p w14:paraId="5D50ED86" w14:textId="77777777" w:rsidR="009E364D" w:rsidRDefault="009E364D">
      <w:pPr>
        <w:pStyle w:val="BodyText"/>
        <w:spacing w:before="4"/>
      </w:pPr>
    </w:p>
    <w:p w14:paraId="5D50ED87" w14:textId="77777777" w:rsidR="009E364D" w:rsidRDefault="00BB396C">
      <w:pPr>
        <w:pStyle w:val="BodyText"/>
        <w:ind w:left="1119"/>
      </w:pPr>
      <w:r>
        <w:t>the</w:t>
      </w:r>
      <w:r>
        <w:rPr>
          <w:spacing w:val="-4"/>
        </w:rPr>
        <w:t xml:space="preserve"> </w:t>
      </w:r>
      <w:r>
        <w:t>specific</w:t>
      </w:r>
      <w:r>
        <w:rPr>
          <w:spacing w:val="-3"/>
        </w:rPr>
        <w:t xml:space="preserve"> </w:t>
      </w:r>
      <w:r>
        <w:t>Plan</w:t>
      </w:r>
      <w:r>
        <w:rPr>
          <w:spacing w:val="-3"/>
        </w:rPr>
        <w:t xml:space="preserve"> </w:t>
      </w:r>
      <w:r>
        <w:t>provisions</w:t>
      </w:r>
      <w:r>
        <w:rPr>
          <w:spacing w:val="-3"/>
        </w:rPr>
        <w:t xml:space="preserve"> </w:t>
      </w:r>
      <w:r>
        <w:t>on</w:t>
      </w:r>
      <w:r>
        <w:rPr>
          <w:spacing w:val="-2"/>
        </w:rPr>
        <w:t xml:space="preserve"> </w:t>
      </w:r>
      <w:r>
        <w:t>which</w:t>
      </w:r>
      <w:r>
        <w:rPr>
          <w:spacing w:val="-4"/>
        </w:rPr>
        <w:t xml:space="preserve"> </w:t>
      </w:r>
      <w:r>
        <w:t>the Adverse</w:t>
      </w:r>
      <w:r>
        <w:rPr>
          <w:spacing w:val="-2"/>
        </w:rPr>
        <w:t xml:space="preserve"> </w:t>
      </w:r>
      <w:r>
        <w:t>Benefit</w:t>
      </w:r>
      <w:r>
        <w:rPr>
          <w:spacing w:val="-4"/>
        </w:rPr>
        <w:t xml:space="preserve"> </w:t>
      </w:r>
      <w:r>
        <w:t>Determination</w:t>
      </w:r>
      <w:r>
        <w:rPr>
          <w:spacing w:val="-1"/>
        </w:rPr>
        <w:t xml:space="preserve"> </w:t>
      </w:r>
      <w:r>
        <w:t>is</w:t>
      </w:r>
      <w:r>
        <w:rPr>
          <w:spacing w:val="-2"/>
        </w:rPr>
        <w:t xml:space="preserve"> </w:t>
      </w:r>
      <w:r>
        <w:t>based;</w:t>
      </w:r>
    </w:p>
    <w:p w14:paraId="5D50ED88" w14:textId="77777777" w:rsidR="009E364D" w:rsidRDefault="009E364D">
      <w:pPr>
        <w:pStyle w:val="BodyText"/>
        <w:spacing w:before="10"/>
      </w:pPr>
    </w:p>
    <w:p w14:paraId="5D50ED89" w14:textId="77777777" w:rsidR="009E364D" w:rsidRDefault="00BB396C">
      <w:pPr>
        <w:pStyle w:val="BodyText"/>
        <w:ind w:left="1119" w:right="1025"/>
      </w:pPr>
      <w:r>
        <w:t>a statement that any internal rules, protocols or similar criterion or guidelines relied upon in making</w:t>
      </w:r>
      <w:r>
        <w:rPr>
          <w:spacing w:val="-53"/>
        </w:rPr>
        <w:t xml:space="preserve"> </w:t>
      </w:r>
      <w:r>
        <w:t>the</w:t>
      </w:r>
      <w:r>
        <w:rPr>
          <w:spacing w:val="-2"/>
        </w:rPr>
        <w:t xml:space="preserve"> </w:t>
      </w:r>
      <w:r>
        <w:t>determination is</w:t>
      </w:r>
      <w:r>
        <w:rPr>
          <w:spacing w:val="-1"/>
        </w:rPr>
        <w:t xml:space="preserve"> </w:t>
      </w:r>
      <w:r>
        <w:t>available</w:t>
      </w:r>
      <w:r>
        <w:rPr>
          <w:spacing w:val="-2"/>
        </w:rPr>
        <w:t xml:space="preserve"> </w:t>
      </w:r>
      <w:r>
        <w:t>free</w:t>
      </w:r>
      <w:r>
        <w:rPr>
          <w:spacing w:val="-1"/>
        </w:rPr>
        <w:t xml:space="preserve"> </w:t>
      </w:r>
      <w:r>
        <w:t>of charge, upon</w:t>
      </w:r>
      <w:r>
        <w:rPr>
          <w:spacing w:val="-2"/>
        </w:rPr>
        <w:t xml:space="preserve"> </w:t>
      </w:r>
      <w:r>
        <w:t>the Claimant’s request;</w:t>
      </w:r>
    </w:p>
    <w:p w14:paraId="5D50ED8A" w14:textId="77777777" w:rsidR="009E364D" w:rsidRDefault="009E364D">
      <w:pPr>
        <w:pStyle w:val="BodyText"/>
        <w:spacing w:before="8"/>
      </w:pPr>
    </w:p>
    <w:p w14:paraId="5D50ED8B" w14:textId="77777777" w:rsidR="009E364D" w:rsidRDefault="00BB396C">
      <w:pPr>
        <w:pStyle w:val="BodyText"/>
        <w:spacing w:before="1"/>
        <w:ind w:left="1119" w:right="803"/>
      </w:pPr>
      <w:r>
        <w:t>if</w:t>
      </w:r>
      <w:r>
        <w:rPr>
          <w:spacing w:val="-3"/>
        </w:rPr>
        <w:t xml:space="preserve"> </w:t>
      </w:r>
      <w:r>
        <w:t>the</w:t>
      </w:r>
      <w:r>
        <w:rPr>
          <w:spacing w:val="-5"/>
        </w:rPr>
        <w:t xml:space="preserve"> </w:t>
      </w:r>
      <w:r>
        <w:t>Adverse</w:t>
      </w:r>
      <w:r>
        <w:rPr>
          <w:spacing w:val="-5"/>
        </w:rPr>
        <w:t xml:space="preserve"> </w:t>
      </w:r>
      <w:r>
        <w:t>Benefit</w:t>
      </w:r>
      <w:r>
        <w:rPr>
          <w:spacing w:val="-3"/>
        </w:rPr>
        <w:t xml:space="preserve"> </w:t>
      </w:r>
      <w:r>
        <w:t>Determination</w:t>
      </w:r>
      <w:r>
        <w:rPr>
          <w:spacing w:val="-2"/>
        </w:rPr>
        <w:t xml:space="preserve"> </w:t>
      </w:r>
      <w:r>
        <w:t>is</w:t>
      </w:r>
      <w:r>
        <w:rPr>
          <w:spacing w:val="-4"/>
        </w:rPr>
        <w:t xml:space="preserve"> </w:t>
      </w:r>
      <w:r>
        <w:t>based</w:t>
      </w:r>
      <w:r>
        <w:rPr>
          <w:spacing w:val="-5"/>
        </w:rPr>
        <w:t xml:space="preserve"> </w:t>
      </w:r>
      <w:r>
        <w:t>on</w:t>
      </w:r>
      <w:r>
        <w:rPr>
          <w:spacing w:val="-3"/>
        </w:rPr>
        <w:t xml:space="preserve"> </w:t>
      </w:r>
      <w:r>
        <w:t>the</w:t>
      </w:r>
      <w:r>
        <w:rPr>
          <w:spacing w:val="-3"/>
        </w:rPr>
        <w:t xml:space="preserve"> </w:t>
      </w:r>
      <w:r>
        <w:t>or</w:t>
      </w:r>
      <w:r>
        <w:rPr>
          <w:spacing w:val="-2"/>
        </w:rPr>
        <w:t xml:space="preserve"> </w:t>
      </w:r>
      <w:r>
        <w:t>experimental</w:t>
      </w:r>
      <w:r>
        <w:rPr>
          <w:spacing w:val="-3"/>
        </w:rPr>
        <w:t xml:space="preserve"> </w:t>
      </w:r>
      <w:r>
        <w:t>treatment,</w:t>
      </w:r>
      <w:r>
        <w:rPr>
          <w:spacing w:val="-4"/>
        </w:rPr>
        <w:t xml:space="preserve"> </w:t>
      </w:r>
      <w:r>
        <w:t>an</w:t>
      </w:r>
      <w:r>
        <w:rPr>
          <w:spacing w:val="-3"/>
        </w:rPr>
        <w:t xml:space="preserve"> </w:t>
      </w:r>
      <w:r>
        <w:t>explanation</w:t>
      </w:r>
      <w:r>
        <w:rPr>
          <w:spacing w:val="-3"/>
        </w:rPr>
        <w:t xml:space="preserve"> </w:t>
      </w:r>
      <w:r>
        <w:t>of</w:t>
      </w:r>
      <w:r>
        <w:rPr>
          <w:spacing w:val="-3"/>
        </w:rPr>
        <w:t xml:space="preserve"> </w:t>
      </w:r>
      <w:r>
        <w:t>the</w:t>
      </w:r>
      <w:r>
        <w:rPr>
          <w:spacing w:val="-53"/>
        </w:rPr>
        <w:t xml:space="preserve"> </w:t>
      </w:r>
      <w:r>
        <w:t>scientific or clinical judgment for determination or statement that such explanation will be provided</w:t>
      </w:r>
      <w:r>
        <w:rPr>
          <w:spacing w:val="1"/>
        </w:rPr>
        <w:t xml:space="preserve"> </w:t>
      </w:r>
      <w:r>
        <w:t>free</w:t>
      </w:r>
      <w:r>
        <w:rPr>
          <w:spacing w:val="-2"/>
        </w:rPr>
        <w:t xml:space="preserve"> </w:t>
      </w:r>
      <w:r>
        <w:t>of</w:t>
      </w:r>
      <w:r>
        <w:rPr>
          <w:spacing w:val="1"/>
        </w:rPr>
        <w:t xml:space="preserve"> </w:t>
      </w:r>
      <w:r>
        <w:t>charge</w:t>
      </w:r>
      <w:r>
        <w:rPr>
          <w:spacing w:val="-1"/>
        </w:rPr>
        <w:t xml:space="preserve"> </w:t>
      </w:r>
      <w:r>
        <w:t>upon</w:t>
      </w:r>
      <w:r>
        <w:rPr>
          <w:spacing w:val="-1"/>
        </w:rPr>
        <w:t xml:space="preserve"> </w:t>
      </w:r>
      <w:r>
        <w:t>request;</w:t>
      </w:r>
    </w:p>
    <w:p w14:paraId="5D50ED8C" w14:textId="77777777" w:rsidR="009E364D" w:rsidRDefault="009E364D">
      <w:pPr>
        <w:pStyle w:val="BodyText"/>
        <w:spacing w:before="11"/>
      </w:pPr>
    </w:p>
    <w:p w14:paraId="5D50ED8D" w14:textId="77777777" w:rsidR="009E364D" w:rsidRDefault="00BB396C">
      <w:pPr>
        <w:pStyle w:val="BodyText"/>
        <w:ind w:left="1119" w:right="1414"/>
      </w:pPr>
      <w:r>
        <w:t>a list of any additional material or information necessary to obtain approval of the claim and an</w:t>
      </w:r>
      <w:r>
        <w:rPr>
          <w:spacing w:val="-54"/>
        </w:rPr>
        <w:t xml:space="preserve"> </w:t>
      </w:r>
      <w:r>
        <w:t>explanation of</w:t>
      </w:r>
      <w:r>
        <w:rPr>
          <w:spacing w:val="2"/>
        </w:rPr>
        <w:t xml:space="preserve"> </w:t>
      </w:r>
      <w:r>
        <w:t>why</w:t>
      </w:r>
      <w:r>
        <w:rPr>
          <w:spacing w:val="-4"/>
        </w:rPr>
        <w:t xml:space="preserve"> </w:t>
      </w:r>
      <w:r>
        <w:t>such</w:t>
      </w:r>
      <w:r>
        <w:rPr>
          <w:spacing w:val="-1"/>
        </w:rPr>
        <w:t xml:space="preserve"> </w:t>
      </w:r>
      <w:r>
        <w:t>information</w:t>
      </w:r>
      <w:r>
        <w:rPr>
          <w:spacing w:val="-2"/>
        </w:rPr>
        <w:t xml:space="preserve"> </w:t>
      </w:r>
      <w:r>
        <w:t>is necessary;</w:t>
      </w:r>
    </w:p>
    <w:p w14:paraId="5D50ED8E" w14:textId="77777777" w:rsidR="009E364D" w:rsidRDefault="009E364D">
      <w:pPr>
        <w:pStyle w:val="BodyText"/>
        <w:spacing w:before="8"/>
      </w:pPr>
    </w:p>
    <w:p w14:paraId="5D50ED8F" w14:textId="04B29BD1" w:rsidR="009E364D" w:rsidRDefault="00CA72AB">
      <w:pPr>
        <w:pStyle w:val="BodyText"/>
        <w:ind w:left="1118" w:right="926"/>
      </w:pPr>
      <w:r>
        <w:rPr>
          <w:noProof/>
        </w:rPr>
        <mc:AlternateContent>
          <mc:Choice Requires="wps">
            <w:drawing>
              <wp:anchor distT="0" distB="0" distL="114300" distR="114300" simplePos="0" relativeHeight="251658455" behindDoc="0" locked="0" layoutInCell="1" allowOverlap="1" wp14:anchorId="13808F05" wp14:editId="29289ECC">
                <wp:simplePos x="0" y="0"/>
                <wp:positionH relativeFrom="margin">
                  <wp:posOffset>4650941</wp:posOffset>
                </wp:positionH>
                <wp:positionV relativeFrom="paragraph">
                  <wp:posOffset>1053236</wp:posOffset>
                </wp:positionV>
                <wp:extent cx="2473485" cy="216134"/>
                <wp:effectExtent l="0" t="0" r="22225" b="12700"/>
                <wp:wrapNone/>
                <wp:docPr id="520" name="Text Box 52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10A935C" w14:textId="4A80BC73"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8F05" id="Text Box 520" o:spid="_x0000_s1180" type="#_x0000_t202" style="position:absolute;left:0;text-align:left;margin-left:366.2pt;margin-top:82.95pt;width:194.75pt;height:17pt;z-index:251658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" fillcolor="white [3201]" strokeweight=".5pt">
                <v:textbox>
                  <w:txbxContent>
                    <w:p w14:paraId="610A935C" w14:textId="4A80BC73"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70</w:t>
                      </w:r>
                    </w:p>
                  </w:txbxContent>
                </v:textbox>
                <w10:wrap anchorx="margin"/>
              </v:shape>
            </w:pict>
          </mc:Fallback>
        </mc:AlternateContent>
      </w:r>
      <w:r w:rsidR="002E4021">
        <w:rPr>
          <w:noProof/>
        </w:rPr>
        <mc:AlternateContent>
          <mc:Choice Requires="wps">
            <w:drawing>
              <wp:anchor distT="0" distB="0" distL="114300" distR="114300" simplePos="0" relativeHeight="251658349" behindDoc="0" locked="0" layoutInCell="1" allowOverlap="1" wp14:anchorId="1C958C7F" wp14:editId="4D76759A">
                <wp:simplePos x="0" y="0"/>
                <wp:positionH relativeFrom="margin">
                  <wp:align>left</wp:align>
                </wp:positionH>
                <wp:positionV relativeFrom="paragraph">
                  <wp:posOffset>1013766</wp:posOffset>
                </wp:positionV>
                <wp:extent cx="807244" cy="204152"/>
                <wp:effectExtent l="0" t="0" r="12065" b="24765"/>
                <wp:wrapNone/>
                <wp:docPr id="411" name="Text Box 41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60A3DF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8C7F" id="Text Box 411" o:spid="_x0000_s1181" type="#_x0000_t202" style="position:absolute;left:0;text-align:left;margin-left:0;margin-top:79.8pt;width:63.55pt;height:16.05pt;z-index:2516583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" fillcolor="white [3201]" strokeweight=".5pt">
                <v:textbox>
                  <w:txbxContent>
                    <w:p w14:paraId="060A3DF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for urgent care claims, the notice will include a description of the expedited review process for those</w:t>
      </w:r>
      <w:r w:rsidR="00BB396C">
        <w:rPr>
          <w:spacing w:val="-53"/>
        </w:rPr>
        <w:t xml:space="preserve"> </w:t>
      </w:r>
      <w:r w:rsidR="00BB396C">
        <w:t>claims;</w:t>
      </w:r>
    </w:p>
    <w:p w14:paraId="5D50ED90" w14:textId="50165B1F" w:rsidR="009E364D" w:rsidRDefault="009E364D">
      <w:pPr>
        <w:sectPr w:rsidR="009E364D">
          <w:headerReference w:type="default" r:id="rId143"/>
          <w:pgSz w:w="12240" w:h="15840"/>
          <w:pgMar w:top="1360" w:right="680" w:bottom="1020" w:left="680" w:header="0" w:footer="836" w:gutter="0"/>
          <w:cols w:space="720"/>
        </w:sectPr>
      </w:pPr>
    </w:p>
    <w:p w14:paraId="5D50ED91" w14:textId="77777777" w:rsidR="009E364D" w:rsidRDefault="009E364D">
      <w:pPr>
        <w:pStyle w:val="BodyText"/>
        <w:rPr>
          <w:sz w:val="12"/>
        </w:rPr>
      </w:pPr>
    </w:p>
    <w:p w14:paraId="5D50ED92" w14:textId="77777777" w:rsidR="009E364D" w:rsidRDefault="00BB396C">
      <w:pPr>
        <w:pStyle w:val="BodyText"/>
        <w:spacing w:before="93"/>
        <w:ind w:left="1120" w:right="749"/>
      </w:pPr>
      <w:r>
        <w:t>A</w:t>
      </w:r>
      <w:r>
        <w:rPr>
          <w:spacing w:val="-5"/>
        </w:rPr>
        <w:t xml:space="preserve"> </w:t>
      </w:r>
      <w:r>
        <w:t>reminder</w:t>
      </w:r>
      <w:r>
        <w:rPr>
          <w:spacing w:val="-3"/>
        </w:rPr>
        <w:t xml:space="preserve"> </w:t>
      </w:r>
      <w:r>
        <w:t>of</w:t>
      </w:r>
      <w:r>
        <w:rPr>
          <w:spacing w:val="-1"/>
        </w:rPr>
        <w:t xml:space="preserve"> </w:t>
      </w:r>
      <w:r>
        <w:t>the</w:t>
      </w:r>
      <w:r>
        <w:rPr>
          <w:spacing w:val="-2"/>
        </w:rPr>
        <w:t xml:space="preserve"> </w:t>
      </w:r>
      <w:r>
        <w:t>Claimant’s</w:t>
      </w:r>
      <w:r>
        <w:rPr>
          <w:spacing w:val="-1"/>
        </w:rPr>
        <w:t xml:space="preserve"> </w:t>
      </w:r>
      <w:r>
        <w:t>right</w:t>
      </w:r>
      <w:r>
        <w:rPr>
          <w:spacing w:val="-4"/>
        </w:rPr>
        <w:t xml:space="preserve"> </w:t>
      </w:r>
      <w:r>
        <w:t>to</w:t>
      </w:r>
      <w:r>
        <w:rPr>
          <w:spacing w:val="-3"/>
        </w:rPr>
        <w:t xml:space="preserve"> </w:t>
      </w:r>
      <w:r>
        <w:t>access</w:t>
      </w:r>
      <w:r>
        <w:rPr>
          <w:spacing w:val="-3"/>
        </w:rPr>
        <w:t xml:space="preserve"> </w:t>
      </w:r>
      <w:r>
        <w:t>and</w:t>
      </w:r>
      <w:r>
        <w:rPr>
          <w:spacing w:val="-4"/>
        </w:rPr>
        <w:t xml:space="preserve"> </w:t>
      </w:r>
      <w:r>
        <w:t>receive</w:t>
      </w:r>
      <w:r>
        <w:rPr>
          <w:spacing w:val="-3"/>
        </w:rPr>
        <w:t xml:space="preserve"> </w:t>
      </w:r>
      <w:r>
        <w:t>copies</w:t>
      </w:r>
      <w:r>
        <w:rPr>
          <w:spacing w:val="-3"/>
        </w:rPr>
        <w:t xml:space="preserve"> </w:t>
      </w:r>
      <w:r>
        <w:t>of</w:t>
      </w:r>
      <w:r>
        <w:rPr>
          <w:spacing w:val="-1"/>
        </w:rPr>
        <w:t xml:space="preserve"> </w:t>
      </w:r>
      <w:r>
        <w:t>relevant</w:t>
      </w:r>
      <w:r>
        <w:rPr>
          <w:spacing w:val="-4"/>
        </w:rPr>
        <w:t xml:space="preserve"> </w:t>
      </w:r>
      <w:r>
        <w:t>documents</w:t>
      </w:r>
      <w:r>
        <w:rPr>
          <w:spacing w:val="-2"/>
        </w:rPr>
        <w:t xml:space="preserve"> </w:t>
      </w:r>
      <w:r>
        <w:t>free</w:t>
      </w:r>
      <w:r>
        <w:rPr>
          <w:spacing w:val="-4"/>
        </w:rPr>
        <w:t xml:space="preserve"> </w:t>
      </w:r>
      <w:r>
        <w:t>of</w:t>
      </w:r>
      <w:r>
        <w:rPr>
          <w:spacing w:val="-1"/>
        </w:rPr>
        <w:t xml:space="preserve"> </w:t>
      </w:r>
      <w:r>
        <w:t>charge</w:t>
      </w:r>
      <w:r>
        <w:rPr>
          <w:spacing w:val="-53"/>
        </w:rPr>
        <w:t xml:space="preserve"> </w:t>
      </w:r>
      <w:r>
        <w:t>upon request;</w:t>
      </w:r>
    </w:p>
    <w:p w14:paraId="5D50ED93" w14:textId="77777777" w:rsidR="009E364D" w:rsidRDefault="009E364D">
      <w:pPr>
        <w:pStyle w:val="BodyText"/>
        <w:spacing w:before="10"/>
      </w:pPr>
    </w:p>
    <w:p w14:paraId="5D50ED94" w14:textId="77777777" w:rsidR="009E364D" w:rsidRDefault="00BB396C">
      <w:pPr>
        <w:pStyle w:val="BodyText"/>
        <w:spacing w:before="1"/>
        <w:ind w:left="1120" w:right="749"/>
      </w:pPr>
      <w:r>
        <w:t>A</w:t>
      </w:r>
      <w:r>
        <w:rPr>
          <w:spacing w:val="-5"/>
        </w:rPr>
        <w:t xml:space="preserve"> </w:t>
      </w:r>
      <w:r>
        <w:t>description</w:t>
      </w:r>
      <w:r>
        <w:rPr>
          <w:spacing w:val="-5"/>
        </w:rPr>
        <w:t xml:space="preserve"> </w:t>
      </w:r>
      <w:r>
        <w:t>of</w:t>
      </w:r>
      <w:r>
        <w:rPr>
          <w:spacing w:val="-2"/>
        </w:rPr>
        <w:t xml:space="preserve"> </w:t>
      </w:r>
      <w:r>
        <w:t>available</w:t>
      </w:r>
      <w:r>
        <w:rPr>
          <w:spacing w:val="-4"/>
        </w:rPr>
        <w:t xml:space="preserve"> </w:t>
      </w:r>
      <w:r>
        <w:t>internal</w:t>
      </w:r>
      <w:r>
        <w:rPr>
          <w:spacing w:val="-3"/>
        </w:rPr>
        <w:t xml:space="preserve"> </w:t>
      </w:r>
      <w:r>
        <w:t>appeals</w:t>
      </w:r>
      <w:r>
        <w:rPr>
          <w:spacing w:val="-3"/>
        </w:rPr>
        <w:t xml:space="preserve"> </w:t>
      </w:r>
      <w:r>
        <w:t>and</w:t>
      </w:r>
      <w:r>
        <w:rPr>
          <w:spacing w:val="-4"/>
        </w:rPr>
        <w:t xml:space="preserve"> </w:t>
      </w:r>
      <w:r>
        <w:t>external</w:t>
      </w:r>
      <w:r>
        <w:rPr>
          <w:spacing w:val="-3"/>
        </w:rPr>
        <w:t xml:space="preserve"> </w:t>
      </w:r>
      <w:r>
        <w:t>review</w:t>
      </w:r>
      <w:r>
        <w:rPr>
          <w:spacing w:val="-6"/>
        </w:rPr>
        <w:t xml:space="preserve"> </w:t>
      </w:r>
      <w:r>
        <w:t>processes,</w:t>
      </w:r>
      <w:r>
        <w:rPr>
          <w:spacing w:val="-4"/>
        </w:rPr>
        <w:t xml:space="preserve"> </w:t>
      </w:r>
      <w:r>
        <w:t>including</w:t>
      </w:r>
      <w:r>
        <w:rPr>
          <w:spacing w:val="-4"/>
        </w:rPr>
        <w:t xml:space="preserve"> </w:t>
      </w:r>
      <w:r>
        <w:t>information</w:t>
      </w:r>
      <w:r>
        <w:rPr>
          <w:spacing w:val="-53"/>
        </w:rPr>
        <w:t xml:space="preserve"> </w:t>
      </w:r>
      <w:r>
        <w:t>regarding how</w:t>
      </w:r>
      <w:r>
        <w:rPr>
          <w:spacing w:val="-3"/>
        </w:rPr>
        <w:t xml:space="preserve"> </w:t>
      </w:r>
      <w:r>
        <w:t>to</w:t>
      </w:r>
      <w:r>
        <w:rPr>
          <w:spacing w:val="-1"/>
        </w:rPr>
        <w:t xml:space="preserve"> </w:t>
      </w:r>
      <w:r>
        <w:t>initiate</w:t>
      </w:r>
      <w:r>
        <w:rPr>
          <w:spacing w:val="-1"/>
        </w:rPr>
        <w:t xml:space="preserve"> </w:t>
      </w:r>
      <w:r>
        <w:t>an</w:t>
      </w:r>
      <w:r>
        <w:rPr>
          <w:spacing w:val="1"/>
        </w:rPr>
        <w:t xml:space="preserve"> </w:t>
      </w:r>
      <w:r>
        <w:t>appeal; and</w:t>
      </w:r>
    </w:p>
    <w:p w14:paraId="5D50ED95" w14:textId="77777777" w:rsidR="009E364D" w:rsidRDefault="009E364D">
      <w:pPr>
        <w:pStyle w:val="BodyText"/>
        <w:spacing w:before="10"/>
      </w:pPr>
    </w:p>
    <w:p w14:paraId="5D50ED96" w14:textId="77777777" w:rsidR="009E364D" w:rsidRDefault="00BB396C">
      <w:pPr>
        <w:pStyle w:val="BodyText"/>
        <w:ind w:left="1120" w:right="803"/>
      </w:pPr>
      <w:r>
        <w:t>information regarding the availability of, and contact information for, any applicable office of health</w:t>
      </w:r>
      <w:r>
        <w:rPr>
          <w:spacing w:val="1"/>
        </w:rPr>
        <w:t xml:space="preserve"> </w:t>
      </w:r>
      <w:r>
        <w:t>insurance</w:t>
      </w:r>
      <w:r>
        <w:rPr>
          <w:spacing w:val="-3"/>
        </w:rPr>
        <w:t xml:space="preserve"> </w:t>
      </w:r>
      <w:r>
        <w:t>consumer</w:t>
      </w:r>
      <w:r>
        <w:rPr>
          <w:spacing w:val="-3"/>
        </w:rPr>
        <w:t xml:space="preserve"> </w:t>
      </w:r>
      <w:r>
        <w:t>assistance</w:t>
      </w:r>
      <w:r>
        <w:rPr>
          <w:spacing w:val="-4"/>
        </w:rPr>
        <w:t xml:space="preserve"> </w:t>
      </w:r>
      <w:r>
        <w:t>or</w:t>
      </w:r>
      <w:r>
        <w:rPr>
          <w:spacing w:val="-3"/>
        </w:rPr>
        <w:t xml:space="preserve"> </w:t>
      </w:r>
      <w:r>
        <w:t>ombudsman</w:t>
      </w:r>
      <w:r>
        <w:rPr>
          <w:spacing w:val="-4"/>
        </w:rPr>
        <w:t xml:space="preserve"> </w:t>
      </w:r>
      <w:r>
        <w:t>available</w:t>
      </w:r>
      <w:r>
        <w:rPr>
          <w:spacing w:val="-2"/>
        </w:rPr>
        <w:t xml:space="preserve"> </w:t>
      </w:r>
      <w:r>
        <w:t>to</w:t>
      </w:r>
      <w:r>
        <w:rPr>
          <w:spacing w:val="-4"/>
        </w:rPr>
        <w:t xml:space="preserve"> </w:t>
      </w:r>
      <w:r>
        <w:t>assist</w:t>
      </w:r>
      <w:r>
        <w:rPr>
          <w:spacing w:val="-2"/>
        </w:rPr>
        <w:t xml:space="preserve"> </w:t>
      </w:r>
      <w:r>
        <w:t>with</w:t>
      </w:r>
      <w:r>
        <w:rPr>
          <w:spacing w:val="-2"/>
        </w:rPr>
        <w:t xml:space="preserve"> </w:t>
      </w:r>
      <w:r>
        <w:t>internal</w:t>
      </w:r>
      <w:r>
        <w:rPr>
          <w:spacing w:val="-5"/>
        </w:rPr>
        <w:t xml:space="preserve"> </w:t>
      </w:r>
      <w:r>
        <w:t>claims</w:t>
      </w:r>
      <w:r>
        <w:rPr>
          <w:spacing w:val="-3"/>
        </w:rPr>
        <w:t xml:space="preserve"> </w:t>
      </w:r>
      <w:r>
        <w:t>and</w:t>
      </w:r>
      <w:r>
        <w:rPr>
          <w:spacing w:val="-4"/>
        </w:rPr>
        <w:t xml:space="preserve"> </w:t>
      </w:r>
      <w:r>
        <w:t>appeals</w:t>
      </w:r>
      <w:r>
        <w:rPr>
          <w:spacing w:val="-53"/>
        </w:rPr>
        <w:t xml:space="preserve"> </w:t>
      </w:r>
      <w:r>
        <w:t>and external</w:t>
      </w:r>
      <w:r>
        <w:rPr>
          <w:spacing w:val="-2"/>
        </w:rPr>
        <w:t xml:space="preserve"> </w:t>
      </w:r>
      <w:r>
        <w:t>review</w:t>
      </w:r>
      <w:r>
        <w:rPr>
          <w:spacing w:val="-1"/>
        </w:rPr>
        <w:t xml:space="preserve"> </w:t>
      </w:r>
      <w:r>
        <w:t>processes.</w:t>
      </w:r>
    </w:p>
    <w:p w14:paraId="5D50ED97" w14:textId="77777777" w:rsidR="009E364D" w:rsidRDefault="009E364D">
      <w:pPr>
        <w:pStyle w:val="BodyText"/>
        <w:rPr>
          <w:sz w:val="22"/>
        </w:rPr>
      </w:pPr>
    </w:p>
    <w:p w14:paraId="5D50ED98" w14:textId="77777777" w:rsidR="009E364D" w:rsidRDefault="009E364D">
      <w:pPr>
        <w:pStyle w:val="BodyText"/>
        <w:spacing w:before="10"/>
        <w:rPr>
          <w:sz w:val="18"/>
        </w:rPr>
      </w:pPr>
    </w:p>
    <w:p w14:paraId="5D50ED99" w14:textId="77777777" w:rsidR="009E364D" w:rsidRDefault="00BB396C">
      <w:pPr>
        <w:pStyle w:val="BodyText"/>
        <w:ind w:left="760" w:right="759"/>
        <w:jc w:val="both"/>
      </w:pPr>
      <w:r>
        <w:t>Further, the Plan shall afford a reasonable opportunity to any Claimant whose claim for benefits has been</w:t>
      </w:r>
      <w:r>
        <w:rPr>
          <w:spacing w:val="1"/>
        </w:rPr>
        <w:t xml:space="preserve"> </w:t>
      </w:r>
      <w:r>
        <w:t>denied</w:t>
      </w:r>
      <w:r>
        <w:rPr>
          <w:spacing w:val="-8"/>
        </w:rPr>
        <w:t xml:space="preserve"> </w:t>
      </w:r>
      <w:r>
        <w:t>for</w:t>
      </w:r>
      <w:r>
        <w:rPr>
          <w:spacing w:val="-9"/>
        </w:rPr>
        <w:t xml:space="preserve"> </w:t>
      </w:r>
      <w:r>
        <w:t>a</w:t>
      </w:r>
      <w:r>
        <w:rPr>
          <w:spacing w:val="-11"/>
        </w:rPr>
        <w:t xml:space="preserve"> </w:t>
      </w:r>
      <w:r>
        <w:t>full</w:t>
      </w:r>
      <w:r>
        <w:rPr>
          <w:spacing w:val="-9"/>
        </w:rPr>
        <w:t xml:space="preserve"> </w:t>
      </w:r>
      <w:r>
        <w:t>and</w:t>
      </w:r>
      <w:r>
        <w:rPr>
          <w:spacing w:val="-7"/>
        </w:rPr>
        <w:t xml:space="preserve"> </w:t>
      </w:r>
      <w:r>
        <w:t>fair</w:t>
      </w:r>
      <w:r>
        <w:rPr>
          <w:spacing w:val="-9"/>
        </w:rPr>
        <w:t xml:space="preserve"> </w:t>
      </w:r>
      <w:r>
        <w:t>review</w:t>
      </w:r>
      <w:r>
        <w:rPr>
          <w:spacing w:val="-12"/>
        </w:rPr>
        <w:t xml:space="preserve"> </w:t>
      </w:r>
      <w:r>
        <w:t>of</w:t>
      </w:r>
      <w:r>
        <w:rPr>
          <w:spacing w:val="-8"/>
        </w:rPr>
        <w:t xml:space="preserve"> </w:t>
      </w:r>
      <w:r>
        <w:t>the</w:t>
      </w:r>
      <w:r>
        <w:rPr>
          <w:spacing w:val="-8"/>
        </w:rPr>
        <w:t xml:space="preserve"> </w:t>
      </w:r>
      <w:r>
        <w:t>decision</w:t>
      </w:r>
      <w:r>
        <w:rPr>
          <w:spacing w:val="-7"/>
        </w:rPr>
        <w:t xml:space="preserve"> </w:t>
      </w:r>
      <w:r>
        <w:t>denying</w:t>
      </w:r>
      <w:r>
        <w:rPr>
          <w:spacing w:val="-8"/>
        </w:rPr>
        <w:t xml:space="preserve"> </w:t>
      </w:r>
      <w:r>
        <w:t>the</w:t>
      </w:r>
      <w:r>
        <w:rPr>
          <w:spacing w:val="-11"/>
        </w:rPr>
        <w:t xml:space="preserve"> </w:t>
      </w:r>
      <w:r>
        <w:t>claim</w:t>
      </w:r>
      <w:r>
        <w:rPr>
          <w:spacing w:val="-6"/>
        </w:rPr>
        <w:t xml:space="preserve"> </w:t>
      </w:r>
      <w:r>
        <w:t>by</w:t>
      </w:r>
      <w:r>
        <w:rPr>
          <w:spacing w:val="-11"/>
        </w:rPr>
        <w:t xml:space="preserve"> </w:t>
      </w:r>
      <w:r>
        <w:t>the</w:t>
      </w:r>
      <w:r>
        <w:rPr>
          <w:spacing w:val="-7"/>
        </w:rPr>
        <w:t xml:space="preserve"> </w:t>
      </w:r>
      <w:r>
        <w:t>person</w:t>
      </w:r>
      <w:r>
        <w:rPr>
          <w:spacing w:val="-11"/>
        </w:rPr>
        <w:t xml:space="preserve"> </w:t>
      </w:r>
      <w:r>
        <w:t>designated</w:t>
      </w:r>
      <w:r>
        <w:rPr>
          <w:spacing w:val="-8"/>
        </w:rPr>
        <w:t xml:space="preserve"> </w:t>
      </w:r>
      <w:r>
        <w:t>by</w:t>
      </w:r>
      <w:r>
        <w:rPr>
          <w:spacing w:val="-11"/>
        </w:rPr>
        <w:t xml:space="preserve"> </w:t>
      </w:r>
      <w:r>
        <w:t>the</w:t>
      </w:r>
      <w:r>
        <w:rPr>
          <w:spacing w:val="-7"/>
        </w:rPr>
        <w:t xml:space="preserve"> </w:t>
      </w:r>
      <w:r>
        <w:t>Employer</w:t>
      </w:r>
      <w:r>
        <w:rPr>
          <w:spacing w:val="-54"/>
        </w:rPr>
        <w:t xml:space="preserve"> </w:t>
      </w:r>
      <w:r>
        <w:t>for</w:t>
      </w:r>
      <w:r>
        <w:rPr>
          <w:spacing w:val="-1"/>
        </w:rPr>
        <w:t xml:space="preserve"> </w:t>
      </w:r>
      <w:r>
        <w:t>that</w:t>
      </w:r>
      <w:r>
        <w:rPr>
          <w:spacing w:val="-1"/>
        </w:rPr>
        <w:t xml:space="preserve"> </w:t>
      </w:r>
      <w:r>
        <w:t>purpose.</w:t>
      </w:r>
    </w:p>
    <w:p w14:paraId="5D50ED9A" w14:textId="77777777" w:rsidR="009E364D" w:rsidRDefault="009E364D">
      <w:pPr>
        <w:pStyle w:val="BodyText"/>
        <w:spacing w:before="9"/>
      </w:pPr>
    </w:p>
    <w:p w14:paraId="5D50ED9B" w14:textId="77777777" w:rsidR="009E364D" w:rsidRDefault="00BB396C">
      <w:pPr>
        <w:pStyle w:val="Heading4"/>
      </w:pPr>
      <w:r>
        <w:t>Timing</w:t>
      </w:r>
      <w:r>
        <w:rPr>
          <w:spacing w:val="-3"/>
        </w:rPr>
        <w:t xml:space="preserve"> </w:t>
      </w:r>
      <w:r>
        <w:t>of</w:t>
      </w:r>
      <w:r>
        <w:rPr>
          <w:spacing w:val="-3"/>
        </w:rPr>
        <w:t xml:space="preserve"> </w:t>
      </w:r>
      <w:r>
        <w:t>Notification</w:t>
      </w:r>
      <w:r>
        <w:rPr>
          <w:spacing w:val="-3"/>
        </w:rPr>
        <w:t xml:space="preserve"> </w:t>
      </w:r>
      <w:r>
        <w:t>of</w:t>
      </w:r>
      <w:r>
        <w:rPr>
          <w:spacing w:val="-5"/>
        </w:rPr>
        <w:t xml:space="preserve"> </w:t>
      </w:r>
      <w:r>
        <w:t>Benefit</w:t>
      </w:r>
      <w:r>
        <w:rPr>
          <w:spacing w:val="-3"/>
        </w:rPr>
        <w:t xml:space="preserve"> </w:t>
      </w:r>
      <w:r>
        <w:t>Determination</w:t>
      </w:r>
    </w:p>
    <w:p w14:paraId="5D50ED9C" w14:textId="77777777" w:rsidR="009E364D" w:rsidRDefault="009E364D">
      <w:pPr>
        <w:pStyle w:val="BodyText"/>
        <w:spacing w:before="7"/>
        <w:rPr>
          <w:b/>
        </w:rPr>
      </w:pPr>
    </w:p>
    <w:p w14:paraId="5D50ED9D" w14:textId="77777777" w:rsidR="009E364D" w:rsidRDefault="00BB396C">
      <w:pPr>
        <w:pStyle w:val="BodyText"/>
        <w:spacing w:before="1" w:line="242" w:lineRule="auto"/>
        <w:ind w:left="759" w:right="759"/>
        <w:jc w:val="both"/>
      </w:pPr>
      <w:r>
        <w:rPr>
          <w:b/>
        </w:rPr>
        <w:t xml:space="preserve">Urgent Care Claims: </w:t>
      </w:r>
      <w:r>
        <w:t>If the claim involves an urgent care claim, the Claimant will be notified of the benefit</w:t>
      </w:r>
      <w:r>
        <w:rPr>
          <w:spacing w:val="-53"/>
        </w:rPr>
        <w:t xml:space="preserve"> </w:t>
      </w:r>
      <w:r>
        <w:t>determination</w:t>
      </w:r>
      <w:r>
        <w:rPr>
          <w:spacing w:val="-10"/>
        </w:rPr>
        <w:t xml:space="preserve"> </w:t>
      </w:r>
      <w:r>
        <w:t>(whether</w:t>
      </w:r>
      <w:r>
        <w:rPr>
          <w:spacing w:val="-8"/>
        </w:rPr>
        <w:t xml:space="preserve"> </w:t>
      </w:r>
      <w:r>
        <w:t>adverse</w:t>
      </w:r>
      <w:r>
        <w:rPr>
          <w:spacing w:val="-10"/>
        </w:rPr>
        <w:t xml:space="preserve"> </w:t>
      </w:r>
      <w:r>
        <w:t>or</w:t>
      </w:r>
      <w:r>
        <w:rPr>
          <w:spacing w:val="-8"/>
        </w:rPr>
        <w:t xml:space="preserve"> </w:t>
      </w:r>
      <w:r>
        <w:t>not)</w:t>
      </w:r>
      <w:r>
        <w:rPr>
          <w:spacing w:val="-9"/>
        </w:rPr>
        <w:t xml:space="preserve"> </w:t>
      </w:r>
      <w:r>
        <w:t>as</w:t>
      </w:r>
      <w:r>
        <w:rPr>
          <w:spacing w:val="-7"/>
        </w:rPr>
        <w:t xml:space="preserve"> </w:t>
      </w:r>
      <w:r>
        <w:t>soon</w:t>
      </w:r>
      <w:r>
        <w:rPr>
          <w:spacing w:val="-10"/>
        </w:rPr>
        <w:t xml:space="preserve"> </w:t>
      </w:r>
      <w:r>
        <w:t>as</w:t>
      </w:r>
      <w:r>
        <w:rPr>
          <w:spacing w:val="-7"/>
        </w:rPr>
        <w:t xml:space="preserve"> </w:t>
      </w:r>
      <w:r>
        <w:t>possible</w:t>
      </w:r>
      <w:r>
        <w:rPr>
          <w:spacing w:val="-10"/>
        </w:rPr>
        <w:t xml:space="preserve"> </w:t>
      </w:r>
      <w:r>
        <w:t>taking</w:t>
      </w:r>
      <w:r>
        <w:rPr>
          <w:spacing w:val="-9"/>
        </w:rPr>
        <w:t xml:space="preserve"> </w:t>
      </w:r>
      <w:r>
        <w:t>into</w:t>
      </w:r>
      <w:r>
        <w:rPr>
          <w:spacing w:val="-10"/>
        </w:rPr>
        <w:t xml:space="preserve"> </w:t>
      </w:r>
      <w:r>
        <w:t>account</w:t>
      </w:r>
      <w:r>
        <w:rPr>
          <w:spacing w:val="-9"/>
        </w:rPr>
        <w:t xml:space="preserve"> </w:t>
      </w:r>
      <w:r>
        <w:t>the</w:t>
      </w:r>
      <w:r>
        <w:rPr>
          <w:spacing w:val="-10"/>
        </w:rPr>
        <w:t xml:space="preserve"> </w:t>
      </w:r>
      <w:r>
        <w:t>medical</w:t>
      </w:r>
      <w:r>
        <w:rPr>
          <w:spacing w:val="-10"/>
        </w:rPr>
        <w:t xml:space="preserve"> </w:t>
      </w:r>
      <w:r>
        <w:t>exigencies,</w:t>
      </w:r>
      <w:r>
        <w:rPr>
          <w:spacing w:val="-9"/>
        </w:rPr>
        <w:t xml:space="preserve"> </w:t>
      </w:r>
      <w:r>
        <w:t>but</w:t>
      </w:r>
      <w:r>
        <w:rPr>
          <w:spacing w:val="-54"/>
        </w:rPr>
        <w:t xml:space="preserve"> </w:t>
      </w:r>
      <w:r>
        <w:t>not</w:t>
      </w:r>
      <w:r>
        <w:rPr>
          <w:spacing w:val="-5"/>
        </w:rPr>
        <w:t xml:space="preserve"> </w:t>
      </w:r>
      <w:r>
        <w:t>later</w:t>
      </w:r>
      <w:r>
        <w:rPr>
          <w:spacing w:val="-3"/>
        </w:rPr>
        <w:t xml:space="preserve"> </w:t>
      </w:r>
      <w:r>
        <w:t>than</w:t>
      </w:r>
      <w:r>
        <w:rPr>
          <w:spacing w:val="-4"/>
        </w:rPr>
        <w:t xml:space="preserve"> </w:t>
      </w:r>
      <w:r>
        <w:t>72</w:t>
      </w:r>
      <w:r>
        <w:rPr>
          <w:spacing w:val="-3"/>
        </w:rPr>
        <w:t xml:space="preserve"> </w:t>
      </w:r>
      <w:r>
        <w:t>hours</w:t>
      </w:r>
      <w:r>
        <w:rPr>
          <w:spacing w:val="-3"/>
        </w:rPr>
        <w:t xml:space="preserve"> </w:t>
      </w:r>
      <w:r>
        <w:t>after</w:t>
      </w:r>
      <w:r>
        <w:rPr>
          <w:spacing w:val="-3"/>
        </w:rPr>
        <w:t xml:space="preserve"> </w:t>
      </w:r>
      <w:r>
        <w:t>receipt</w:t>
      </w:r>
      <w:r>
        <w:rPr>
          <w:spacing w:val="-4"/>
        </w:rPr>
        <w:t xml:space="preserve"> </w:t>
      </w:r>
      <w:r>
        <w:t>of</w:t>
      </w:r>
      <w:r>
        <w:rPr>
          <w:spacing w:val="-3"/>
        </w:rPr>
        <w:t xml:space="preserve"> </w:t>
      </w:r>
      <w:r>
        <w:t>the</w:t>
      </w:r>
      <w:r>
        <w:rPr>
          <w:spacing w:val="-4"/>
        </w:rPr>
        <w:t xml:space="preserve"> </w:t>
      </w:r>
      <w:r>
        <w:t>claim,</w:t>
      </w:r>
      <w:r>
        <w:rPr>
          <w:spacing w:val="-4"/>
        </w:rPr>
        <w:t xml:space="preserve"> </w:t>
      </w:r>
      <w:r>
        <w:t>unless</w:t>
      </w:r>
      <w:r>
        <w:rPr>
          <w:spacing w:val="-3"/>
        </w:rPr>
        <w:t xml:space="preserve"> </w:t>
      </w:r>
      <w:r>
        <w:t>insufficient</w:t>
      </w:r>
      <w:r>
        <w:rPr>
          <w:spacing w:val="-5"/>
        </w:rPr>
        <w:t xml:space="preserve"> </w:t>
      </w:r>
      <w:r>
        <w:t>information</w:t>
      </w:r>
      <w:r>
        <w:rPr>
          <w:spacing w:val="-4"/>
        </w:rPr>
        <w:t xml:space="preserve"> </w:t>
      </w:r>
      <w:r>
        <w:t>to</w:t>
      </w:r>
      <w:r>
        <w:rPr>
          <w:spacing w:val="-4"/>
        </w:rPr>
        <w:t xml:space="preserve"> </w:t>
      </w:r>
      <w:r>
        <w:t>determine</w:t>
      </w:r>
      <w:r>
        <w:rPr>
          <w:spacing w:val="-4"/>
        </w:rPr>
        <w:t xml:space="preserve"> </w:t>
      </w:r>
      <w:r>
        <w:t>whether,</w:t>
      </w:r>
      <w:r>
        <w:rPr>
          <w:spacing w:val="-5"/>
        </w:rPr>
        <w:t xml:space="preserve"> </w:t>
      </w:r>
      <w:r>
        <w:t>or</w:t>
      </w:r>
      <w:r>
        <w:rPr>
          <w:spacing w:val="-3"/>
        </w:rPr>
        <w:t xml:space="preserve"> </w:t>
      </w:r>
      <w:r>
        <w:t>to</w:t>
      </w:r>
      <w:r>
        <w:rPr>
          <w:spacing w:val="-53"/>
        </w:rPr>
        <w:t xml:space="preserve"> </w:t>
      </w:r>
      <w:r>
        <w:t>what extent,</w:t>
      </w:r>
      <w:r>
        <w:rPr>
          <w:spacing w:val="1"/>
        </w:rPr>
        <w:t xml:space="preserve"> </w:t>
      </w:r>
      <w:r>
        <w:t>benefits</w:t>
      </w:r>
      <w:r>
        <w:rPr>
          <w:spacing w:val="-1"/>
        </w:rPr>
        <w:t xml:space="preserve"> </w:t>
      </w:r>
      <w:r>
        <w:t>are</w:t>
      </w:r>
      <w:r>
        <w:rPr>
          <w:spacing w:val="-1"/>
        </w:rPr>
        <w:t xml:space="preserve"> </w:t>
      </w:r>
      <w:r>
        <w:t>covered or payable</w:t>
      </w:r>
      <w:r>
        <w:rPr>
          <w:spacing w:val="-1"/>
        </w:rPr>
        <w:t xml:space="preserve"> </w:t>
      </w:r>
      <w:r>
        <w:t>under</w:t>
      </w:r>
      <w:r>
        <w:rPr>
          <w:spacing w:val="-1"/>
        </w:rPr>
        <w:t xml:space="preserve"> </w:t>
      </w:r>
      <w:r>
        <w:t>this</w:t>
      </w:r>
      <w:r>
        <w:rPr>
          <w:spacing w:val="3"/>
        </w:rPr>
        <w:t xml:space="preserve"> </w:t>
      </w:r>
      <w:r>
        <w:t>Plan.</w:t>
      </w:r>
    </w:p>
    <w:p w14:paraId="5D50ED9E" w14:textId="77777777" w:rsidR="009E364D" w:rsidRDefault="009E364D">
      <w:pPr>
        <w:pStyle w:val="BodyText"/>
        <w:spacing w:before="4"/>
      </w:pPr>
    </w:p>
    <w:p w14:paraId="5D50ED9F" w14:textId="77777777" w:rsidR="009E364D" w:rsidRDefault="00BB396C">
      <w:pPr>
        <w:pStyle w:val="BodyText"/>
        <w:spacing w:before="1"/>
        <w:ind w:left="759" w:right="758"/>
        <w:jc w:val="both"/>
      </w:pPr>
      <w:r>
        <w:t>If the Plan receives insufficient information to decide the claim, the Claimant will be notified as soon as</w:t>
      </w:r>
      <w:r>
        <w:rPr>
          <w:spacing w:val="1"/>
        </w:rPr>
        <w:t xml:space="preserve"> </w:t>
      </w:r>
      <w:r>
        <w:t>possible, but not later than 24 hours after receipt of the claim, of the specific information necessary to</w:t>
      </w:r>
      <w:r>
        <w:rPr>
          <w:spacing w:val="1"/>
        </w:rPr>
        <w:t xml:space="preserve"> </w:t>
      </w:r>
      <w:r>
        <w:t>complete the claim.</w:t>
      </w:r>
      <w:r>
        <w:rPr>
          <w:spacing w:val="1"/>
        </w:rPr>
        <w:t xml:space="preserve"> </w:t>
      </w:r>
      <w:r>
        <w:t>The Claimant will have a reasonable amount of time, taking into account the</w:t>
      </w:r>
      <w:r>
        <w:rPr>
          <w:spacing w:val="1"/>
        </w:rPr>
        <w:t xml:space="preserve"> </w:t>
      </w:r>
      <w:r>
        <w:t>circumstances, but not less than 48 hours, to provide the specified information.</w:t>
      </w:r>
      <w:r>
        <w:rPr>
          <w:spacing w:val="1"/>
        </w:rPr>
        <w:t xml:space="preserve"> </w:t>
      </w:r>
      <w:r>
        <w:t>The Plan will notify the</w:t>
      </w:r>
      <w:r>
        <w:rPr>
          <w:spacing w:val="1"/>
        </w:rPr>
        <w:t xml:space="preserve"> </w:t>
      </w:r>
      <w:r>
        <w:rPr>
          <w:spacing w:val="-1"/>
        </w:rPr>
        <w:t>Claimant</w:t>
      </w:r>
      <w:r>
        <w:rPr>
          <w:spacing w:val="-13"/>
        </w:rPr>
        <w:t xml:space="preserve"> </w:t>
      </w:r>
      <w:r>
        <w:rPr>
          <w:spacing w:val="-1"/>
        </w:rPr>
        <w:t>of</w:t>
      </w:r>
      <w:r>
        <w:rPr>
          <w:spacing w:val="-9"/>
        </w:rPr>
        <w:t xml:space="preserve"> </w:t>
      </w:r>
      <w:r>
        <w:rPr>
          <w:spacing w:val="-1"/>
        </w:rPr>
        <w:t>the</w:t>
      </w:r>
      <w:r>
        <w:rPr>
          <w:spacing w:val="-13"/>
        </w:rPr>
        <w:t xml:space="preserve"> </w:t>
      </w:r>
      <w:r>
        <w:rPr>
          <w:spacing w:val="-1"/>
        </w:rPr>
        <w:t>benefit</w:t>
      </w:r>
      <w:r>
        <w:rPr>
          <w:spacing w:val="-12"/>
        </w:rPr>
        <w:t xml:space="preserve"> </w:t>
      </w:r>
      <w:r>
        <w:rPr>
          <w:spacing w:val="-1"/>
        </w:rPr>
        <w:t>determination</w:t>
      </w:r>
      <w:r>
        <w:rPr>
          <w:spacing w:val="-12"/>
        </w:rPr>
        <w:t xml:space="preserve"> </w:t>
      </w:r>
      <w:r>
        <w:t>as</w:t>
      </w:r>
      <w:r>
        <w:rPr>
          <w:spacing w:val="-11"/>
        </w:rPr>
        <w:t xml:space="preserve"> </w:t>
      </w:r>
      <w:r>
        <w:t>soon</w:t>
      </w:r>
      <w:r>
        <w:rPr>
          <w:spacing w:val="-12"/>
        </w:rPr>
        <w:t xml:space="preserve"> </w:t>
      </w:r>
      <w:r>
        <w:t>as</w:t>
      </w:r>
      <w:r>
        <w:rPr>
          <w:spacing w:val="-10"/>
        </w:rPr>
        <w:t xml:space="preserve"> </w:t>
      </w:r>
      <w:r>
        <w:t>possible,</w:t>
      </w:r>
      <w:r>
        <w:rPr>
          <w:spacing w:val="-13"/>
        </w:rPr>
        <w:t xml:space="preserve"> </w:t>
      </w:r>
      <w:r>
        <w:t>but</w:t>
      </w:r>
      <w:r>
        <w:rPr>
          <w:spacing w:val="-12"/>
        </w:rPr>
        <w:t xml:space="preserve"> </w:t>
      </w:r>
      <w:r>
        <w:t>in</w:t>
      </w:r>
      <w:r>
        <w:rPr>
          <w:spacing w:val="-12"/>
        </w:rPr>
        <w:t xml:space="preserve"> </w:t>
      </w:r>
      <w:r>
        <w:t>no</w:t>
      </w:r>
      <w:r>
        <w:rPr>
          <w:spacing w:val="-12"/>
        </w:rPr>
        <w:t xml:space="preserve"> </w:t>
      </w:r>
      <w:r>
        <w:t>case</w:t>
      </w:r>
      <w:r>
        <w:rPr>
          <w:spacing w:val="-13"/>
        </w:rPr>
        <w:t xml:space="preserve"> </w:t>
      </w:r>
      <w:r>
        <w:t>later</w:t>
      </w:r>
      <w:r>
        <w:rPr>
          <w:spacing w:val="-11"/>
        </w:rPr>
        <w:t xml:space="preserve"> </w:t>
      </w:r>
      <w:r>
        <w:t>than</w:t>
      </w:r>
      <w:r>
        <w:rPr>
          <w:spacing w:val="-10"/>
        </w:rPr>
        <w:t xml:space="preserve"> </w:t>
      </w:r>
      <w:r>
        <w:t>48</w:t>
      </w:r>
      <w:r>
        <w:rPr>
          <w:spacing w:val="-13"/>
        </w:rPr>
        <w:t xml:space="preserve"> </w:t>
      </w:r>
      <w:r>
        <w:t>hours</w:t>
      </w:r>
      <w:r>
        <w:rPr>
          <w:spacing w:val="-10"/>
        </w:rPr>
        <w:t xml:space="preserve"> </w:t>
      </w:r>
      <w:r>
        <w:t>after</w:t>
      </w:r>
      <w:r>
        <w:rPr>
          <w:spacing w:val="-11"/>
        </w:rPr>
        <w:t xml:space="preserve"> </w:t>
      </w:r>
      <w:r>
        <w:t>the</w:t>
      </w:r>
      <w:r>
        <w:rPr>
          <w:spacing w:val="-13"/>
        </w:rPr>
        <w:t xml:space="preserve"> </w:t>
      </w:r>
      <w:r>
        <w:t>earlier</w:t>
      </w:r>
      <w:r>
        <w:rPr>
          <w:spacing w:val="1"/>
        </w:rPr>
        <w:t xml:space="preserve"> </w:t>
      </w:r>
      <w:r>
        <w:t>of:</w:t>
      </w:r>
    </w:p>
    <w:p w14:paraId="5D50EDA0" w14:textId="77777777" w:rsidR="009E364D" w:rsidRDefault="009E364D">
      <w:pPr>
        <w:pStyle w:val="BodyText"/>
        <w:spacing w:before="10"/>
      </w:pPr>
    </w:p>
    <w:p w14:paraId="5D50EDA1" w14:textId="77777777" w:rsidR="009E364D" w:rsidRDefault="00BB396C">
      <w:pPr>
        <w:pStyle w:val="BodyText"/>
        <w:ind w:left="1119"/>
      </w:pPr>
      <w:r>
        <w:t>the</w:t>
      </w:r>
      <w:r>
        <w:rPr>
          <w:spacing w:val="-3"/>
        </w:rPr>
        <w:t xml:space="preserve"> </w:t>
      </w:r>
      <w:r>
        <w:t>Plan’s</w:t>
      </w:r>
      <w:r>
        <w:rPr>
          <w:spacing w:val="-2"/>
        </w:rPr>
        <w:t xml:space="preserve"> </w:t>
      </w:r>
      <w:r>
        <w:t>receipt</w:t>
      </w:r>
      <w:r>
        <w:rPr>
          <w:spacing w:val="-2"/>
        </w:rPr>
        <w:t xml:space="preserve"> </w:t>
      </w:r>
      <w:r>
        <w:t>of</w:t>
      </w:r>
      <w:r>
        <w:rPr>
          <w:spacing w:val="-2"/>
        </w:rPr>
        <w:t xml:space="preserve"> </w:t>
      </w:r>
      <w:r>
        <w:t>the</w:t>
      </w:r>
      <w:r>
        <w:rPr>
          <w:spacing w:val="-3"/>
        </w:rPr>
        <w:t xml:space="preserve"> </w:t>
      </w:r>
      <w:r>
        <w:t>specified</w:t>
      </w:r>
      <w:r>
        <w:rPr>
          <w:spacing w:val="-2"/>
        </w:rPr>
        <w:t xml:space="preserve"> </w:t>
      </w:r>
      <w:r>
        <w:t>information,</w:t>
      </w:r>
      <w:r>
        <w:rPr>
          <w:spacing w:val="-4"/>
        </w:rPr>
        <w:t xml:space="preserve"> </w:t>
      </w:r>
      <w:r>
        <w:t>or</w:t>
      </w:r>
    </w:p>
    <w:p w14:paraId="5D50EDA2" w14:textId="77777777" w:rsidR="009E364D" w:rsidRDefault="009E364D">
      <w:pPr>
        <w:pStyle w:val="BodyText"/>
        <w:spacing w:before="10"/>
      </w:pPr>
    </w:p>
    <w:p w14:paraId="5D50EDA3" w14:textId="77777777" w:rsidR="009E364D" w:rsidRDefault="00BB396C">
      <w:pPr>
        <w:pStyle w:val="BodyText"/>
        <w:ind w:left="1119"/>
      </w:pPr>
      <w:r>
        <w:t>The</w:t>
      </w:r>
      <w:r>
        <w:rPr>
          <w:spacing w:val="-4"/>
        </w:rPr>
        <w:t xml:space="preserve"> </w:t>
      </w:r>
      <w:r>
        <w:t>end</w:t>
      </w:r>
      <w:r>
        <w:rPr>
          <w:spacing w:val="-3"/>
        </w:rPr>
        <w:t xml:space="preserve"> </w:t>
      </w:r>
      <w:r>
        <w:t>of</w:t>
      </w:r>
      <w:r>
        <w:rPr>
          <w:spacing w:val="-2"/>
        </w:rPr>
        <w:t xml:space="preserve"> </w:t>
      </w:r>
      <w:r>
        <w:t>the</w:t>
      </w:r>
      <w:r>
        <w:rPr>
          <w:spacing w:val="-1"/>
        </w:rPr>
        <w:t xml:space="preserve"> </w:t>
      </w:r>
      <w:r>
        <w:t>period</w:t>
      </w:r>
      <w:r>
        <w:rPr>
          <w:spacing w:val="-2"/>
        </w:rPr>
        <w:t xml:space="preserve"> </w:t>
      </w:r>
      <w:r>
        <w:t>afforded</w:t>
      </w:r>
      <w:r>
        <w:rPr>
          <w:spacing w:val="-3"/>
        </w:rPr>
        <w:t xml:space="preserve"> </w:t>
      </w:r>
      <w:r>
        <w:t>the</w:t>
      </w:r>
      <w:r>
        <w:rPr>
          <w:spacing w:val="-4"/>
        </w:rPr>
        <w:t xml:space="preserve"> </w:t>
      </w:r>
      <w:r>
        <w:t>Claimant</w:t>
      </w:r>
      <w:r>
        <w:rPr>
          <w:spacing w:val="-3"/>
        </w:rPr>
        <w:t xml:space="preserve"> </w:t>
      </w:r>
      <w:r>
        <w:t>to</w:t>
      </w:r>
      <w:r>
        <w:rPr>
          <w:spacing w:val="-4"/>
        </w:rPr>
        <w:t xml:space="preserve"> </w:t>
      </w:r>
      <w:r>
        <w:t>provide</w:t>
      </w:r>
      <w:r>
        <w:rPr>
          <w:spacing w:val="-1"/>
        </w:rPr>
        <w:t xml:space="preserve"> </w:t>
      </w:r>
      <w:r>
        <w:t>the</w:t>
      </w:r>
      <w:r>
        <w:rPr>
          <w:spacing w:val="-4"/>
        </w:rPr>
        <w:t xml:space="preserve"> </w:t>
      </w:r>
      <w:r>
        <w:t>specified</w:t>
      </w:r>
      <w:r>
        <w:rPr>
          <w:spacing w:val="-1"/>
        </w:rPr>
        <w:t xml:space="preserve"> </w:t>
      </w:r>
      <w:r>
        <w:t>information.</w:t>
      </w:r>
    </w:p>
    <w:p w14:paraId="5D50EDA4" w14:textId="77777777" w:rsidR="009E364D" w:rsidRDefault="009E364D">
      <w:pPr>
        <w:pStyle w:val="BodyText"/>
        <w:rPr>
          <w:sz w:val="22"/>
        </w:rPr>
      </w:pPr>
    </w:p>
    <w:p w14:paraId="5D50EDA5" w14:textId="77777777" w:rsidR="009E364D" w:rsidRDefault="009E364D">
      <w:pPr>
        <w:pStyle w:val="BodyText"/>
        <w:spacing w:before="6"/>
        <w:rPr>
          <w:sz w:val="18"/>
        </w:rPr>
      </w:pPr>
    </w:p>
    <w:p w14:paraId="5D50EDA6" w14:textId="77777777" w:rsidR="009E364D" w:rsidRDefault="00BB396C">
      <w:pPr>
        <w:pStyle w:val="BodyText"/>
        <w:ind w:left="758" w:right="756"/>
        <w:jc w:val="both"/>
      </w:pPr>
      <w:r>
        <w:rPr>
          <w:b/>
        </w:rPr>
        <w:t xml:space="preserve">Pre-Service Claims: </w:t>
      </w:r>
      <w:r>
        <w:t>The Plan shall notify the Claimant of the benefit determination (whether adverse or</w:t>
      </w:r>
      <w:r>
        <w:rPr>
          <w:spacing w:val="1"/>
        </w:rPr>
        <w:t xml:space="preserve"> </w:t>
      </w:r>
      <w:r>
        <w:t>not) within a reasonable period appropriate to the medical circumstances, but not later than 15 days after</w:t>
      </w:r>
      <w:r>
        <w:rPr>
          <w:spacing w:val="1"/>
        </w:rPr>
        <w:t xml:space="preserve"> </w:t>
      </w:r>
      <w:r>
        <w:t>receipt of the request.</w:t>
      </w:r>
      <w:r>
        <w:rPr>
          <w:spacing w:val="1"/>
        </w:rPr>
        <w:t xml:space="preserve"> </w:t>
      </w:r>
      <w:r>
        <w:t>The Plan may extend this period one time for up to 15 days if the extension is</w:t>
      </w:r>
      <w:r>
        <w:rPr>
          <w:spacing w:val="1"/>
        </w:rPr>
        <w:t xml:space="preserve"> </w:t>
      </w:r>
      <w:r>
        <w:rPr>
          <w:spacing w:val="-1"/>
        </w:rPr>
        <w:t>necessary</w:t>
      </w:r>
      <w:r>
        <w:rPr>
          <w:spacing w:val="-13"/>
        </w:rPr>
        <w:t xml:space="preserve"> </w:t>
      </w:r>
      <w:r>
        <w:rPr>
          <w:spacing w:val="-1"/>
        </w:rPr>
        <w:t>due</w:t>
      </w:r>
      <w:r>
        <w:rPr>
          <w:spacing w:val="-10"/>
        </w:rPr>
        <w:t xml:space="preserve"> </w:t>
      </w:r>
      <w:r>
        <w:rPr>
          <w:spacing w:val="-1"/>
        </w:rPr>
        <w:t>to</w:t>
      </w:r>
      <w:r>
        <w:rPr>
          <w:spacing w:val="-10"/>
        </w:rPr>
        <w:t xml:space="preserve"> </w:t>
      </w:r>
      <w:r>
        <w:rPr>
          <w:spacing w:val="-1"/>
        </w:rPr>
        <w:t>matters</w:t>
      </w:r>
      <w:r>
        <w:rPr>
          <w:spacing w:val="-8"/>
        </w:rPr>
        <w:t xml:space="preserve"> </w:t>
      </w:r>
      <w:r>
        <w:rPr>
          <w:spacing w:val="-1"/>
        </w:rPr>
        <w:t>beyond</w:t>
      </w:r>
      <w:r>
        <w:rPr>
          <w:spacing w:val="-9"/>
        </w:rPr>
        <w:t xml:space="preserve"> </w:t>
      </w:r>
      <w:r>
        <w:t>the</w:t>
      </w:r>
      <w:r>
        <w:rPr>
          <w:spacing w:val="-10"/>
        </w:rPr>
        <w:t xml:space="preserve"> </w:t>
      </w:r>
      <w:r>
        <w:t>Plan’s</w:t>
      </w:r>
      <w:r>
        <w:rPr>
          <w:spacing w:val="-8"/>
        </w:rPr>
        <w:t xml:space="preserve"> </w:t>
      </w:r>
      <w:r>
        <w:t>control</w:t>
      </w:r>
      <w:r>
        <w:rPr>
          <w:spacing w:val="-10"/>
        </w:rPr>
        <w:t xml:space="preserve"> </w:t>
      </w:r>
      <w:r>
        <w:t>and</w:t>
      </w:r>
      <w:r>
        <w:rPr>
          <w:spacing w:val="-9"/>
        </w:rPr>
        <w:t xml:space="preserve"> </w:t>
      </w:r>
      <w:r>
        <w:t>the</w:t>
      </w:r>
      <w:r>
        <w:rPr>
          <w:spacing w:val="-10"/>
        </w:rPr>
        <w:t xml:space="preserve"> </w:t>
      </w:r>
      <w:r>
        <w:t>Claimant</w:t>
      </w:r>
      <w:r>
        <w:rPr>
          <w:spacing w:val="-9"/>
        </w:rPr>
        <w:t xml:space="preserve"> </w:t>
      </w:r>
      <w:r>
        <w:t>shall</w:t>
      </w:r>
      <w:r>
        <w:rPr>
          <w:spacing w:val="-10"/>
        </w:rPr>
        <w:t xml:space="preserve"> </w:t>
      </w:r>
      <w:r>
        <w:t>be</w:t>
      </w:r>
      <w:r>
        <w:rPr>
          <w:spacing w:val="-10"/>
        </w:rPr>
        <w:t xml:space="preserve"> </w:t>
      </w:r>
      <w:r>
        <w:t>notified</w:t>
      </w:r>
      <w:r>
        <w:rPr>
          <w:spacing w:val="-9"/>
        </w:rPr>
        <w:t xml:space="preserve"> </w:t>
      </w:r>
      <w:r>
        <w:t>prior</w:t>
      </w:r>
      <w:r>
        <w:rPr>
          <w:spacing w:val="-8"/>
        </w:rPr>
        <w:t xml:space="preserve"> </w:t>
      </w:r>
      <w:r>
        <w:t>to</w:t>
      </w:r>
      <w:r>
        <w:rPr>
          <w:spacing w:val="-10"/>
        </w:rPr>
        <w:t xml:space="preserve"> </w:t>
      </w:r>
      <w:r>
        <w:t>the</w:t>
      </w:r>
      <w:r>
        <w:rPr>
          <w:spacing w:val="-10"/>
        </w:rPr>
        <w:t xml:space="preserve"> </w:t>
      </w:r>
      <w:r>
        <w:t>expiration</w:t>
      </w:r>
      <w:r>
        <w:rPr>
          <w:spacing w:val="1"/>
        </w:rPr>
        <w:t xml:space="preserve"> </w:t>
      </w:r>
      <w:r>
        <w:t>of the initial 15-day period, of the circumstances requiring the extension and the date by which the Plan</w:t>
      </w:r>
      <w:r>
        <w:rPr>
          <w:spacing w:val="1"/>
        </w:rPr>
        <w:t xml:space="preserve"> </w:t>
      </w:r>
      <w:r>
        <w:t>expects to make a decision.</w:t>
      </w:r>
      <w:r>
        <w:rPr>
          <w:spacing w:val="1"/>
        </w:rPr>
        <w:t xml:space="preserve"> </w:t>
      </w:r>
      <w:r>
        <w:t>If the extension is necessary due to the Claimant’s failure to submit the</w:t>
      </w:r>
      <w:r>
        <w:rPr>
          <w:spacing w:val="1"/>
        </w:rPr>
        <w:t xml:space="preserve"> </w:t>
      </w:r>
      <w:r>
        <w:t>information necessary to decide the claim, the notice of extension will specifically describe the required</w:t>
      </w:r>
      <w:r>
        <w:rPr>
          <w:spacing w:val="1"/>
        </w:rPr>
        <w:t xml:space="preserve"> </w:t>
      </w:r>
      <w:r>
        <w:rPr>
          <w:spacing w:val="-1"/>
        </w:rPr>
        <w:t>information</w:t>
      </w:r>
      <w:r>
        <w:rPr>
          <w:spacing w:val="-13"/>
        </w:rPr>
        <w:t xml:space="preserve"> </w:t>
      </w:r>
      <w:r>
        <w:rPr>
          <w:spacing w:val="-1"/>
        </w:rPr>
        <w:t>and</w:t>
      </w:r>
      <w:r>
        <w:rPr>
          <w:spacing w:val="-13"/>
        </w:rPr>
        <w:t xml:space="preserve"> </w:t>
      </w:r>
      <w:r>
        <w:rPr>
          <w:spacing w:val="-1"/>
        </w:rPr>
        <w:t>the</w:t>
      </w:r>
      <w:r>
        <w:rPr>
          <w:spacing w:val="-13"/>
        </w:rPr>
        <w:t xml:space="preserve"> </w:t>
      </w:r>
      <w:r>
        <w:rPr>
          <w:spacing w:val="-1"/>
        </w:rPr>
        <w:t>Claimant</w:t>
      </w:r>
      <w:r>
        <w:rPr>
          <w:spacing w:val="-13"/>
        </w:rPr>
        <w:t xml:space="preserve"> </w:t>
      </w:r>
      <w:r>
        <w:rPr>
          <w:spacing w:val="-1"/>
        </w:rPr>
        <w:t>shall</w:t>
      </w:r>
      <w:r>
        <w:rPr>
          <w:spacing w:val="-14"/>
        </w:rPr>
        <w:t xml:space="preserve"> </w:t>
      </w:r>
      <w:r>
        <w:rPr>
          <w:spacing w:val="-1"/>
        </w:rPr>
        <w:t>have</w:t>
      </w:r>
      <w:r>
        <w:rPr>
          <w:spacing w:val="-13"/>
        </w:rPr>
        <w:t xml:space="preserve"> </w:t>
      </w:r>
      <w:r>
        <w:rPr>
          <w:spacing w:val="-1"/>
        </w:rPr>
        <w:t>at</w:t>
      </w:r>
      <w:r>
        <w:rPr>
          <w:spacing w:val="-11"/>
        </w:rPr>
        <w:t xml:space="preserve"> </w:t>
      </w:r>
      <w:r>
        <w:rPr>
          <w:spacing w:val="-1"/>
        </w:rPr>
        <w:t>least</w:t>
      </w:r>
      <w:r>
        <w:rPr>
          <w:spacing w:val="-12"/>
        </w:rPr>
        <w:t xml:space="preserve"> </w:t>
      </w:r>
      <w:r>
        <w:rPr>
          <w:spacing w:val="-1"/>
        </w:rPr>
        <w:t>45</w:t>
      </w:r>
      <w:r>
        <w:rPr>
          <w:spacing w:val="-13"/>
        </w:rPr>
        <w:t xml:space="preserve"> </w:t>
      </w:r>
      <w:r>
        <w:rPr>
          <w:spacing w:val="-1"/>
        </w:rPr>
        <w:t>days</w:t>
      </w:r>
      <w:r>
        <w:rPr>
          <w:spacing w:val="-12"/>
        </w:rPr>
        <w:t xml:space="preserve"> </w:t>
      </w:r>
      <w:r>
        <w:rPr>
          <w:spacing w:val="-1"/>
        </w:rPr>
        <w:t>from</w:t>
      </w:r>
      <w:r>
        <w:rPr>
          <w:spacing w:val="-8"/>
        </w:rPr>
        <w:t xml:space="preserve"> </w:t>
      </w:r>
      <w:r>
        <w:rPr>
          <w:spacing w:val="-1"/>
        </w:rPr>
        <w:t>receipt</w:t>
      </w:r>
      <w:r>
        <w:rPr>
          <w:spacing w:val="-13"/>
        </w:rPr>
        <w:t xml:space="preserve"> </w:t>
      </w:r>
      <w:r>
        <w:rPr>
          <w:spacing w:val="-1"/>
        </w:rPr>
        <w:t>of</w:t>
      </w:r>
      <w:r>
        <w:rPr>
          <w:spacing w:val="-11"/>
        </w:rPr>
        <w:t xml:space="preserve"> </w:t>
      </w:r>
      <w:r>
        <w:rPr>
          <w:spacing w:val="-1"/>
        </w:rPr>
        <w:t>the</w:t>
      </w:r>
      <w:r>
        <w:rPr>
          <w:spacing w:val="-13"/>
        </w:rPr>
        <w:t xml:space="preserve"> </w:t>
      </w:r>
      <w:r>
        <w:t>notice</w:t>
      </w:r>
      <w:r>
        <w:rPr>
          <w:spacing w:val="-12"/>
        </w:rPr>
        <w:t xml:space="preserve"> </w:t>
      </w:r>
      <w:r>
        <w:t>to</w:t>
      </w:r>
      <w:r>
        <w:rPr>
          <w:spacing w:val="-13"/>
        </w:rPr>
        <w:t xml:space="preserve"> </w:t>
      </w:r>
      <w:r>
        <w:t>provide</w:t>
      </w:r>
      <w:r>
        <w:rPr>
          <w:spacing w:val="-13"/>
        </w:rPr>
        <w:t xml:space="preserve"> </w:t>
      </w:r>
      <w:r>
        <w:t>the</w:t>
      </w:r>
      <w:r>
        <w:rPr>
          <w:spacing w:val="-13"/>
        </w:rPr>
        <w:t xml:space="preserve"> </w:t>
      </w:r>
      <w:r>
        <w:t>information.</w:t>
      </w:r>
      <w:r>
        <w:rPr>
          <w:spacing w:val="1"/>
        </w:rPr>
        <w:t xml:space="preserve"> </w:t>
      </w:r>
      <w:r>
        <w:t>Only</w:t>
      </w:r>
      <w:r>
        <w:rPr>
          <w:spacing w:val="-8"/>
        </w:rPr>
        <w:t xml:space="preserve"> </w:t>
      </w:r>
      <w:r>
        <w:t>where</w:t>
      </w:r>
      <w:r>
        <w:rPr>
          <w:spacing w:val="-3"/>
        </w:rPr>
        <w:t xml:space="preserve"> </w:t>
      </w:r>
      <w:r>
        <w:t>prior</w:t>
      </w:r>
      <w:r>
        <w:rPr>
          <w:spacing w:val="-3"/>
        </w:rPr>
        <w:t xml:space="preserve"> </w:t>
      </w:r>
      <w:r>
        <w:t>authorization</w:t>
      </w:r>
      <w:r>
        <w:rPr>
          <w:spacing w:val="-6"/>
        </w:rPr>
        <w:t xml:space="preserve"> </w:t>
      </w:r>
      <w:r>
        <w:t>is</w:t>
      </w:r>
      <w:r>
        <w:rPr>
          <w:spacing w:val="-4"/>
        </w:rPr>
        <w:t xml:space="preserve"> </w:t>
      </w:r>
      <w:r>
        <w:t>required</w:t>
      </w:r>
      <w:r>
        <w:rPr>
          <w:spacing w:val="-4"/>
        </w:rPr>
        <w:t xml:space="preserve"> </w:t>
      </w:r>
      <w:r>
        <w:t>will</w:t>
      </w:r>
      <w:r>
        <w:rPr>
          <w:spacing w:val="-6"/>
        </w:rPr>
        <w:t xml:space="preserve"> </w:t>
      </w:r>
      <w:r>
        <w:t>such</w:t>
      </w:r>
      <w:r>
        <w:rPr>
          <w:spacing w:val="-6"/>
        </w:rPr>
        <w:t xml:space="preserve"> </w:t>
      </w:r>
      <w:r>
        <w:t>a</w:t>
      </w:r>
      <w:r>
        <w:rPr>
          <w:spacing w:val="-6"/>
        </w:rPr>
        <w:t xml:space="preserve"> </w:t>
      </w:r>
      <w:r>
        <w:t>request</w:t>
      </w:r>
      <w:r>
        <w:rPr>
          <w:spacing w:val="-6"/>
        </w:rPr>
        <w:t xml:space="preserve"> </w:t>
      </w:r>
      <w:r>
        <w:t>prior</w:t>
      </w:r>
      <w:r>
        <w:rPr>
          <w:spacing w:val="-4"/>
        </w:rPr>
        <w:t xml:space="preserve"> </w:t>
      </w:r>
      <w:r>
        <w:t>to</w:t>
      </w:r>
      <w:r>
        <w:rPr>
          <w:spacing w:val="-6"/>
        </w:rPr>
        <w:t xml:space="preserve"> </w:t>
      </w:r>
      <w:r>
        <w:t>receiving</w:t>
      </w:r>
      <w:r>
        <w:rPr>
          <w:spacing w:val="-7"/>
        </w:rPr>
        <w:t xml:space="preserve"> </w:t>
      </w:r>
      <w:r>
        <w:t>benefits</w:t>
      </w:r>
      <w:r>
        <w:rPr>
          <w:spacing w:val="-4"/>
        </w:rPr>
        <w:t xml:space="preserve"> </w:t>
      </w:r>
      <w:r>
        <w:t>be</w:t>
      </w:r>
      <w:r>
        <w:rPr>
          <w:spacing w:val="-6"/>
        </w:rPr>
        <w:t xml:space="preserve"> </w:t>
      </w:r>
      <w:r>
        <w:t>an</w:t>
      </w:r>
      <w:r>
        <w:rPr>
          <w:spacing w:val="-4"/>
        </w:rPr>
        <w:t xml:space="preserve"> </w:t>
      </w:r>
      <w:r>
        <w:t>official</w:t>
      </w:r>
      <w:r>
        <w:rPr>
          <w:spacing w:val="-6"/>
        </w:rPr>
        <w:t xml:space="preserve"> </w:t>
      </w:r>
      <w:r>
        <w:t>claim.</w:t>
      </w:r>
    </w:p>
    <w:p w14:paraId="5D50EDA7" w14:textId="77777777" w:rsidR="009E364D" w:rsidRDefault="009E364D">
      <w:pPr>
        <w:pStyle w:val="BodyText"/>
        <w:spacing w:before="1"/>
        <w:rPr>
          <w:sz w:val="21"/>
        </w:rPr>
      </w:pPr>
    </w:p>
    <w:p w14:paraId="5D50EDA8" w14:textId="77777777" w:rsidR="009E364D" w:rsidRDefault="00BB396C">
      <w:pPr>
        <w:pStyle w:val="BodyText"/>
        <w:ind w:left="758" w:right="759"/>
        <w:jc w:val="both"/>
      </w:pPr>
      <w:r>
        <w:rPr>
          <w:b/>
        </w:rPr>
        <w:t xml:space="preserve">Post-Service Claims: </w:t>
      </w:r>
      <w:r>
        <w:t>The Plan shall notify you of any denial of a Post-Service Claim within a reasonable</w:t>
      </w:r>
      <w:r>
        <w:rPr>
          <w:spacing w:val="-53"/>
        </w:rPr>
        <w:t xml:space="preserve"> </w:t>
      </w:r>
      <w:r>
        <w:t>period, but no later than 30 days after receipt of the Claim.</w:t>
      </w:r>
      <w:r>
        <w:rPr>
          <w:spacing w:val="1"/>
        </w:rPr>
        <w:t xml:space="preserve"> </w:t>
      </w:r>
      <w:r>
        <w:t>The Plan may extend this period one time for</w:t>
      </w:r>
      <w:r>
        <w:rPr>
          <w:spacing w:val="1"/>
        </w:rPr>
        <w:t xml:space="preserve"> </w:t>
      </w:r>
      <w:r>
        <w:t>up to 15 days if the extension is necessary due to matters beyond the Plan’s control and the Plan shall</w:t>
      </w:r>
      <w:r>
        <w:rPr>
          <w:spacing w:val="1"/>
        </w:rPr>
        <w:t xml:space="preserve"> </w:t>
      </w:r>
      <w:r>
        <w:t>notify the Claimant prior to the expiration of the initial 30-day period, of the circumstances requiring the</w:t>
      </w:r>
      <w:r>
        <w:rPr>
          <w:spacing w:val="1"/>
        </w:rPr>
        <w:t xml:space="preserve"> </w:t>
      </w:r>
      <w:r>
        <w:t>extension and the date by which the Plan expect to render a decision. If the extension is necessary due to</w:t>
      </w:r>
      <w:r>
        <w:rPr>
          <w:spacing w:val="-53"/>
        </w:rPr>
        <w:t xml:space="preserve"> </w:t>
      </w:r>
      <w:r>
        <w:t>the Claimant’s failure to submit the information necessary to decide the claim, the notice of extension will</w:t>
      </w:r>
      <w:r>
        <w:rPr>
          <w:spacing w:val="1"/>
        </w:rPr>
        <w:t xml:space="preserve"> </w:t>
      </w:r>
      <w:r>
        <w:t>specifically describe the required information and the Claimant shall be afforded at least 45 days from</w:t>
      </w:r>
      <w:r>
        <w:rPr>
          <w:spacing w:val="1"/>
        </w:rPr>
        <w:t xml:space="preserve"> </w:t>
      </w:r>
      <w:r>
        <w:t>receipt of</w:t>
      </w:r>
      <w:r>
        <w:rPr>
          <w:spacing w:val="1"/>
        </w:rPr>
        <w:t xml:space="preserve"> </w:t>
      </w:r>
      <w:r>
        <w:t>the</w:t>
      </w:r>
      <w:r>
        <w:rPr>
          <w:spacing w:val="-2"/>
        </w:rPr>
        <w:t xml:space="preserve"> </w:t>
      </w:r>
      <w:r>
        <w:t>notice</w:t>
      </w:r>
      <w:r>
        <w:rPr>
          <w:spacing w:val="1"/>
        </w:rPr>
        <w:t xml:space="preserve"> </w:t>
      </w:r>
      <w:r>
        <w:t>to</w:t>
      </w:r>
      <w:r>
        <w:rPr>
          <w:spacing w:val="2"/>
        </w:rPr>
        <w:t xml:space="preserve"> </w:t>
      </w:r>
      <w:r>
        <w:t>provide the</w:t>
      </w:r>
      <w:r>
        <w:rPr>
          <w:spacing w:val="1"/>
        </w:rPr>
        <w:t xml:space="preserve"> </w:t>
      </w:r>
      <w:r>
        <w:t>information.</w:t>
      </w:r>
    </w:p>
    <w:p w14:paraId="5D50EDA9" w14:textId="77777777" w:rsidR="009E364D" w:rsidRDefault="009E364D">
      <w:pPr>
        <w:pStyle w:val="BodyText"/>
        <w:spacing w:before="9"/>
      </w:pPr>
    </w:p>
    <w:p w14:paraId="5D50EDAA" w14:textId="5F72725A" w:rsidR="009E364D" w:rsidRDefault="00CA72AB">
      <w:pPr>
        <w:pStyle w:val="BodyText"/>
        <w:spacing w:line="242" w:lineRule="auto"/>
        <w:ind w:left="758" w:right="760"/>
        <w:jc w:val="both"/>
      </w:pPr>
      <w:r>
        <w:rPr>
          <w:noProof/>
        </w:rPr>
        <mc:AlternateContent>
          <mc:Choice Requires="wps">
            <w:drawing>
              <wp:anchor distT="0" distB="0" distL="114300" distR="114300" simplePos="0" relativeHeight="251658456" behindDoc="0" locked="0" layoutInCell="1" allowOverlap="1" wp14:anchorId="108B7938" wp14:editId="60A3BB3D">
                <wp:simplePos x="0" y="0"/>
                <wp:positionH relativeFrom="margin">
                  <wp:posOffset>4683833</wp:posOffset>
                </wp:positionH>
                <wp:positionV relativeFrom="paragraph">
                  <wp:posOffset>853171</wp:posOffset>
                </wp:positionV>
                <wp:extent cx="2473485" cy="216134"/>
                <wp:effectExtent l="0" t="0" r="22225" b="12700"/>
                <wp:wrapNone/>
                <wp:docPr id="521" name="Text Box 52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6D9FB05" w14:textId="5D86EAE2"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7938" id="Text Box 521" o:spid="_x0000_s1182" type="#_x0000_t202" style="position:absolute;left:0;text-align:left;margin-left:368.8pt;margin-top:67.2pt;width:194.75pt;height:17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" fillcolor="white [3201]" strokeweight=".5pt">
                <v:textbox>
                  <w:txbxContent>
                    <w:p w14:paraId="36D9FB05" w14:textId="5D86EAE2"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71</w:t>
                      </w:r>
                    </w:p>
                  </w:txbxContent>
                </v:textbox>
                <w10:wrap anchorx="margin"/>
              </v:shape>
            </w:pict>
          </mc:Fallback>
        </mc:AlternateContent>
      </w:r>
      <w:r w:rsidR="002E4021">
        <w:rPr>
          <w:noProof/>
        </w:rPr>
        <mc:AlternateContent>
          <mc:Choice Requires="wps">
            <w:drawing>
              <wp:anchor distT="0" distB="0" distL="114300" distR="114300" simplePos="0" relativeHeight="251658350" behindDoc="0" locked="0" layoutInCell="1" allowOverlap="1" wp14:anchorId="781046AA" wp14:editId="170080C4">
                <wp:simplePos x="0" y="0"/>
                <wp:positionH relativeFrom="margin">
                  <wp:align>left</wp:align>
                </wp:positionH>
                <wp:positionV relativeFrom="paragraph">
                  <wp:posOffset>800543</wp:posOffset>
                </wp:positionV>
                <wp:extent cx="807244" cy="204152"/>
                <wp:effectExtent l="0" t="0" r="12065" b="24765"/>
                <wp:wrapNone/>
                <wp:docPr id="412" name="Text Box 41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48A781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46AA" id="Text Box 412" o:spid="_x0000_s1183" type="#_x0000_t202" style="position:absolute;left:0;text-align:left;margin-left:0;margin-top:63.05pt;width:63.55pt;height:16.05pt;z-index:2516583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" fillcolor="white [3201]" strokeweight=".5pt">
                <v:textbox>
                  <w:txbxContent>
                    <w:p w14:paraId="548A781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Concurrent Care Claim</w:t>
      </w:r>
      <w:r w:rsidR="00BB396C">
        <w:t>. If the Plan has approved an ongoing course of treatment to be provided over a</w:t>
      </w:r>
      <w:r w:rsidR="00BB396C">
        <w:rPr>
          <w:spacing w:val="1"/>
        </w:rPr>
        <w:t xml:space="preserve"> </w:t>
      </w:r>
      <w:r w:rsidR="00BB396C">
        <w:t>period of time or number of treatments and reduces or terminates coverage of such course of treatment</w:t>
      </w:r>
      <w:r w:rsidR="00BB396C">
        <w:rPr>
          <w:spacing w:val="1"/>
        </w:rPr>
        <w:t xml:space="preserve"> </w:t>
      </w:r>
      <w:r w:rsidR="00BB396C">
        <w:t>(other</w:t>
      </w:r>
      <w:r w:rsidR="00BB396C">
        <w:rPr>
          <w:spacing w:val="38"/>
        </w:rPr>
        <w:t xml:space="preserve"> </w:t>
      </w:r>
      <w:r w:rsidR="00BB396C">
        <w:t>than</w:t>
      </w:r>
      <w:r w:rsidR="00BB396C">
        <w:rPr>
          <w:spacing w:val="40"/>
        </w:rPr>
        <w:t xml:space="preserve"> </w:t>
      </w:r>
      <w:r w:rsidR="00BB396C">
        <w:t>by</w:t>
      </w:r>
      <w:r w:rsidR="00BB396C">
        <w:rPr>
          <w:spacing w:val="37"/>
        </w:rPr>
        <w:t xml:space="preserve"> </w:t>
      </w:r>
      <w:r w:rsidR="00BB396C">
        <w:t>Plan</w:t>
      </w:r>
      <w:r w:rsidR="00BB396C">
        <w:rPr>
          <w:spacing w:val="40"/>
        </w:rPr>
        <w:t xml:space="preserve"> </w:t>
      </w:r>
      <w:r w:rsidR="00BB396C">
        <w:t>amendment</w:t>
      </w:r>
      <w:r w:rsidR="00BB396C">
        <w:rPr>
          <w:spacing w:val="38"/>
        </w:rPr>
        <w:t xml:space="preserve"> </w:t>
      </w:r>
      <w:r w:rsidR="00BB396C">
        <w:t>or</w:t>
      </w:r>
      <w:r w:rsidR="00BB396C">
        <w:rPr>
          <w:spacing w:val="39"/>
        </w:rPr>
        <w:t xml:space="preserve"> </w:t>
      </w:r>
      <w:r w:rsidR="00BB396C">
        <w:t>termination)</w:t>
      </w:r>
      <w:r w:rsidR="00BB396C">
        <w:rPr>
          <w:spacing w:val="42"/>
        </w:rPr>
        <w:t xml:space="preserve"> </w:t>
      </w:r>
      <w:r w:rsidR="00BB396C">
        <w:t>before</w:t>
      </w:r>
      <w:r w:rsidR="00BB396C">
        <w:rPr>
          <w:spacing w:val="37"/>
        </w:rPr>
        <w:t xml:space="preserve"> </w:t>
      </w:r>
      <w:r w:rsidR="00BB396C">
        <w:t>the</w:t>
      </w:r>
      <w:r w:rsidR="00BB396C">
        <w:rPr>
          <w:spacing w:val="40"/>
        </w:rPr>
        <w:t xml:space="preserve"> </w:t>
      </w:r>
      <w:r w:rsidR="00BB396C">
        <w:t>end</w:t>
      </w:r>
      <w:r w:rsidR="00BB396C">
        <w:rPr>
          <w:spacing w:val="38"/>
        </w:rPr>
        <w:t xml:space="preserve"> </w:t>
      </w:r>
      <w:r w:rsidR="00BB396C">
        <w:t>of</w:t>
      </w:r>
      <w:r w:rsidR="00BB396C">
        <w:rPr>
          <w:spacing w:val="41"/>
        </w:rPr>
        <w:t xml:space="preserve"> </w:t>
      </w:r>
      <w:r w:rsidR="00BB396C">
        <w:t>such</w:t>
      </w:r>
      <w:r w:rsidR="00BB396C">
        <w:rPr>
          <w:spacing w:val="40"/>
        </w:rPr>
        <w:t xml:space="preserve"> </w:t>
      </w:r>
      <w:r w:rsidR="00BB396C">
        <w:t>period</w:t>
      </w:r>
      <w:r w:rsidR="00BB396C">
        <w:rPr>
          <w:spacing w:val="38"/>
        </w:rPr>
        <w:t xml:space="preserve"> </w:t>
      </w:r>
      <w:r w:rsidR="00BB396C">
        <w:t>of</w:t>
      </w:r>
      <w:r w:rsidR="00BB396C">
        <w:rPr>
          <w:spacing w:val="41"/>
        </w:rPr>
        <w:t xml:space="preserve"> </w:t>
      </w:r>
      <w:r w:rsidR="00BB396C">
        <w:t>time</w:t>
      </w:r>
      <w:r w:rsidR="00BB396C">
        <w:rPr>
          <w:spacing w:val="37"/>
        </w:rPr>
        <w:t xml:space="preserve"> </w:t>
      </w:r>
      <w:r w:rsidR="00BB396C">
        <w:t>or</w:t>
      </w:r>
      <w:r w:rsidR="00BB396C">
        <w:rPr>
          <w:spacing w:val="39"/>
        </w:rPr>
        <w:t xml:space="preserve"> </w:t>
      </w:r>
      <w:r w:rsidR="00BB396C">
        <w:t>number</w:t>
      </w:r>
      <w:r w:rsidR="00BB396C">
        <w:rPr>
          <w:spacing w:val="39"/>
        </w:rPr>
        <w:t xml:space="preserve"> </w:t>
      </w:r>
      <w:r w:rsidR="00BB396C">
        <w:t>of</w:t>
      </w:r>
    </w:p>
    <w:p w14:paraId="5D50EDAB" w14:textId="76B38140" w:rsidR="009E364D" w:rsidRDefault="009E364D">
      <w:pPr>
        <w:spacing w:line="242" w:lineRule="auto"/>
        <w:jc w:val="both"/>
        <w:sectPr w:rsidR="009E364D">
          <w:headerReference w:type="even" r:id="rId144"/>
          <w:headerReference w:type="default" r:id="rId145"/>
          <w:footerReference w:type="even" r:id="rId146"/>
          <w:footerReference w:type="default" r:id="rId147"/>
          <w:pgSz w:w="12240" w:h="15840"/>
          <w:pgMar w:top="1300" w:right="680" w:bottom="1020" w:left="680" w:header="1084" w:footer="836" w:gutter="0"/>
          <w:pgNumType w:start="69"/>
          <w:cols w:space="720"/>
        </w:sectPr>
      </w:pPr>
    </w:p>
    <w:p w14:paraId="5D50EDAC" w14:textId="77777777" w:rsidR="009E364D" w:rsidRDefault="009E364D">
      <w:pPr>
        <w:pStyle w:val="BodyText"/>
        <w:rPr>
          <w:sz w:val="12"/>
        </w:rPr>
      </w:pPr>
    </w:p>
    <w:p w14:paraId="5D50EDAD" w14:textId="77777777" w:rsidR="009E364D" w:rsidRDefault="00BB396C">
      <w:pPr>
        <w:pStyle w:val="BodyText"/>
        <w:spacing w:before="93"/>
        <w:ind w:left="759" w:right="758"/>
        <w:jc w:val="both"/>
      </w:pPr>
      <w:r>
        <w:t>treatments,</w:t>
      </w:r>
      <w:r>
        <w:rPr>
          <w:spacing w:val="-6"/>
        </w:rPr>
        <w:t xml:space="preserve"> </w:t>
      </w:r>
      <w:r>
        <w:t>the</w:t>
      </w:r>
      <w:r>
        <w:rPr>
          <w:spacing w:val="-1"/>
        </w:rPr>
        <w:t xml:space="preserve"> </w:t>
      </w:r>
      <w:r>
        <w:t>Plan</w:t>
      </w:r>
      <w:r>
        <w:rPr>
          <w:spacing w:val="-3"/>
        </w:rPr>
        <w:t xml:space="preserve"> </w:t>
      </w:r>
      <w:r>
        <w:t>will</w:t>
      </w:r>
      <w:r>
        <w:rPr>
          <w:spacing w:val="-5"/>
        </w:rPr>
        <w:t xml:space="preserve"> </w:t>
      </w:r>
      <w:r>
        <w:t>notify</w:t>
      </w:r>
      <w:r>
        <w:rPr>
          <w:spacing w:val="-9"/>
        </w:rPr>
        <w:t xml:space="preserve"> </w:t>
      </w:r>
      <w:r>
        <w:t>the</w:t>
      </w:r>
      <w:r>
        <w:rPr>
          <w:spacing w:val="-3"/>
        </w:rPr>
        <w:t xml:space="preserve"> </w:t>
      </w:r>
      <w:r>
        <w:t>Claimant</w:t>
      </w:r>
      <w:r>
        <w:rPr>
          <w:spacing w:val="-5"/>
        </w:rPr>
        <w:t xml:space="preserve"> </w:t>
      </w:r>
      <w:r>
        <w:t>at</w:t>
      </w:r>
      <w:r>
        <w:rPr>
          <w:spacing w:val="-4"/>
        </w:rPr>
        <w:t xml:space="preserve"> </w:t>
      </w:r>
      <w:r>
        <w:t>a</w:t>
      </w:r>
      <w:r>
        <w:rPr>
          <w:spacing w:val="-3"/>
        </w:rPr>
        <w:t xml:space="preserve"> </w:t>
      </w:r>
      <w:r>
        <w:t>time</w:t>
      </w:r>
      <w:r>
        <w:rPr>
          <w:spacing w:val="-6"/>
        </w:rPr>
        <w:t xml:space="preserve"> </w:t>
      </w:r>
      <w:r>
        <w:t>sufficiently</w:t>
      </w:r>
      <w:r>
        <w:rPr>
          <w:spacing w:val="-6"/>
        </w:rPr>
        <w:t xml:space="preserve"> </w:t>
      </w:r>
      <w:r>
        <w:t>in</w:t>
      </w:r>
      <w:r>
        <w:rPr>
          <w:spacing w:val="-3"/>
        </w:rPr>
        <w:t xml:space="preserve"> </w:t>
      </w:r>
      <w:r>
        <w:t>advance</w:t>
      </w:r>
      <w:r>
        <w:rPr>
          <w:spacing w:val="-4"/>
        </w:rPr>
        <w:t xml:space="preserve"> </w:t>
      </w:r>
      <w:r>
        <w:t>of</w:t>
      </w:r>
      <w:r>
        <w:rPr>
          <w:spacing w:val="-3"/>
        </w:rPr>
        <w:t xml:space="preserve"> </w:t>
      </w:r>
      <w:r>
        <w:t>the</w:t>
      </w:r>
      <w:r>
        <w:rPr>
          <w:spacing w:val="-3"/>
        </w:rPr>
        <w:t xml:space="preserve"> </w:t>
      </w:r>
      <w:r>
        <w:t>reduction</w:t>
      </w:r>
      <w:r>
        <w:rPr>
          <w:spacing w:val="-4"/>
        </w:rPr>
        <w:t xml:space="preserve"> </w:t>
      </w:r>
      <w:r>
        <w:t>or</w:t>
      </w:r>
      <w:r>
        <w:rPr>
          <w:spacing w:val="-2"/>
        </w:rPr>
        <w:t xml:space="preserve"> </w:t>
      </w:r>
      <w:r>
        <w:t>termination</w:t>
      </w:r>
      <w:r>
        <w:rPr>
          <w:spacing w:val="-53"/>
        </w:rPr>
        <w:t xml:space="preserve"> </w:t>
      </w:r>
      <w:r>
        <w:t>to allow the Claimant to Appeal and obtain a determination before the benefit is reduced or terminated.</w:t>
      </w:r>
      <w:r>
        <w:rPr>
          <w:spacing w:val="1"/>
        </w:rPr>
        <w:t xml:space="preserve"> </w:t>
      </w:r>
      <w:r>
        <w:t>Subject to the following paragraph, such request may be treated as a new Claim and decided within the</w:t>
      </w:r>
      <w:r>
        <w:rPr>
          <w:spacing w:val="1"/>
        </w:rPr>
        <w:t xml:space="preserve"> </w:t>
      </w:r>
      <w:r>
        <w:t>timeframes applicable to either a Pre-Service Claim or a Post-Service Claim, as appropriate; provided,</w:t>
      </w:r>
      <w:r>
        <w:rPr>
          <w:spacing w:val="1"/>
        </w:rPr>
        <w:t xml:space="preserve"> </w:t>
      </w:r>
      <w:r>
        <w:t>however, any Appeal of such a determination must be made within a reasonable time and may not be</w:t>
      </w:r>
      <w:r>
        <w:rPr>
          <w:spacing w:val="1"/>
        </w:rPr>
        <w:t xml:space="preserve"> </w:t>
      </w:r>
      <w:r>
        <w:t>afforded</w:t>
      </w:r>
      <w:r>
        <w:rPr>
          <w:spacing w:val="-2"/>
        </w:rPr>
        <w:t xml:space="preserve"> </w:t>
      </w:r>
      <w:r>
        <w:t>the</w:t>
      </w:r>
      <w:r>
        <w:rPr>
          <w:spacing w:val="-1"/>
        </w:rPr>
        <w:t xml:space="preserve"> </w:t>
      </w:r>
      <w:r>
        <w:t>full</w:t>
      </w:r>
      <w:r>
        <w:rPr>
          <w:spacing w:val="-2"/>
        </w:rPr>
        <w:t xml:space="preserve"> </w:t>
      </w:r>
      <w:r>
        <w:t>180</w:t>
      </w:r>
      <w:r>
        <w:rPr>
          <w:spacing w:val="-1"/>
        </w:rPr>
        <w:t xml:space="preserve"> </w:t>
      </w:r>
      <w:r>
        <w:t>day</w:t>
      </w:r>
      <w:r>
        <w:rPr>
          <w:spacing w:val="-2"/>
        </w:rPr>
        <w:t xml:space="preserve"> </w:t>
      </w:r>
      <w:r>
        <w:t>period</w:t>
      </w:r>
      <w:r>
        <w:rPr>
          <w:spacing w:val="-1"/>
        </w:rPr>
        <w:t xml:space="preserve"> </w:t>
      </w:r>
      <w:r>
        <w:t>for Appeal.</w:t>
      </w:r>
    </w:p>
    <w:p w14:paraId="5D50EDAE" w14:textId="77777777" w:rsidR="009E364D" w:rsidRDefault="009E364D">
      <w:pPr>
        <w:pStyle w:val="BodyText"/>
        <w:spacing w:before="10"/>
      </w:pPr>
    </w:p>
    <w:p w14:paraId="5D50EDAF" w14:textId="77777777" w:rsidR="009E364D" w:rsidRDefault="00BB396C">
      <w:pPr>
        <w:pStyle w:val="BodyText"/>
        <w:ind w:left="760" w:right="759"/>
        <w:jc w:val="both"/>
      </w:pPr>
      <w:r>
        <w:t>Any request by a Claimant to extend the course of treatment beyond the period of time or number of</w:t>
      </w:r>
      <w:r>
        <w:rPr>
          <w:spacing w:val="1"/>
        </w:rPr>
        <w:t xml:space="preserve"> </w:t>
      </w:r>
      <w:r>
        <w:t>treatments for an Urgent Claim will be decided as soon as possible taking into account the medical</w:t>
      </w:r>
      <w:r>
        <w:rPr>
          <w:spacing w:val="1"/>
        </w:rPr>
        <w:t xml:space="preserve"> </w:t>
      </w:r>
      <w:r>
        <w:t>exigencies, and the Plan shall notify the Claimant of the determination, whether adverse or not, within 24</w:t>
      </w:r>
      <w:r>
        <w:rPr>
          <w:spacing w:val="1"/>
        </w:rPr>
        <w:t xml:space="preserve"> </w:t>
      </w:r>
      <w:r>
        <w:t>hours after receipt of the Claim by the Plan, provided that any such Claim is made at least 24 hours prior</w:t>
      </w:r>
      <w:r>
        <w:rPr>
          <w:spacing w:val="1"/>
        </w:rPr>
        <w:t xml:space="preserve"> </w:t>
      </w:r>
      <w:r>
        <w:t>to the expiration of the prescribed period of time or number of treatments. If such a request is not made at</w:t>
      </w:r>
      <w:r>
        <w:rPr>
          <w:spacing w:val="-53"/>
        </w:rPr>
        <w:t xml:space="preserve"> </w:t>
      </w:r>
      <w:r>
        <w:t>least 24 hours prior to the expiration of the prescribed period of time or number of treatments, the request</w:t>
      </w:r>
      <w:r>
        <w:rPr>
          <w:spacing w:val="1"/>
        </w:rPr>
        <w:t xml:space="preserve"> </w:t>
      </w:r>
      <w:r>
        <w:t>will be treated as an urgent care claim, and the Plan will notify the Claimant within seventy-two (72) hours</w:t>
      </w:r>
      <w:r>
        <w:rPr>
          <w:spacing w:val="1"/>
        </w:rPr>
        <w:t xml:space="preserve"> </w:t>
      </w:r>
      <w:r>
        <w:t>after</w:t>
      </w:r>
      <w:r>
        <w:rPr>
          <w:spacing w:val="-1"/>
        </w:rPr>
        <w:t xml:space="preserve"> </w:t>
      </w:r>
      <w:r>
        <w:t>receipt</w:t>
      </w:r>
      <w:r>
        <w:rPr>
          <w:spacing w:val="1"/>
        </w:rPr>
        <w:t xml:space="preserve"> </w:t>
      </w:r>
      <w:r>
        <w:t>of</w:t>
      </w:r>
      <w:r>
        <w:rPr>
          <w:spacing w:val="1"/>
        </w:rPr>
        <w:t xml:space="preserve"> </w:t>
      </w:r>
      <w:r>
        <w:t>the</w:t>
      </w:r>
      <w:r>
        <w:rPr>
          <w:spacing w:val="-1"/>
        </w:rPr>
        <w:t xml:space="preserve"> </w:t>
      </w:r>
      <w:r>
        <w:t>Claim</w:t>
      </w:r>
      <w:r>
        <w:rPr>
          <w:spacing w:val="3"/>
        </w:rPr>
        <w:t xml:space="preserve"> </w:t>
      </w:r>
      <w:r>
        <w:t>by</w:t>
      </w:r>
      <w:r>
        <w:rPr>
          <w:spacing w:val="-2"/>
        </w:rPr>
        <w:t xml:space="preserve"> </w:t>
      </w:r>
      <w:r>
        <w:t>the</w:t>
      </w:r>
      <w:r>
        <w:rPr>
          <w:spacing w:val="1"/>
        </w:rPr>
        <w:t xml:space="preserve"> </w:t>
      </w:r>
      <w:r>
        <w:t>Plan.</w:t>
      </w:r>
    </w:p>
    <w:p w14:paraId="5D50EDB0" w14:textId="77777777" w:rsidR="009E364D" w:rsidRDefault="009E364D">
      <w:pPr>
        <w:pStyle w:val="BodyText"/>
        <w:spacing w:before="9"/>
        <w:rPr>
          <w:sz w:val="12"/>
        </w:rPr>
      </w:pPr>
    </w:p>
    <w:p w14:paraId="5D50EDB1" w14:textId="77777777" w:rsidR="009E364D" w:rsidRDefault="00BB396C">
      <w:pPr>
        <w:pStyle w:val="Heading2"/>
        <w:spacing w:before="92"/>
        <w:ind w:right="862"/>
      </w:pPr>
      <w:r>
        <w:t>APPEAL</w:t>
      </w:r>
      <w:r>
        <w:rPr>
          <w:spacing w:val="-2"/>
        </w:rPr>
        <w:t xml:space="preserve"> </w:t>
      </w:r>
      <w:r>
        <w:t>PROCEDURES</w:t>
      </w:r>
    </w:p>
    <w:p w14:paraId="5D50EDB2" w14:textId="77777777" w:rsidR="009E364D" w:rsidRDefault="00BB396C">
      <w:pPr>
        <w:pStyle w:val="BodyText"/>
        <w:spacing w:before="232"/>
        <w:ind w:left="760" w:right="749"/>
      </w:pPr>
      <w:r>
        <w:t>If</w:t>
      </w:r>
      <w:r>
        <w:rPr>
          <w:spacing w:val="-2"/>
        </w:rPr>
        <w:t xml:space="preserve"> </w:t>
      </w:r>
      <w:r>
        <w:t>a</w:t>
      </w:r>
      <w:r>
        <w:rPr>
          <w:spacing w:val="-3"/>
        </w:rPr>
        <w:t xml:space="preserve"> </w:t>
      </w:r>
      <w:r>
        <w:t>claim</w:t>
      </w:r>
      <w:r>
        <w:rPr>
          <w:spacing w:val="2"/>
        </w:rPr>
        <w:t xml:space="preserve"> </w:t>
      </w:r>
      <w:r>
        <w:t>has</w:t>
      </w:r>
      <w:r>
        <w:rPr>
          <w:spacing w:val="-3"/>
        </w:rPr>
        <w:t xml:space="preserve"> </w:t>
      </w:r>
      <w:r>
        <w:t>been</w:t>
      </w:r>
      <w:r>
        <w:rPr>
          <w:spacing w:val="-3"/>
        </w:rPr>
        <w:t xml:space="preserve"> </w:t>
      </w:r>
      <w:r>
        <w:t>denied</w:t>
      </w:r>
      <w:r>
        <w:rPr>
          <w:spacing w:val="-1"/>
        </w:rPr>
        <w:t xml:space="preserve"> </w:t>
      </w:r>
      <w:r>
        <w:t>in</w:t>
      </w:r>
      <w:r>
        <w:rPr>
          <w:spacing w:val="-1"/>
        </w:rPr>
        <w:t xml:space="preserve"> </w:t>
      </w:r>
      <w:r>
        <w:t>whole</w:t>
      </w:r>
      <w:r>
        <w:rPr>
          <w:spacing w:val="-2"/>
        </w:rPr>
        <w:t xml:space="preserve"> </w:t>
      </w:r>
      <w:r>
        <w:t>or</w:t>
      </w:r>
      <w:r>
        <w:rPr>
          <w:spacing w:val="-2"/>
        </w:rPr>
        <w:t xml:space="preserve"> </w:t>
      </w:r>
      <w:r>
        <w:t>in</w:t>
      </w:r>
      <w:r>
        <w:rPr>
          <w:spacing w:val="-3"/>
        </w:rPr>
        <w:t xml:space="preserve"> </w:t>
      </w:r>
      <w:r>
        <w:t>part</w:t>
      </w:r>
      <w:r>
        <w:rPr>
          <w:spacing w:val="-1"/>
        </w:rPr>
        <w:t xml:space="preserve"> </w:t>
      </w:r>
      <w:r>
        <w:t>by</w:t>
      </w:r>
      <w:r>
        <w:rPr>
          <w:spacing w:val="-4"/>
        </w:rPr>
        <w:t xml:space="preserve"> </w:t>
      </w:r>
      <w:r>
        <w:t>the</w:t>
      </w:r>
      <w:r>
        <w:rPr>
          <w:spacing w:val="-2"/>
        </w:rPr>
        <w:t xml:space="preserve"> </w:t>
      </w:r>
      <w:r>
        <w:t>Contract</w:t>
      </w:r>
      <w:r>
        <w:rPr>
          <w:spacing w:val="-3"/>
        </w:rPr>
        <w:t xml:space="preserve"> </w:t>
      </w:r>
      <w:r>
        <w:t>Administrator,</w:t>
      </w:r>
      <w:r>
        <w:rPr>
          <w:spacing w:val="-3"/>
        </w:rPr>
        <w:t xml:space="preserve"> </w:t>
      </w:r>
      <w:r>
        <w:t>Claimant</w:t>
      </w:r>
      <w:r>
        <w:rPr>
          <w:spacing w:val="-3"/>
        </w:rPr>
        <w:t xml:space="preserve"> </w:t>
      </w:r>
      <w:r>
        <w:t>may</w:t>
      </w:r>
      <w:r>
        <w:rPr>
          <w:spacing w:val="-6"/>
        </w:rPr>
        <w:t xml:space="preserve"> </w:t>
      </w:r>
      <w:r>
        <w:t>appeal</w:t>
      </w:r>
      <w:r>
        <w:rPr>
          <w:spacing w:val="-4"/>
        </w:rPr>
        <w:t xml:space="preserve"> </w:t>
      </w:r>
      <w:r>
        <w:t>the</w:t>
      </w:r>
      <w:r>
        <w:rPr>
          <w:spacing w:val="-53"/>
        </w:rPr>
        <w:t xml:space="preserve"> </w:t>
      </w:r>
      <w:r>
        <w:t>determination</w:t>
      </w:r>
      <w:r>
        <w:rPr>
          <w:spacing w:val="-2"/>
        </w:rPr>
        <w:t xml:space="preserve"> </w:t>
      </w:r>
      <w:r>
        <w:t>of</w:t>
      </w:r>
      <w:r>
        <w:rPr>
          <w:spacing w:val="1"/>
        </w:rPr>
        <w:t xml:space="preserve"> </w:t>
      </w:r>
      <w:r>
        <w:t>that</w:t>
      </w:r>
      <w:r>
        <w:rPr>
          <w:spacing w:val="-1"/>
        </w:rPr>
        <w:t xml:space="preserve"> </w:t>
      </w:r>
      <w:r>
        <w:t>claim.</w:t>
      </w:r>
    </w:p>
    <w:p w14:paraId="5D50EDB3" w14:textId="77777777" w:rsidR="009E364D" w:rsidRDefault="009E364D">
      <w:pPr>
        <w:pStyle w:val="BodyText"/>
        <w:spacing w:before="8"/>
        <w:rPr>
          <w:sz w:val="19"/>
        </w:rPr>
      </w:pPr>
    </w:p>
    <w:p w14:paraId="5D50EDB4" w14:textId="77777777" w:rsidR="009E364D" w:rsidRDefault="00BB396C">
      <w:pPr>
        <w:pStyle w:val="Heading4"/>
        <w:jc w:val="left"/>
      </w:pPr>
      <w:r>
        <w:t>REVIEW</w:t>
      </w:r>
      <w:r>
        <w:rPr>
          <w:spacing w:val="-2"/>
        </w:rPr>
        <w:t xml:space="preserve"> </w:t>
      </w:r>
      <w:r>
        <w:t>OF</w:t>
      </w:r>
      <w:r>
        <w:rPr>
          <w:spacing w:val="-2"/>
        </w:rPr>
        <w:t xml:space="preserve"> </w:t>
      </w:r>
      <w:r>
        <w:t>THE</w:t>
      </w:r>
      <w:r>
        <w:rPr>
          <w:spacing w:val="-5"/>
        </w:rPr>
        <w:t xml:space="preserve"> </w:t>
      </w:r>
      <w:r>
        <w:t>CLAIM</w:t>
      </w:r>
      <w:r>
        <w:rPr>
          <w:spacing w:val="2"/>
        </w:rPr>
        <w:t xml:space="preserve"> </w:t>
      </w:r>
      <w:r>
        <w:t>BY</w:t>
      </w:r>
      <w:r>
        <w:rPr>
          <w:spacing w:val="-1"/>
        </w:rPr>
        <w:t xml:space="preserve"> </w:t>
      </w:r>
      <w:r>
        <w:t>THE</w:t>
      </w:r>
      <w:r>
        <w:rPr>
          <w:spacing w:val="-5"/>
        </w:rPr>
        <w:t xml:space="preserve"> </w:t>
      </w:r>
      <w:r>
        <w:t>CONTRACT</w:t>
      </w:r>
      <w:r>
        <w:rPr>
          <w:spacing w:val="5"/>
        </w:rPr>
        <w:t xml:space="preserve"> </w:t>
      </w:r>
      <w:r>
        <w:t>ADMINISTRATOR</w:t>
      </w:r>
    </w:p>
    <w:p w14:paraId="5D50EDB5" w14:textId="77777777" w:rsidR="009E364D" w:rsidRDefault="00BB396C">
      <w:pPr>
        <w:pStyle w:val="BodyText"/>
        <w:spacing w:before="3"/>
        <w:ind w:left="760" w:right="775"/>
      </w:pPr>
      <w:r>
        <w:t>Claimant may submit an appeal letter referencing the claim to the Contract Administrator. Claimant shall</w:t>
      </w:r>
      <w:r>
        <w:rPr>
          <w:spacing w:val="1"/>
        </w:rPr>
        <w:t xml:space="preserve"> </w:t>
      </w:r>
      <w:r>
        <w:t>have this opportunity to present additional information and/or documentation supporting this appeal. The</w:t>
      </w:r>
      <w:r>
        <w:rPr>
          <w:spacing w:val="1"/>
        </w:rPr>
        <w:t xml:space="preserve"> </w:t>
      </w:r>
      <w:r>
        <w:t>Contract</w:t>
      </w:r>
      <w:r>
        <w:rPr>
          <w:spacing w:val="-3"/>
        </w:rPr>
        <w:t xml:space="preserve"> </w:t>
      </w:r>
      <w:r>
        <w:t>Administrator</w:t>
      </w:r>
      <w:r>
        <w:rPr>
          <w:spacing w:val="-1"/>
        </w:rPr>
        <w:t xml:space="preserve"> </w:t>
      </w:r>
      <w:r>
        <w:t>will</w:t>
      </w:r>
      <w:r>
        <w:rPr>
          <w:spacing w:val="-5"/>
        </w:rPr>
        <w:t xml:space="preserve"> </w:t>
      </w:r>
      <w:r>
        <w:t>review</w:t>
      </w:r>
      <w:r>
        <w:rPr>
          <w:spacing w:val="-6"/>
        </w:rPr>
        <w:t xml:space="preserve"> </w:t>
      </w:r>
      <w:r>
        <w:t>the</w:t>
      </w:r>
      <w:r>
        <w:rPr>
          <w:spacing w:val="-4"/>
        </w:rPr>
        <w:t xml:space="preserve"> </w:t>
      </w:r>
      <w:r>
        <w:t>claim</w:t>
      </w:r>
      <w:r>
        <w:rPr>
          <w:spacing w:val="1"/>
        </w:rPr>
        <w:t xml:space="preserve"> </w:t>
      </w:r>
      <w:r>
        <w:t>for</w:t>
      </w:r>
      <w:r>
        <w:rPr>
          <w:spacing w:val="-3"/>
        </w:rPr>
        <w:t xml:space="preserve"> </w:t>
      </w:r>
      <w:r>
        <w:t>appropriateness</w:t>
      </w:r>
      <w:r>
        <w:rPr>
          <w:spacing w:val="-4"/>
        </w:rPr>
        <w:t xml:space="preserve"> </w:t>
      </w:r>
      <w:r>
        <w:t>based</w:t>
      </w:r>
      <w:r>
        <w:rPr>
          <w:spacing w:val="-2"/>
        </w:rPr>
        <w:t xml:space="preserve"> </w:t>
      </w:r>
      <w:r>
        <w:t>on</w:t>
      </w:r>
      <w:r>
        <w:rPr>
          <w:spacing w:val="-4"/>
        </w:rPr>
        <w:t xml:space="preserve"> </w:t>
      </w:r>
      <w:r>
        <w:t>the</w:t>
      </w:r>
      <w:r>
        <w:rPr>
          <w:spacing w:val="-2"/>
        </w:rPr>
        <w:t xml:space="preserve"> </w:t>
      </w:r>
      <w:r>
        <w:t>Benefit</w:t>
      </w:r>
      <w:r>
        <w:rPr>
          <w:spacing w:val="-4"/>
        </w:rPr>
        <w:t xml:space="preserve"> </w:t>
      </w:r>
      <w:r>
        <w:t>Plan</w:t>
      </w:r>
      <w:r>
        <w:rPr>
          <w:spacing w:val="-4"/>
        </w:rPr>
        <w:t xml:space="preserve"> </w:t>
      </w:r>
      <w:r>
        <w:t>Document</w:t>
      </w:r>
      <w:r>
        <w:rPr>
          <w:spacing w:val="-4"/>
        </w:rPr>
        <w:t xml:space="preserve"> </w:t>
      </w:r>
      <w:r>
        <w:t>and,</w:t>
      </w:r>
      <w:r>
        <w:rPr>
          <w:spacing w:val="-53"/>
        </w:rPr>
        <w:t xml:space="preserve"> </w:t>
      </w:r>
      <w:r>
        <w:t>if</w:t>
      </w:r>
      <w:r>
        <w:rPr>
          <w:spacing w:val="2"/>
        </w:rPr>
        <w:t xml:space="preserve"> </w:t>
      </w:r>
      <w:r>
        <w:t>needed for</w:t>
      </w:r>
      <w:r>
        <w:rPr>
          <w:spacing w:val="1"/>
        </w:rPr>
        <w:t xml:space="preserve"> </w:t>
      </w:r>
      <w:r>
        <w:t>medical</w:t>
      </w:r>
      <w:r>
        <w:rPr>
          <w:spacing w:val="-1"/>
        </w:rPr>
        <w:t xml:space="preserve"> </w:t>
      </w:r>
      <w:r>
        <w:t>interpretation or</w:t>
      </w:r>
      <w:r>
        <w:rPr>
          <w:spacing w:val="1"/>
        </w:rPr>
        <w:t xml:space="preserve"> </w:t>
      </w:r>
      <w:r>
        <w:t>clarification,</w:t>
      </w:r>
      <w:r>
        <w:rPr>
          <w:spacing w:val="2"/>
        </w:rPr>
        <w:t xml:space="preserve"> </w:t>
      </w:r>
      <w:r>
        <w:t>request a</w:t>
      </w:r>
      <w:r>
        <w:rPr>
          <w:spacing w:val="2"/>
        </w:rPr>
        <w:t xml:space="preserve"> </w:t>
      </w:r>
      <w:r>
        <w:t>Physician review.</w:t>
      </w:r>
      <w:r>
        <w:rPr>
          <w:spacing w:val="2"/>
        </w:rPr>
        <w:t xml:space="preserve"> </w:t>
      </w:r>
      <w:r>
        <w:t>Appeal</w:t>
      </w:r>
      <w:r>
        <w:rPr>
          <w:spacing w:val="-1"/>
        </w:rPr>
        <w:t xml:space="preserve"> </w:t>
      </w:r>
      <w:r>
        <w:t>letter</w:t>
      </w:r>
      <w:r>
        <w:rPr>
          <w:spacing w:val="1"/>
        </w:rPr>
        <w:t xml:space="preserve"> </w:t>
      </w:r>
      <w:r>
        <w:t>and</w:t>
      </w:r>
      <w:r>
        <w:rPr>
          <w:spacing w:val="1"/>
        </w:rPr>
        <w:t xml:space="preserve"> </w:t>
      </w:r>
      <w:r>
        <w:t>additional information and/or documentation must be submitted within one hundred eighty (180) days of</w:t>
      </w:r>
      <w:r>
        <w:rPr>
          <w:spacing w:val="1"/>
        </w:rPr>
        <w:t xml:space="preserve"> </w:t>
      </w:r>
      <w:r>
        <w:t>the</w:t>
      </w:r>
      <w:r>
        <w:rPr>
          <w:spacing w:val="-2"/>
        </w:rPr>
        <w:t xml:space="preserve"> </w:t>
      </w:r>
      <w:r>
        <w:t>claim</w:t>
      </w:r>
      <w:r>
        <w:rPr>
          <w:spacing w:val="4"/>
        </w:rPr>
        <w:t xml:space="preserve"> </w:t>
      </w:r>
      <w:r>
        <w:t>denial</w:t>
      </w:r>
      <w:r>
        <w:rPr>
          <w:spacing w:val="-2"/>
        </w:rPr>
        <w:t xml:space="preserve"> </w:t>
      </w:r>
      <w:r>
        <w:t>to:</w:t>
      </w:r>
    </w:p>
    <w:p w14:paraId="5D50EDB6" w14:textId="77777777" w:rsidR="009E364D" w:rsidRDefault="009E364D">
      <w:pPr>
        <w:pStyle w:val="BodyText"/>
        <w:spacing w:before="10"/>
        <w:rPr>
          <w:sz w:val="19"/>
        </w:rPr>
      </w:pPr>
    </w:p>
    <w:p w14:paraId="07AA80E1" w14:textId="77777777" w:rsidR="0032475E" w:rsidRPr="00AC321A" w:rsidRDefault="0032475E" w:rsidP="00AC321A">
      <w:pPr>
        <w:pStyle w:val="Normal0"/>
        <w:keepNext/>
        <w:ind w:left="720"/>
        <w:jc w:val="center"/>
        <w:rPr>
          <w:sz w:val="20"/>
          <w:szCs w:val="20"/>
        </w:rPr>
      </w:pPr>
      <w:r w:rsidRPr="00AC321A">
        <w:rPr>
          <w:sz w:val="20"/>
          <w:szCs w:val="20"/>
        </w:rPr>
        <w:t>Anthem Blue Cross and Blue Shield</w:t>
      </w:r>
    </w:p>
    <w:p w14:paraId="331EEEBD" w14:textId="77777777" w:rsidR="0032475E" w:rsidRPr="00AC321A" w:rsidRDefault="0032475E" w:rsidP="00AC321A">
      <w:pPr>
        <w:pStyle w:val="Normal0"/>
        <w:keepNext/>
        <w:ind w:left="720"/>
        <w:jc w:val="center"/>
        <w:rPr>
          <w:sz w:val="20"/>
          <w:szCs w:val="20"/>
        </w:rPr>
      </w:pPr>
      <w:r w:rsidRPr="00AC321A">
        <w:rPr>
          <w:sz w:val="20"/>
          <w:szCs w:val="20"/>
        </w:rPr>
        <w:t>Grievances and Appeals</w:t>
      </w:r>
    </w:p>
    <w:p w14:paraId="44B98893" w14:textId="77777777" w:rsidR="0032475E" w:rsidRPr="00AC321A" w:rsidRDefault="0032475E" w:rsidP="00AC321A">
      <w:pPr>
        <w:pStyle w:val="Normal0"/>
        <w:keepNext/>
        <w:ind w:left="720"/>
        <w:jc w:val="center"/>
        <w:rPr>
          <w:sz w:val="20"/>
          <w:szCs w:val="20"/>
        </w:rPr>
      </w:pPr>
      <w:r w:rsidRPr="00AC321A">
        <w:rPr>
          <w:sz w:val="20"/>
          <w:szCs w:val="20"/>
        </w:rPr>
        <w:t>700 Broadway</w:t>
      </w:r>
    </w:p>
    <w:p w14:paraId="1CB946EC" w14:textId="77777777" w:rsidR="0032475E" w:rsidRPr="00AC321A" w:rsidRDefault="0032475E" w:rsidP="00AC321A">
      <w:pPr>
        <w:pStyle w:val="Normal0"/>
        <w:keepNext/>
        <w:ind w:left="720"/>
        <w:jc w:val="center"/>
        <w:rPr>
          <w:sz w:val="20"/>
          <w:szCs w:val="20"/>
        </w:rPr>
      </w:pPr>
      <w:r w:rsidRPr="00AC321A">
        <w:rPr>
          <w:sz w:val="20"/>
          <w:szCs w:val="20"/>
        </w:rPr>
        <w:t>Denver, CO 80273</w:t>
      </w:r>
    </w:p>
    <w:p w14:paraId="5D50EDB9" w14:textId="77777777" w:rsidR="009E364D" w:rsidRDefault="009E364D">
      <w:pPr>
        <w:pStyle w:val="BodyText"/>
        <w:spacing w:before="1"/>
        <w:rPr>
          <w:b/>
        </w:rPr>
      </w:pPr>
    </w:p>
    <w:p w14:paraId="5D50EDBA" w14:textId="77777777" w:rsidR="009E364D" w:rsidRDefault="00BB396C">
      <w:pPr>
        <w:pStyle w:val="BodyText"/>
        <w:spacing w:before="1"/>
        <w:ind w:left="759" w:right="1163"/>
      </w:pPr>
      <w:r>
        <w:t>The Contract Administrator will render a decision on an appeal of Post-Service Claim within sixty (60)</w:t>
      </w:r>
      <w:r>
        <w:rPr>
          <w:spacing w:val="-54"/>
        </w:rPr>
        <w:t xml:space="preserve"> </w:t>
      </w:r>
      <w:r>
        <w:t>days of receipt of the appeal letter and will notify, in writing, the Plan Sponsor and Claimant of the</w:t>
      </w:r>
      <w:r>
        <w:rPr>
          <w:spacing w:val="1"/>
        </w:rPr>
        <w:t xml:space="preserve"> </w:t>
      </w:r>
      <w:r>
        <w:t>findings.</w:t>
      </w:r>
    </w:p>
    <w:p w14:paraId="5D50EDBB" w14:textId="77777777" w:rsidR="009E364D" w:rsidRDefault="009E364D">
      <w:pPr>
        <w:pStyle w:val="BodyText"/>
        <w:spacing w:before="10"/>
        <w:rPr>
          <w:sz w:val="19"/>
        </w:rPr>
      </w:pPr>
    </w:p>
    <w:p w14:paraId="5D50EDBC" w14:textId="77777777" w:rsidR="009E364D" w:rsidRDefault="00BB396C">
      <w:pPr>
        <w:pStyle w:val="Heading4"/>
        <w:spacing w:before="1"/>
        <w:ind w:left="759"/>
        <w:jc w:val="left"/>
      </w:pPr>
      <w:r>
        <w:t>EXTERNAL</w:t>
      </w:r>
      <w:r>
        <w:rPr>
          <w:spacing w:val="-2"/>
        </w:rPr>
        <w:t xml:space="preserve"> </w:t>
      </w:r>
      <w:r>
        <w:t>REVIEW OF</w:t>
      </w:r>
      <w:r>
        <w:rPr>
          <w:spacing w:val="-2"/>
        </w:rPr>
        <w:t xml:space="preserve"> </w:t>
      </w:r>
      <w:r>
        <w:t>THE</w:t>
      </w:r>
      <w:r>
        <w:rPr>
          <w:spacing w:val="-3"/>
        </w:rPr>
        <w:t xml:space="preserve"> </w:t>
      </w:r>
      <w:r>
        <w:t>CLAIM</w:t>
      </w:r>
    </w:p>
    <w:p w14:paraId="5D50EDBD" w14:textId="77777777" w:rsidR="009E364D" w:rsidRDefault="00BB396C">
      <w:pPr>
        <w:pStyle w:val="BodyText"/>
        <w:ind w:left="759" w:right="749"/>
      </w:pPr>
      <w:r>
        <w:t>If, upon a final internal Adverse Benefit Determination, Claimant disagrees with Contract Administrator</w:t>
      </w:r>
      <w:r>
        <w:rPr>
          <w:spacing w:val="1"/>
        </w:rPr>
        <w:t xml:space="preserve"> </w:t>
      </w:r>
      <w:r>
        <w:t>decision, Claimant or Claimant’s authorized representative may submit the claim to the external review</w:t>
      </w:r>
      <w:r>
        <w:rPr>
          <w:spacing w:val="1"/>
        </w:rPr>
        <w:t xml:space="preserve"> </w:t>
      </w:r>
      <w:r>
        <w:t>process</w:t>
      </w:r>
      <w:r>
        <w:rPr>
          <w:spacing w:val="-5"/>
        </w:rPr>
        <w:t xml:space="preserve"> </w:t>
      </w:r>
      <w:r>
        <w:t>described</w:t>
      </w:r>
      <w:r>
        <w:rPr>
          <w:spacing w:val="-3"/>
        </w:rPr>
        <w:t xml:space="preserve"> </w:t>
      </w:r>
      <w:r>
        <w:t>below.</w:t>
      </w:r>
      <w:r>
        <w:rPr>
          <w:spacing w:val="-3"/>
        </w:rPr>
        <w:t xml:space="preserve"> </w:t>
      </w:r>
      <w:r>
        <w:t>This</w:t>
      </w:r>
      <w:r>
        <w:rPr>
          <w:spacing w:val="-4"/>
        </w:rPr>
        <w:t xml:space="preserve"> </w:t>
      </w:r>
      <w:r>
        <w:t>step</w:t>
      </w:r>
      <w:r>
        <w:rPr>
          <w:spacing w:val="-4"/>
        </w:rPr>
        <w:t xml:space="preserve"> </w:t>
      </w:r>
      <w:r>
        <w:t>is</w:t>
      </w:r>
      <w:r>
        <w:rPr>
          <w:spacing w:val="-4"/>
        </w:rPr>
        <w:t xml:space="preserve"> </w:t>
      </w:r>
      <w:r>
        <w:t>not</w:t>
      </w:r>
      <w:r>
        <w:rPr>
          <w:spacing w:val="-5"/>
        </w:rPr>
        <w:t xml:space="preserve"> </w:t>
      </w:r>
      <w:r>
        <w:t>mandatory.</w:t>
      </w:r>
      <w:r>
        <w:rPr>
          <w:spacing w:val="-3"/>
        </w:rPr>
        <w:t xml:space="preserve"> </w:t>
      </w:r>
      <w:r>
        <w:t>If</w:t>
      </w:r>
      <w:r>
        <w:rPr>
          <w:spacing w:val="-3"/>
        </w:rPr>
        <w:t xml:space="preserve"> </w:t>
      </w:r>
      <w:r>
        <w:t>Contract</w:t>
      </w:r>
      <w:r>
        <w:rPr>
          <w:spacing w:val="-4"/>
        </w:rPr>
        <w:t xml:space="preserve"> </w:t>
      </w:r>
      <w:r>
        <w:t>Administrator</w:t>
      </w:r>
      <w:r>
        <w:rPr>
          <w:spacing w:val="-2"/>
        </w:rPr>
        <w:t xml:space="preserve"> </w:t>
      </w:r>
      <w:r>
        <w:t>based</w:t>
      </w:r>
      <w:r>
        <w:rPr>
          <w:spacing w:val="-5"/>
        </w:rPr>
        <w:t xml:space="preserve"> </w:t>
      </w:r>
      <w:r>
        <w:t>a</w:t>
      </w:r>
      <w:r>
        <w:rPr>
          <w:spacing w:val="-3"/>
        </w:rPr>
        <w:t xml:space="preserve"> </w:t>
      </w:r>
      <w:r>
        <w:t>denial,</w:t>
      </w:r>
      <w:r>
        <w:rPr>
          <w:spacing w:val="-5"/>
        </w:rPr>
        <w:t xml:space="preserve"> </w:t>
      </w:r>
      <w:r>
        <w:t>reduction,</w:t>
      </w:r>
      <w:r>
        <w:rPr>
          <w:spacing w:val="-53"/>
        </w:rPr>
        <w:t xml:space="preserve"> </w:t>
      </w:r>
      <w:r>
        <w:t>termination, or refusal to provide payment on a determination that an individual is not eligible under the</w:t>
      </w:r>
      <w:r>
        <w:rPr>
          <w:spacing w:val="1"/>
        </w:rPr>
        <w:t xml:space="preserve"> </w:t>
      </w:r>
      <w:r>
        <w:t>Plan,</w:t>
      </w:r>
      <w:r>
        <w:rPr>
          <w:spacing w:val="-2"/>
        </w:rPr>
        <w:t xml:space="preserve"> </w:t>
      </w:r>
      <w:r>
        <w:t>no</w:t>
      </w:r>
      <w:r>
        <w:rPr>
          <w:spacing w:val="-1"/>
        </w:rPr>
        <w:t xml:space="preserve"> </w:t>
      </w:r>
      <w:r>
        <w:t>external review</w:t>
      </w:r>
      <w:r>
        <w:rPr>
          <w:spacing w:val="-1"/>
        </w:rPr>
        <w:t xml:space="preserve"> </w:t>
      </w:r>
      <w:r>
        <w:t>is</w:t>
      </w:r>
      <w:r>
        <w:rPr>
          <w:spacing w:val="3"/>
        </w:rPr>
        <w:t xml:space="preserve"> </w:t>
      </w:r>
      <w:r>
        <w:t>available.</w:t>
      </w:r>
    </w:p>
    <w:p w14:paraId="5D50EDBE" w14:textId="77777777" w:rsidR="009E364D" w:rsidRDefault="009E364D">
      <w:pPr>
        <w:pStyle w:val="BodyText"/>
      </w:pPr>
    </w:p>
    <w:p w14:paraId="5D50EDBF" w14:textId="77777777" w:rsidR="009E364D" w:rsidRDefault="00BB396C">
      <w:pPr>
        <w:pStyle w:val="BodyText"/>
        <w:spacing w:before="1"/>
        <w:ind w:left="759" w:right="901"/>
      </w:pPr>
      <w:r>
        <w:t>In most circumstances, before Claimant may submit a claim to the external review process, Claimant</w:t>
      </w:r>
      <w:r>
        <w:rPr>
          <w:spacing w:val="1"/>
        </w:rPr>
        <w:t xml:space="preserve"> </w:t>
      </w:r>
      <w:r>
        <w:t>must</w:t>
      </w:r>
      <w:r>
        <w:rPr>
          <w:spacing w:val="-4"/>
        </w:rPr>
        <w:t xml:space="preserve"> </w:t>
      </w:r>
      <w:r>
        <w:t>first</w:t>
      </w:r>
      <w:r>
        <w:rPr>
          <w:spacing w:val="-5"/>
        </w:rPr>
        <w:t xml:space="preserve"> </w:t>
      </w:r>
      <w:r>
        <w:t>follow</w:t>
      </w:r>
      <w:r>
        <w:rPr>
          <w:spacing w:val="-3"/>
        </w:rPr>
        <w:t xml:space="preserve"> </w:t>
      </w:r>
      <w:r>
        <w:t>the</w:t>
      </w:r>
      <w:r>
        <w:rPr>
          <w:spacing w:val="-3"/>
        </w:rPr>
        <w:t xml:space="preserve"> </w:t>
      </w:r>
      <w:r>
        <w:t>claims</w:t>
      </w:r>
      <w:r>
        <w:rPr>
          <w:spacing w:val="-3"/>
        </w:rPr>
        <w:t xml:space="preserve"> </w:t>
      </w:r>
      <w:r>
        <w:t>procedures</w:t>
      </w:r>
      <w:r>
        <w:rPr>
          <w:spacing w:val="-2"/>
        </w:rPr>
        <w:t xml:space="preserve"> </w:t>
      </w:r>
      <w:r>
        <w:t>outlined</w:t>
      </w:r>
      <w:r>
        <w:rPr>
          <w:spacing w:val="-1"/>
        </w:rPr>
        <w:t xml:space="preserve"> </w:t>
      </w:r>
      <w:r>
        <w:t>above</w:t>
      </w:r>
      <w:r>
        <w:rPr>
          <w:spacing w:val="-2"/>
        </w:rPr>
        <w:t xml:space="preserve"> </w:t>
      </w:r>
      <w:r>
        <w:t>by</w:t>
      </w:r>
      <w:r>
        <w:rPr>
          <w:spacing w:val="-6"/>
        </w:rPr>
        <w:t xml:space="preserve"> </w:t>
      </w:r>
      <w:r>
        <w:t>filing</w:t>
      </w:r>
      <w:r>
        <w:rPr>
          <w:spacing w:val="-3"/>
        </w:rPr>
        <w:t xml:space="preserve"> </w:t>
      </w:r>
      <w:r>
        <w:t>an</w:t>
      </w:r>
      <w:r>
        <w:rPr>
          <w:spacing w:val="-1"/>
        </w:rPr>
        <w:t xml:space="preserve"> </w:t>
      </w:r>
      <w:r>
        <w:t>initial</w:t>
      </w:r>
      <w:r>
        <w:rPr>
          <w:spacing w:val="-3"/>
        </w:rPr>
        <w:t xml:space="preserve"> </w:t>
      </w:r>
      <w:r>
        <w:t>claim</w:t>
      </w:r>
      <w:r>
        <w:rPr>
          <w:spacing w:val="2"/>
        </w:rPr>
        <w:t xml:space="preserve"> </w:t>
      </w:r>
      <w:r>
        <w:t>and</w:t>
      </w:r>
      <w:r>
        <w:rPr>
          <w:spacing w:val="-3"/>
        </w:rPr>
        <w:t xml:space="preserve"> </w:t>
      </w:r>
      <w:r>
        <w:t>a</w:t>
      </w:r>
      <w:r>
        <w:rPr>
          <w:spacing w:val="-4"/>
        </w:rPr>
        <w:t xml:space="preserve"> </w:t>
      </w:r>
      <w:r>
        <w:t>request</w:t>
      </w:r>
      <w:r>
        <w:rPr>
          <w:spacing w:val="-3"/>
        </w:rPr>
        <w:t xml:space="preserve"> </w:t>
      </w:r>
      <w:r>
        <w:t>for</w:t>
      </w:r>
      <w:r>
        <w:rPr>
          <w:spacing w:val="-2"/>
        </w:rPr>
        <w:t xml:space="preserve"> </w:t>
      </w:r>
      <w:r>
        <w:t>review</w:t>
      </w:r>
      <w:r>
        <w:rPr>
          <w:spacing w:val="-5"/>
        </w:rPr>
        <w:t xml:space="preserve"> </w:t>
      </w:r>
      <w:r>
        <w:t>of</w:t>
      </w:r>
      <w:r>
        <w:rPr>
          <w:spacing w:val="-53"/>
        </w:rPr>
        <w:t xml:space="preserve"> </w:t>
      </w:r>
      <w:r>
        <w:t>an Adverse Benefit Determination to the Contract Administrator. However, in certain circumstances</w:t>
      </w:r>
      <w:r>
        <w:rPr>
          <w:spacing w:val="1"/>
        </w:rPr>
        <w:t xml:space="preserve"> </w:t>
      </w:r>
      <w:r>
        <w:t>(described below), Claimant may receive an expedited external review. In this case, Claimant may not</w:t>
      </w:r>
      <w:r>
        <w:rPr>
          <w:spacing w:val="1"/>
        </w:rPr>
        <w:t xml:space="preserve"> </w:t>
      </w:r>
      <w:r>
        <w:t>have</w:t>
      </w:r>
      <w:r>
        <w:rPr>
          <w:spacing w:val="-2"/>
        </w:rPr>
        <w:t xml:space="preserve"> </w:t>
      </w:r>
      <w:r>
        <w:t>to exhaust</w:t>
      </w:r>
      <w:r>
        <w:rPr>
          <w:spacing w:val="-2"/>
        </w:rPr>
        <w:t xml:space="preserve"> </w:t>
      </w:r>
      <w:r>
        <w:t>the internal</w:t>
      </w:r>
      <w:r>
        <w:rPr>
          <w:spacing w:val="-3"/>
        </w:rPr>
        <w:t xml:space="preserve"> </w:t>
      </w:r>
      <w:r>
        <w:t>claims</w:t>
      </w:r>
      <w:r>
        <w:rPr>
          <w:spacing w:val="1"/>
        </w:rPr>
        <w:t xml:space="preserve"> </w:t>
      </w:r>
      <w:r>
        <w:t>process</w:t>
      </w:r>
      <w:r>
        <w:rPr>
          <w:spacing w:val="-1"/>
        </w:rPr>
        <w:t xml:space="preserve"> </w:t>
      </w:r>
      <w:r>
        <w:t>before</w:t>
      </w:r>
      <w:r>
        <w:rPr>
          <w:spacing w:val="-2"/>
        </w:rPr>
        <w:t xml:space="preserve"> </w:t>
      </w:r>
      <w:r>
        <w:t>filing</w:t>
      </w:r>
      <w:r>
        <w:rPr>
          <w:spacing w:val="-2"/>
        </w:rPr>
        <w:t xml:space="preserve"> </w:t>
      </w:r>
      <w:r>
        <w:t>a</w:t>
      </w:r>
      <w:r>
        <w:rPr>
          <w:spacing w:val="-2"/>
        </w:rPr>
        <w:t xml:space="preserve"> </w:t>
      </w:r>
      <w:r>
        <w:t>request</w:t>
      </w:r>
      <w:r>
        <w:rPr>
          <w:spacing w:val="-1"/>
        </w:rPr>
        <w:t xml:space="preserve"> </w:t>
      </w:r>
      <w:r>
        <w:t>for</w:t>
      </w:r>
      <w:r>
        <w:rPr>
          <w:spacing w:val="-1"/>
        </w:rPr>
        <w:t xml:space="preserve"> </w:t>
      </w:r>
      <w:r>
        <w:t>external</w:t>
      </w:r>
      <w:r>
        <w:rPr>
          <w:spacing w:val="-3"/>
        </w:rPr>
        <w:t xml:space="preserve"> </w:t>
      </w:r>
      <w:r>
        <w:t>review.</w:t>
      </w:r>
    </w:p>
    <w:p w14:paraId="5D50EDC0" w14:textId="77777777" w:rsidR="009E364D" w:rsidRDefault="009E364D">
      <w:pPr>
        <w:pStyle w:val="BodyText"/>
      </w:pPr>
    </w:p>
    <w:p w14:paraId="5D50EDC1" w14:textId="3622AFCF" w:rsidR="009E364D" w:rsidRDefault="00CA72AB">
      <w:pPr>
        <w:pStyle w:val="BodyText"/>
        <w:ind w:left="760" w:right="1047"/>
        <w:jc w:val="both"/>
      </w:pPr>
      <w:r>
        <w:rPr>
          <w:noProof/>
        </w:rPr>
        <mc:AlternateContent>
          <mc:Choice Requires="wps">
            <w:drawing>
              <wp:anchor distT="0" distB="0" distL="114300" distR="114300" simplePos="0" relativeHeight="251658457" behindDoc="0" locked="0" layoutInCell="1" allowOverlap="1" wp14:anchorId="3F03E628" wp14:editId="1770065C">
                <wp:simplePos x="0" y="0"/>
                <wp:positionH relativeFrom="margin">
                  <wp:posOffset>4657497</wp:posOffset>
                </wp:positionH>
                <wp:positionV relativeFrom="paragraph">
                  <wp:posOffset>1172922</wp:posOffset>
                </wp:positionV>
                <wp:extent cx="2473485" cy="216134"/>
                <wp:effectExtent l="0" t="0" r="22225" b="12700"/>
                <wp:wrapNone/>
                <wp:docPr id="522" name="Text Box 52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BEDC615" w14:textId="7BCEFABA"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E628" id="Text Box 522" o:spid="_x0000_s1184" type="#_x0000_t202" style="position:absolute;left:0;text-align:left;margin-left:366.75pt;margin-top:92.35pt;width:194.75pt;height:17pt;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" fillcolor="white [3201]" strokeweight=".5pt">
                <v:textbox>
                  <w:txbxContent>
                    <w:p w14:paraId="1BEDC615" w14:textId="7BCEFABA"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72</w:t>
                      </w:r>
                    </w:p>
                  </w:txbxContent>
                </v:textbox>
                <w10:wrap anchorx="margin"/>
              </v:shape>
            </w:pict>
          </mc:Fallback>
        </mc:AlternateContent>
      </w:r>
      <w:r w:rsidR="002E4021">
        <w:rPr>
          <w:noProof/>
        </w:rPr>
        <mc:AlternateContent>
          <mc:Choice Requires="wps">
            <w:drawing>
              <wp:anchor distT="0" distB="0" distL="114300" distR="114300" simplePos="0" relativeHeight="251658351" behindDoc="0" locked="0" layoutInCell="1" allowOverlap="1" wp14:anchorId="63AE11F9" wp14:editId="146BD536">
                <wp:simplePos x="0" y="0"/>
                <wp:positionH relativeFrom="margin">
                  <wp:posOffset>-32893</wp:posOffset>
                </wp:positionH>
                <wp:positionV relativeFrom="paragraph">
                  <wp:posOffset>1133502</wp:posOffset>
                </wp:positionV>
                <wp:extent cx="807244" cy="204152"/>
                <wp:effectExtent l="0" t="0" r="12065" b="24765"/>
                <wp:wrapNone/>
                <wp:docPr id="413" name="Text Box 41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958A7B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11F9" id="Text Box 413" o:spid="_x0000_s1185" type="#_x0000_t202" style="position:absolute;left:0;text-align:left;margin-left:-2.6pt;margin-top:89.25pt;width:63.55pt;height:16.0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zU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" fillcolor="white [3201]" strokeweight=".5pt">
                <v:textbox>
                  <w:txbxContent>
                    <w:p w14:paraId="0958A7B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Within four (4) months of the date Claimant receives an Adverse Benefit Determination or final internal</w:t>
      </w:r>
      <w:r w:rsidR="00BB396C">
        <w:rPr>
          <w:spacing w:val="-53"/>
        </w:rPr>
        <w:t xml:space="preserve"> </w:t>
      </w:r>
      <w:r w:rsidR="00BB396C">
        <w:t>Adverse Benefit Determination, Claimant or Claimant’s authorized representative may file a request for</w:t>
      </w:r>
      <w:r w:rsidR="00BB396C">
        <w:rPr>
          <w:spacing w:val="-54"/>
        </w:rPr>
        <w:t xml:space="preserve"> </w:t>
      </w:r>
      <w:r w:rsidR="00BB396C">
        <w:t>external</w:t>
      </w:r>
      <w:r w:rsidR="00BB396C">
        <w:rPr>
          <w:spacing w:val="-1"/>
        </w:rPr>
        <w:t xml:space="preserve"> </w:t>
      </w:r>
      <w:r w:rsidR="00BB396C">
        <w:t>review.</w:t>
      </w:r>
    </w:p>
    <w:p w14:paraId="5D50EDC2" w14:textId="29261C91" w:rsidR="009E364D" w:rsidRDefault="009E364D">
      <w:pPr>
        <w:jc w:val="both"/>
        <w:sectPr w:rsidR="009E364D">
          <w:pgSz w:w="12240" w:h="15840"/>
          <w:pgMar w:top="1300" w:right="680" w:bottom="1020" w:left="680" w:header="1084" w:footer="836" w:gutter="0"/>
          <w:cols w:space="720"/>
        </w:sectPr>
      </w:pPr>
    </w:p>
    <w:p w14:paraId="5D50EDC3" w14:textId="77777777" w:rsidR="009E364D" w:rsidRDefault="009E364D">
      <w:pPr>
        <w:pStyle w:val="BodyText"/>
      </w:pPr>
    </w:p>
    <w:p w14:paraId="5D50EDC4" w14:textId="77777777" w:rsidR="009E364D" w:rsidRDefault="009E364D">
      <w:pPr>
        <w:pStyle w:val="BodyText"/>
        <w:spacing w:before="1"/>
      </w:pPr>
    </w:p>
    <w:p w14:paraId="5D50EDC5" w14:textId="77777777" w:rsidR="009E364D" w:rsidRDefault="00BB396C">
      <w:pPr>
        <w:pStyle w:val="BodyText"/>
        <w:ind w:left="760"/>
      </w:pPr>
      <w:r>
        <w:t>The</w:t>
      </w:r>
      <w:r>
        <w:rPr>
          <w:spacing w:val="-3"/>
        </w:rPr>
        <w:t xml:space="preserve"> </w:t>
      </w:r>
      <w:r>
        <w:t>request</w:t>
      </w:r>
      <w:r>
        <w:rPr>
          <w:spacing w:val="-3"/>
        </w:rPr>
        <w:t xml:space="preserve"> </w:t>
      </w:r>
      <w:r>
        <w:t>should</w:t>
      </w:r>
      <w:r>
        <w:rPr>
          <w:spacing w:val="-1"/>
        </w:rPr>
        <w:t xml:space="preserve"> </w:t>
      </w:r>
      <w:r>
        <w:t>be</w:t>
      </w:r>
      <w:r>
        <w:rPr>
          <w:spacing w:val="-2"/>
        </w:rPr>
        <w:t xml:space="preserve"> </w:t>
      </w:r>
      <w:r>
        <w:t>sent</w:t>
      </w:r>
      <w:r>
        <w:rPr>
          <w:spacing w:val="-1"/>
        </w:rPr>
        <w:t xml:space="preserve"> </w:t>
      </w:r>
      <w:r>
        <w:t>to:</w:t>
      </w:r>
    </w:p>
    <w:p w14:paraId="5D50EDC6" w14:textId="77777777" w:rsidR="009E364D" w:rsidRDefault="009E364D">
      <w:pPr>
        <w:pStyle w:val="BodyText"/>
        <w:spacing w:before="1"/>
      </w:pPr>
    </w:p>
    <w:p w14:paraId="5D50EDC7" w14:textId="77777777" w:rsidR="009E364D" w:rsidRDefault="00BB396C">
      <w:pPr>
        <w:pStyle w:val="BodyText"/>
        <w:ind w:left="3961" w:right="3961"/>
        <w:jc w:val="center"/>
      </w:pPr>
      <w:r>
        <w:t>MAXIMUS Federal Services</w:t>
      </w:r>
      <w:r>
        <w:rPr>
          <w:spacing w:val="1"/>
        </w:rPr>
        <w:t xml:space="preserve"> </w:t>
      </w:r>
      <w:r>
        <w:t>Federal</w:t>
      </w:r>
      <w:r>
        <w:rPr>
          <w:spacing w:val="-6"/>
        </w:rPr>
        <w:t xml:space="preserve"> </w:t>
      </w:r>
      <w:r>
        <w:t>External</w:t>
      </w:r>
      <w:r>
        <w:rPr>
          <w:spacing w:val="-3"/>
        </w:rPr>
        <w:t xml:space="preserve"> </w:t>
      </w:r>
      <w:r>
        <w:t>Review</w:t>
      </w:r>
      <w:r>
        <w:rPr>
          <w:spacing w:val="-5"/>
        </w:rPr>
        <w:t xml:space="preserve"> </w:t>
      </w:r>
      <w:r>
        <w:t>Process</w:t>
      </w:r>
      <w:r>
        <w:rPr>
          <w:spacing w:val="-52"/>
        </w:rPr>
        <w:t xml:space="preserve"> </w:t>
      </w:r>
      <w:r>
        <w:t>3750</w:t>
      </w:r>
      <w:r>
        <w:rPr>
          <w:spacing w:val="-2"/>
        </w:rPr>
        <w:t xml:space="preserve"> </w:t>
      </w:r>
      <w:r>
        <w:t>Monroe</w:t>
      </w:r>
      <w:r>
        <w:rPr>
          <w:spacing w:val="-2"/>
        </w:rPr>
        <w:t xml:space="preserve"> </w:t>
      </w:r>
      <w:r>
        <w:t>Avenue,</w:t>
      </w:r>
      <w:r>
        <w:rPr>
          <w:spacing w:val="-1"/>
        </w:rPr>
        <w:t xml:space="preserve"> </w:t>
      </w:r>
      <w:r>
        <w:t>Suite</w:t>
      </w:r>
      <w:r>
        <w:rPr>
          <w:spacing w:val="-4"/>
        </w:rPr>
        <w:t xml:space="preserve"> </w:t>
      </w:r>
      <w:r>
        <w:t>705</w:t>
      </w:r>
    </w:p>
    <w:p w14:paraId="5D50EDC8" w14:textId="77777777" w:rsidR="009E364D" w:rsidRDefault="00BB396C">
      <w:pPr>
        <w:pStyle w:val="BodyText"/>
        <w:spacing w:line="228" w:lineRule="exact"/>
        <w:ind w:left="861" w:right="863"/>
        <w:jc w:val="center"/>
      </w:pPr>
      <w:r>
        <w:t>Pittsford,</w:t>
      </w:r>
      <w:r>
        <w:rPr>
          <w:spacing w:val="-3"/>
        </w:rPr>
        <w:t xml:space="preserve"> </w:t>
      </w:r>
      <w:r>
        <w:t>NY</w:t>
      </w:r>
      <w:r>
        <w:rPr>
          <w:spacing w:val="-3"/>
        </w:rPr>
        <w:t xml:space="preserve"> </w:t>
      </w:r>
      <w:r>
        <w:t>14534</w:t>
      </w:r>
    </w:p>
    <w:p w14:paraId="5D50EDC9" w14:textId="77777777" w:rsidR="009E364D" w:rsidRDefault="00BB396C">
      <w:pPr>
        <w:spacing w:line="229" w:lineRule="exact"/>
        <w:ind w:left="862" w:right="863"/>
        <w:jc w:val="center"/>
        <w:rPr>
          <w:sz w:val="20"/>
        </w:rPr>
      </w:pPr>
      <w:r>
        <w:rPr>
          <w:b/>
          <w:sz w:val="20"/>
        </w:rPr>
        <w:t>By</w:t>
      </w:r>
      <w:r>
        <w:rPr>
          <w:b/>
          <w:spacing w:val="-7"/>
          <w:sz w:val="20"/>
        </w:rPr>
        <w:t xml:space="preserve"> </w:t>
      </w:r>
      <w:r>
        <w:rPr>
          <w:b/>
          <w:sz w:val="20"/>
        </w:rPr>
        <w:t>Phone:</w:t>
      </w:r>
      <w:r>
        <w:rPr>
          <w:b/>
          <w:spacing w:val="-1"/>
          <w:sz w:val="20"/>
        </w:rPr>
        <w:t xml:space="preserve"> </w:t>
      </w:r>
      <w:r>
        <w:rPr>
          <w:sz w:val="20"/>
        </w:rPr>
        <w:t>1-888-866-6205</w:t>
      </w:r>
      <w:r>
        <w:rPr>
          <w:spacing w:val="-3"/>
          <w:sz w:val="20"/>
        </w:rPr>
        <w:t xml:space="preserve"> </w:t>
      </w:r>
      <w:r>
        <w:rPr>
          <w:b/>
          <w:sz w:val="20"/>
        </w:rPr>
        <w:t>By</w:t>
      </w:r>
      <w:r>
        <w:rPr>
          <w:b/>
          <w:spacing w:val="-6"/>
          <w:sz w:val="20"/>
        </w:rPr>
        <w:t xml:space="preserve"> </w:t>
      </w:r>
      <w:r>
        <w:rPr>
          <w:b/>
          <w:sz w:val="20"/>
        </w:rPr>
        <w:t>Fax:</w:t>
      </w:r>
      <w:r>
        <w:rPr>
          <w:b/>
          <w:spacing w:val="-3"/>
          <w:sz w:val="20"/>
        </w:rPr>
        <w:t xml:space="preserve"> </w:t>
      </w:r>
      <w:r>
        <w:rPr>
          <w:sz w:val="20"/>
        </w:rPr>
        <w:t>1-888-866-6190</w:t>
      </w:r>
      <w:r>
        <w:rPr>
          <w:spacing w:val="-2"/>
          <w:sz w:val="20"/>
        </w:rPr>
        <w:t xml:space="preserve"> </w:t>
      </w:r>
      <w:r>
        <w:rPr>
          <w:sz w:val="20"/>
        </w:rPr>
        <w:t>(</w:t>
      </w:r>
      <w:r>
        <w:rPr>
          <w:b/>
          <w:sz w:val="20"/>
          <w:u w:val="thick"/>
        </w:rPr>
        <w:t>Address</w:t>
      </w:r>
      <w:r>
        <w:rPr>
          <w:b/>
          <w:spacing w:val="-3"/>
          <w:sz w:val="20"/>
          <w:u w:val="thick"/>
        </w:rPr>
        <w:t xml:space="preserve"> </w:t>
      </w:r>
      <w:r>
        <w:rPr>
          <w:b/>
          <w:sz w:val="20"/>
          <w:u w:val="thick"/>
        </w:rPr>
        <w:t>to</w:t>
      </w:r>
      <w:r>
        <w:rPr>
          <w:b/>
          <w:spacing w:val="-3"/>
          <w:sz w:val="20"/>
          <w:u w:val="thick"/>
        </w:rPr>
        <w:t xml:space="preserve"> </w:t>
      </w:r>
      <w:r>
        <w:rPr>
          <w:b/>
          <w:sz w:val="20"/>
          <w:u w:val="thick"/>
        </w:rPr>
        <w:t>Federal</w:t>
      </w:r>
      <w:r>
        <w:rPr>
          <w:b/>
          <w:spacing w:val="-3"/>
          <w:sz w:val="20"/>
          <w:u w:val="thick"/>
        </w:rPr>
        <w:t xml:space="preserve"> </w:t>
      </w:r>
      <w:r>
        <w:rPr>
          <w:b/>
          <w:sz w:val="20"/>
          <w:u w:val="thick"/>
        </w:rPr>
        <w:t>External</w:t>
      </w:r>
      <w:r>
        <w:rPr>
          <w:b/>
          <w:spacing w:val="-4"/>
          <w:sz w:val="20"/>
          <w:u w:val="thick"/>
        </w:rPr>
        <w:t xml:space="preserve"> </w:t>
      </w:r>
      <w:r>
        <w:rPr>
          <w:b/>
          <w:sz w:val="20"/>
          <w:u w:val="thick"/>
        </w:rPr>
        <w:t>Review</w:t>
      </w:r>
      <w:r>
        <w:rPr>
          <w:b/>
          <w:spacing w:val="1"/>
          <w:sz w:val="20"/>
          <w:u w:val="thick"/>
        </w:rPr>
        <w:t xml:space="preserve"> </w:t>
      </w:r>
      <w:r>
        <w:rPr>
          <w:b/>
          <w:sz w:val="20"/>
          <w:u w:val="thick"/>
        </w:rPr>
        <w:t>Process</w:t>
      </w:r>
      <w:r>
        <w:rPr>
          <w:sz w:val="20"/>
        </w:rPr>
        <w:t>)</w:t>
      </w:r>
    </w:p>
    <w:p w14:paraId="5D50EDCA" w14:textId="77777777" w:rsidR="009E364D" w:rsidRDefault="009E364D">
      <w:pPr>
        <w:pStyle w:val="BodyText"/>
        <w:spacing w:before="3"/>
        <w:rPr>
          <w:sz w:val="12"/>
        </w:rPr>
      </w:pPr>
    </w:p>
    <w:p w14:paraId="5D50EDCB" w14:textId="77777777" w:rsidR="009E364D" w:rsidRDefault="00BB396C">
      <w:pPr>
        <w:pStyle w:val="BodyText"/>
        <w:spacing w:before="92"/>
        <w:ind w:left="760" w:right="850"/>
      </w:pPr>
      <w:r>
        <w:t>Claimant or Claimant’s authorized representative may make a written or oral request for an expedited</w:t>
      </w:r>
      <w:r>
        <w:rPr>
          <w:spacing w:val="1"/>
        </w:rPr>
        <w:t xml:space="preserve"> </w:t>
      </w:r>
      <w:r>
        <w:t>external review to the external review examiner if Claimant had filed a request for expedited appeal of an</w:t>
      </w:r>
      <w:r>
        <w:rPr>
          <w:spacing w:val="-54"/>
        </w:rPr>
        <w:t xml:space="preserve"> </w:t>
      </w:r>
      <w:r>
        <w:t>Urgent</w:t>
      </w:r>
      <w:r>
        <w:rPr>
          <w:spacing w:val="-2"/>
        </w:rPr>
        <w:t xml:space="preserve"> </w:t>
      </w:r>
      <w:r>
        <w:t>Care</w:t>
      </w:r>
      <w:r>
        <w:rPr>
          <w:spacing w:val="-2"/>
        </w:rPr>
        <w:t xml:space="preserve"> </w:t>
      </w:r>
      <w:r>
        <w:t>claim</w:t>
      </w:r>
      <w:r>
        <w:rPr>
          <w:spacing w:val="3"/>
        </w:rPr>
        <w:t xml:space="preserve"> </w:t>
      </w:r>
      <w:r>
        <w:t>and</w:t>
      </w:r>
      <w:r>
        <w:rPr>
          <w:spacing w:val="-2"/>
        </w:rPr>
        <w:t xml:space="preserve"> </w:t>
      </w:r>
      <w:r>
        <w:t>Claimant</w:t>
      </w:r>
      <w:r>
        <w:rPr>
          <w:spacing w:val="-1"/>
        </w:rPr>
        <w:t xml:space="preserve"> </w:t>
      </w:r>
      <w:r>
        <w:t>had</w:t>
      </w:r>
      <w:r>
        <w:rPr>
          <w:spacing w:val="-2"/>
        </w:rPr>
        <w:t xml:space="preserve"> </w:t>
      </w:r>
      <w:r>
        <w:t>received</w:t>
      </w:r>
      <w:r>
        <w:rPr>
          <w:spacing w:val="-2"/>
        </w:rPr>
        <w:t xml:space="preserve"> </w:t>
      </w:r>
      <w:r>
        <w:t>an Adverse</w:t>
      </w:r>
      <w:r>
        <w:rPr>
          <w:spacing w:val="-2"/>
        </w:rPr>
        <w:t xml:space="preserve"> </w:t>
      </w:r>
      <w:r>
        <w:t>Benefit</w:t>
      </w:r>
      <w:r>
        <w:rPr>
          <w:spacing w:val="-1"/>
        </w:rPr>
        <w:t xml:space="preserve"> </w:t>
      </w:r>
      <w:r>
        <w:t>Determination</w:t>
      </w:r>
      <w:r>
        <w:rPr>
          <w:spacing w:val="1"/>
        </w:rPr>
        <w:t xml:space="preserve"> </w:t>
      </w:r>
      <w:r>
        <w:t>and:</w:t>
      </w:r>
    </w:p>
    <w:p w14:paraId="5D50EDCC" w14:textId="77777777" w:rsidR="009E364D" w:rsidRDefault="009E364D">
      <w:pPr>
        <w:pStyle w:val="BodyText"/>
      </w:pPr>
    </w:p>
    <w:p w14:paraId="5D50EDCD" w14:textId="77777777" w:rsidR="009E364D" w:rsidRDefault="00BB396C">
      <w:pPr>
        <w:pStyle w:val="BodyText"/>
        <w:ind w:left="1480" w:right="749"/>
      </w:pPr>
      <w:r>
        <w:t>Claimant</w:t>
      </w:r>
      <w:r>
        <w:rPr>
          <w:spacing w:val="-4"/>
        </w:rPr>
        <w:t xml:space="preserve"> </w:t>
      </w:r>
      <w:r>
        <w:t>had</w:t>
      </w:r>
      <w:r>
        <w:rPr>
          <w:spacing w:val="-2"/>
        </w:rPr>
        <w:t xml:space="preserve"> </w:t>
      </w:r>
      <w:r>
        <w:t>a</w:t>
      </w:r>
      <w:r>
        <w:rPr>
          <w:spacing w:val="-3"/>
        </w:rPr>
        <w:t xml:space="preserve"> </w:t>
      </w:r>
      <w:r>
        <w:t>medical</w:t>
      </w:r>
      <w:r>
        <w:rPr>
          <w:spacing w:val="-5"/>
        </w:rPr>
        <w:t xml:space="preserve"> </w:t>
      </w:r>
      <w:r>
        <w:t>condition</w:t>
      </w:r>
      <w:r>
        <w:rPr>
          <w:spacing w:val="-1"/>
        </w:rPr>
        <w:t xml:space="preserve"> </w:t>
      </w:r>
      <w:r>
        <w:t>where</w:t>
      </w:r>
      <w:r>
        <w:rPr>
          <w:spacing w:val="-4"/>
        </w:rPr>
        <w:t xml:space="preserve"> </w:t>
      </w:r>
      <w:r>
        <w:t>the</w:t>
      </w:r>
      <w:r>
        <w:rPr>
          <w:spacing w:val="-3"/>
        </w:rPr>
        <w:t xml:space="preserve"> </w:t>
      </w:r>
      <w:r>
        <w:t>time</w:t>
      </w:r>
      <w:r>
        <w:rPr>
          <w:spacing w:val="-4"/>
        </w:rPr>
        <w:t xml:space="preserve"> </w:t>
      </w:r>
      <w:r>
        <w:t>for</w:t>
      </w:r>
      <w:r>
        <w:rPr>
          <w:spacing w:val="-2"/>
        </w:rPr>
        <w:t xml:space="preserve"> </w:t>
      </w:r>
      <w:r>
        <w:t>completing</w:t>
      </w:r>
      <w:r>
        <w:rPr>
          <w:spacing w:val="-2"/>
        </w:rPr>
        <w:t xml:space="preserve"> </w:t>
      </w:r>
      <w:r>
        <w:t>the</w:t>
      </w:r>
      <w:r>
        <w:rPr>
          <w:spacing w:val="-1"/>
        </w:rPr>
        <w:t xml:space="preserve"> </w:t>
      </w:r>
      <w:r>
        <w:t>internal</w:t>
      </w:r>
      <w:r>
        <w:rPr>
          <w:spacing w:val="-5"/>
        </w:rPr>
        <w:t xml:space="preserve"> </w:t>
      </w:r>
      <w:r>
        <w:t>review</w:t>
      </w:r>
      <w:r>
        <w:rPr>
          <w:spacing w:val="-3"/>
        </w:rPr>
        <w:t xml:space="preserve"> </w:t>
      </w:r>
      <w:r>
        <w:t>process</w:t>
      </w:r>
      <w:r>
        <w:rPr>
          <w:spacing w:val="-3"/>
        </w:rPr>
        <w:t xml:space="preserve"> </w:t>
      </w:r>
      <w:r>
        <w:t>would</w:t>
      </w:r>
      <w:r>
        <w:rPr>
          <w:spacing w:val="-52"/>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DCE" w14:textId="77777777" w:rsidR="009E364D" w:rsidRDefault="009E364D">
      <w:pPr>
        <w:pStyle w:val="BodyText"/>
        <w:spacing w:before="1"/>
      </w:pPr>
    </w:p>
    <w:p w14:paraId="5D50EDCF" w14:textId="77777777" w:rsidR="009E364D" w:rsidRDefault="00BB396C">
      <w:pPr>
        <w:pStyle w:val="BodyText"/>
        <w:spacing w:before="1"/>
        <w:ind w:left="1480" w:right="749"/>
      </w:pPr>
      <w:r>
        <w:t>the</w:t>
      </w:r>
      <w:r>
        <w:rPr>
          <w:spacing w:val="-3"/>
        </w:rPr>
        <w:t xml:space="preserve"> </w:t>
      </w:r>
      <w:r>
        <w:t>Adverse</w:t>
      </w:r>
      <w:r>
        <w:rPr>
          <w:spacing w:val="-5"/>
        </w:rPr>
        <w:t xml:space="preserve"> </w:t>
      </w:r>
      <w:r>
        <w:t>Benefit</w:t>
      </w:r>
      <w:r>
        <w:rPr>
          <w:spacing w:val="-4"/>
        </w:rPr>
        <w:t xml:space="preserve"> </w:t>
      </w:r>
      <w:r>
        <w:t>Determination</w:t>
      </w:r>
      <w:r>
        <w:rPr>
          <w:spacing w:val="-4"/>
        </w:rPr>
        <w:t xml:space="preserve"> </w:t>
      </w:r>
      <w:r>
        <w:t>concerns</w:t>
      </w:r>
      <w:r>
        <w:rPr>
          <w:spacing w:val="-3"/>
        </w:rPr>
        <w:t xml:space="preserve"> </w:t>
      </w:r>
      <w:r>
        <w:t>the</w:t>
      </w:r>
      <w:r>
        <w:rPr>
          <w:spacing w:val="-3"/>
        </w:rPr>
        <w:t xml:space="preserve"> </w:t>
      </w:r>
      <w:r>
        <w:t>admission,</w:t>
      </w:r>
      <w:r>
        <w:rPr>
          <w:spacing w:val="-4"/>
        </w:rPr>
        <w:t xml:space="preserve"> </w:t>
      </w:r>
      <w:r>
        <w:t>availability</w:t>
      </w:r>
      <w:r>
        <w:rPr>
          <w:spacing w:val="-6"/>
        </w:rPr>
        <w:t xml:space="preserve"> </w:t>
      </w:r>
      <w:r>
        <w:t>of</w:t>
      </w:r>
      <w:r>
        <w:rPr>
          <w:spacing w:val="-3"/>
        </w:rPr>
        <w:t xml:space="preserve"> </w:t>
      </w:r>
      <w:r>
        <w:t>care,</w:t>
      </w:r>
      <w:r>
        <w:rPr>
          <w:spacing w:val="-4"/>
        </w:rPr>
        <w:t xml:space="preserve"> </w:t>
      </w:r>
      <w:r>
        <w:t>continued</w:t>
      </w:r>
      <w:r>
        <w:rPr>
          <w:spacing w:val="-5"/>
        </w:rPr>
        <w:t xml:space="preserve"> </w:t>
      </w:r>
      <w:r>
        <w:t>stay,</w:t>
      </w:r>
      <w:r>
        <w:rPr>
          <w:spacing w:val="-4"/>
        </w:rPr>
        <w:t xml:space="preserve"> </w:t>
      </w:r>
      <w:r>
        <w:t>or</w:t>
      </w:r>
      <w:r>
        <w:rPr>
          <w:spacing w:val="-53"/>
        </w:rPr>
        <w:t xml:space="preserve"> </w:t>
      </w:r>
      <w:r>
        <w:t>health care item or service for which Claimant received services, but Claimant had not been</w:t>
      </w:r>
      <w:r>
        <w:rPr>
          <w:spacing w:val="1"/>
        </w:rPr>
        <w:t xml:space="preserve"> </w:t>
      </w:r>
      <w:r>
        <w:t>discharged</w:t>
      </w:r>
      <w:r>
        <w:rPr>
          <w:spacing w:val="-2"/>
        </w:rPr>
        <w:t xml:space="preserve"> </w:t>
      </w:r>
      <w:r>
        <w:t>from</w:t>
      </w:r>
      <w:r>
        <w:rPr>
          <w:spacing w:val="4"/>
        </w:rPr>
        <w:t xml:space="preserve"> </w:t>
      </w:r>
      <w:r>
        <w:t>a</w:t>
      </w:r>
      <w:r>
        <w:rPr>
          <w:spacing w:val="-4"/>
        </w:rPr>
        <w:t xml:space="preserve"> </w:t>
      </w:r>
      <w:r>
        <w:t>facility.</w:t>
      </w:r>
    </w:p>
    <w:p w14:paraId="5D50EDD0" w14:textId="77777777" w:rsidR="009E364D" w:rsidRDefault="009E364D">
      <w:pPr>
        <w:pStyle w:val="BodyText"/>
        <w:spacing w:before="10"/>
        <w:rPr>
          <w:sz w:val="19"/>
        </w:rPr>
      </w:pPr>
    </w:p>
    <w:p w14:paraId="5D50EDD1" w14:textId="77777777" w:rsidR="009E364D" w:rsidRDefault="00BB396C">
      <w:pPr>
        <w:pStyle w:val="BodyText"/>
        <w:spacing w:before="1"/>
        <w:ind w:left="760" w:right="1107"/>
      </w:pPr>
      <w:r>
        <w:t>Claimant or Claimant’s authorized representative may also make a written or oral request for an</w:t>
      </w:r>
      <w:r>
        <w:rPr>
          <w:spacing w:val="1"/>
        </w:rPr>
        <w:t xml:space="preserve"> </w:t>
      </w:r>
      <w:r>
        <w:t>expedited</w:t>
      </w:r>
      <w:r>
        <w:rPr>
          <w:spacing w:val="-2"/>
        </w:rPr>
        <w:t xml:space="preserve"> </w:t>
      </w:r>
      <w:r>
        <w:t>external</w:t>
      </w:r>
      <w:r>
        <w:rPr>
          <w:spacing w:val="-4"/>
        </w:rPr>
        <w:t xml:space="preserve"> </w:t>
      </w:r>
      <w:r>
        <w:t>review</w:t>
      </w:r>
      <w:r>
        <w:rPr>
          <w:spacing w:val="-6"/>
        </w:rPr>
        <w:t xml:space="preserve"> </w:t>
      </w:r>
      <w:r>
        <w:t>to</w:t>
      </w:r>
      <w:r>
        <w:rPr>
          <w:spacing w:val="-3"/>
        </w:rPr>
        <w:t xml:space="preserve"> </w:t>
      </w:r>
      <w:r>
        <w:t>the</w:t>
      </w:r>
      <w:r>
        <w:rPr>
          <w:spacing w:val="-2"/>
        </w:rPr>
        <w:t xml:space="preserve"> </w:t>
      </w:r>
      <w:r>
        <w:t>external</w:t>
      </w:r>
      <w:r>
        <w:rPr>
          <w:spacing w:val="-4"/>
        </w:rPr>
        <w:t xml:space="preserve"> </w:t>
      </w:r>
      <w:r>
        <w:t>review</w:t>
      </w:r>
      <w:r>
        <w:rPr>
          <w:spacing w:val="-6"/>
        </w:rPr>
        <w:t xml:space="preserve"> </w:t>
      </w:r>
      <w:r>
        <w:t>examiner</w:t>
      </w:r>
      <w:r>
        <w:rPr>
          <w:spacing w:val="-2"/>
        </w:rPr>
        <w:t xml:space="preserve"> </w:t>
      </w:r>
      <w:r>
        <w:t>if</w:t>
      </w:r>
      <w:r>
        <w:rPr>
          <w:spacing w:val="-2"/>
        </w:rPr>
        <w:t xml:space="preserve"> </w:t>
      </w:r>
      <w:r>
        <w:t>Claimant</w:t>
      </w:r>
      <w:r>
        <w:rPr>
          <w:spacing w:val="-3"/>
        </w:rPr>
        <w:t xml:space="preserve"> </w:t>
      </w:r>
      <w:r>
        <w:t>had</w:t>
      </w:r>
      <w:r>
        <w:rPr>
          <w:spacing w:val="-2"/>
        </w:rPr>
        <w:t xml:space="preserve"> </w:t>
      </w:r>
      <w:r>
        <w:t>received</w:t>
      </w:r>
      <w:r>
        <w:rPr>
          <w:spacing w:val="-3"/>
        </w:rPr>
        <w:t xml:space="preserve"> </w:t>
      </w:r>
      <w:r>
        <w:t>a</w:t>
      </w:r>
      <w:r>
        <w:rPr>
          <w:spacing w:val="-4"/>
        </w:rPr>
        <w:t xml:space="preserve"> </w:t>
      </w:r>
      <w:r>
        <w:t>final Adverse</w:t>
      </w:r>
      <w:r>
        <w:rPr>
          <w:spacing w:val="-53"/>
        </w:rPr>
        <w:t xml:space="preserve"> </w:t>
      </w:r>
      <w:r>
        <w:t>Benefit</w:t>
      </w:r>
      <w:r>
        <w:rPr>
          <w:spacing w:val="-2"/>
        </w:rPr>
        <w:t xml:space="preserve"> </w:t>
      </w:r>
      <w:r>
        <w:t>Determination</w:t>
      </w:r>
      <w:r>
        <w:rPr>
          <w:spacing w:val="2"/>
        </w:rPr>
        <w:t xml:space="preserve"> </w:t>
      </w:r>
      <w:r>
        <w:t>and:</w:t>
      </w:r>
    </w:p>
    <w:p w14:paraId="5D50EDD2" w14:textId="77777777" w:rsidR="009E364D" w:rsidRDefault="009E364D">
      <w:pPr>
        <w:pStyle w:val="BodyText"/>
        <w:spacing w:before="11"/>
        <w:rPr>
          <w:sz w:val="19"/>
        </w:rPr>
      </w:pPr>
    </w:p>
    <w:p w14:paraId="5D50EDD3" w14:textId="77777777" w:rsidR="009E364D" w:rsidRDefault="00BB396C">
      <w:pPr>
        <w:pStyle w:val="BodyText"/>
        <w:ind w:left="1480" w:right="749"/>
      </w:pPr>
      <w:r>
        <w:t>Claimant</w:t>
      </w:r>
      <w:r>
        <w:rPr>
          <w:spacing w:val="-4"/>
        </w:rPr>
        <w:t xml:space="preserve"> </w:t>
      </w:r>
      <w:r>
        <w:t>had</w:t>
      </w:r>
      <w:r>
        <w:rPr>
          <w:spacing w:val="-2"/>
        </w:rPr>
        <w:t xml:space="preserve"> </w:t>
      </w:r>
      <w:r>
        <w:t>a</w:t>
      </w:r>
      <w:r>
        <w:rPr>
          <w:spacing w:val="-3"/>
        </w:rPr>
        <w:t xml:space="preserve"> </w:t>
      </w:r>
      <w:r>
        <w:t>medical</w:t>
      </w:r>
      <w:r>
        <w:rPr>
          <w:spacing w:val="-5"/>
        </w:rPr>
        <w:t xml:space="preserve"> </w:t>
      </w:r>
      <w:r>
        <w:t>condition</w:t>
      </w:r>
      <w:r>
        <w:rPr>
          <w:spacing w:val="-1"/>
        </w:rPr>
        <w:t xml:space="preserve"> </w:t>
      </w:r>
      <w:r>
        <w:t>where</w:t>
      </w:r>
      <w:r>
        <w:rPr>
          <w:spacing w:val="-4"/>
        </w:rPr>
        <w:t xml:space="preserve"> </w:t>
      </w:r>
      <w:r>
        <w:t>the</w:t>
      </w:r>
      <w:r>
        <w:rPr>
          <w:spacing w:val="-3"/>
        </w:rPr>
        <w:t xml:space="preserve"> </w:t>
      </w:r>
      <w:r>
        <w:t>time</w:t>
      </w:r>
      <w:r>
        <w:rPr>
          <w:spacing w:val="-4"/>
        </w:rPr>
        <w:t xml:space="preserve"> </w:t>
      </w:r>
      <w:r>
        <w:t>for</w:t>
      </w:r>
      <w:r>
        <w:rPr>
          <w:spacing w:val="-2"/>
        </w:rPr>
        <w:t xml:space="preserve"> </w:t>
      </w:r>
      <w:r>
        <w:t>completing</w:t>
      </w:r>
      <w:r>
        <w:rPr>
          <w:spacing w:val="-2"/>
        </w:rPr>
        <w:t xml:space="preserve"> </w:t>
      </w:r>
      <w:r>
        <w:t>the</w:t>
      </w:r>
      <w:r>
        <w:rPr>
          <w:spacing w:val="-1"/>
        </w:rPr>
        <w:t xml:space="preserve"> </w:t>
      </w:r>
      <w:r>
        <w:t>internal</w:t>
      </w:r>
      <w:r>
        <w:rPr>
          <w:spacing w:val="-5"/>
        </w:rPr>
        <w:t xml:space="preserve"> </w:t>
      </w:r>
      <w:r>
        <w:t>review</w:t>
      </w:r>
      <w:r>
        <w:rPr>
          <w:spacing w:val="-3"/>
        </w:rPr>
        <w:t xml:space="preserve"> </w:t>
      </w:r>
      <w:r>
        <w:t>process</w:t>
      </w:r>
      <w:r>
        <w:rPr>
          <w:spacing w:val="-3"/>
        </w:rPr>
        <w:t xml:space="preserve"> </w:t>
      </w:r>
      <w:r>
        <w:t>would</w:t>
      </w:r>
      <w:r>
        <w:rPr>
          <w:spacing w:val="-52"/>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DD4" w14:textId="77777777" w:rsidR="009E364D" w:rsidRDefault="009E364D">
      <w:pPr>
        <w:pStyle w:val="BodyText"/>
        <w:spacing w:before="1"/>
      </w:pPr>
    </w:p>
    <w:p w14:paraId="5D50EDD5" w14:textId="77777777" w:rsidR="009E364D" w:rsidRDefault="00BB396C">
      <w:pPr>
        <w:pStyle w:val="BodyText"/>
        <w:ind w:left="1480" w:right="749" w:hanging="1"/>
      </w:pPr>
      <w:r>
        <w:t>the</w:t>
      </w:r>
      <w:r>
        <w:rPr>
          <w:spacing w:val="-3"/>
        </w:rPr>
        <w:t xml:space="preserve"> </w:t>
      </w:r>
      <w:r>
        <w:t>Adverse</w:t>
      </w:r>
      <w:r>
        <w:rPr>
          <w:spacing w:val="-5"/>
        </w:rPr>
        <w:t xml:space="preserve"> </w:t>
      </w:r>
      <w:r>
        <w:t>Benefit</w:t>
      </w:r>
      <w:r>
        <w:rPr>
          <w:spacing w:val="-4"/>
        </w:rPr>
        <w:t xml:space="preserve"> </w:t>
      </w:r>
      <w:r>
        <w:t>Determination</w:t>
      </w:r>
      <w:r>
        <w:rPr>
          <w:spacing w:val="-3"/>
        </w:rPr>
        <w:t xml:space="preserve"> </w:t>
      </w:r>
      <w:r>
        <w:t>concerns</w:t>
      </w:r>
      <w:r>
        <w:rPr>
          <w:spacing w:val="-4"/>
        </w:rPr>
        <w:t xml:space="preserve"> </w:t>
      </w:r>
      <w:r>
        <w:t>the</w:t>
      </w:r>
      <w:r>
        <w:rPr>
          <w:spacing w:val="-3"/>
        </w:rPr>
        <w:t xml:space="preserve"> </w:t>
      </w:r>
      <w:r>
        <w:t>admission,</w:t>
      </w:r>
      <w:r>
        <w:rPr>
          <w:spacing w:val="-4"/>
        </w:rPr>
        <w:t xml:space="preserve"> </w:t>
      </w:r>
      <w:r>
        <w:t>availability</w:t>
      </w:r>
      <w:r>
        <w:rPr>
          <w:spacing w:val="-5"/>
        </w:rPr>
        <w:t xml:space="preserve"> </w:t>
      </w:r>
      <w:r>
        <w:t>of</w:t>
      </w:r>
      <w:r>
        <w:rPr>
          <w:spacing w:val="-3"/>
        </w:rPr>
        <w:t xml:space="preserve"> </w:t>
      </w:r>
      <w:r>
        <w:t>care,</w:t>
      </w:r>
      <w:r>
        <w:rPr>
          <w:spacing w:val="-4"/>
        </w:rPr>
        <w:t xml:space="preserve"> </w:t>
      </w:r>
      <w:r>
        <w:t>continued</w:t>
      </w:r>
      <w:r>
        <w:rPr>
          <w:spacing w:val="-5"/>
        </w:rPr>
        <w:t xml:space="preserve"> </w:t>
      </w:r>
      <w:r>
        <w:t>stay,</w:t>
      </w:r>
      <w:r>
        <w:rPr>
          <w:spacing w:val="-4"/>
        </w:rPr>
        <w:t xml:space="preserve"> </w:t>
      </w:r>
      <w:r>
        <w:t>or</w:t>
      </w:r>
      <w:r>
        <w:rPr>
          <w:spacing w:val="-53"/>
        </w:rPr>
        <w:t xml:space="preserve"> </w:t>
      </w:r>
      <w:r>
        <w:t>health care item or service for which Claimant received services, but Claimant had not been</w:t>
      </w:r>
      <w:r>
        <w:rPr>
          <w:spacing w:val="1"/>
        </w:rPr>
        <w:t xml:space="preserve"> </w:t>
      </w:r>
      <w:r>
        <w:t>discharged</w:t>
      </w:r>
      <w:r>
        <w:rPr>
          <w:spacing w:val="-2"/>
        </w:rPr>
        <w:t xml:space="preserve"> </w:t>
      </w:r>
      <w:r>
        <w:t>from</w:t>
      </w:r>
      <w:r>
        <w:rPr>
          <w:spacing w:val="4"/>
        </w:rPr>
        <w:t xml:space="preserve"> </w:t>
      </w:r>
      <w:r>
        <w:t>a</w:t>
      </w:r>
      <w:r>
        <w:rPr>
          <w:spacing w:val="-4"/>
        </w:rPr>
        <w:t xml:space="preserve"> </w:t>
      </w:r>
      <w:r>
        <w:t>facility.</w:t>
      </w:r>
    </w:p>
    <w:p w14:paraId="5D50EDD6" w14:textId="77777777" w:rsidR="009E364D" w:rsidRDefault="009E364D">
      <w:pPr>
        <w:pStyle w:val="BodyText"/>
        <w:rPr>
          <w:sz w:val="22"/>
        </w:rPr>
      </w:pPr>
    </w:p>
    <w:p w14:paraId="5D50EDD7" w14:textId="77777777" w:rsidR="009E364D" w:rsidRDefault="009E364D">
      <w:pPr>
        <w:pStyle w:val="BodyText"/>
        <w:rPr>
          <w:sz w:val="18"/>
        </w:rPr>
      </w:pPr>
    </w:p>
    <w:p w14:paraId="5D50EDD8" w14:textId="77777777" w:rsidR="009E364D" w:rsidRDefault="00BB396C">
      <w:pPr>
        <w:pStyle w:val="BodyText"/>
        <w:ind w:left="760" w:right="1107"/>
      </w:pPr>
      <w:r>
        <w:t>Claimant can initiate an expedited external review by contacting the Contract Administrator</w:t>
      </w:r>
      <w:r>
        <w:rPr>
          <w:spacing w:val="1"/>
        </w:rPr>
        <w:t xml:space="preserve"> </w:t>
      </w:r>
      <w:r>
        <w:t>If the</w:t>
      </w:r>
      <w:r>
        <w:rPr>
          <w:spacing w:val="1"/>
        </w:rPr>
        <w:t xml:space="preserve"> </w:t>
      </w:r>
      <w:r>
        <w:t>Contract</w:t>
      </w:r>
      <w:r>
        <w:rPr>
          <w:spacing w:val="-3"/>
        </w:rPr>
        <w:t xml:space="preserve"> </w:t>
      </w:r>
      <w:r>
        <w:t>Administrator</w:t>
      </w:r>
      <w:r>
        <w:rPr>
          <w:spacing w:val="51"/>
        </w:rPr>
        <w:t xml:space="preserve"> </w:t>
      </w:r>
      <w:r>
        <w:t>determines</w:t>
      </w:r>
      <w:r>
        <w:rPr>
          <w:spacing w:val="-4"/>
        </w:rPr>
        <w:t xml:space="preserve"> </w:t>
      </w:r>
      <w:r>
        <w:t>that</w:t>
      </w:r>
      <w:r>
        <w:rPr>
          <w:spacing w:val="-4"/>
        </w:rPr>
        <w:t xml:space="preserve"> </w:t>
      </w:r>
      <w:r>
        <w:t>Claimant</w:t>
      </w:r>
      <w:r>
        <w:rPr>
          <w:spacing w:val="-4"/>
        </w:rPr>
        <w:t xml:space="preserve"> </w:t>
      </w:r>
      <w:r>
        <w:t>is</w:t>
      </w:r>
      <w:r>
        <w:rPr>
          <w:spacing w:val="-3"/>
        </w:rPr>
        <w:t xml:space="preserve"> </w:t>
      </w:r>
      <w:r>
        <w:t>not</w:t>
      </w:r>
      <w:r>
        <w:rPr>
          <w:spacing w:val="-5"/>
        </w:rPr>
        <w:t xml:space="preserve"> </w:t>
      </w:r>
      <w:r>
        <w:t>entitled</w:t>
      </w:r>
      <w:r>
        <w:rPr>
          <w:spacing w:val="-4"/>
        </w:rPr>
        <w:t xml:space="preserve"> </w:t>
      </w:r>
      <w:r>
        <w:t>to</w:t>
      </w:r>
      <w:r>
        <w:rPr>
          <w:spacing w:val="-4"/>
        </w:rPr>
        <w:t xml:space="preserve"> </w:t>
      </w:r>
      <w:r>
        <w:t>an</w:t>
      </w:r>
      <w:r>
        <w:rPr>
          <w:spacing w:val="-5"/>
        </w:rPr>
        <w:t xml:space="preserve"> </w:t>
      </w:r>
      <w:r>
        <w:t>expedited</w:t>
      </w:r>
      <w:r>
        <w:rPr>
          <w:spacing w:val="-2"/>
        </w:rPr>
        <w:t xml:space="preserve"> </w:t>
      </w:r>
      <w:r>
        <w:t>internal</w:t>
      </w:r>
      <w:r>
        <w:rPr>
          <w:spacing w:val="-5"/>
        </w:rPr>
        <w:t xml:space="preserve"> </w:t>
      </w:r>
      <w:r>
        <w:t>review,</w:t>
      </w:r>
      <w:r>
        <w:rPr>
          <w:spacing w:val="-3"/>
        </w:rPr>
        <w:t xml:space="preserve"> </w:t>
      </w:r>
      <w:r>
        <w:t>the</w:t>
      </w:r>
      <w:r>
        <w:rPr>
          <w:spacing w:val="-52"/>
        </w:rPr>
        <w:t xml:space="preserve"> </w:t>
      </w:r>
      <w:r>
        <w:t>Contract</w:t>
      </w:r>
      <w:r>
        <w:rPr>
          <w:spacing w:val="1"/>
        </w:rPr>
        <w:t xml:space="preserve"> </w:t>
      </w:r>
      <w:r>
        <w:t>Administrator</w:t>
      </w:r>
      <w:r>
        <w:rPr>
          <w:spacing w:val="1"/>
        </w:rPr>
        <w:t xml:space="preserve"> </w:t>
      </w:r>
      <w:r>
        <w:t>will</w:t>
      </w:r>
      <w:r>
        <w:rPr>
          <w:spacing w:val="-1"/>
        </w:rPr>
        <w:t xml:space="preserve"> </w:t>
      </w:r>
      <w:r>
        <w:t>notify</w:t>
      </w:r>
      <w:r>
        <w:rPr>
          <w:spacing w:val="-3"/>
        </w:rPr>
        <w:t xml:space="preserve"> </w:t>
      </w:r>
      <w:r>
        <w:t>the</w:t>
      </w:r>
      <w:r>
        <w:rPr>
          <w:spacing w:val="55"/>
        </w:rPr>
        <w:t xml:space="preserve"> </w:t>
      </w:r>
      <w:r>
        <w:t>Claimant</w:t>
      </w:r>
      <w:r>
        <w:rPr>
          <w:spacing w:val="-2"/>
        </w:rPr>
        <w:t xml:space="preserve"> </w:t>
      </w:r>
      <w:r>
        <w:t>as</w:t>
      </w:r>
      <w:r>
        <w:rPr>
          <w:spacing w:val="-1"/>
        </w:rPr>
        <w:t xml:space="preserve"> </w:t>
      </w:r>
      <w:r>
        <w:t>expeditiously</w:t>
      </w:r>
      <w:r>
        <w:rPr>
          <w:spacing w:val="-2"/>
        </w:rPr>
        <w:t xml:space="preserve"> </w:t>
      </w:r>
      <w:r>
        <w:t>as</w:t>
      </w:r>
      <w:r>
        <w:rPr>
          <w:spacing w:val="-1"/>
        </w:rPr>
        <w:t xml:space="preserve"> </w:t>
      </w:r>
      <w:r>
        <w:t>possible.</w:t>
      </w:r>
    </w:p>
    <w:p w14:paraId="5D50EDD9" w14:textId="77777777" w:rsidR="009E364D" w:rsidRDefault="009E364D">
      <w:pPr>
        <w:pStyle w:val="BodyText"/>
      </w:pPr>
    </w:p>
    <w:p w14:paraId="5D50EDDA" w14:textId="77777777" w:rsidR="009E364D" w:rsidRDefault="00BB396C">
      <w:pPr>
        <w:pStyle w:val="BodyText"/>
        <w:ind w:left="760" w:right="803"/>
      </w:pPr>
      <w:r>
        <w:t>An independent review organization with clinical and legal expertise and with no financial or personal</w:t>
      </w:r>
      <w:r>
        <w:rPr>
          <w:spacing w:val="1"/>
        </w:rPr>
        <w:t xml:space="preserve"> </w:t>
      </w:r>
      <w:r>
        <w:t>conflicts with Contract Administrator will conduct all external reviews. The reviewer will not defer to the</w:t>
      </w:r>
      <w:r>
        <w:rPr>
          <w:spacing w:val="1"/>
        </w:rPr>
        <w:t xml:space="preserve"> </w:t>
      </w:r>
      <w:r>
        <w:t>decisions</w:t>
      </w:r>
      <w:r>
        <w:rPr>
          <w:spacing w:val="-3"/>
        </w:rPr>
        <w:t xml:space="preserve"> </w:t>
      </w:r>
      <w:r>
        <w:t>made</w:t>
      </w:r>
      <w:r>
        <w:rPr>
          <w:spacing w:val="-4"/>
        </w:rPr>
        <w:t xml:space="preserve"> </w:t>
      </w:r>
      <w:r>
        <w:t>during</w:t>
      </w:r>
      <w:r>
        <w:rPr>
          <w:spacing w:val="-3"/>
        </w:rPr>
        <w:t xml:space="preserve"> </w:t>
      </w:r>
      <w:r>
        <w:t>the</w:t>
      </w:r>
      <w:r>
        <w:rPr>
          <w:spacing w:val="-2"/>
        </w:rPr>
        <w:t xml:space="preserve"> </w:t>
      </w:r>
      <w:r>
        <w:t>internal</w:t>
      </w:r>
      <w:r>
        <w:rPr>
          <w:spacing w:val="-4"/>
        </w:rPr>
        <w:t xml:space="preserve"> </w:t>
      </w:r>
      <w:r>
        <w:t>review</w:t>
      </w:r>
      <w:r>
        <w:rPr>
          <w:spacing w:val="-6"/>
        </w:rPr>
        <w:t xml:space="preserve"> </w:t>
      </w:r>
      <w:r>
        <w:t>process</w:t>
      </w:r>
      <w:r>
        <w:rPr>
          <w:spacing w:val="-2"/>
        </w:rPr>
        <w:t xml:space="preserve"> </w:t>
      </w:r>
      <w:r>
        <w:t>and</w:t>
      </w:r>
      <w:r>
        <w:rPr>
          <w:spacing w:val="-2"/>
        </w:rPr>
        <w:t xml:space="preserve"> </w:t>
      </w:r>
      <w:r>
        <w:t>will</w:t>
      </w:r>
      <w:r>
        <w:rPr>
          <w:spacing w:val="-4"/>
        </w:rPr>
        <w:t xml:space="preserve"> </w:t>
      </w:r>
      <w:r>
        <w:t>look at</w:t>
      </w:r>
      <w:r>
        <w:rPr>
          <w:spacing w:val="-3"/>
        </w:rPr>
        <w:t xml:space="preserve"> </w:t>
      </w:r>
      <w:r>
        <w:t>Claimant’s</w:t>
      </w:r>
      <w:r>
        <w:rPr>
          <w:spacing w:val="-3"/>
        </w:rPr>
        <w:t xml:space="preserve"> </w:t>
      </w:r>
      <w:r>
        <w:t>claim</w:t>
      </w:r>
      <w:r>
        <w:rPr>
          <w:spacing w:val="-2"/>
        </w:rPr>
        <w:t xml:space="preserve"> </w:t>
      </w:r>
      <w:r>
        <w:t>anew.</w:t>
      </w:r>
      <w:r>
        <w:rPr>
          <w:spacing w:val="-3"/>
        </w:rPr>
        <w:t xml:space="preserve"> </w:t>
      </w:r>
      <w:r>
        <w:t>The</w:t>
      </w:r>
      <w:r>
        <w:rPr>
          <w:spacing w:val="-4"/>
        </w:rPr>
        <w:t xml:space="preserve"> </w:t>
      </w:r>
      <w:r>
        <w:t>reviewer</w:t>
      </w:r>
      <w:r>
        <w:rPr>
          <w:spacing w:val="-52"/>
        </w:rPr>
        <w:t xml:space="preserve"> </w:t>
      </w:r>
      <w:r>
        <w:t>will consider all the information and documents that it receives in a timely manner when making its</w:t>
      </w:r>
      <w:r>
        <w:rPr>
          <w:spacing w:val="1"/>
        </w:rPr>
        <w:t xml:space="preserve"> </w:t>
      </w:r>
      <w:r>
        <w:t>decision</w:t>
      </w:r>
    </w:p>
    <w:p w14:paraId="5D50EDDB" w14:textId="77777777" w:rsidR="009E364D" w:rsidRDefault="009E364D">
      <w:pPr>
        <w:pStyle w:val="BodyText"/>
      </w:pPr>
    </w:p>
    <w:p w14:paraId="5D50EDDC" w14:textId="77777777" w:rsidR="009E364D" w:rsidRDefault="00BB396C">
      <w:pPr>
        <w:pStyle w:val="BodyText"/>
        <w:ind w:left="760" w:right="749"/>
      </w:pPr>
      <w:r>
        <w:t>Contract</w:t>
      </w:r>
      <w:r>
        <w:rPr>
          <w:spacing w:val="-3"/>
        </w:rPr>
        <w:t xml:space="preserve"> </w:t>
      </w:r>
      <w:r>
        <w:t>Administrator</w:t>
      </w:r>
      <w:r>
        <w:rPr>
          <w:spacing w:val="-2"/>
        </w:rPr>
        <w:t xml:space="preserve"> </w:t>
      </w:r>
      <w:r>
        <w:t>and/or</w:t>
      </w:r>
      <w:r>
        <w:rPr>
          <w:spacing w:val="-5"/>
        </w:rPr>
        <w:t xml:space="preserve"> </w:t>
      </w:r>
      <w:r>
        <w:t>the</w:t>
      </w:r>
      <w:r>
        <w:rPr>
          <w:spacing w:val="-3"/>
        </w:rPr>
        <w:t xml:space="preserve"> </w:t>
      </w:r>
      <w:r>
        <w:t>independent</w:t>
      </w:r>
      <w:r>
        <w:rPr>
          <w:spacing w:val="-5"/>
        </w:rPr>
        <w:t xml:space="preserve"> </w:t>
      </w:r>
      <w:r>
        <w:t>review</w:t>
      </w:r>
      <w:r>
        <w:rPr>
          <w:spacing w:val="-6"/>
        </w:rPr>
        <w:t xml:space="preserve"> </w:t>
      </w:r>
      <w:r>
        <w:t>organization</w:t>
      </w:r>
      <w:r>
        <w:rPr>
          <w:spacing w:val="-3"/>
        </w:rPr>
        <w:t xml:space="preserve"> </w:t>
      </w:r>
      <w:r>
        <w:t>will</w:t>
      </w:r>
      <w:r>
        <w:rPr>
          <w:spacing w:val="-6"/>
        </w:rPr>
        <w:t xml:space="preserve"> </w:t>
      </w:r>
      <w:r>
        <w:t>provide</w:t>
      </w:r>
      <w:r>
        <w:rPr>
          <w:spacing w:val="-1"/>
        </w:rPr>
        <w:t xml:space="preserve"> </w:t>
      </w:r>
      <w:r>
        <w:t>written</w:t>
      </w:r>
      <w:r>
        <w:rPr>
          <w:spacing w:val="-3"/>
        </w:rPr>
        <w:t xml:space="preserve"> </w:t>
      </w:r>
      <w:r>
        <w:t>notice</w:t>
      </w:r>
      <w:r>
        <w:rPr>
          <w:spacing w:val="-6"/>
        </w:rPr>
        <w:t xml:space="preserve"> </w:t>
      </w:r>
      <w:r>
        <w:t>of</w:t>
      </w:r>
      <w:r>
        <w:rPr>
          <w:spacing w:val="-3"/>
        </w:rPr>
        <w:t xml:space="preserve"> </w:t>
      </w:r>
      <w:r>
        <w:t>the</w:t>
      </w:r>
      <w:r>
        <w:rPr>
          <w:spacing w:val="-5"/>
        </w:rPr>
        <w:t xml:space="preserve"> </w:t>
      </w:r>
      <w:r>
        <w:t>final</w:t>
      </w:r>
      <w:r>
        <w:rPr>
          <w:spacing w:val="-53"/>
        </w:rPr>
        <w:t xml:space="preserve"> </w:t>
      </w:r>
      <w:r>
        <w:t>external</w:t>
      </w:r>
      <w:r>
        <w:rPr>
          <w:spacing w:val="-2"/>
        </w:rPr>
        <w:t xml:space="preserve"> </w:t>
      </w:r>
      <w:r>
        <w:t>review</w:t>
      </w:r>
      <w:r>
        <w:rPr>
          <w:spacing w:val="-2"/>
        </w:rPr>
        <w:t xml:space="preserve"> </w:t>
      </w:r>
      <w:r>
        <w:t>decision</w:t>
      </w:r>
      <w:r>
        <w:rPr>
          <w:spacing w:val="3"/>
        </w:rPr>
        <w:t xml:space="preserve"> </w:t>
      </w:r>
      <w:r>
        <w:t>within</w:t>
      </w:r>
      <w:r>
        <w:rPr>
          <w:spacing w:val="-1"/>
        </w:rPr>
        <w:t xml:space="preserve"> </w:t>
      </w:r>
      <w:r>
        <w:t>45 days</w:t>
      </w:r>
      <w:r>
        <w:rPr>
          <w:spacing w:val="2"/>
        </w:rPr>
        <w:t xml:space="preserve"> </w:t>
      </w:r>
      <w:r>
        <w:t>after</w:t>
      </w:r>
      <w:r>
        <w:rPr>
          <w:spacing w:val="-1"/>
        </w:rPr>
        <w:t xml:space="preserve"> </w:t>
      </w:r>
      <w:r>
        <w:t>it</w:t>
      </w:r>
      <w:r>
        <w:rPr>
          <w:spacing w:val="-3"/>
        </w:rPr>
        <w:t xml:space="preserve"> </w:t>
      </w:r>
      <w:r>
        <w:t>receives</w:t>
      </w:r>
      <w:r>
        <w:rPr>
          <w:spacing w:val="-1"/>
        </w:rPr>
        <w:t xml:space="preserve"> </w:t>
      </w:r>
      <w:r>
        <w:t>the</w:t>
      </w:r>
      <w:r>
        <w:rPr>
          <w:spacing w:val="-2"/>
        </w:rPr>
        <w:t xml:space="preserve"> </w:t>
      </w:r>
      <w:r>
        <w:t>request</w:t>
      </w:r>
      <w:r>
        <w:rPr>
          <w:spacing w:val="-2"/>
        </w:rPr>
        <w:t xml:space="preserve"> </w:t>
      </w:r>
      <w:r>
        <w:t>for</w:t>
      </w:r>
      <w:r>
        <w:rPr>
          <w:spacing w:val="-2"/>
        </w:rPr>
        <w:t xml:space="preserve"> </w:t>
      </w:r>
      <w:r>
        <w:t>external</w:t>
      </w:r>
      <w:r>
        <w:rPr>
          <w:spacing w:val="-3"/>
        </w:rPr>
        <w:t xml:space="preserve"> </w:t>
      </w:r>
      <w:r>
        <w:t>review.</w:t>
      </w:r>
    </w:p>
    <w:p w14:paraId="5D50EDDD" w14:textId="77777777" w:rsidR="009E364D" w:rsidRDefault="009E364D">
      <w:pPr>
        <w:pStyle w:val="BodyText"/>
        <w:spacing w:before="2"/>
      </w:pPr>
    </w:p>
    <w:p w14:paraId="5D50EDDE" w14:textId="77777777" w:rsidR="009E364D" w:rsidRDefault="00BB396C">
      <w:pPr>
        <w:pStyle w:val="BodyText"/>
        <w:ind w:left="760" w:right="995"/>
      </w:pPr>
      <w:r>
        <w:t>If the independent review organization reverses Contract Administrator’s denial of Claimant’s claim, the</w:t>
      </w:r>
      <w:r>
        <w:rPr>
          <w:spacing w:val="-54"/>
        </w:rPr>
        <w:t xml:space="preserve"> </w:t>
      </w:r>
      <w:r>
        <w:t>decision will</w:t>
      </w:r>
      <w:r>
        <w:rPr>
          <w:spacing w:val="-2"/>
        </w:rPr>
        <w:t xml:space="preserve"> </w:t>
      </w:r>
      <w:r>
        <w:t>be</w:t>
      </w:r>
      <w:r>
        <w:rPr>
          <w:spacing w:val="-1"/>
        </w:rPr>
        <w:t xml:space="preserve"> </w:t>
      </w:r>
      <w:r>
        <w:t>considered</w:t>
      </w:r>
      <w:r>
        <w:rPr>
          <w:spacing w:val="4"/>
        </w:rPr>
        <w:t xml:space="preserve"> </w:t>
      </w:r>
      <w:r>
        <w:t>final</w:t>
      </w:r>
      <w:r>
        <w:rPr>
          <w:spacing w:val="-3"/>
        </w:rPr>
        <w:t xml:space="preserve"> </w:t>
      </w:r>
      <w:r>
        <w:t>and</w:t>
      </w:r>
      <w:r>
        <w:rPr>
          <w:spacing w:val="1"/>
        </w:rPr>
        <w:t xml:space="preserve"> </w:t>
      </w:r>
      <w:r>
        <w:t>binding.</w:t>
      </w:r>
    </w:p>
    <w:p w14:paraId="5D50EDDF" w14:textId="77777777" w:rsidR="009E364D" w:rsidRDefault="009E364D">
      <w:pPr>
        <w:pStyle w:val="BodyText"/>
        <w:spacing w:before="8"/>
        <w:rPr>
          <w:sz w:val="19"/>
        </w:rPr>
      </w:pPr>
    </w:p>
    <w:p w14:paraId="5D50EDE0" w14:textId="77777777" w:rsidR="009E364D" w:rsidRDefault="00BB396C">
      <w:pPr>
        <w:pStyle w:val="Heading4"/>
        <w:ind w:left="862" w:right="862"/>
        <w:jc w:val="center"/>
      </w:pPr>
      <w:r>
        <w:t>Precertification/Prior</w:t>
      </w:r>
      <w:r>
        <w:rPr>
          <w:spacing w:val="-1"/>
        </w:rPr>
        <w:t xml:space="preserve"> </w:t>
      </w:r>
      <w:r>
        <w:t>Authorization</w:t>
      </w:r>
      <w:r>
        <w:rPr>
          <w:spacing w:val="-4"/>
        </w:rPr>
        <w:t xml:space="preserve"> </w:t>
      </w:r>
      <w:r>
        <w:t>Appeals</w:t>
      </w:r>
    </w:p>
    <w:p w14:paraId="5D50EDE1" w14:textId="77777777" w:rsidR="009E364D" w:rsidRDefault="009E364D">
      <w:pPr>
        <w:pStyle w:val="BodyText"/>
        <w:spacing w:before="3"/>
        <w:rPr>
          <w:b/>
        </w:rPr>
      </w:pPr>
    </w:p>
    <w:p w14:paraId="5D50EDE2" w14:textId="77777777" w:rsidR="009E364D" w:rsidRDefault="00BB396C">
      <w:pPr>
        <w:pStyle w:val="BodyText"/>
        <w:spacing w:before="1"/>
        <w:ind w:left="760" w:right="749"/>
      </w:pPr>
      <w:r>
        <w:t>If</w:t>
      </w:r>
      <w:r>
        <w:rPr>
          <w:spacing w:val="-3"/>
        </w:rPr>
        <w:t xml:space="preserve"> </w:t>
      </w:r>
      <w:r>
        <w:t>the</w:t>
      </w:r>
      <w:r>
        <w:rPr>
          <w:spacing w:val="-4"/>
        </w:rPr>
        <w:t xml:space="preserve"> </w:t>
      </w:r>
      <w:r>
        <w:t>precertification</w:t>
      </w:r>
      <w:r>
        <w:rPr>
          <w:spacing w:val="-2"/>
        </w:rPr>
        <w:t xml:space="preserve"> </w:t>
      </w:r>
      <w:r>
        <w:t>of</w:t>
      </w:r>
      <w:r>
        <w:rPr>
          <w:spacing w:val="-2"/>
        </w:rPr>
        <w:t xml:space="preserve"> </w:t>
      </w:r>
      <w:r>
        <w:t>a</w:t>
      </w:r>
      <w:r>
        <w:rPr>
          <w:spacing w:val="-4"/>
        </w:rPr>
        <w:t xml:space="preserve"> </w:t>
      </w:r>
      <w:r>
        <w:t>service</w:t>
      </w:r>
      <w:r>
        <w:rPr>
          <w:spacing w:val="-3"/>
        </w:rPr>
        <w:t xml:space="preserve"> </w:t>
      </w:r>
      <w:r>
        <w:t>or</w:t>
      </w:r>
      <w:r>
        <w:rPr>
          <w:spacing w:val="-3"/>
        </w:rPr>
        <w:t xml:space="preserve"> </w:t>
      </w:r>
      <w:r>
        <w:t>procedure</w:t>
      </w:r>
      <w:r>
        <w:rPr>
          <w:spacing w:val="-4"/>
        </w:rPr>
        <w:t xml:space="preserve"> </w:t>
      </w:r>
      <w:r>
        <w:t>has</w:t>
      </w:r>
      <w:r>
        <w:rPr>
          <w:spacing w:val="-3"/>
        </w:rPr>
        <w:t xml:space="preserve"> </w:t>
      </w:r>
      <w:r>
        <w:t>not</w:t>
      </w:r>
      <w:r>
        <w:rPr>
          <w:spacing w:val="-2"/>
        </w:rPr>
        <w:t xml:space="preserve"> </w:t>
      </w:r>
      <w:r>
        <w:t>been</w:t>
      </w:r>
      <w:r>
        <w:rPr>
          <w:spacing w:val="-4"/>
        </w:rPr>
        <w:t xml:space="preserve"> </w:t>
      </w:r>
      <w:r>
        <w:t>approved</w:t>
      </w:r>
      <w:r>
        <w:rPr>
          <w:spacing w:val="-3"/>
        </w:rPr>
        <w:t xml:space="preserve"> </w:t>
      </w:r>
      <w:r>
        <w:t>by</w:t>
      </w:r>
      <w:r>
        <w:rPr>
          <w:spacing w:val="-5"/>
        </w:rPr>
        <w:t xml:space="preserve"> </w:t>
      </w:r>
      <w:r>
        <w:t>the</w:t>
      </w:r>
      <w:r>
        <w:rPr>
          <w:spacing w:val="-2"/>
        </w:rPr>
        <w:t xml:space="preserve"> </w:t>
      </w:r>
      <w:r>
        <w:t>Utilization</w:t>
      </w:r>
      <w:r>
        <w:rPr>
          <w:spacing w:val="-2"/>
        </w:rPr>
        <w:t xml:space="preserve"> </w:t>
      </w:r>
      <w:r>
        <w:t>Management</w:t>
      </w:r>
      <w:r>
        <w:rPr>
          <w:spacing w:val="-53"/>
        </w:rPr>
        <w:t xml:space="preserve"> </w:t>
      </w:r>
      <w:r>
        <w:t>Organization and the service or procedure has not yet been rendered, a Claimant may appeal the</w:t>
      </w:r>
      <w:r>
        <w:rPr>
          <w:spacing w:val="1"/>
        </w:rPr>
        <w:t xml:space="preserve"> </w:t>
      </w:r>
      <w:r>
        <w:t>determination.</w:t>
      </w:r>
    </w:p>
    <w:p w14:paraId="5D50EDE3" w14:textId="047FC847" w:rsidR="009E364D" w:rsidRDefault="009E364D">
      <w:pPr>
        <w:pStyle w:val="BodyText"/>
        <w:spacing w:before="8"/>
        <w:rPr>
          <w:sz w:val="19"/>
        </w:rPr>
      </w:pPr>
    </w:p>
    <w:p w14:paraId="5D50EDE4" w14:textId="5D018D37" w:rsidR="009E364D" w:rsidRDefault="00C43471">
      <w:pPr>
        <w:pStyle w:val="Heading4"/>
        <w:jc w:val="left"/>
      </w:pPr>
      <w:r>
        <w:rPr>
          <w:noProof/>
        </w:rPr>
        <mc:AlternateContent>
          <mc:Choice Requires="wps">
            <w:drawing>
              <wp:anchor distT="0" distB="0" distL="114300" distR="114300" simplePos="0" relativeHeight="251658458" behindDoc="0" locked="0" layoutInCell="1" allowOverlap="1" wp14:anchorId="32AE10C7" wp14:editId="099A6B09">
                <wp:simplePos x="0" y="0"/>
                <wp:positionH relativeFrom="margin">
                  <wp:posOffset>4644363</wp:posOffset>
                </wp:positionH>
                <wp:positionV relativeFrom="paragraph">
                  <wp:posOffset>775618</wp:posOffset>
                </wp:positionV>
                <wp:extent cx="2473485" cy="216134"/>
                <wp:effectExtent l="0" t="0" r="22225" b="12700"/>
                <wp:wrapNone/>
                <wp:docPr id="523" name="Text Box 52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22BBC0E" w14:textId="737BE3D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10C7" id="Text Box 523" o:spid="_x0000_s1186" type="#_x0000_t202" style="position:absolute;left:0;text-align:left;margin-left:365.7pt;margin-top:61.05pt;width:194.75pt;height:17pt;z-index:251658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uR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" fillcolor="white [3201]" strokeweight=".5pt">
                <v:textbox>
                  <w:txbxContent>
                    <w:p w14:paraId="022BBC0E" w14:textId="737BE3D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73</w:t>
                      </w:r>
                    </w:p>
                  </w:txbxContent>
                </v:textbox>
                <w10:wrap anchorx="margin"/>
              </v:shape>
            </w:pict>
          </mc:Fallback>
        </mc:AlternateContent>
      </w:r>
      <w:r w:rsidR="002E4021">
        <w:rPr>
          <w:noProof/>
        </w:rPr>
        <mc:AlternateContent>
          <mc:Choice Requires="wps">
            <w:drawing>
              <wp:anchor distT="0" distB="0" distL="114300" distR="114300" simplePos="0" relativeHeight="251658352" behindDoc="0" locked="0" layoutInCell="1" allowOverlap="1" wp14:anchorId="13CE61C8" wp14:editId="49AD2610">
                <wp:simplePos x="0" y="0"/>
                <wp:positionH relativeFrom="margin">
                  <wp:align>left</wp:align>
                </wp:positionH>
                <wp:positionV relativeFrom="paragraph">
                  <wp:posOffset>795354</wp:posOffset>
                </wp:positionV>
                <wp:extent cx="807244" cy="204152"/>
                <wp:effectExtent l="0" t="0" r="12065" b="24765"/>
                <wp:wrapNone/>
                <wp:docPr id="414" name="Text Box 41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D6120C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E61C8" id="Text Box 414" o:spid="_x0000_s1187" type="#_x0000_t202" style="position:absolute;left:0;text-align:left;margin-left:0;margin-top:62.65pt;width:63.55pt;height:16.05pt;z-index:25165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Za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" fillcolor="white [3201]" strokeweight=".5pt">
                <v:textbox>
                  <w:txbxContent>
                    <w:p w14:paraId="6D6120C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REVIEW</w:t>
      </w:r>
      <w:r w:rsidR="00BB396C">
        <w:rPr>
          <w:spacing w:val="-2"/>
        </w:rPr>
        <w:t xml:space="preserve"> </w:t>
      </w:r>
      <w:r w:rsidR="00BB396C">
        <w:t>OF</w:t>
      </w:r>
      <w:r w:rsidR="00BB396C">
        <w:rPr>
          <w:spacing w:val="-2"/>
        </w:rPr>
        <w:t xml:space="preserve"> </w:t>
      </w:r>
      <w:r w:rsidR="00BB396C">
        <w:t>THE</w:t>
      </w:r>
      <w:r w:rsidR="00BB396C">
        <w:rPr>
          <w:spacing w:val="-4"/>
        </w:rPr>
        <w:t xml:space="preserve"> </w:t>
      </w:r>
      <w:r w:rsidR="00BB396C">
        <w:t>PRE-CERTIFICATION</w:t>
      </w:r>
      <w:r w:rsidR="00BB396C">
        <w:rPr>
          <w:spacing w:val="-3"/>
        </w:rPr>
        <w:t xml:space="preserve"> </w:t>
      </w:r>
      <w:r w:rsidR="00BB396C">
        <w:t>DENIAL</w:t>
      </w:r>
      <w:r w:rsidR="00BB396C">
        <w:rPr>
          <w:spacing w:val="-2"/>
        </w:rPr>
        <w:t xml:space="preserve"> </w:t>
      </w:r>
      <w:r w:rsidR="00BB396C">
        <w:t>BY</w:t>
      </w:r>
      <w:r w:rsidR="00BB396C">
        <w:rPr>
          <w:spacing w:val="1"/>
        </w:rPr>
        <w:t xml:space="preserve"> </w:t>
      </w:r>
      <w:r w:rsidR="00BB396C">
        <w:t>THE</w:t>
      </w:r>
      <w:r w:rsidR="00BB396C">
        <w:rPr>
          <w:spacing w:val="-4"/>
        </w:rPr>
        <w:t xml:space="preserve"> </w:t>
      </w:r>
      <w:r w:rsidR="00BB396C">
        <w:t>UTILIZATION</w:t>
      </w:r>
      <w:r w:rsidR="00BB396C">
        <w:rPr>
          <w:spacing w:val="-3"/>
        </w:rPr>
        <w:t xml:space="preserve"> </w:t>
      </w:r>
      <w:r w:rsidR="00BB396C">
        <w:t>REVIEW</w:t>
      </w:r>
      <w:r w:rsidR="00BB396C">
        <w:rPr>
          <w:spacing w:val="-1"/>
        </w:rPr>
        <w:t xml:space="preserve"> </w:t>
      </w:r>
      <w:r w:rsidR="00BB396C">
        <w:t>FIRM</w:t>
      </w:r>
    </w:p>
    <w:p w14:paraId="5D50EDE5" w14:textId="1B491043" w:rsidR="009E364D" w:rsidRDefault="009E364D">
      <w:pPr>
        <w:sectPr w:rsidR="009E364D">
          <w:pgSz w:w="12240" w:h="15840"/>
          <w:pgMar w:top="1300" w:right="680" w:bottom="1020" w:left="680" w:header="1084" w:footer="836" w:gutter="0"/>
          <w:cols w:space="720"/>
        </w:sectPr>
      </w:pPr>
    </w:p>
    <w:p w14:paraId="5D50EDE6" w14:textId="77777777" w:rsidR="009E364D" w:rsidRDefault="009E364D">
      <w:pPr>
        <w:pStyle w:val="BodyText"/>
        <w:rPr>
          <w:b/>
          <w:sz w:val="12"/>
        </w:rPr>
      </w:pPr>
    </w:p>
    <w:p w14:paraId="5D50EDE7" w14:textId="77777777" w:rsidR="009E364D" w:rsidRDefault="00BB396C">
      <w:pPr>
        <w:pStyle w:val="BodyText"/>
        <w:spacing w:before="93"/>
        <w:ind w:left="760" w:right="749"/>
      </w:pPr>
      <w:r>
        <w:t>Claimant</w:t>
      </w:r>
      <w:r>
        <w:rPr>
          <w:spacing w:val="-6"/>
        </w:rPr>
        <w:t xml:space="preserve"> </w:t>
      </w:r>
      <w:r>
        <w:t>may</w:t>
      </w:r>
      <w:r>
        <w:rPr>
          <w:spacing w:val="-6"/>
        </w:rPr>
        <w:t xml:space="preserve"> </w:t>
      </w:r>
      <w:r>
        <w:t>submit</w:t>
      </w:r>
      <w:r>
        <w:rPr>
          <w:spacing w:val="-3"/>
        </w:rPr>
        <w:t xml:space="preserve"> </w:t>
      </w:r>
      <w:r>
        <w:t>an</w:t>
      </w:r>
      <w:r>
        <w:rPr>
          <w:spacing w:val="-4"/>
        </w:rPr>
        <w:t xml:space="preserve"> </w:t>
      </w:r>
      <w:r>
        <w:t>appeal</w:t>
      </w:r>
      <w:r>
        <w:rPr>
          <w:spacing w:val="-4"/>
        </w:rPr>
        <w:t xml:space="preserve"> </w:t>
      </w:r>
      <w:r>
        <w:t>letter</w:t>
      </w:r>
      <w:r>
        <w:rPr>
          <w:spacing w:val="-2"/>
        </w:rPr>
        <w:t xml:space="preserve"> </w:t>
      </w:r>
      <w:r>
        <w:t>referencing</w:t>
      </w:r>
      <w:r>
        <w:rPr>
          <w:spacing w:val="-4"/>
        </w:rPr>
        <w:t xml:space="preserve"> </w:t>
      </w:r>
      <w:r>
        <w:t>the</w:t>
      </w:r>
      <w:r>
        <w:rPr>
          <w:spacing w:val="-1"/>
        </w:rPr>
        <w:t xml:space="preserve"> </w:t>
      </w:r>
      <w:r>
        <w:t>determination</w:t>
      </w:r>
      <w:r>
        <w:rPr>
          <w:spacing w:val="-3"/>
        </w:rPr>
        <w:t xml:space="preserve"> </w:t>
      </w:r>
      <w:r>
        <w:t>to</w:t>
      </w:r>
      <w:r>
        <w:rPr>
          <w:spacing w:val="-2"/>
        </w:rPr>
        <w:t xml:space="preserve"> </w:t>
      </w:r>
      <w:r>
        <w:t>the</w:t>
      </w:r>
      <w:r>
        <w:rPr>
          <w:spacing w:val="-1"/>
        </w:rPr>
        <w:t xml:space="preserve"> </w:t>
      </w:r>
      <w:r>
        <w:t>Utilization</w:t>
      </w:r>
      <w:r>
        <w:rPr>
          <w:spacing w:val="-4"/>
        </w:rPr>
        <w:t xml:space="preserve"> </w:t>
      </w:r>
      <w:r>
        <w:t>Management</w:t>
      </w:r>
      <w:r>
        <w:rPr>
          <w:spacing w:val="-52"/>
        </w:rPr>
        <w:t xml:space="preserve"> </w:t>
      </w:r>
      <w:r>
        <w:t>Organization.</w:t>
      </w:r>
    </w:p>
    <w:p w14:paraId="5D50EDE8" w14:textId="77777777" w:rsidR="009E364D" w:rsidRDefault="009E364D">
      <w:pPr>
        <w:pStyle w:val="BodyText"/>
        <w:spacing w:before="1"/>
      </w:pPr>
    </w:p>
    <w:p w14:paraId="5D50EDE9" w14:textId="77777777" w:rsidR="009E364D" w:rsidRDefault="00BB396C">
      <w:pPr>
        <w:pStyle w:val="BodyText"/>
        <w:ind w:left="760" w:right="901"/>
      </w:pPr>
      <w:r>
        <w:t>Claimant</w:t>
      </w:r>
      <w:r>
        <w:rPr>
          <w:spacing w:val="-6"/>
        </w:rPr>
        <w:t xml:space="preserve"> </w:t>
      </w:r>
      <w:r>
        <w:t>shall</w:t>
      </w:r>
      <w:r>
        <w:rPr>
          <w:spacing w:val="-5"/>
        </w:rPr>
        <w:t xml:space="preserve"> </w:t>
      </w:r>
      <w:r>
        <w:t>have</w:t>
      </w:r>
      <w:r>
        <w:rPr>
          <w:spacing w:val="-4"/>
        </w:rPr>
        <w:t xml:space="preserve"> </w:t>
      </w:r>
      <w:r>
        <w:t>this</w:t>
      </w:r>
      <w:r>
        <w:rPr>
          <w:spacing w:val="-2"/>
        </w:rPr>
        <w:t xml:space="preserve"> </w:t>
      </w:r>
      <w:r>
        <w:t>opportunity</w:t>
      </w:r>
      <w:r>
        <w:rPr>
          <w:spacing w:val="-8"/>
        </w:rPr>
        <w:t xml:space="preserve"> </w:t>
      </w:r>
      <w:r>
        <w:t>to</w:t>
      </w:r>
      <w:r>
        <w:rPr>
          <w:spacing w:val="-4"/>
        </w:rPr>
        <w:t xml:space="preserve"> </w:t>
      </w:r>
      <w:r>
        <w:t>present</w:t>
      </w:r>
      <w:r>
        <w:rPr>
          <w:spacing w:val="-4"/>
        </w:rPr>
        <w:t xml:space="preserve"> </w:t>
      </w:r>
      <w:r>
        <w:t>additional</w:t>
      </w:r>
      <w:r>
        <w:rPr>
          <w:spacing w:val="-4"/>
        </w:rPr>
        <w:t xml:space="preserve"> </w:t>
      </w:r>
      <w:r>
        <w:t>information</w:t>
      </w:r>
      <w:r>
        <w:rPr>
          <w:spacing w:val="-6"/>
        </w:rPr>
        <w:t xml:space="preserve"> </w:t>
      </w:r>
      <w:r>
        <w:t>and/or</w:t>
      </w:r>
      <w:r>
        <w:rPr>
          <w:spacing w:val="-3"/>
        </w:rPr>
        <w:t xml:space="preserve"> </w:t>
      </w:r>
      <w:r>
        <w:t>documentation</w:t>
      </w:r>
      <w:r>
        <w:rPr>
          <w:spacing w:val="-6"/>
        </w:rPr>
        <w:t xml:space="preserve"> </w:t>
      </w:r>
      <w:r>
        <w:t>supporting</w:t>
      </w:r>
      <w:r>
        <w:rPr>
          <w:spacing w:val="-52"/>
        </w:rPr>
        <w:t xml:space="preserve"> </w:t>
      </w:r>
      <w:r>
        <w:t>this</w:t>
      </w:r>
      <w:r>
        <w:rPr>
          <w:spacing w:val="-1"/>
        </w:rPr>
        <w:t xml:space="preserve"> </w:t>
      </w:r>
      <w:r>
        <w:t>appeal.</w:t>
      </w:r>
    </w:p>
    <w:p w14:paraId="5D50EDEA" w14:textId="77777777" w:rsidR="009E364D" w:rsidRDefault="009E364D">
      <w:pPr>
        <w:pStyle w:val="BodyText"/>
        <w:spacing w:before="11"/>
        <w:rPr>
          <w:sz w:val="19"/>
        </w:rPr>
      </w:pPr>
    </w:p>
    <w:p w14:paraId="5D50EDEB" w14:textId="77777777" w:rsidR="009E364D" w:rsidRDefault="00BB396C">
      <w:pPr>
        <w:pStyle w:val="BodyText"/>
        <w:ind w:left="759" w:right="749"/>
      </w:pPr>
      <w:r>
        <w:t>The Medical Director will review the information to determine medical necessity. If your Claim involves a</w:t>
      </w:r>
      <w:r>
        <w:rPr>
          <w:spacing w:val="1"/>
        </w:rPr>
        <w:t xml:space="preserve"> </w:t>
      </w:r>
      <w:r>
        <w:t>medical judgment, a health care professional trained in the relevant field will be consulted - one who did</w:t>
      </w:r>
      <w:r>
        <w:rPr>
          <w:spacing w:val="1"/>
        </w:rPr>
        <w:t xml:space="preserve"> </w:t>
      </w:r>
      <w:r>
        <w:t>not</w:t>
      </w:r>
      <w:r>
        <w:rPr>
          <w:spacing w:val="-4"/>
        </w:rPr>
        <w:t xml:space="preserve"> </w:t>
      </w:r>
      <w:r>
        <w:t>take</w:t>
      </w:r>
      <w:r>
        <w:rPr>
          <w:spacing w:val="-3"/>
        </w:rPr>
        <w:t xml:space="preserve"> </w:t>
      </w:r>
      <w:r>
        <w:t>part</w:t>
      </w:r>
      <w:r>
        <w:rPr>
          <w:spacing w:val="-4"/>
        </w:rPr>
        <w:t xml:space="preserve"> </w:t>
      </w:r>
      <w:r>
        <w:t>in</w:t>
      </w:r>
      <w:r>
        <w:rPr>
          <w:spacing w:val="-1"/>
        </w:rPr>
        <w:t xml:space="preserve"> </w:t>
      </w:r>
      <w:r>
        <w:t>the</w:t>
      </w:r>
      <w:r>
        <w:rPr>
          <w:spacing w:val="-2"/>
        </w:rPr>
        <w:t xml:space="preserve"> </w:t>
      </w:r>
      <w:r>
        <w:t>Adverse</w:t>
      </w:r>
      <w:r>
        <w:rPr>
          <w:spacing w:val="-2"/>
        </w:rPr>
        <w:t xml:space="preserve"> </w:t>
      </w:r>
      <w:r>
        <w:t>Benefit</w:t>
      </w:r>
      <w:r>
        <w:rPr>
          <w:spacing w:val="-3"/>
        </w:rPr>
        <w:t xml:space="preserve"> </w:t>
      </w:r>
      <w:r>
        <w:t>Determination</w:t>
      </w:r>
      <w:r>
        <w:rPr>
          <w:spacing w:val="49"/>
        </w:rPr>
        <w:t xml:space="preserve"> </w:t>
      </w:r>
      <w:r>
        <w:t>and</w:t>
      </w:r>
      <w:r>
        <w:rPr>
          <w:spacing w:val="-2"/>
        </w:rPr>
        <w:t xml:space="preserve"> </w:t>
      </w:r>
      <w:r>
        <w:t>who</w:t>
      </w:r>
      <w:r>
        <w:rPr>
          <w:spacing w:val="-1"/>
        </w:rPr>
        <w:t xml:space="preserve"> </w:t>
      </w:r>
      <w:r>
        <w:t>is</w:t>
      </w:r>
      <w:r>
        <w:rPr>
          <w:spacing w:val="-3"/>
        </w:rPr>
        <w:t xml:space="preserve"> </w:t>
      </w:r>
      <w:r>
        <w:t>not</w:t>
      </w:r>
      <w:r>
        <w:rPr>
          <w:spacing w:val="-2"/>
        </w:rPr>
        <w:t xml:space="preserve"> </w:t>
      </w:r>
      <w:r>
        <w:t>the</w:t>
      </w:r>
      <w:r>
        <w:rPr>
          <w:spacing w:val="-1"/>
        </w:rPr>
        <w:t xml:space="preserve"> </w:t>
      </w:r>
      <w:r>
        <w:t>subordinate</w:t>
      </w:r>
      <w:r>
        <w:rPr>
          <w:spacing w:val="-2"/>
        </w:rPr>
        <w:t xml:space="preserve"> </w:t>
      </w:r>
      <w:r>
        <w:t>of</w:t>
      </w:r>
      <w:r>
        <w:rPr>
          <w:spacing w:val="-1"/>
        </w:rPr>
        <w:t xml:space="preserve"> </w:t>
      </w:r>
      <w:r>
        <w:t>such</w:t>
      </w:r>
      <w:r>
        <w:rPr>
          <w:spacing w:val="-4"/>
        </w:rPr>
        <w:t xml:space="preserve"> </w:t>
      </w:r>
      <w:r>
        <w:t>a</w:t>
      </w:r>
      <w:r>
        <w:rPr>
          <w:spacing w:val="-3"/>
        </w:rPr>
        <w:t xml:space="preserve"> </w:t>
      </w:r>
      <w:r>
        <w:t>person.</w:t>
      </w:r>
      <w:r>
        <w:rPr>
          <w:spacing w:val="-2"/>
        </w:rPr>
        <w:t xml:space="preserve"> </w:t>
      </w:r>
      <w:r>
        <w:t>You</w:t>
      </w:r>
      <w:r>
        <w:rPr>
          <w:spacing w:val="-52"/>
        </w:rPr>
        <w:t xml:space="preserve"> </w:t>
      </w:r>
      <w:r>
        <w:t>may also request the names of medical professionals who gave advice on your Adverse Benefit</w:t>
      </w:r>
      <w:r>
        <w:rPr>
          <w:spacing w:val="1"/>
        </w:rPr>
        <w:t xml:space="preserve"> </w:t>
      </w:r>
      <w:r>
        <w:t>Determination. Appeal letter and additional information and/or documentation must be submitted within</w:t>
      </w:r>
      <w:r>
        <w:rPr>
          <w:spacing w:val="1"/>
        </w:rPr>
        <w:t xml:space="preserve"> </w:t>
      </w:r>
      <w:r>
        <w:t>180 days</w:t>
      </w:r>
      <w:r>
        <w:rPr>
          <w:spacing w:val="2"/>
        </w:rPr>
        <w:t xml:space="preserve"> </w:t>
      </w:r>
      <w:r>
        <w:t>(180)</w:t>
      </w:r>
      <w:r>
        <w:rPr>
          <w:spacing w:val="2"/>
        </w:rPr>
        <w:t xml:space="preserve"> </w:t>
      </w:r>
      <w:r>
        <w:t>days</w:t>
      </w:r>
      <w:r>
        <w:rPr>
          <w:spacing w:val="2"/>
        </w:rPr>
        <w:t xml:space="preserve"> </w:t>
      </w:r>
      <w:r>
        <w:t>of</w:t>
      </w:r>
      <w:r>
        <w:rPr>
          <w:spacing w:val="1"/>
        </w:rPr>
        <w:t xml:space="preserve"> </w:t>
      </w:r>
      <w:r>
        <w:t>the</w:t>
      </w:r>
      <w:r>
        <w:rPr>
          <w:spacing w:val="1"/>
        </w:rPr>
        <w:t xml:space="preserve"> </w:t>
      </w:r>
      <w:r>
        <w:t>original</w:t>
      </w:r>
      <w:r>
        <w:rPr>
          <w:spacing w:val="-3"/>
        </w:rPr>
        <w:t xml:space="preserve"> </w:t>
      </w:r>
      <w:r>
        <w:t>determination</w:t>
      </w:r>
      <w:r>
        <w:rPr>
          <w:spacing w:val="-1"/>
        </w:rPr>
        <w:t xml:space="preserve"> </w:t>
      </w:r>
      <w:r>
        <w:t>to:</w:t>
      </w:r>
    </w:p>
    <w:p w14:paraId="5D50EDEC" w14:textId="77777777" w:rsidR="009E364D" w:rsidRDefault="00BB396C">
      <w:pPr>
        <w:pStyle w:val="Heading4"/>
        <w:spacing w:line="228" w:lineRule="exact"/>
        <w:ind w:left="3939"/>
        <w:jc w:val="left"/>
      </w:pPr>
      <w:r>
        <w:t>Anthem</w:t>
      </w:r>
      <w:r>
        <w:rPr>
          <w:spacing w:val="-1"/>
        </w:rPr>
        <w:t xml:space="preserve"> </w:t>
      </w:r>
      <w:r>
        <w:t>Blue</w:t>
      </w:r>
      <w:r>
        <w:rPr>
          <w:spacing w:val="-4"/>
        </w:rPr>
        <w:t xml:space="preserve"> </w:t>
      </w:r>
      <w:r>
        <w:t>Cross</w:t>
      </w:r>
      <w:r>
        <w:rPr>
          <w:spacing w:val="-1"/>
        </w:rPr>
        <w:t xml:space="preserve"> </w:t>
      </w:r>
      <w:r>
        <w:t>Blue</w:t>
      </w:r>
      <w:r>
        <w:rPr>
          <w:spacing w:val="-2"/>
        </w:rPr>
        <w:t xml:space="preserve"> </w:t>
      </w:r>
      <w:r>
        <w:t>Shield</w:t>
      </w:r>
    </w:p>
    <w:p w14:paraId="5D50EDED" w14:textId="77777777" w:rsidR="009E364D" w:rsidRDefault="00BB396C">
      <w:pPr>
        <w:ind w:left="4333" w:right="4331" w:firstLine="439"/>
        <w:rPr>
          <w:b/>
          <w:sz w:val="20"/>
        </w:rPr>
      </w:pPr>
      <w:r>
        <w:rPr>
          <w:b/>
          <w:sz w:val="20"/>
        </w:rPr>
        <w:t>P.O. Box 5747</w:t>
      </w:r>
      <w:r>
        <w:rPr>
          <w:b/>
          <w:spacing w:val="1"/>
          <w:sz w:val="20"/>
        </w:rPr>
        <w:t xml:space="preserve"> </w:t>
      </w:r>
      <w:r>
        <w:rPr>
          <w:b/>
          <w:sz w:val="20"/>
        </w:rPr>
        <w:t>Denver,</w:t>
      </w:r>
      <w:r>
        <w:rPr>
          <w:b/>
          <w:spacing w:val="-9"/>
          <w:sz w:val="20"/>
        </w:rPr>
        <w:t xml:space="preserve"> </w:t>
      </w:r>
      <w:r>
        <w:rPr>
          <w:b/>
          <w:sz w:val="20"/>
        </w:rPr>
        <w:t>CO</w:t>
      </w:r>
      <w:r>
        <w:rPr>
          <w:b/>
          <w:spacing w:val="-8"/>
          <w:sz w:val="20"/>
        </w:rPr>
        <w:t xml:space="preserve"> </w:t>
      </w:r>
      <w:r>
        <w:rPr>
          <w:b/>
          <w:sz w:val="20"/>
        </w:rPr>
        <w:t>80217-5747</w:t>
      </w:r>
    </w:p>
    <w:p w14:paraId="5D50EDEE" w14:textId="77777777" w:rsidR="009E364D" w:rsidRDefault="009E364D">
      <w:pPr>
        <w:pStyle w:val="BodyText"/>
        <w:rPr>
          <w:b/>
          <w:sz w:val="22"/>
        </w:rPr>
      </w:pPr>
    </w:p>
    <w:p w14:paraId="5D50EDEF" w14:textId="77777777" w:rsidR="009E364D" w:rsidRDefault="009E364D">
      <w:pPr>
        <w:pStyle w:val="BodyText"/>
        <w:spacing w:before="4"/>
        <w:rPr>
          <w:b/>
          <w:sz w:val="18"/>
        </w:rPr>
      </w:pPr>
    </w:p>
    <w:p w14:paraId="5D50EDF0" w14:textId="77777777" w:rsidR="009E364D" w:rsidRDefault="00BB396C">
      <w:pPr>
        <w:pStyle w:val="BodyText"/>
        <w:spacing w:before="1"/>
        <w:ind w:left="759" w:right="787"/>
      </w:pPr>
      <w:r>
        <w:t>The Medical Director will render a decision within thirty (30) days of the date the appeal letter was</w:t>
      </w:r>
      <w:r>
        <w:rPr>
          <w:spacing w:val="1"/>
        </w:rPr>
        <w:t xml:space="preserve"> </w:t>
      </w:r>
      <w:r>
        <w:t>received and will notify, in writing, the Plan Sponsor and Claimant of his findings. No deference will be</w:t>
      </w:r>
      <w:r>
        <w:rPr>
          <w:spacing w:val="1"/>
        </w:rPr>
        <w:t xml:space="preserve"> </w:t>
      </w:r>
      <w:r>
        <w:t>given to the initial Adverse Benefit Determination. Your Appeal will be decided by an individual(s) who did</w:t>
      </w:r>
      <w:r>
        <w:rPr>
          <w:spacing w:val="-53"/>
        </w:rPr>
        <w:t xml:space="preserve"> </w:t>
      </w:r>
      <w:r>
        <w:t>not take part in the initial Adverse Benefit Determination and who is not subordinate of such a person. If</w:t>
      </w:r>
      <w:r>
        <w:rPr>
          <w:spacing w:val="1"/>
        </w:rPr>
        <w:t xml:space="preserve"> </w:t>
      </w:r>
      <w:r>
        <w:t>we receive insufficient information to decide your Appeal, we will notify you as soon as possible, but not</w:t>
      </w:r>
      <w:r>
        <w:rPr>
          <w:spacing w:val="1"/>
        </w:rPr>
        <w:t xml:space="preserve"> </w:t>
      </w:r>
      <w:r>
        <w:t>later</w:t>
      </w:r>
      <w:r>
        <w:rPr>
          <w:spacing w:val="-3"/>
        </w:rPr>
        <w:t xml:space="preserve"> </w:t>
      </w:r>
      <w:r>
        <w:t>than</w:t>
      </w:r>
      <w:r>
        <w:rPr>
          <w:spacing w:val="-2"/>
        </w:rPr>
        <w:t xml:space="preserve"> </w:t>
      </w:r>
      <w:r>
        <w:t>5</w:t>
      </w:r>
      <w:r>
        <w:rPr>
          <w:spacing w:val="-3"/>
        </w:rPr>
        <w:t xml:space="preserve"> </w:t>
      </w:r>
      <w:r>
        <w:t>days after</w:t>
      </w:r>
      <w:r>
        <w:rPr>
          <w:spacing w:val="-2"/>
        </w:rPr>
        <w:t xml:space="preserve"> </w:t>
      </w:r>
      <w:r>
        <w:t>receipt</w:t>
      </w:r>
      <w:r>
        <w:rPr>
          <w:spacing w:val="-4"/>
        </w:rPr>
        <w:t xml:space="preserve"> </w:t>
      </w:r>
      <w:r>
        <w:t>of</w:t>
      </w:r>
      <w:r>
        <w:rPr>
          <w:spacing w:val="-2"/>
        </w:rPr>
        <w:t xml:space="preserve"> </w:t>
      </w:r>
      <w:r>
        <w:t>the</w:t>
      </w:r>
      <w:r>
        <w:rPr>
          <w:spacing w:val="-1"/>
        </w:rPr>
        <w:t xml:space="preserve"> </w:t>
      </w:r>
      <w:r>
        <w:t>Appeal,</w:t>
      </w:r>
      <w:r>
        <w:rPr>
          <w:spacing w:val="-4"/>
        </w:rPr>
        <w:t xml:space="preserve"> </w:t>
      </w:r>
      <w:r>
        <w:t>of</w:t>
      </w:r>
      <w:r>
        <w:rPr>
          <w:spacing w:val="-1"/>
        </w:rPr>
        <w:t xml:space="preserve"> </w:t>
      </w:r>
      <w:r>
        <w:t>the</w:t>
      </w:r>
      <w:r>
        <w:rPr>
          <w:spacing w:val="-4"/>
        </w:rPr>
        <w:t xml:space="preserve"> </w:t>
      </w:r>
      <w:r>
        <w:t>specific</w:t>
      </w:r>
      <w:r>
        <w:rPr>
          <w:spacing w:val="-2"/>
        </w:rPr>
        <w:t xml:space="preserve"> </w:t>
      </w:r>
      <w:r>
        <w:t>information</w:t>
      </w:r>
      <w:r>
        <w:rPr>
          <w:spacing w:val="-4"/>
        </w:rPr>
        <w:t xml:space="preserve"> </w:t>
      </w:r>
      <w:r>
        <w:t>necessary</w:t>
      </w:r>
      <w:r>
        <w:rPr>
          <w:spacing w:val="-4"/>
        </w:rPr>
        <w:t xml:space="preserve"> </w:t>
      </w:r>
      <w:r>
        <w:t>to</w:t>
      </w:r>
      <w:r>
        <w:rPr>
          <w:spacing w:val="-4"/>
        </w:rPr>
        <w:t xml:space="preserve"> </w:t>
      </w:r>
      <w:r>
        <w:t>complete</w:t>
      </w:r>
      <w:r>
        <w:rPr>
          <w:spacing w:val="-3"/>
        </w:rPr>
        <w:t xml:space="preserve"> </w:t>
      </w:r>
      <w:r>
        <w:t>the</w:t>
      </w:r>
      <w:r>
        <w:rPr>
          <w:spacing w:val="-2"/>
        </w:rPr>
        <w:t xml:space="preserve"> </w:t>
      </w:r>
      <w:r>
        <w:t>Appeal.</w:t>
      </w:r>
      <w:r>
        <w:rPr>
          <w:spacing w:val="-52"/>
        </w:rPr>
        <w:t xml:space="preserve"> </w:t>
      </w:r>
      <w:r>
        <w:t>You will have a reasonable amount of time, taking into account the circumstances, but not less than 45</w:t>
      </w:r>
      <w:r>
        <w:rPr>
          <w:spacing w:val="1"/>
        </w:rPr>
        <w:t xml:space="preserve"> </w:t>
      </w:r>
      <w:r>
        <w:t>days, to</w:t>
      </w:r>
      <w:r>
        <w:rPr>
          <w:spacing w:val="-1"/>
        </w:rPr>
        <w:t xml:space="preserve"> </w:t>
      </w:r>
      <w:r>
        <w:t>provide</w:t>
      </w:r>
      <w:r>
        <w:rPr>
          <w:spacing w:val="1"/>
        </w:rPr>
        <w:t xml:space="preserve"> </w:t>
      </w:r>
      <w:r>
        <w:t>the</w:t>
      </w:r>
      <w:r>
        <w:rPr>
          <w:spacing w:val="1"/>
        </w:rPr>
        <w:t xml:space="preserve"> </w:t>
      </w:r>
      <w:r>
        <w:t>specified</w:t>
      </w:r>
      <w:r>
        <w:rPr>
          <w:spacing w:val="-2"/>
        </w:rPr>
        <w:t xml:space="preserve"> </w:t>
      </w:r>
      <w:r>
        <w:t>information</w:t>
      </w:r>
    </w:p>
    <w:p w14:paraId="5D50EDF1" w14:textId="77777777" w:rsidR="009E364D" w:rsidRDefault="009E364D">
      <w:pPr>
        <w:pStyle w:val="BodyText"/>
        <w:spacing w:before="11"/>
        <w:rPr>
          <w:sz w:val="19"/>
        </w:rPr>
      </w:pPr>
    </w:p>
    <w:p w14:paraId="5D50EDF2" w14:textId="77777777" w:rsidR="009E364D" w:rsidRDefault="00BB396C">
      <w:pPr>
        <w:pStyle w:val="BodyText"/>
        <w:ind w:left="759" w:right="895"/>
      </w:pPr>
      <w:r>
        <w:t>If your Appeal is denied, you will receive written (or electronic as permitted by law) notice, including the</w:t>
      </w:r>
      <w:r>
        <w:rPr>
          <w:spacing w:val="1"/>
        </w:rPr>
        <w:t xml:space="preserve"> </w:t>
      </w:r>
      <w:r>
        <w:t>specific reasons, reference to the specific Plan provisions, and you may have access to all records that</w:t>
      </w:r>
      <w:r>
        <w:rPr>
          <w:spacing w:val="1"/>
        </w:rPr>
        <w:t xml:space="preserve"> </w:t>
      </w:r>
      <w:r>
        <w:t>were used in reaching the decision. If any internal rule, guideline, protocol or other similar criterion was</w:t>
      </w:r>
      <w:r>
        <w:rPr>
          <w:spacing w:val="1"/>
        </w:rPr>
        <w:t xml:space="preserve"> </w:t>
      </w:r>
      <w:r>
        <w:t>used</w:t>
      </w:r>
      <w:r>
        <w:rPr>
          <w:spacing w:val="-3"/>
        </w:rPr>
        <w:t xml:space="preserve"> </w:t>
      </w:r>
      <w:r>
        <w:t>in</w:t>
      </w:r>
      <w:r>
        <w:rPr>
          <w:spacing w:val="-3"/>
        </w:rPr>
        <w:t xml:space="preserve"> </w:t>
      </w:r>
      <w:r>
        <w:t>the</w:t>
      </w:r>
      <w:r>
        <w:rPr>
          <w:spacing w:val="-3"/>
        </w:rPr>
        <w:t xml:space="preserve"> </w:t>
      </w:r>
      <w:r>
        <w:t>Appeal</w:t>
      </w:r>
      <w:r>
        <w:rPr>
          <w:spacing w:val="-2"/>
        </w:rPr>
        <w:t xml:space="preserve"> </w:t>
      </w:r>
      <w:r>
        <w:t>denial, you</w:t>
      </w:r>
      <w:r>
        <w:rPr>
          <w:spacing w:val="2"/>
        </w:rPr>
        <w:t xml:space="preserve"> </w:t>
      </w:r>
      <w:r>
        <w:t>will</w:t>
      </w:r>
      <w:r>
        <w:rPr>
          <w:spacing w:val="-2"/>
        </w:rPr>
        <w:t xml:space="preserve"> </w:t>
      </w:r>
      <w:r>
        <w:t>be</w:t>
      </w:r>
      <w:r>
        <w:rPr>
          <w:spacing w:val="-3"/>
        </w:rPr>
        <w:t xml:space="preserve"> </w:t>
      </w:r>
      <w:r>
        <w:t>told</w:t>
      </w:r>
      <w:r>
        <w:rPr>
          <w:spacing w:val="-3"/>
        </w:rPr>
        <w:t xml:space="preserve"> </w:t>
      </w:r>
      <w:r>
        <w:t>about</w:t>
      </w:r>
      <w:r>
        <w:rPr>
          <w:spacing w:val="-1"/>
        </w:rPr>
        <w:t xml:space="preserve"> </w:t>
      </w:r>
      <w:r>
        <w:t>it and</w:t>
      </w:r>
      <w:r>
        <w:rPr>
          <w:spacing w:val="-1"/>
        </w:rPr>
        <w:t xml:space="preserve"> </w:t>
      </w:r>
      <w:r>
        <w:t>may</w:t>
      </w:r>
      <w:r>
        <w:rPr>
          <w:spacing w:val="-9"/>
        </w:rPr>
        <w:t xml:space="preserve"> </w:t>
      </w:r>
      <w:r>
        <w:t>have</w:t>
      </w:r>
      <w:r>
        <w:rPr>
          <w:spacing w:val="-1"/>
        </w:rPr>
        <w:t xml:space="preserve"> </w:t>
      </w:r>
      <w:r>
        <w:t>a</w:t>
      </w:r>
      <w:r>
        <w:rPr>
          <w:spacing w:val="-2"/>
        </w:rPr>
        <w:t xml:space="preserve"> </w:t>
      </w:r>
      <w:r>
        <w:t>copy</w:t>
      </w:r>
      <w:r>
        <w:rPr>
          <w:spacing w:val="-4"/>
        </w:rPr>
        <w:t xml:space="preserve"> </w:t>
      </w:r>
      <w:r>
        <w:t>of</w:t>
      </w:r>
      <w:r>
        <w:rPr>
          <w:spacing w:val="-1"/>
        </w:rPr>
        <w:t xml:space="preserve"> </w:t>
      </w:r>
      <w:r>
        <w:t>it.</w:t>
      </w:r>
      <w:r>
        <w:rPr>
          <w:spacing w:val="-3"/>
        </w:rPr>
        <w:t xml:space="preserve"> </w:t>
      </w:r>
      <w:r>
        <w:t>If</w:t>
      </w:r>
      <w:r>
        <w:rPr>
          <w:spacing w:val="-1"/>
        </w:rPr>
        <w:t xml:space="preserve"> </w:t>
      </w:r>
      <w:r>
        <w:t>the</w:t>
      </w:r>
      <w:r>
        <w:rPr>
          <w:spacing w:val="-2"/>
        </w:rPr>
        <w:t xml:space="preserve"> </w:t>
      </w:r>
      <w:r>
        <w:t>denial</w:t>
      </w:r>
      <w:r>
        <w:rPr>
          <w:spacing w:val="-2"/>
        </w:rPr>
        <w:t xml:space="preserve"> </w:t>
      </w:r>
      <w:r>
        <w:t>is</w:t>
      </w:r>
      <w:r>
        <w:rPr>
          <w:spacing w:val="-2"/>
        </w:rPr>
        <w:t xml:space="preserve"> </w:t>
      </w:r>
      <w:r>
        <w:t>based</w:t>
      </w:r>
      <w:r>
        <w:rPr>
          <w:spacing w:val="-1"/>
        </w:rPr>
        <w:t xml:space="preserve"> </w:t>
      </w:r>
      <w:r>
        <w:t>on</w:t>
      </w:r>
      <w:r>
        <w:rPr>
          <w:spacing w:val="-1"/>
        </w:rPr>
        <w:t xml:space="preserve"> </w:t>
      </w:r>
      <w:r>
        <w:t>an</w:t>
      </w:r>
      <w:r>
        <w:rPr>
          <w:spacing w:val="-52"/>
        </w:rPr>
        <w:t xml:space="preserve"> </w:t>
      </w:r>
      <w:r>
        <w:t>analysis of Medical Necessity or Experimental treatment, you may have a copy of whatever scientific or</w:t>
      </w:r>
      <w:r>
        <w:rPr>
          <w:spacing w:val="1"/>
        </w:rPr>
        <w:t xml:space="preserve"> </w:t>
      </w:r>
      <w:r>
        <w:t>clinical explanation was used in the determination. You will also receive, free of charge, any new or</w:t>
      </w:r>
      <w:r>
        <w:rPr>
          <w:spacing w:val="1"/>
        </w:rPr>
        <w:t xml:space="preserve"> </w:t>
      </w:r>
      <w:r>
        <w:t>additional rationale and/or evidence considered, relied on or generated by the Plan (or at the direction of</w:t>
      </w:r>
      <w:r>
        <w:rPr>
          <w:spacing w:val="-53"/>
        </w:rPr>
        <w:t xml:space="preserve"> </w:t>
      </w:r>
      <w:r>
        <w:t>the Plan) in connection with your Claim. You will receive this rationale and/or evidence sufficiently in</w:t>
      </w:r>
      <w:r>
        <w:rPr>
          <w:spacing w:val="1"/>
        </w:rPr>
        <w:t xml:space="preserve"> </w:t>
      </w:r>
      <w:r>
        <w:t>advance of the</w:t>
      </w:r>
      <w:r>
        <w:rPr>
          <w:spacing w:val="-2"/>
        </w:rPr>
        <w:t xml:space="preserve"> </w:t>
      </w:r>
      <w:r>
        <w:t>date</w:t>
      </w:r>
      <w:r>
        <w:rPr>
          <w:spacing w:val="1"/>
        </w:rPr>
        <w:t xml:space="preserve"> </w:t>
      </w:r>
      <w:r>
        <w:t>on which</w:t>
      </w:r>
      <w:r>
        <w:rPr>
          <w:spacing w:val="-2"/>
        </w:rPr>
        <w:t xml:space="preserve"> </w:t>
      </w:r>
      <w:r>
        <w:t>the</w:t>
      </w:r>
      <w:r>
        <w:rPr>
          <w:spacing w:val="1"/>
        </w:rPr>
        <w:t xml:space="preserve"> </w:t>
      </w:r>
      <w:r>
        <w:t>notice</w:t>
      </w:r>
      <w:r>
        <w:rPr>
          <w:spacing w:val="-2"/>
        </w:rPr>
        <w:t xml:space="preserve"> </w:t>
      </w:r>
      <w:r>
        <w:t>of the Adverse</w:t>
      </w:r>
      <w:r>
        <w:rPr>
          <w:spacing w:val="-1"/>
        </w:rPr>
        <w:t xml:space="preserve"> </w:t>
      </w:r>
      <w:r>
        <w:t>Benefit</w:t>
      </w:r>
      <w:r>
        <w:rPr>
          <w:spacing w:val="-2"/>
        </w:rPr>
        <w:t xml:space="preserve"> </w:t>
      </w:r>
      <w:r>
        <w:t>Determination</w:t>
      </w:r>
    </w:p>
    <w:p w14:paraId="5D50EDF3" w14:textId="77777777" w:rsidR="009E364D" w:rsidRDefault="00BB396C">
      <w:pPr>
        <w:pStyle w:val="BodyText"/>
        <w:spacing w:line="230" w:lineRule="exact"/>
        <w:ind w:left="759"/>
      </w:pPr>
      <w:r>
        <w:t>is</w:t>
      </w:r>
      <w:r>
        <w:rPr>
          <w:spacing w:val="-3"/>
        </w:rPr>
        <w:t xml:space="preserve"> </w:t>
      </w:r>
      <w:r>
        <w:t>required</w:t>
      </w:r>
      <w:r>
        <w:rPr>
          <w:spacing w:val="-1"/>
        </w:rPr>
        <w:t xml:space="preserve"> </w:t>
      </w:r>
      <w:r>
        <w:t>in</w:t>
      </w:r>
      <w:r>
        <w:rPr>
          <w:spacing w:val="-1"/>
        </w:rPr>
        <w:t xml:space="preserve"> </w:t>
      </w:r>
      <w:r>
        <w:t>order</w:t>
      </w:r>
      <w:r>
        <w:rPr>
          <w:spacing w:val="-3"/>
        </w:rPr>
        <w:t xml:space="preserve"> </w:t>
      </w:r>
      <w:r>
        <w:t>to</w:t>
      </w:r>
      <w:r>
        <w:rPr>
          <w:spacing w:val="-1"/>
        </w:rPr>
        <w:t xml:space="preserve"> </w:t>
      </w:r>
      <w:r>
        <w:t>give</w:t>
      </w:r>
      <w:r>
        <w:rPr>
          <w:spacing w:val="-1"/>
        </w:rPr>
        <w:t xml:space="preserve"> </w:t>
      </w:r>
      <w:r>
        <w:t>you</w:t>
      </w:r>
      <w:r>
        <w:rPr>
          <w:spacing w:val="-2"/>
        </w:rPr>
        <w:t xml:space="preserve"> </w:t>
      </w:r>
      <w:r>
        <w:t>a</w:t>
      </w:r>
      <w:r>
        <w:rPr>
          <w:spacing w:val="-3"/>
        </w:rPr>
        <w:t xml:space="preserve"> </w:t>
      </w:r>
      <w:r>
        <w:t>reasonable</w:t>
      </w:r>
      <w:r>
        <w:rPr>
          <w:spacing w:val="-1"/>
        </w:rPr>
        <w:t xml:space="preserve"> </w:t>
      </w:r>
      <w:r>
        <w:t>opportunity</w:t>
      </w:r>
      <w:r>
        <w:rPr>
          <w:spacing w:val="-6"/>
        </w:rPr>
        <w:t xml:space="preserve"> </w:t>
      </w:r>
      <w:r>
        <w:t>to</w:t>
      </w:r>
      <w:r>
        <w:rPr>
          <w:spacing w:val="-2"/>
        </w:rPr>
        <w:t xml:space="preserve"> </w:t>
      </w:r>
      <w:r>
        <w:t>respond</w:t>
      </w:r>
      <w:r>
        <w:rPr>
          <w:spacing w:val="-3"/>
        </w:rPr>
        <w:t xml:space="preserve"> </w:t>
      </w:r>
      <w:r>
        <w:t>prior</w:t>
      </w:r>
      <w:r>
        <w:rPr>
          <w:spacing w:val="-2"/>
        </w:rPr>
        <w:t xml:space="preserve"> </w:t>
      </w:r>
      <w:r>
        <w:t>to that</w:t>
      </w:r>
      <w:r>
        <w:rPr>
          <w:spacing w:val="-3"/>
        </w:rPr>
        <w:t xml:space="preserve"> </w:t>
      </w:r>
      <w:r>
        <w:t>date.</w:t>
      </w:r>
    </w:p>
    <w:p w14:paraId="5D50EDF4" w14:textId="77777777" w:rsidR="009E364D" w:rsidRDefault="009E364D">
      <w:pPr>
        <w:pStyle w:val="BodyText"/>
        <w:spacing w:before="10"/>
        <w:rPr>
          <w:sz w:val="19"/>
        </w:rPr>
      </w:pPr>
    </w:p>
    <w:p w14:paraId="5D50EDF5" w14:textId="77777777" w:rsidR="009E364D" w:rsidRDefault="00BB396C">
      <w:pPr>
        <w:pStyle w:val="Heading4"/>
        <w:ind w:left="759"/>
        <w:jc w:val="left"/>
      </w:pPr>
      <w:r>
        <w:t>EXTERNAL</w:t>
      </w:r>
      <w:r>
        <w:rPr>
          <w:spacing w:val="-3"/>
        </w:rPr>
        <w:t xml:space="preserve"> </w:t>
      </w:r>
      <w:r>
        <w:t>REVIEW</w:t>
      </w:r>
      <w:r>
        <w:rPr>
          <w:spacing w:val="-1"/>
        </w:rPr>
        <w:t xml:space="preserve"> </w:t>
      </w:r>
      <w:r>
        <w:t>OF</w:t>
      </w:r>
      <w:r>
        <w:rPr>
          <w:spacing w:val="-3"/>
        </w:rPr>
        <w:t xml:space="preserve"> </w:t>
      </w:r>
      <w:r>
        <w:t>THE</w:t>
      </w:r>
      <w:r>
        <w:rPr>
          <w:spacing w:val="-1"/>
        </w:rPr>
        <w:t xml:space="preserve"> </w:t>
      </w:r>
      <w:r>
        <w:t>PRE-CERTIFICATION</w:t>
      </w:r>
      <w:r>
        <w:rPr>
          <w:spacing w:val="-1"/>
        </w:rPr>
        <w:t xml:space="preserve"> </w:t>
      </w:r>
      <w:r>
        <w:t>DENIAL</w:t>
      </w:r>
    </w:p>
    <w:p w14:paraId="5D50EDF6" w14:textId="77777777" w:rsidR="009E364D" w:rsidRDefault="009E364D">
      <w:pPr>
        <w:pStyle w:val="BodyText"/>
        <w:spacing w:before="3"/>
        <w:rPr>
          <w:b/>
        </w:rPr>
      </w:pPr>
    </w:p>
    <w:p w14:paraId="5D50EDF7" w14:textId="77777777" w:rsidR="009E364D" w:rsidRDefault="00BB396C">
      <w:pPr>
        <w:pStyle w:val="BodyText"/>
        <w:ind w:left="759" w:right="779"/>
      </w:pPr>
      <w:r>
        <w:t>If, upon a final internal Adverse Benefit Determination, we rescind your coverage or deny your claim for</w:t>
      </w:r>
      <w:r>
        <w:rPr>
          <w:spacing w:val="1"/>
        </w:rPr>
        <w:t xml:space="preserve"> </w:t>
      </w:r>
      <w:r>
        <w:t>benefits</w:t>
      </w:r>
      <w:r>
        <w:rPr>
          <w:spacing w:val="-3"/>
        </w:rPr>
        <w:t xml:space="preserve"> </w:t>
      </w:r>
      <w:r>
        <w:t>based</w:t>
      </w:r>
      <w:r>
        <w:rPr>
          <w:spacing w:val="-1"/>
        </w:rPr>
        <w:t xml:space="preserve"> </w:t>
      </w:r>
      <w:r>
        <w:t>all</w:t>
      </w:r>
      <w:r>
        <w:rPr>
          <w:spacing w:val="-4"/>
        </w:rPr>
        <w:t xml:space="preserve"> </w:t>
      </w:r>
      <w:r>
        <w:t>or</w:t>
      </w:r>
      <w:r>
        <w:rPr>
          <w:spacing w:val="-1"/>
        </w:rPr>
        <w:t xml:space="preserve"> </w:t>
      </w:r>
      <w:r>
        <w:t>in</w:t>
      </w:r>
      <w:r>
        <w:rPr>
          <w:spacing w:val="-3"/>
        </w:rPr>
        <w:t xml:space="preserve"> </w:t>
      </w:r>
      <w:r>
        <w:t>part</w:t>
      </w:r>
      <w:r>
        <w:rPr>
          <w:spacing w:val="-2"/>
        </w:rPr>
        <w:t xml:space="preserve"> </w:t>
      </w:r>
      <w:r>
        <w:t>on</w:t>
      </w:r>
      <w:r>
        <w:rPr>
          <w:spacing w:val="-3"/>
        </w:rPr>
        <w:t xml:space="preserve"> </w:t>
      </w:r>
      <w:r>
        <w:t>a</w:t>
      </w:r>
      <w:r>
        <w:rPr>
          <w:spacing w:val="-1"/>
        </w:rPr>
        <w:t xml:space="preserve"> </w:t>
      </w:r>
      <w:r>
        <w:t>medical</w:t>
      </w:r>
      <w:r>
        <w:rPr>
          <w:spacing w:val="-4"/>
        </w:rPr>
        <w:t xml:space="preserve"> </w:t>
      </w:r>
      <w:r>
        <w:t>judgment</w:t>
      </w:r>
      <w:r>
        <w:rPr>
          <w:spacing w:val="-4"/>
        </w:rPr>
        <w:t xml:space="preserve"> </w:t>
      </w:r>
      <w:r>
        <w:t>(including,</w:t>
      </w:r>
      <w:r>
        <w:rPr>
          <w:spacing w:val="-3"/>
        </w:rPr>
        <w:t xml:space="preserve"> </w:t>
      </w:r>
      <w:r>
        <w:t>but</w:t>
      </w:r>
      <w:r>
        <w:rPr>
          <w:spacing w:val="-3"/>
        </w:rPr>
        <w:t xml:space="preserve"> </w:t>
      </w:r>
      <w:r>
        <w:t>not</w:t>
      </w:r>
      <w:r>
        <w:rPr>
          <w:spacing w:val="-4"/>
        </w:rPr>
        <w:t xml:space="preserve"> </w:t>
      </w:r>
      <w:r>
        <w:t>limited</w:t>
      </w:r>
      <w:r>
        <w:rPr>
          <w:spacing w:val="-3"/>
        </w:rPr>
        <w:t xml:space="preserve"> </w:t>
      </w:r>
      <w:r>
        <w:t>to,</w:t>
      </w:r>
      <w:r>
        <w:rPr>
          <w:spacing w:val="-1"/>
        </w:rPr>
        <w:t xml:space="preserve"> </w:t>
      </w:r>
      <w:r>
        <w:t>those</w:t>
      </w:r>
      <w:r>
        <w:rPr>
          <w:spacing w:val="-4"/>
        </w:rPr>
        <w:t xml:space="preserve"> </w:t>
      </w:r>
      <w:r>
        <w:t>based</w:t>
      </w:r>
      <w:r>
        <w:rPr>
          <w:spacing w:val="-3"/>
        </w:rPr>
        <w:t xml:space="preserve"> </w:t>
      </w:r>
      <w:r>
        <w:t>on</w:t>
      </w:r>
      <w:r>
        <w:rPr>
          <w:spacing w:val="-1"/>
        </w:rPr>
        <w:t xml:space="preserve"> </w:t>
      </w:r>
      <w:r>
        <w:t>the</w:t>
      </w:r>
      <w:r>
        <w:rPr>
          <w:spacing w:val="-2"/>
        </w:rPr>
        <w:t xml:space="preserve"> </w:t>
      </w:r>
      <w:r>
        <w:t>plan's</w:t>
      </w:r>
      <w:r>
        <w:rPr>
          <w:spacing w:val="-52"/>
        </w:rPr>
        <w:t xml:space="preserve"> </w:t>
      </w:r>
      <w:r>
        <w:t>or issuer's requirements for Medical Necessity, appropriateness, health care setting, level of care, or</w:t>
      </w:r>
      <w:r>
        <w:rPr>
          <w:spacing w:val="1"/>
        </w:rPr>
        <w:t xml:space="preserve"> </w:t>
      </w:r>
      <w:r>
        <w:t>effectiveness</w:t>
      </w:r>
      <w:r>
        <w:rPr>
          <w:spacing w:val="2"/>
        </w:rPr>
        <w:t xml:space="preserve"> </w:t>
      </w:r>
      <w:r>
        <w:t>of</w:t>
      </w:r>
      <w:r>
        <w:rPr>
          <w:spacing w:val="4"/>
        </w:rPr>
        <w:t xml:space="preserve"> </w:t>
      </w:r>
      <w:r>
        <w:t>a</w:t>
      </w:r>
      <w:r>
        <w:rPr>
          <w:spacing w:val="1"/>
        </w:rPr>
        <w:t xml:space="preserve"> </w:t>
      </w:r>
      <w:r>
        <w:t>covered</w:t>
      </w:r>
      <w:r>
        <w:rPr>
          <w:spacing w:val="4"/>
        </w:rPr>
        <w:t xml:space="preserve"> </w:t>
      </w:r>
      <w:r>
        <w:t>benefit;</w:t>
      </w:r>
      <w:r>
        <w:rPr>
          <w:spacing w:val="4"/>
        </w:rPr>
        <w:t xml:space="preserve"> </w:t>
      </w:r>
      <w:r>
        <w:t>or</w:t>
      </w:r>
      <w:r>
        <w:rPr>
          <w:spacing w:val="2"/>
        </w:rPr>
        <w:t xml:space="preserve"> </w:t>
      </w:r>
      <w:r>
        <w:t>its</w:t>
      </w:r>
      <w:r>
        <w:rPr>
          <w:spacing w:val="6"/>
        </w:rPr>
        <w:t xml:space="preserve"> </w:t>
      </w:r>
      <w:r>
        <w:t>determination</w:t>
      </w:r>
      <w:r>
        <w:rPr>
          <w:spacing w:val="3"/>
        </w:rPr>
        <w:t xml:space="preserve"> </w:t>
      </w:r>
      <w:r>
        <w:t>that</w:t>
      </w:r>
      <w:r>
        <w:rPr>
          <w:spacing w:val="4"/>
        </w:rPr>
        <w:t xml:space="preserve"> </w:t>
      </w:r>
      <w:r>
        <w:t>a</w:t>
      </w:r>
      <w:r>
        <w:rPr>
          <w:spacing w:val="2"/>
        </w:rPr>
        <w:t xml:space="preserve"> </w:t>
      </w:r>
      <w:r>
        <w:t>treatment</w:t>
      </w:r>
      <w:r>
        <w:rPr>
          <w:spacing w:val="1"/>
        </w:rPr>
        <w:t xml:space="preserve"> </w:t>
      </w:r>
      <w:r>
        <w:t>is</w:t>
      </w:r>
      <w:r>
        <w:rPr>
          <w:spacing w:val="3"/>
        </w:rPr>
        <w:t xml:space="preserve"> </w:t>
      </w:r>
      <w:r>
        <w:t>Experimental</w:t>
      </w:r>
      <w:r>
        <w:rPr>
          <w:spacing w:val="1"/>
        </w:rPr>
        <w:t xml:space="preserve"> </w:t>
      </w:r>
      <w:r>
        <w:t>or</w:t>
      </w:r>
      <w:r>
        <w:rPr>
          <w:spacing w:val="1"/>
        </w:rPr>
        <w:t xml:space="preserve"> </w:t>
      </w:r>
      <w:r>
        <w:t>Investigational), and Claimant disagrees with Contract Administrator decision, Claimant or Claimant’s</w:t>
      </w:r>
      <w:r>
        <w:rPr>
          <w:spacing w:val="1"/>
        </w:rPr>
        <w:t xml:space="preserve"> </w:t>
      </w:r>
      <w:r>
        <w:t>authorized representative may submit Claimant’s preauthorization request to the external review process</w:t>
      </w:r>
      <w:r>
        <w:rPr>
          <w:spacing w:val="1"/>
        </w:rPr>
        <w:t xml:space="preserve"> </w:t>
      </w:r>
      <w:r>
        <w:t>described below. This step is not mandatory. If Contracted Administrator bases a denial, reduction,</w:t>
      </w:r>
      <w:r>
        <w:rPr>
          <w:spacing w:val="1"/>
        </w:rPr>
        <w:t xml:space="preserve"> </w:t>
      </w:r>
      <w:r>
        <w:t>termination, or refusal to provide payment on a determination that an individual is not eligible under the</w:t>
      </w:r>
      <w:r>
        <w:rPr>
          <w:spacing w:val="1"/>
        </w:rPr>
        <w:t xml:space="preserve"> </w:t>
      </w:r>
      <w:r>
        <w:t>Plan,</w:t>
      </w:r>
      <w:r>
        <w:rPr>
          <w:spacing w:val="-2"/>
        </w:rPr>
        <w:t xml:space="preserve"> </w:t>
      </w:r>
      <w:r>
        <w:t>no</w:t>
      </w:r>
      <w:r>
        <w:rPr>
          <w:spacing w:val="-1"/>
        </w:rPr>
        <w:t xml:space="preserve"> </w:t>
      </w:r>
      <w:r>
        <w:t>external review</w:t>
      </w:r>
      <w:r>
        <w:rPr>
          <w:spacing w:val="-1"/>
        </w:rPr>
        <w:t xml:space="preserve"> </w:t>
      </w:r>
      <w:r>
        <w:t>is</w:t>
      </w:r>
      <w:r>
        <w:rPr>
          <w:spacing w:val="3"/>
        </w:rPr>
        <w:t xml:space="preserve"> </w:t>
      </w:r>
      <w:r>
        <w:t>available.</w:t>
      </w:r>
    </w:p>
    <w:p w14:paraId="5D50EDF8" w14:textId="77777777" w:rsidR="009E364D" w:rsidRDefault="009E364D">
      <w:pPr>
        <w:pStyle w:val="BodyText"/>
      </w:pPr>
    </w:p>
    <w:p w14:paraId="5D50EDF9" w14:textId="3F8F3B3A" w:rsidR="009E364D" w:rsidRDefault="00C43471">
      <w:pPr>
        <w:pStyle w:val="BodyText"/>
        <w:ind w:left="759" w:right="775"/>
      </w:pPr>
      <w:r>
        <w:rPr>
          <w:noProof/>
        </w:rPr>
        <mc:AlternateContent>
          <mc:Choice Requires="wps">
            <w:drawing>
              <wp:anchor distT="0" distB="0" distL="114300" distR="114300" simplePos="0" relativeHeight="251658459" behindDoc="0" locked="0" layoutInCell="1" allowOverlap="1" wp14:anchorId="6525904A" wp14:editId="6510BC82">
                <wp:simplePos x="0" y="0"/>
                <wp:positionH relativeFrom="margin">
                  <wp:posOffset>4598314</wp:posOffset>
                </wp:positionH>
                <wp:positionV relativeFrom="paragraph">
                  <wp:posOffset>1553242</wp:posOffset>
                </wp:positionV>
                <wp:extent cx="2473485" cy="216134"/>
                <wp:effectExtent l="0" t="0" r="22225" b="12700"/>
                <wp:wrapNone/>
                <wp:docPr id="524" name="Text Box 52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2E0C70F" w14:textId="4DB466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904A" id="Text Box 524" o:spid="_x0000_s1188" type="#_x0000_t202" style="position:absolute;left:0;text-align:left;margin-left:362.05pt;margin-top:122.3pt;width:194.75pt;height:17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Ef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" fillcolor="white [3201]" strokeweight=".5pt">
                <v:textbox>
                  <w:txbxContent>
                    <w:p w14:paraId="72E0C70F" w14:textId="4DB466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74</w:t>
                      </w:r>
                    </w:p>
                  </w:txbxContent>
                </v:textbox>
                <w10:wrap anchorx="margin"/>
              </v:shape>
            </w:pict>
          </mc:Fallback>
        </mc:AlternateContent>
      </w:r>
      <w:r w:rsidR="002E4021">
        <w:rPr>
          <w:noProof/>
        </w:rPr>
        <mc:AlternateContent>
          <mc:Choice Requires="wps">
            <w:drawing>
              <wp:anchor distT="0" distB="0" distL="114300" distR="114300" simplePos="0" relativeHeight="251658353" behindDoc="0" locked="0" layoutInCell="1" allowOverlap="1" wp14:anchorId="4D33D1D6" wp14:editId="6A44A2FC">
                <wp:simplePos x="0" y="0"/>
                <wp:positionH relativeFrom="margin">
                  <wp:align>left</wp:align>
                </wp:positionH>
                <wp:positionV relativeFrom="paragraph">
                  <wp:posOffset>1520350</wp:posOffset>
                </wp:positionV>
                <wp:extent cx="807244" cy="204152"/>
                <wp:effectExtent l="0" t="0" r="12065" b="24765"/>
                <wp:wrapNone/>
                <wp:docPr id="415" name="Text Box 41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29A1D2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D1D6" id="Text Box 415" o:spid="_x0000_s1189" type="#_x0000_t202" style="position:absolute;left:0;text-align:left;margin-left:0;margin-top:119.7pt;width:63.55pt;height:16.05pt;z-index:2516583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" fillcolor="white [3201]" strokeweight=".5pt">
                <v:textbox>
                  <w:txbxContent>
                    <w:p w14:paraId="129A1D2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In most circumstances, before Claimant may submit preauthorization request to the external review</w:t>
      </w:r>
      <w:r w:rsidR="00BB396C">
        <w:rPr>
          <w:spacing w:val="1"/>
        </w:rPr>
        <w:t xml:space="preserve"> </w:t>
      </w:r>
      <w:r w:rsidR="00BB396C">
        <w:t>process, Claimant must first follow the claims procedures outlined above by filing an initial claim and a</w:t>
      </w:r>
      <w:r w:rsidR="00BB396C">
        <w:rPr>
          <w:spacing w:val="1"/>
        </w:rPr>
        <w:t xml:space="preserve"> </w:t>
      </w:r>
      <w:r w:rsidR="00BB396C">
        <w:t>request for review of an Adverse Benefit Determination to Contract Administrator. However, in certain</w:t>
      </w:r>
      <w:r w:rsidR="00BB396C">
        <w:rPr>
          <w:spacing w:val="1"/>
        </w:rPr>
        <w:t xml:space="preserve"> </w:t>
      </w:r>
      <w:r w:rsidR="00BB396C">
        <w:t>circumstances (described below), Claimant may receive an expedited external review. In this case,</w:t>
      </w:r>
      <w:r w:rsidR="00BB396C">
        <w:rPr>
          <w:spacing w:val="1"/>
        </w:rPr>
        <w:t xml:space="preserve"> </w:t>
      </w:r>
      <w:r w:rsidR="00BB396C">
        <w:t>Claimant</w:t>
      </w:r>
      <w:r w:rsidR="00BB396C">
        <w:rPr>
          <w:spacing w:val="-6"/>
        </w:rPr>
        <w:t xml:space="preserve"> </w:t>
      </w:r>
      <w:r w:rsidR="00BB396C">
        <w:t>may</w:t>
      </w:r>
      <w:r w:rsidR="00BB396C">
        <w:rPr>
          <w:spacing w:val="-6"/>
        </w:rPr>
        <w:t xml:space="preserve"> </w:t>
      </w:r>
      <w:r w:rsidR="00BB396C">
        <w:t>not</w:t>
      </w:r>
      <w:r w:rsidR="00BB396C">
        <w:rPr>
          <w:spacing w:val="-2"/>
        </w:rPr>
        <w:t xml:space="preserve"> </w:t>
      </w:r>
      <w:r w:rsidR="00BB396C">
        <w:t>have</w:t>
      </w:r>
      <w:r w:rsidR="00BB396C">
        <w:rPr>
          <w:spacing w:val="-1"/>
        </w:rPr>
        <w:t xml:space="preserve"> </w:t>
      </w:r>
      <w:r w:rsidR="00BB396C">
        <w:t>to</w:t>
      </w:r>
      <w:r w:rsidR="00BB396C">
        <w:rPr>
          <w:spacing w:val="-4"/>
        </w:rPr>
        <w:t xml:space="preserve"> </w:t>
      </w:r>
      <w:r w:rsidR="00BB396C">
        <w:t>exhaust</w:t>
      </w:r>
      <w:r w:rsidR="00BB396C">
        <w:rPr>
          <w:spacing w:val="-4"/>
        </w:rPr>
        <w:t xml:space="preserve"> </w:t>
      </w:r>
      <w:r w:rsidR="00BB396C">
        <w:t>the</w:t>
      </w:r>
      <w:r w:rsidR="00BB396C">
        <w:rPr>
          <w:spacing w:val="-3"/>
        </w:rPr>
        <w:t xml:space="preserve"> </w:t>
      </w:r>
      <w:r w:rsidR="00BB396C">
        <w:t>internal</w:t>
      </w:r>
      <w:r w:rsidR="00BB396C">
        <w:rPr>
          <w:spacing w:val="-3"/>
        </w:rPr>
        <w:t xml:space="preserve"> </w:t>
      </w:r>
      <w:r w:rsidR="00BB396C">
        <w:t>preauthorization</w:t>
      </w:r>
      <w:r w:rsidR="00BB396C">
        <w:rPr>
          <w:spacing w:val="-1"/>
        </w:rPr>
        <w:t xml:space="preserve"> </w:t>
      </w:r>
      <w:r w:rsidR="00BB396C">
        <w:t>process</w:t>
      </w:r>
      <w:r w:rsidR="00BB396C">
        <w:rPr>
          <w:spacing w:val="-3"/>
        </w:rPr>
        <w:t xml:space="preserve"> </w:t>
      </w:r>
      <w:r w:rsidR="00BB396C">
        <w:t>before</w:t>
      </w:r>
      <w:r w:rsidR="00BB396C">
        <w:rPr>
          <w:spacing w:val="-3"/>
        </w:rPr>
        <w:t xml:space="preserve"> </w:t>
      </w:r>
      <w:r w:rsidR="00BB396C">
        <w:t>filing</w:t>
      </w:r>
      <w:r w:rsidR="00BB396C">
        <w:rPr>
          <w:spacing w:val="-4"/>
        </w:rPr>
        <w:t xml:space="preserve"> </w:t>
      </w:r>
      <w:r w:rsidR="00BB396C">
        <w:t>a</w:t>
      </w:r>
      <w:r w:rsidR="00BB396C">
        <w:rPr>
          <w:spacing w:val="-3"/>
        </w:rPr>
        <w:t xml:space="preserve"> </w:t>
      </w:r>
      <w:r w:rsidR="00BB396C">
        <w:t>request</w:t>
      </w:r>
      <w:r w:rsidR="00BB396C">
        <w:rPr>
          <w:spacing w:val="-4"/>
        </w:rPr>
        <w:t xml:space="preserve"> </w:t>
      </w:r>
      <w:r w:rsidR="00BB396C">
        <w:t>for</w:t>
      </w:r>
      <w:r w:rsidR="00BB396C">
        <w:rPr>
          <w:spacing w:val="-2"/>
        </w:rPr>
        <w:t xml:space="preserve"> </w:t>
      </w:r>
      <w:r w:rsidR="00BB396C">
        <w:t>external</w:t>
      </w:r>
      <w:r w:rsidR="00BB396C">
        <w:rPr>
          <w:spacing w:val="-53"/>
        </w:rPr>
        <w:t xml:space="preserve"> </w:t>
      </w:r>
      <w:r w:rsidR="00BB396C">
        <w:t>review.</w:t>
      </w:r>
      <w:r w:rsidR="00BB396C">
        <w:rPr>
          <w:spacing w:val="2"/>
        </w:rPr>
        <w:t xml:space="preserve"> </w:t>
      </w:r>
      <w:r w:rsidR="00BB396C">
        <w:t>Also,</w:t>
      </w:r>
      <w:r w:rsidR="00BB396C">
        <w:rPr>
          <w:spacing w:val="3"/>
        </w:rPr>
        <w:t xml:space="preserve"> </w:t>
      </w:r>
      <w:r w:rsidR="00BB396C">
        <w:t>if</w:t>
      </w:r>
      <w:r w:rsidR="00BB396C">
        <w:rPr>
          <w:spacing w:val="2"/>
        </w:rPr>
        <w:t xml:space="preserve"> </w:t>
      </w:r>
      <w:r w:rsidR="00BB396C">
        <w:t>the</w:t>
      </w:r>
      <w:r w:rsidR="00BB396C">
        <w:rPr>
          <w:spacing w:val="3"/>
        </w:rPr>
        <w:t xml:space="preserve"> </w:t>
      </w:r>
      <w:r w:rsidR="00BB396C">
        <w:t>Plan</w:t>
      </w:r>
      <w:r w:rsidR="00BB396C">
        <w:rPr>
          <w:spacing w:val="1"/>
        </w:rPr>
        <w:t xml:space="preserve"> </w:t>
      </w:r>
      <w:r w:rsidR="00BB396C">
        <w:t>fails</w:t>
      </w:r>
      <w:r w:rsidR="00BB396C">
        <w:rPr>
          <w:spacing w:val="2"/>
        </w:rPr>
        <w:t xml:space="preserve"> </w:t>
      </w:r>
      <w:r w:rsidR="00BB396C">
        <w:t>to strictly</w:t>
      </w:r>
      <w:r w:rsidR="00BB396C">
        <w:rPr>
          <w:spacing w:val="-2"/>
        </w:rPr>
        <w:t xml:space="preserve"> </w:t>
      </w:r>
      <w:r w:rsidR="00BB396C">
        <w:t>adhere</w:t>
      </w:r>
      <w:r w:rsidR="00BB396C">
        <w:rPr>
          <w:spacing w:val="3"/>
        </w:rPr>
        <w:t xml:space="preserve"> </w:t>
      </w:r>
      <w:r w:rsidR="00BB396C">
        <w:t>to all</w:t>
      </w:r>
      <w:r w:rsidR="00BB396C">
        <w:rPr>
          <w:spacing w:val="2"/>
        </w:rPr>
        <w:t xml:space="preserve"> </w:t>
      </w:r>
      <w:r w:rsidR="00BB396C">
        <w:t>of</w:t>
      </w:r>
      <w:r w:rsidR="00BB396C">
        <w:rPr>
          <w:spacing w:val="3"/>
        </w:rPr>
        <w:t xml:space="preserve"> </w:t>
      </w:r>
      <w:r w:rsidR="00BB396C">
        <w:t>the requirements</w:t>
      </w:r>
      <w:r w:rsidR="00BB396C">
        <w:rPr>
          <w:spacing w:val="2"/>
        </w:rPr>
        <w:t xml:space="preserve"> </w:t>
      </w:r>
      <w:r w:rsidR="00BB396C">
        <w:t>of</w:t>
      </w:r>
      <w:r w:rsidR="00BB396C">
        <w:rPr>
          <w:spacing w:val="3"/>
        </w:rPr>
        <w:t xml:space="preserve"> </w:t>
      </w:r>
      <w:r w:rsidR="00BB396C">
        <w:t>the</w:t>
      </w:r>
      <w:r w:rsidR="00BB396C">
        <w:rPr>
          <w:spacing w:val="2"/>
        </w:rPr>
        <w:t xml:space="preserve"> </w:t>
      </w:r>
      <w:r w:rsidR="00BB396C">
        <w:t>internal</w:t>
      </w:r>
      <w:r w:rsidR="00BB396C">
        <w:rPr>
          <w:spacing w:val="2"/>
        </w:rPr>
        <w:t xml:space="preserve"> </w:t>
      </w:r>
      <w:r w:rsidR="00BB396C">
        <w:t>Claims</w:t>
      </w:r>
      <w:r w:rsidR="00BB396C">
        <w:rPr>
          <w:spacing w:val="2"/>
        </w:rPr>
        <w:t xml:space="preserve"> </w:t>
      </w:r>
      <w:r w:rsidR="00BB396C">
        <w:t>and</w:t>
      </w:r>
      <w:r w:rsidR="00BB396C">
        <w:rPr>
          <w:spacing w:val="1"/>
        </w:rPr>
        <w:t xml:space="preserve"> </w:t>
      </w:r>
      <w:r w:rsidR="00BB396C">
        <w:t>Appeals</w:t>
      </w:r>
      <w:r w:rsidR="00BB396C">
        <w:rPr>
          <w:spacing w:val="-2"/>
        </w:rPr>
        <w:t xml:space="preserve"> </w:t>
      </w:r>
      <w:r w:rsidR="00BB396C">
        <w:t>process</w:t>
      </w:r>
      <w:r w:rsidR="00BB396C">
        <w:rPr>
          <w:spacing w:val="-1"/>
        </w:rPr>
        <w:t xml:space="preserve"> </w:t>
      </w:r>
      <w:r w:rsidR="00BB396C">
        <w:t>with respect</w:t>
      </w:r>
      <w:r w:rsidR="00BB396C">
        <w:rPr>
          <w:spacing w:val="-3"/>
        </w:rPr>
        <w:t xml:space="preserve"> </w:t>
      </w:r>
      <w:r w:rsidR="00BB396C">
        <w:t>to</w:t>
      </w:r>
      <w:r w:rsidR="00BB396C">
        <w:rPr>
          <w:spacing w:val="-2"/>
        </w:rPr>
        <w:t xml:space="preserve"> </w:t>
      </w:r>
      <w:r w:rsidR="00BB396C">
        <w:t>the Claimant's</w:t>
      </w:r>
      <w:r w:rsidR="00BB396C">
        <w:rPr>
          <w:spacing w:val="-1"/>
        </w:rPr>
        <w:t xml:space="preserve"> </w:t>
      </w:r>
      <w:r w:rsidR="00BB396C">
        <w:t>Claim.</w:t>
      </w:r>
      <w:r w:rsidR="00BB396C">
        <w:rPr>
          <w:spacing w:val="-3"/>
        </w:rPr>
        <w:t xml:space="preserve"> </w:t>
      </w:r>
      <w:r w:rsidR="00BB396C">
        <w:t>In</w:t>
      </w:r>
      <w:r w:rsidR="00BB396C">
        <w:rPr>
          <w:spacing w:val="-2"/>
        </w:rPr>
        <w:t xml:space="preserve"> </w:t>
      </w:r>
      <w:r w:rsidR="00BB396C">
        <w:t>such</w:t>
      </w:r>
      <w:r w:rsidR="00BB396C">
        <w:rPr>
          <w:spacing w:val="-2"/>
        </w:rPr>
        <w:t xml:space="preserve"> </w:t>
      </w:r>
      <w:r w:rsidR="00BB396C">
        <w:t>case,</w:t>
      </w:r>
      <w:r w:rsidR="00BB396C">
        <w:rPr>
          <w:spacing w:val="-2"/>
        </w:rPr>
        <w:t xml:space="preserve"> </w:t>
      </w:r>
      <w:r w:rsidR="00BB396C">
        <w:t>the</w:t>
      </w:r>
      <w:r w:rsidR="00BB396C">
        <w:rPr>
          <w:spacing w:val="-3"/>
        </w:rPr>
        <w:t xml:space="preserve"> </w:t>
      </w:r>
      <w:r w:rsidR="00BB396C">
        <w:t>Claimant</w:t>
      </w:r>
      <w:r w:rsidR="00BB396C">
        <w:rPr>
          <w:spacing w:val="-2"/>
        </w:rPr>
        <w:t xml:space="preserve"> </w:t>
      </w:r>
      <w:r w:rsidR="00BB396C">
        <w:t>is</w:t>
      </w:r>
      <w:r w:rsidR="00BB396C">
        <w:rPr>
          <w:spacing w:val="-1"/>
        </w:rPr>
        <w:t xml:space="preserve"> </w:t>
      </w:r>
      <w:r w:rsidR="00BB396C">
        <w:t>deemed</w:t>
      </w:r>
      <w:r w:rsidR="00BB396C">
        <w:rPr>
          <w:spacing w:val="-2"/>
        </w:rPr>
        <w:t xml:space="preserve"> </w:t>
      </w:r>
      <w:r w:rsidR="00BB396C">
        <w:t>to</w:t>
      </w:r>
      <w:r w:rsidR="00BB396C">
        <w:rPr>
          <w:spacing w:val="-3"/>
        </w:rPr>
        <w:t xml:space="preserve"> </w:t>
      </w:r>
      <w:r w:rsidR="00BB396C">
        <w:t>have</w:t>
      </w:r>
    </w:p>
    <w:p w14:paraId="5D50EDFA" w14:textId="0B57BA35" w:rsidR="009E364D" w:rsidRDefault="009E364D">
      <w:pPr>
        <w:sectPr w:rsidR="009E364D">
          <w:pgSz w:w="12240" w:h="15840"/>
          <w:pgMar w:top="1300" w:right="680" w:bottom="1020" w:left="680" w:header="1084" w:footer="836" w:gutter="0"/>
          <w:cols w:space="720"/>
        </w:sectPr>
      </w:pPr>
    </w:p>
    <w:p w14:paraId="5D50EDFB" w14:textId="77777777" w:rsidR="009E364D" w:rsidRDefault="009E364D">
      <w:pPr>
        <w:pStyle w:val="BodyText"/>
        <w:rPr>
          <w:sz w:val="12"/>
        </w:rPr>
      </w:pPr>
    </w:p>
    <w:p w14:paraId="5D50EDFC" w14:textId="77777777" w:rsidR="009E364D" w:rsidRDefault="00BB396C">
      <w:pPr>
        <w:pStyle w:val="BodyText"/>
        <w:spacing w:before="93"/>
        <w:ind w:left="760" w:right="749"/>
      </w:pPr>
      <w:r>
        <w:t>exhausted</w:t>
      </w:r>
      <w:r>
        <w:rPr>
          <w:spacing w:val="-3"/>
        </w:rPr>
        <w:t xml:space="preserve"> </w:t>
      </w:r>
      <w:r>
        <w:t>the</w:t>
      </w:r>
      <w:r>
        <w:rPr>
          <w:spacing w:val="-2"/>
        </w:rPr>
        <w:t xml:space="preserve"> </w:t>
      </w:r>
      <w:r>
        <w:t>internal</w:t>
      </w:r>
      <w:r>
        <w:rPr>
          <w:spacing w:val="-4"/>
        </w:rPr>
        <w:t xml:space="preserve"> </w:t>
      </w:r>
      <w:r>
        <w:t>Claims</w:t>
      </w:r>
      <w:r>
        <w:rPr>
          <w:spacing w:val="-1"/>
        </w:rPr>
        <w:t xml:space="preserve"> </w:t>
      </w:r>
      <w:r>
        <w:t>and</w:t>
      </w:r>
      <w:r>
        <w:rPr>
          <w:spacing w:val="-2"/>
        </w:rPr>
        <w:t xml:space="preserve"> </w:t>
      </w:r>
      <w:r>
        <w:t>Appeals</w:t>
      </w:r>
      <w:r>
        <w:rPr>
          <w:spacing w:val="-2"/>
        </w:rPr>
        <w:t xml:space="preserve"> </w:t>
      </w:r>
      <w:r>
        <w:t>process</w:t>
      </w:r>
      <w:r>
        <w:rPr>
          <w:spacing w:val="-1"/>
        </w:rPr>
        <w:t xml:space="preserve"> </w:t>
      </w:r>
      <w:r>
        <w:t>and</w:t>
      </w:r>
      <w:r>
        <w:rPr>
          <w:spacing w:val="-3"/>
        </w:rPr>
        <w:t xml:space="preserve"> </w:t>
      </w:r>
      <w:r>
        <w:t>the</w:t>
      </w:r>
      <w:r>
        <w:rPr>
          <w:spacing w:val="-2"/>
        </w:rPr>
        <w:t xml:space="preserve"> </w:t>
      </w:r>
      <w:r>
        <w:t>Claimant</w:t>
      </w:r>
      <w:r>
        <w:rPr>
          <w:spacing w:val="-3"/>
        </w:rPr>
        <w:t xml:space="preserve"> </w:t>
      </w:r>
      <w:r>
        <w:t>may</w:t>
      </w:r>
      <w:r>
        <w:rPr>
          <w:spacing w:val="-8"/>
        </w:rPr>
        <w:t xml:space="preserve"> </w:t>
      </w:r>
      <w:r>
        <w:t>seek</w:t>
      </w:r>
      <w:r>
        <w:rPr>
          <w:spacing w:val="2"/>
        </w:rPr>
        <w:t xml:space="preserve"> </w:t>
      </w:r>
      <w:r>
        <w:t>an</w:t>
      </w:r>
      <w:r>
        <w:rPr>
          <w:spacing w:val="-3"/>
        </w:rPr>
        <w:t xml:space="preserve"> </w:t>
      </w:r>
      <w:r>
        <w:t>External</w:t>
      </w:r>
      <w:r>
        <w:rPr>
          <w:spacing w:val="-3"/>
        </w:rPr>
        <w:t xml:space="preserve"> </w:t>
      </w:r>
      <w:r>
        <w:t>Review</w:t>
      </w:r>
      <w:r>
        <w:rPr>
          <w:spacing w:val="-4"/>
        </w:rPr>
        <w:t xml:space="preserve"> </w:t>
      </w:r>
      <w:r>
        <w:t>or</w:t>
      </w:r>
      <w:r>
        <w:rPr>
          <w:spacing w:val="-53"/>
        </w:rPr>
        <w:t xml:space="preserve"> </w:t>
      </w:r>
      <w:r>
        <w:t>pursue</w:t>
      </w:r>
      <w:r>
        <w:rPr>
          <w:spacing w:val="-3"/>
        </w:rPr>
        <w:t xml:space="preserve"> </w:t>
      </w:r>
      <w:r>
        <w:t>legal</w:t>
      </w:r>
      <w:r>
        <w:rPr>
          <w:spacing w:val="-3"/>
        </w:rPr>
        <w:t xml:space="preserve"> </w:t>
      </w:r>
      <w:r>
        <w:t>remedies.</w:t>
      </w:r>
      <w:r>
        <w:rPr>
          <w:spacing w:val="-3"/>
        </w:rPr>
        <w:t xml:space="preserve"> </w:t>
      </w:r>
      <w:r>
        <w:t>However,</w:t>
      </w:r>
      <w:r>
        <w:rPr>
          <w:spacing w:val="-2"/>
        </w:rPr>
        <w:t xml:space="preserve"> </w:t>
      </w:r>
      <w:r>
        <w:t>this</w:t>
      </w:r>
      <w:r>
        <w:rPr>
          <w:spacing w:val="1"/>
        </w:rPr>
        <w:t xml:space="preserve"> </w:t>
      </w:r>
      <w:r>
        <w:t>will</w:t>
      </w:r>
      <w:r>
        <w:rPr>
          <w:spacing w:val="-1"/>
        </w:rPr>
        <w:t xml:space="preserve"> </w:t>
      </w:r>
      <w:r>
        <w:t>not</w:t>
      </w:r>
      <w:r>
        <w:rPr>
          <w:spacing w:val="-1"/>
        </w:rPr>
        <w:t xml:space="preserve"> </w:t>
      </w:r>
      <w:r>
        <w:t>apply</w:t>
      </w:r>
      <w:r>
        <w:rPr>
          <w:spacing w:val="-5"/>
        </w:rPr>
        <w:t xml:space="preserve"> </w:t>
      </w:r>
      <w:r>
        <w:t>if the</w:t>
      </w:r>
      <w:r>
        <w:rPr>
          <w:spacing w:val="-3"/>
        </w:rPr>
        <w:t xml:space="preserve"> </w:t>
      </w:r>
      <w:r>
        <w:t>error</w:t>
      </w:r>
      <w:r>
        <w:rPr>
          <w:spacing w:val="1"/>
        </w:rPr>
        <w:t xml:space="preserve"> </w:t>
      </w:r>
      <w:r>
        <w:t>was</w:t>
      </w:r>
      <w:r>
        <w:rPr>
          <w:spacing w:val="-2"/>
        </w:rPr>
        <w:t xml:space="preserve"> </w:t>
      </w:r>
      <w:r>
        <w:t>de</w:t>
      </w:r>
      <w:r>
        <w:rPr>
          <w:spacing w:val="-2"/>
        </w:rPr>
        <w:t xml:space="preserve"> </w:t>
      </w:r>
      <w:r>
        <w:t>minimis,</w:t>
      </w:r>
      <w:r>
        <w:rPr>
          <w:spacing w:val="-3"/>
        </w:rPr>
        <w:t xml:space="preserve"> </w:t>
      </w:r>
      <w:r>
        <w:t>if the</w:t>
      </w:r>
      <w:r>
        <w:rPr>
          <w:spacing w:val="-3"/>
        </w:rPr>
        <w:t xml:space="preserve"> </w:t>
      </w:r>
      <w:r>
        <w:t>error</w:t>
      </w:r>
      <w:r>
        <w:rPr>
          <w:spacing w:val="-1"/>
        </w:rPr>
        <w:t xml:space="preserve"> </w:t>
      </w:r>
      <w:r>
        <w:t>does</w:t>
      </w:r>
    </w:p>
    <w:p w14:paraId="5D50EDFD" w14:textId="77777777" w:rsidR="009E364D" w:rsidRDefault="00BB396C">
      <w:pPr>
        <w:pStyle w:val="BodyText"/>
        <w:spacing w:before="1"/>
        <w:ind w:left="760" w:right="793"/>
      </w:pPr>
      <w:r>
        <w:t>not cause harm to the Claimant, if the error was due to good cause or to matters beyond the Plan’s</w:t>
      </w:r>
      <w:r>
        <w:rPr>
          <w:spacing w:val="1"/>
        </w:rPr>
        <w:t xml:space="preserve"> </w:t>
      </w:r>
      <w:r>
        <w:t>control, if it occurs in context of good faith exchange of information, or if the error does not reflect a</w:t>
      </w:r>
      <w:r>
        <w:rPr>
          <w:spacing w:val="1"/>
        </w:rPr>
        <w:t xml:space="preserve"> </w:t>
      </w:r>
      <w:r>
        <w:t>pattern</w:t>
      </w:r>
      <w:r>
        <w:rPr>
          <w:spacing w:val="-2"/>
        </w:rPr>
        <w:t xml:space="preserve"> </w:t>
      </w:r>
      <w:r>
        <w:t>or</w:t>
      </w:r>
      <w:r>
        <w:rPr>
          <w:spacing w:val="-3"/>
        </w:rPr>
        <w:t xml:space="preserve"> </w:t>
      </w:r>
      <w:r>
        <w:t>practice</w:t>
      </w:r>
      <w:r>
        <w:rPr>
          <w:spacing w:val="-4"/>
        </w:rPr>
        <w:t xml:space="preserve"> </w:t>
      </w:r>
      <w:r>
        <w:t>of</w:t>
      </w:r>
      <w:r>
        <w:rPr>
          <w:spacing w:val="-1"/>
        </w:rPr>
        <w:t xml:space="preserve"> </w:t>
      </w:r>
      <w:r>
        <w:t>noncompliance.</w:t>
      </w:r>
      <w:r>
        <w:rPr>
          <w:spacing w:val="-4"/>
        </w:rPr>
        <w:t xml:space="preserve"> </w:t>
      </w:r>
      <w:r>
        <w:t>In</w:t>
      </w:r>
      <w:r>
        <w:rPr>
          <w:spacing w:val="-2"/>
        </w:rPr>
        <w:t xml:space="preserve"> </w:t>
      </w:r>
      <w:r>
        <w:t>that</w:t>
      </w:r>
      <w:r>
        <w:rPr>
          <w:spacing w:val="-2"/>
        </w:rPr>
        <w:t xml:space="preserve"> </w:t>
      </w:r>
      <w:r>
        <w:t>case,</w:t>
      </w:r>
      <w:r>
        <w:rPr>
          <w:spacing w:val="-3"/>
        </w:rPr>
        <w:t xml:space="preserve"> </w:t>
      </w:r>
      <w:r>
        <w:t>the</w:t>
      </w:r>
      <w:r>
        <w:rPr>
          <w:spacing w:val="-2"/>
        </w:rPr>
        <w:t xml:space="preserve"> </w:t>
      </w:r>
      <w:r>
        <w:t>Claimant</w:t>
      </w:r>
      <w:r>
        <w:rPr>
          <w:spacing w:val="-6"/>
        </w:rPr>
        <w:t xml:space="preserve"> </w:t>
      </w:r>
      <w:r>
        <w:t>may</w:t>
      </w:r>
      <w:r>
        <w:rPr>
          <w:spacing w:val="-6"/>
        </w:rPr>
        <w:t xml:space="preserve"> </w:t>
      </w:r>
      <w:r>
        <w:t>resubmit</w:t>
      </w:r>
      <w:r>
        <w:rPr>
          <w:spacing w:val="-4"/>
        </w:rPr>
        <w:t xml:space="preserve"> </w:t>
      </w:r>
      <w:r>
        <w:t>his or</w:t>
      </w:r>
      <w:r>
        <w:rPr>
          <w:spacing w:val="-2"/>
        </w:rPr>
        <w:t xml:space="preserve"> </w:t>
      </w:r>
      <w:r>
        <w:t>her</w:t>
      </w:r>
      <w:r>
        <w:rPr>
          <w:spacing w:val="-3"/>
        </w:rPr>
        <w:t xml:space="preserve"> </w:t>
      </w:r>
      <w:r>
        <w:t>Claim</w:t>
      </w:r>
      <w:r>
        <w:rPr>
          <w:spacing w:val="1"/>
        </w:rPr>
        <w:t xml:space="preserve"> </w:t>
      </w:r>
      <w:r>
        <w:t>for</w:t>
      </w:r>
      <w:r>
        <w:rPr>
          <w:spacing w:val="-3"/>
        </w:rPr>
        <w:t xml:space="preserve"> </w:t>
      </w:r>
      <w:r>
        <w:t>internal</w:t>
      </w:r>
      <w:r>
        <w:rPr>
          <w:spacing w:val="-52"/>
        </w:rPr>
        <w:t xml:space="preserve"> </w:t>
      </w:r>
      <w:r>
        <w:t>review and the Claimant may ask the Plan to explain why the error is minor and why it meets this</w:t>
      </w:r>
      <w:r>
        <w:rPr>
          <w:spacing w:val="1"/>
        </w:rPr>
        <w:t xml:space="preserve"> </w:t>
      </w:r>
      <w:r>
        <w:t>exception.</w:t>
      </w:r>
    </w:p>
    <w:p w14:paraId="5D50EDFE" w14:textId="77777777" w:rsidR="009E364D" w:rsidRDefault="009E364D">
      <w:pPr>
        <w:pStyle w:val="BodyText"/>
      </w:pPr>
    </w:p>
    <w:p w14:paraId="5D50EDFF" w14:textId="77777777" w:rsidR="009E364D" w:rsidRDefault="00BB396C">
      <w:pPr>
        <w:pStyle w:val="BodyText"/>
        <w:ind w:left="760" w:right="1049"/>
        <w:jc w:val="both"/>
      </w:pPr>
      <w:r>
        <w:t>Within four (4) months of the date Claimant receives an Adverse Benefit Determination or final internal</w:t>
      </w:r>
      <w:r>
        <w:rPr>
          <w:spacing w:val="-53"/>
        </w:rPr>
        <w:t xml:space="preserve"> </w:t>
      </w:r>
      <w:r>
        <w:t>Adverse Benefit Determination, Claimant or Claimant’s authorized representative may file a request for</w:t>
      </w:r>
      <w:r>
        <w:rPr>
          <w:spacing w:val="-54"/>
        </w:rPr>
        <w:t xml:space="preserve"> </w:t>
      </w:r>
      <w:r>
        <w:t>external</w:t>
      </w:r>
      <w:r>
        <w:rPr>
          <w:spacing w:val="-1"/>
        </w:rPr>
        <w:t xml:space="preserve"> </w:t>
      </w:r>
      <w:r>
        <w:t>review.</w:t>
      </w:r>
    </w:p>
    <w:p w14:paraId="5D50EE00" w14:textId="77777777" w:rsidR="009E364D" w:rsidRDefault="00BB396C">
      <w:pPr>
        <w:pStyle w:val="BodyText"/>
        <w:spacing w:before="2"/>
        <w:ind w:left="760"/>
        <w:jc w:val="both"/>
      </w:pPr>
      <w:r>
        <w:t>The</w:t>
      </w:r>
      <w:r>
        <w:rPr>
          <w:spacing w:val="-3"/>
        </w:rPr>
        <w:t xml:space="preserve"> </w:t>
      </w:r>
      <w:r>
        <w:t>request</w:t>
      </w:r>
      <w:r>
        <w:rPr>
          <w:spacing w:val="-3"/>
        </w:rPr>
        <w:t xml:space="preserve"> </w:t>
      </w:r>
      <w:r>
        <w:t>should</w:t>
      </w:r>
      <w:r>
        <w:rPr>
          <w:spacing w:val="-1"/>
        </w:rPr>
        <w:t xml:space="preserve"> </w:t>
      </w:r>
      <w:r>
        <w:t>be</w:t>
      </w:r>
      <w:r>
        <w:rPr>
          <w:spacing w:val="-2"/>
        </w:rPr>
        <w:t xml:space="preserve"> </w:t>
      </w:r>
      <w:r>
        <w:t>sent</w:t>
      </w:r>
      <w:r>
        <w:rPr>
          <w:spacing w:val="-1"/>
        </w:rPr>
        <w:t xml:space="preserve"> </w:t>
      </w:r>
      <w:r>
        <w:t>to:</w:t>
      </w:r>
    </w:p>
    <w:p w14:paraId="5D50EE01" w14:textId="77777777" w:rsidR="009E364D" w:rsidRDefault="009E364D">
      <w:pPr>
        <w:pStyle w:val="BodyText"/>
        <w:spacing w:before="10"/>
        <w:rPr>
          <w:sz w:val="19"/>
        </w:rPr>
      </w:pPr>
    </w:p>
    <w:p w14:paraId="5D50EE02" w14:textId="77777777" w:rsidR="009E364D" w:rsidRDefault="00BB396C">
      <w:pPr>
        <w:pStyle w:val="BodyText"/>
        <w:ind w:left="4004" w:right="4005"/>
        <w:jc w:val="center"/>
      </w:pPr>
      <w:r>
        <w:t>MAXIMUS Federal Services</w:t>
      </w:r>
      <w:r>
        <w:rPr>
          <w:spacing w:val="1"/>
        </w:rPr>
        <w:t xml:space="preserve"> </w:t>
      </w:r>
      <w:r>
        <w:t>3750</w:t>
      </w:r>
      <w:r>
        <w:rPr>
          <w:spacing w:val="-3"/>
        </w:rPr>
        <w:t xml:space="preserve"> </w:t>
      </w:r>
      <w:r>
        <w:t>Monroe</w:t>
      </w:r>
      <w:r>
        <w:rPr>
          <w:spacing w:val="-2"/>
        </w:rPr>
        <w:t xml:space="preserve"> </w:t>
      </w:r>
      <w:r>
        <w:t>Avenue,</w:t>
      </w:r>
      <w:r>
        <w:rPr>
          <w:spacing w:val="-3"/>
        </w:rPr>
        <w:t xml:space="preserve"> </w:t>
      </w:r>
      <w:r>
        <w:t>Suite</w:t>
      </w:r>
      <w:r>
        <w:rPr>
          <w:spacing w:val="-4"/>
        </w:rPr>
        <w:t xml:space="preserve"> </w:t>
      </w:r>
      <w:r>
        <w:t>705</w:t>
      </w:r>
    </w:p>
    <w:p w14:paraId="5D50EE03" w14:textId="77777777" w:rsidR="009E364D" w:rsidRDefault="00BB396C">
      <w:pPr>
        <w:pStyle w:val="BodyText"/>
        <w:spacing w:before="1" w:line="229" w:lineRule="exact"/>
        <w:ind w:left="861" w:right="863"/>
        <w:jc w:val="center"/>
      </w:pPr>
      <w:r>
        <w:t>Pittsford,</w:t>
      </w:r>
      <w:r>
        <w:rPr>
          <w:spacing w:val="-3"/>
        </w:rPr>
        <w:t xml:space="preserve"> </w:t>
      </w:r>
      <w:r>
        <w:t>NY</w:t>
      </w:r>
      <w:r>
        <w:rPr>
          <w:spacing w:val="-3"/>
        </w:rPr>
        <w:t xml:space="preserve"> </w:t>
      </w:r>
      <w:r>
        <w:t>14534</w:t>
      </w:r>
    </w:p>
    <w:p w14:paraId="5D50EE04" w14:textId="77777777" w:rsidR="009E364D" w:rsidRDefault="00BB396C">
      <w:pPr>
        <w:spacing w:line="229" w:lineRule="exact"/>
        <w:ind w:left="861" w:right="863"/>
        <w:jc w:val="center"/>
        <w:rPr>
          <w:sz w:val="20"/>
        </w:rPr>
      </w:pPr>
      <w:r>
        <w:rPr>
          <w:b/>
          <w:sz w:val="20"/>
        </w:rPr>
        <w:t>By</w:t>
      </w:r>
      <w:r>
        <w:rPr>
          <w:b/>
          <w:spacing w:val="-6"/>
          <w:sz w:val="20"/>
        </w:rPr>
        <w:t xml:space="preserve"> </w:t>
      </w:r>
      <w:r>
        <w:rPr>
          <w:b/>
          <w:sz w:val="20"/>
        </w:rPr>
        <w:t xml:space="preserve">Phone: </w:t>
      </w:r>
      <w:r>
        <w:rPr>
          <w:sz w:val="20"/>
        </w:rPr>
        <w:t>1-888-866-6205</w:t>
      </w:r>
      <w:r>
        <w:rPr>
          <w:spacing w:val="-3"/>
          <w:sz w:val="20"/>
        </w:rPr>
        <w:t xml:space="preserve"> </w:t>
      </w:r>
      <w:r>
        <w:rPr>
          <w:b/>
          <w:sz w:val="20"/>
        </w:rPr>
        <w:t>By</w:t>
      </w:r>
      <w:r>
        <w:rPr>
          <w:b/>
          <w:spacing w:val="-6"/>
          <w:sz w:val="20"/>
        </w:rPr>
        <w:t xml:space="preserve"> </w:t>
      </w:r>
      <w:r>
        <w:rPr>
          <w:b/>
          <w:sz w:val="20"/>
        </w:rPr>
        <w:t>Fax:</w:t>
      </w:r>
      <w:r>
        <w:rPr>
          <w:b/>
          <w:spacing w:val="-2"/>
          <w:sz w:val="20"/>
        </w:rPr>
        <w:t xml:space="preserve"> </w:t>
      </w:r>
      <w:r>
        <w:rPr>
          <w:sz w:val="20"/>
        </w:rPr>
        <w:t>1-888-866-6190</w:t>
      </w:r>
    </w:p>
    <w:p w14:paraId="5D50EE05" w14:textId="77777777" w:rsidR="009E364D" w:rsidRDefault="009E364D">
      <w:pPr>
        <w:pStyle w:val="BodyText"/>
        <w:spacing w:before="1"/>
      </w:pPr>
    </w:p>
    <w:p w14:paraId="5D50EE06" w14:textId="77777777" w:rsidR="009E364D" w:rsidRDefault="00BB396C">
      <w:pPr>
        <w:pStyle w:val="BodyText"/>
        <w:spacing w:line="229" w:lineRule="exact"/>
        <w:ind w:left="760"/>
      </w:pPr>
      <w:r>
        <w:t>Your</w:t>
      </w:r>
      <w:r>
        <w:rPr>
          <w:spacing w:val="-1"/>
        </w:rPr>
        <w:t xml:space="preserve"> </w:t>
      </w:r>
      <w:r>
        <w:t>written</w:t>
      </w:r>
      <w:r>
        <w:rPr>
          <w:spacing w:val="-4"/>
        </w:rPr>
        <w:t xml:space="preserve"> </w:t>
      </w:r>
      <w:r>
        <w:t>request</w:t>
      </w:r>
      <w:r>
        <w:rPr>
          <w:spacing w:val="-3"/>
        </w:rPr>
        <w:t xml:space="preserve"> </w:t>
      </w:r>
      <w:r>
        <w:t>should</w:t>
      </w:r>
      <w:r>
        <w:rPr>
          <w:spacing w:val="-2"/>
        </w:rPr>
        <w:t xml:space="preserve"> </w:t>
      </w:r>
      <w:r>
        <w:t>include:</w:t>
      </w:r>
    </w:p>
    <w:p w14:paraId="5D50EE07" w14:textId="77777777" w:rsidR="009E364D" w:rsidRDefault="00BB396C">
      <w:pPr>
        <w:pStyle w:val="ListParagraph"/>
        <w:numPr>
          <w:ilvl w:val="0"/>
          <w:numId w:val="3"/>
        </w:numPr>
        <w:tabs>
          <w:tab w:val="left" w:pos="1479"/>
          <w:tab w:val="left" w:pos="1480"/>
        </w:tabs>
        <w:spacing w:line="244" w:lineRule="exact"/>
        <w:ind w:hanging="361"/>
        <w:jc w:val="left"/>
        <w:rPr>
          <w:sz w:val="20"/>
        </w:rPr>
      </w:pPr>
      <w:r>
        <w:rPr>
          <w:sz w:val="20"/>
        </w:rPr>
        <w:t>a</w:t>
      </w:r>
      <w:r>
        <w:rPr>
          <w:spacing w:val="-3"/>
          <w:sz w:val="20"/>
        </w:rPr>
        <w:t xml:space="preserve"> </w:t>
      </w:r>
      <w:r>
        <w:rPr>
          <w:sz w:val="20"/>
        </w:rPr>
        <w:t>specific</w:t>
      </w:r>
      <w:r>
        <w:rPr>
          <w:spacing w:val="-2"/>
          <w:sz w:val="20"/>
        </w:rPr>
        <w:t xml:space="preserve"> </w:t>
      </w:r>
      <w:r>
        <w:rPr>
          <w:sz w:val="20"/>
        </w:rPr>
        <w:t>request</w:t>
      </w:r>
      <w:r>
        <w:rPr>
          <w:spacing w:val="-2"/>
          <w:sz w:val="20"/>
        </w:rPr>
        <w:t xml:space="preserve"> </w:t>
      </w:r>
      <w:r>
        <w:rPr>
          <w:sz w:val="20"/>
        </w:rPr>
        <w:t>for</w:t>
      </w:r>
      <w:r>
        <w:rPr>
          <w:spacing w:val="-2"/>
          <w:sz w:val="20"/>
        </w:rPr>
        <w:t xml:space="preserve"> </w:t>
      </w:r>
      <w:r>
        <w:rPr>
          <w:sz w:val="20"/>
        </w:rPr>
        <w:t>an</w:t>
      </w:r>
      <w:r>
        <w:rPr>
          <w:spacing w:val="-3"/>
          <w:sz w:val="20"/>
        </w:rPr>
        <w:t xml:space="preserve"> </w:t>
      </w:r>
      <w:r>
        <w:rPr>
          <w:sz w:val="20"/>
        </w:rPr>
        <w:t>external</w:t>
      </w:r>
      <w:r>
        <w:rPr>
          <w:spacing w:val="-3"/>
          <w:sz w:val="20"/>
        </w:rPr>
        <w:t xml:space="preserve"> </w:t>
      </w:r>
      <w:r>
        <w:rPr>
          <w:sz w:val="20"/>
        </w:rPr>
        <w:t>review;</w:t>
      </w:r>
    </w:p>
    <w:p w14:paraId="5D50EE08" w14:textId="77777777" w:rsidR="009E364D" w:rsidRDefault="00BB396C">
      <w:pPr>
        <w:pStyle w:val="ListParagraph"/>
        <w:numPr>
          <w:ilvl w:val="0"/>
          <w:numId w:val="3"/>
        </w:numPr>
        <w:tabs>
          <w:tab w:val="left" w:pos="1479"/>
          <w:tab w:val="left" w:pos="1480"/>
        </w:tabs>
        <w:ind w:right="1485"/>
        <w:jc w:val="left"/>
        <w:rPr>
          <w:sz w:val="20"/>
        </w:rPr>
      </w:pPr>
      <w:r>
        <w:rPr>
          <w:sz w:val="20"/>
        </w:rPr>
        <w:t>your</w:t>
      </w:r>
      <w:r>
        <w:rPr>
          <w:spacing w:val="-2"/>
          <w:sz w:val="20"/>
        </w:rPr>
        <w:t xml:space="preserve"> </w:t>
      </w:r>
      <w:r>
        <w:rPr>
          <w:sz w:val="20"/>
        </w:rPr>
        <w:t>name</w:t>
      </w:r>
      <w:r>
        <w:rPr>
          <w:spacing w:val="-5"/>
          <w:sz w:val="20"/>
        </w:rPr>
        <w:t xml:space="preserve"> </w:t>
      </w:r>
      <w:r>
        <w:rPr>
          <w:sz w:val="20"/>
        </w:rPr>
        <w:t>(or</w:t>
      </w:r>
      <w:r>
        <w:rPr>
          <w:spacing w:val="-3"/>
          <w:sz w:val="20"/>
        </w:rPr>
        <w:t xml:space="preserve"> </w:t>
      </w:r>
      <w:r>
        <w:rPr>
          <w:sz w:val="20"/>
        </w:rPr>
        <w:t>name</w:t>
      </w:r>
      <w:r>
        <w:rPr>
          <w:spacing w:val="-5"/>
          <w:sz w:val="20"/>
        </w:rPr>
        <w:t xml:space="preserve"> </w:t>
      </w:r>
      <w:r>
        <w:rPr>
          <w:sz w:val="20"/>
        </w:rPr>
        <w:t>of</w:t>
      </w:r>
      <w:r>
        <w:rPr>
          <w:spacing w:val="1"/>
          <w:sz w:val="20"/>
        </w:rPr>
        <w:t xml:space="preserve"> </w:t>
      </w:r>
      <w:r>
        <w:rPr>
          <w:sz w:val="20"/>
        </w:rPr>
        <w:t>you</w:t>
      </w:r>
      <w:r>
        <w:rPr>
          <w:spacing w:val="-3"/>
          <w:sz w:val="20"/>
        </w:rPr>
        <w:t xml:space="preserve"> </w:t>
      </w:r>
      <w:r>
        <w:rPr>
          <w:sz w:val="20"/>
        </w:rPr>
        <w:t>and</w:t>
      </w:r>
      <w:r>
        <w:rPr>
          <w:spacing w:val="-1"/>
          <w:sz w:val="20"/>
        </w:rPr>
        <w:t xml:space="preserve"> </w:t>
      </w:r>
      <w:r>
        <w:rPr>
          <w:sz w:val="20"/>
        </w:rPr>
        <w:t>your</w:t>
      </w:r>
      <w:r>
        <w:rPr>
          <w:spacing w:val="-3"/>
          <w:sz w:val="20"/>
        </w:rPr>
        <w:t xml:space="preserve"> </w:t>
      </w:r>
      <w:r>
        <w:rPr>
          <w:sz w:val="20"/>
        </w:rPr>
        <w:t>Authorized</w:t>
      </w:r>
      <w:r>
        <w:rPr>
          <w:spacing w:val="-5"/>
          <w:sz w:val="20"/>
        </w:rPr>
        <w:t xml:space="preserve"> </w:t>
      </w:r>
      <w:r>
        <w:rPr>
          <w:sz w:val="20"/>
        </w:rPr>
        <w:t>Representative),</w:t>
      </w:r>
      <w:r>
        <w:rPr>
          <w:spacing w:val="-4"/>
          <w:sz w:val="20"/>
        </w:rPr>
        <w:t xml:space="preserve"> </w:t>
      </w:r>
      <w:r>
        <w:rPr>
          <w:sz w:val="20"/>
        </w:rPr>
        <w:t>address,</w:t>
      </w:r>
      <w:r>
        <w:rPr>
          <w:spacing w:val="-4"/>
          <w:sz w:val="20"/>
        </w:rPr>
        <w:t xml:space="preserve"> </w:t>
      </w:r>
      <w:r>
        <w:rPr>
          <w:sz w:val="20"/>
        </w:rPr>
        <w:t>and</w:t>
      </w:r>
      <w:r>
        <w:rPr>
          <w:spacing w:val="-3"/>
          <w:sz w:val="20"/>
        </w:rPr>
        <w:t xml:space="preserve"> </w:t>
      </w:r>
      <w:r>
        <w:rPr>
          <w:sz w:val="20"/>
        </w:rPr>
        <w:t>telephone</w:t>
      </w:r>
      <w:r>
        <w:rPr>
          <w:spacing w:val="-53"/>
          <w:sz w:val="20"/>
        </w:rPr>
        <w:t xml:space="preserve"> </w:t>
      </w:r>
      <w:r>
        <w:rPr>
          <w:sz w:val="20"/>
        </w:rPr>
        <w:t>number</w:t>
      </w:r>
    </w:p>
    <w:p w14:paraId="5D50EE09" w14:textId="77777777" w:rsidR="009E364D" w:rsidRDefault="00BB396C">
      <w:pPr>
        <w:pStyle w:val="ListParagraph"/>
        <w:numPr>
          <w:ilvl w:val="0"/>
          <w:numId w:val="3"/>
        </w:numPr>
        <w:tabs>
          <w:tab w:val="left" w:pos="1479"/>
          <w:tab w:val="left" w:pos="1480"/>
        </w:tabs>
        <w:spacing w:line="242" w:lineRule="exact"/>
        <w:ind w:hanging="361"/>
        <w:jc w:val="left"/>
        <w:rPr>
          <w:sz w:val="20"/>
        </w:rPr>
      </w:pPr>
      <w:r>
        <w:rPr>
          <w:sz w:val="20"/>
        </w:rPr>
        <w:t>the</w:t>
      </w:r>
      <w:r>
        <w:rPr>
          <w:spacing w:val="-3"/>
          <w:sz w:val="20"/>
        </w:rPr>
        <w:t xml:space="preserve"> </w:t>
      </w:r>
      <w:r>
        <w:rPr>
          <w:sz w:val="20"/>
        </w:rPr>
        <w:t>service</w:t>
      </w:r>
      <w:r>
        <w:rPr>
          <w:spacing w:val="-3"/>
          <w:sz w:val="20"/>
        </w:rPr>
        <w:t xml:space="preserve"> </w:t>
      </w:r>
      <w:r>
        <w:rPr>
          <w:sz w:val="20"/>
        </w:rPr>
        <w:t>that was</w:t>
      </w:r>
      <w:r>
        <w:rPr>
          <w:spacing w:val="-2"/>
          <w:sz w:val="20"/>
        </w:rPr>
        <w:t xml:space="preserve"> </w:t>
      </w:r>
      <w:r>
        <w:rPr>
          <w:sz w:val="20"/>
        </w:rPr>
        <w:t>denied;</w:t>
      </w:r>
      <w:r>
        <w:rPr>
          <w:spacing w:val="-3"/>
          <w:sz w:val="20"/>
        </w:rPr>
        <w:t xml:space="preserve"> </w:t>
      </w:r>
      <w:r>
        <w:rPr>
          <w:sz w:val="20"/>
        </w:rPr>
        <w:t>and</w:t>
      </w:r>
    </w:p>
    <w:p w14:paraId="5D50EE0A" w14:textId="77777777" w:rsidR="009E364D" w:rsidRDefault="00BB396C">
      <w:pPr>
        <w:pStyle w:val="ListParagraph"/>
        <w:numPr>
          <w:ilvl w:val="0"/>
          <w:numId w:val="3"/>
        </w:numPr>
        <w:tabs>
          <w:tab w:val="left" w:pos="1479"/>
          <w:tab w:val="left" w:pos="1480"/>
        </w:tabs>
        <w:spacing w:line="244" w:lineRule="exact"/>
        <w:ind w:hanging="361"/>
        <w:jc w:val="left"/>
        <w:rPr>
          <w:sz w:val="20"/>
        </w:rPr>
      </w:pPr>
      <w:r>
        <w:rPr>
          <w:sz w:val="20"/>
        </w:rPr>
        <w:t>any</w:t>
      </w:r>
      <w:r>
        <w:rPr>
          <w:spacing w:val="-5"/>
          <w:sz w:val="20"/>
        </w:rPr>
        <w:t xml:space="preserve"> </w:t>
      </w:r>
      <w:r>
        <w:rPr>
          <w:sz w:val="20"/>
        </w:rPr>
        <w:t>new,</w:t>
      </w:r>
      <w:r>
        <w:rPr>
          <w:spacing w:val="-4"/>
          <w:sz w:val="20"/>
        </w:rPr>
        <w:t xml:space="preserve"> </w:t>
      </w:r>
      <w:r>
        <w:rPr>
          <w:sz w:val="20"/>
        </w:rPr>
        <w:t>relevant</w:t>
      </w:r>
      <w:r>
        <w:rPr>
          <w:spacing w:val="-1"/>
          <w:sz w:val="20"/>
        </w:rPr>
        <w:t xml:space="preserve"> </w:t>
      </w:r>
      <w:r>
        <w:rPr>
          <w:sz w:val="20"/>
        </w:rPr>
        <w:t>information</w:t>
      </w:r>
      <w:r>
        <w:rPr>
          <w:spacing w:val="-4"/>
          <w:sz w:val="20"/>
        </w:rPr>
        <w:t xml:space="preserve"> </w:t>
      </w:r>
      <w:r>
        <w:rPr>
          <w:sz w:val="20"/>
        </w:rPr>
        <w:t>that</w:t>
      </w:r>
      <w:r>
        <w:rPr>
          <w:spacing w:val="-2"/>
          <w:sz w:val="20"/>
        </w:rPr>
        <w:t xml:space="preserve"> </w:t>
      </w:r>
      <w:r>
        <w:rPr>
          <w:sz w:val="20"/>
        </w:rPr>
        <w:t>was</w:t>
      </w:r>
      <w:r>
        <w:rPr>
          <w:spacing w:val="-3"/>
          <w:sz w:val="20"/>
        </w:rPr>
        <w:t xml:space="preserve"> </w:t>
      </w:r>
      <w:r>
        <w:rPr>
          <w:sz w:val="20"/>
        </w:rPr>
        <w:t>not</w:t>
      </w:r>
      <w:r>
        <w:rPr>
          <w:spacing w:val="-1"/>
          <w:sz w:val="20"/>
        </w:rPr>
        <w:t xml:space="preserve"> </w:t>
      </w:r>
      <w:r>
        <w:rPr>
          <w:sz w:val="20"/>
        </w:rPr>
        <w:t>provided</w:t>
      </w:r>
      <w:r>
        <w:rPr>
          <w:spacing w:val="-2"/>
          <w:sz w:val="20"/>
        </w:rPr>
        <w:t xml:space="preserve"> </w:t>
      </w:r>
      <w:r>
        <w:rPr>
          <w:sz w:val="20"/>
        </w:rPr>
        <w:t>during</w:t>
      </w:r>
      <w:r>
        <w:rPr>
          <w:spacing w:val="-2"/>
          <w:sz w:val="20"/>
        </w:rPr>
        <w:t xml:space="preserve"> </w:t>
      </w:r>
      <w:r>
        <w:rPr>
          <w:sz w:val="20"/>
        </w:rPr>
        <w:t>the</w:t>
      </w:r>
      <w:r>
        <w:rPr>
          <w:spacing w:val="-2"/>
          <w:sz w:val="20"/>
        </w:rPr>
        <w:t xml:space="preserve"> </w:t>
      </w:r>
      <w:r>
        <w:rPr>
          <w:sz w:val="20"/>
        </w:rPr>
        <w:t>internal</w:t>
      </w:r>
      <w:r>
        <w:rPr>
          <w:spacing w:val="-2"/>
          <w:sz w:val="20"/>
        </w:rPr>
        <w:t xml:space="preserve"> </w:t>
      </w:r>
      <w:r>
        <w:rPr>
          <w:sz w:val="20"/>
        </w:rPr>
        <w:t>Appeal.</w:t>
      </w:r>
    </w:p>
    <w:p w14:paraId="5D50EE0B" w14:textId="77777777" w:rsidR="009E364D" w:rsidRDefault="009E364D">
      <w:pPr>
        <w:pStyle w:val="BodyText"/>
        <w:spacing w:before="1"/>
      </w:pPr>
    </w:p>
    <w:p w14:paraId="5D50EE0C" w14:textId="77777777" w:rsidR="009E364D" w:rsidRDefault="00BB396C">
      <w:pPr>
        <w:pStyle w:val="BodyText"/>
        <w:spacing w:before="1"/>
        <w:ind w:left="759"/>
        <w:jc w:val="both"/>
      </w:pPr>
      <w:r>
        <w:t>The</w:t>
      </w:r>
      <w:r>
        <w:rPr>
          <w:spacing w:val="-4"/>
        </w:rPr>
        <w:t xml:space="preserve"> </w:t>
      </w:r>
      <w:r>
        <w:t>entire</w:t>
      </w:r>
      <w:r>
        <w:rPr>
          <w:spacing w:val="-1"/>
        </w:rPr>
        <w:t xml:space="preserve"> </w:t>
      </w:r>
      <w:r>
        <w:t>External</w:t>
      </w:r>
      <w:r>
        <w:rPr>
          <w:spacing w:val="-4"/>
        </w:rPr>
        <w:t xml:space="preserve"> </w:t>
      </w:r>
      <w:r>
        <w:t>Review process</w:t>
      </w:r>
      <w:r>
        <w:rPr>
          <w:spacing w:val="-2"/>
        </w:rPr>
        <w:t xml:space="preserve"> </w:t>
      </w:r>
      <w:r>
        <w:t>and</w:t>
      </w:r>
      <w:r>
        <w:rPr>
          <w:spacing w:val="-1"/>
        </w:rPr>
        <w:t xml:space="preserve"> </w:t>
      </w:r>
      <w:r>
        <w:t>any</w:t>
      </w:r>
      <w:r>
        <w:rPr>
          <w:spacing w:val="-6"/>
        </w:rPr>
        <w:t xml:space="preserve"> </w:t>
      </w:r>
      <w:r>
        <w:t>associated</w:t>
      </w:r>
      <w:r>
        <w:rPr>
          <w:spacing w:val="-3"/>
        </w:rPr>
        <w:t xml:space="preserve"> </w:t>
      </w:r>
      <w:r>
        <w:t>medical</w:t>
      </w:r>
      <w:r>
        <w:rPr>
          <w:spacing w:val="-5"/>
        </w:rPr>
        <w:t xml:space="preserve"> </w:t>
      </w:r>
      <w:r>
        <w:t>records</w:t>
      </w:r>
      <w:r>
        <w:rPr>
          <w:spacing w:val="-2"/>
        </w:rPr>
        <w:t xml:space="preserve"> </w:t>
      </w:r>
      <w:r>
        <w:t>are</w:t>
      </w:r>
      <w:r>
        <w:rPr>
          <w:spacing w:val="-3"/>
        </w:rPr>
        <w:t xml:space="preserve"> </w:t>
      </w:r>
      <w:r>
        <w:t>confidential.</w:t>
      </w:r>
    </w:p>
    <w:p w14:paraId="5D50EE0D" w14:textId="77777777" w:rsidR="009E364D" w:rsidRDefault="009E364D">
      <w:pPr>
        <w:pStyle w:val="BodyText"/>
        <w:spacing w:before="9"/>
        <w:rPr>
          <w:sz w:val="19"/>
        </w:rPr>
      </w:pPr>
    </w:p>
    <w:p w14:paraId="5D50EE0E" w14:textId="77777777" w:rsidR="009E364D" w:rsidRDefault="00BB396C">
      <w:pPr>
        <w:pStyle w:val="BodyText"/>
        <w:spacing w:before="1"/>
        <w:ind w:left="759" w:right="862"/>
      </w:pPr>
      <w:r>
        <w:t>Claimant or Claimant’s authorized representative may make a written or oral request for an expedited</w:t>
      </w:r>
      <w:r>
        <w:rPr>
          <w:spacing w:val="1"/>
        </w:rPr>
        <w:t xml:space="preserve"> </w:t>
      </w:r>
      <w:r>
        <w:t>external review to the external review examiner if Claimant has filed a request for expedited appeal of an</w:t>
      </w:r>
      <w:r>
        <w:rPr>
          <w:spacing w:val="-54"/>
        </w:rPr>
        <w:t xml:space="preserve"> </w:t>
      </w:r>
      <w:r>
        <w:t>Urgent</w:t>
      </w:r>
      <w:r>
        <w:rPr>
          <w:spacing w:val="-2"/>
        </w:rPr>
        <w:t xml:space="preserve"> </w:t>
      </w:r>
      <w:r>
        <w:t>Care</w:t>
      </w:r>
      <w:r>
        <w:rPr>
          <w:spacing w:val="-2"/>
        </w:rPr>
        <w:t xml:space="preserve"> </w:t>
      </w:r>
      <w:r>
        <w:t>claim</w:t>
      </w:r>
      <w:r>
        <w:rPr>
          <w:spacing w:val="3"/>
        </w:rPr>
        <w:t xml:space="preserve"> </w:t>
      </w:r>
      <w:r>
        <w:t>and</w:t>
      </w:r>
      <w:r>
        <w:rPr>
          <w:spacing w:val="-2"/>
        </w:rPr>
        <w:t xml:space="preserve"> </w:t>
      </w:r>
      <w:r>
        <w:t>Claimant</w:t>
      </w:r>
      <w:r>
        <w:rPr>
          <w:spacing w:val="-2"/>
        </w:rPr>
        <w:t xml:space="preserve"> </w:t>
      </w:r>
      <w:r>
        <w:t>has</w:t>
      </w:r>
      <w:r>
        <w:rPr>
          <w:spacing w:val="-1"/>
        </w:rPr>
        <w:t xml:space="preserve"> </w:t>
      </w:r>
      <w:r>
        <w:t>received</w:t>
      </w:r>
      <w:r>
        <w:rPr>
          <w:spacing w:val="-2"/>
        </w:rPr>
        <w:t xml:space="preserve"> </w:t>
      </w:r>
      <w:r>
        <w:t>an</w:t>
      </w:r>
      <w:r>
        <w:rPr>
          <w:spacing w:val="2"/>
        </w:rPr>
        <w:t xml:space="preserve"> </w:t>
      </w:r>
      <w:r>
        <w:t>Adverse</w:t>
      </w:r>
      <w:r>
        <w:rPr>
          <w:spacing w:val="-1"/>
        </w:rPr>
        <w:t xml:space="preserve"> </w:t>
      </w:r>
      <w:r>
        <w:t>Benefit</w:t>
      </w:r>
      <w:r>
        <w:rPr>
          <w:spacing w:val="-2"/>
        </w:rPr>
        <w:t xml:space="preserve"> </w:t>
      </w:r>
      <w:r>
        <w:t>Determination</w:t>
      </w:r>
      <w:r>
        <w:rPr>
          <w:spacing w:val="1"/>
        </w:rPr>
        <w:t xml:space="preserve"> </w:t>
      </w:r>
      <w:r>
        <w:t>and:</w:t>
      </w:r>
    </w:p>
    <w:p w14:paraId="5D50EE0F" w14:textId="77777777" w:rsidR="009E364D" w:rsidRDefault="009E364D">
      <w:pPr>
        <w:pStyle w:val="BodyText"/>
        <w:spacing w:before="1"/>
      </w:pPr>
    </w:p>
    <w:p w14:paraId="5D50EE10" w14:textId="77777777" w:rsidR="009E364D" w:rsidRDefault="00BB396C">
      <w:pPr>
        <w:pStyle w:val="BodyText"/>
        <w:spacing w:before="1"/>
        <w:ind w:left="1480" w:right="749"/>
      </w:pPr>
      <w:r>
        <w:t>Claimant</w:t>
      </w:r>
      <w:r>
        <w:rPr>
          <w:spacing w:val="-4"/>
        </w:rPr>
        <w:t xml:space="preserve"> </w:t>
      </w:r>
      <w:r>
        <w:t>has</w:t>
      </w:r>
      <w:r>
        <w:rPr>
          <w:spacing w:val="-3"/>
        </w:rPr>
        <w:t xml:space="preserve"> </w:t>
      </w:r>
      <w:r>
        <w:t>a</w:t>
      </w:r>
      <w:r>
        <w:rPr>
          <w:spacing w:val="-3"/>
        </w:rPr>
        <w:t xml:space="preserve"> </w:t>
      </w:r>
      <w:r>
        <w:t>medical</w:t>
      </w:r>
      <w:r>
        <w:rPr>
          <w:spacing w:val="-4"/>
        </w:rPr>
        <w:t xml:space="preserve"> </w:t>
      </w:r>
      <w:r>
        <w:t>condition</w:t>
      </w:r>
      <w:r>
        <w:rPr>
          <w:spacing w:val="-2"/>
        </w:rPr>
        <w:t xml:space="preserve"> </w:t>
      </w:r>
      <w:r>
        <w:t>where</w:t>
      </w:r>
      <w:r>
        <w:rPr>
          <w:spacing w:val="-4"/>
        </w:rPr>
        <w:t xml:space="preserve"> </w:t>
      </w:r>
      <w:r>
        <w:t>the</w:t>
      </w:r>
      <w:r>
        <w:rPr>
          <w:spacing w:val="-3"/>
        </w:rPr>
        <w:t xml:space="preserve"> </w:t>
      </w:r>
      <w:r>
        <w:t>time</w:t>
      </w:r>
      <w:r>
        <w:rPr>
          <w:spacing w:val="-4"/>
        </w:rPr>
        <w:t xml:space="preserve"> </w:t>
      </w:r>
      <w:r>
        <w:t>for</w:t>
      </w:r>
      <w:r>
        <w:rPr>
          <w:spacing w:val="-2"/>
        </w:rPr>
        <w:t xml:space="preserve"> </w:t>
      </w:r>
      <w:r>
        <w:t>completing</w:t>
      </w:r>
      <w:r>
        <w:rPr>
          <w:spacing w:val="-2"/>
        </w:rPr>
        <w:t xml:space="preserve"> </w:t>
      </w:r>
      <w:r>
        <w:t>the</w:t>
      </w:r>
      <w:r>
        <w:rPr>
          <w:spacing w:val="-1"/>
        </w:rPr>
        <w:t xml:space="preserve"> </w:t>
      </w:r>
      <w:r>
        <w:t>internal</w:t>
      </w:r>
      <w:r>
        <w:rPr>
          <w:spacing w:val="-5"/>
        </w:rPr>
        <w:t xml:space="preserve"> </w:t>
      </w:r>
      <w:r>
        <w:t>review</w:t>
      </w:r>
      <w:r>
        <w:rPr>
          <w:spacing w:val="-3"/>
        </w:rPr>
        <w:t xml:space="preserve"> </w:t>
      </w:r>
      <w:r>
        <w:t>process</w:t>
      </w:r>
      <w:r>
        <w:rPr>
          <w:spacing w:val="-3"/>
        </w:rPr>
        <w:t xml:space="preserve"> </w:t>
      </w:r>
      <w:r>
        <w:t>would</w:t>
      </w:r>
      <w:r>
        <w:rPr>
          <w:spacing w:val="-52"/>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E11" w14:textId="77777777" w:rsidR="009E364D" w:rsidRDefault="009E364D">
      <w:pPr>
        <w:pStyle w:val="BodyText"/>
        <w:spacing w:before="10"/>
        <w:rPr>
          <w:sz w:val="19"/>
        </w:rPr>
      </w:pPr>
    </w:p>
    <w:p w14:paraId="5D50EE12" w14:textId="77777777" w:rsidR="009E364D" w:rsidRDefault="00BB396C">
      <w:pPr>
        <w:pStyle w:val="BodyText"/>
        <w:ind w:left="1480" w:right="749" w:hanging="1"/>
      </w:pPr>
      <w:r>
        <w:t>the</w:t>
      </w:r>
      <w:r>
        <w:rPr>
          <w:spacing w:val="-3"/>
        </w:rPr>
        <w:t xml:space="preserve"> </w:t>
      </w:r>
      <w:r>
        <w:t>Adverse</w:t>
      </w:r>
      <w:r>
        <w:rPr>
          <w:spacing w:val="-5"/>
        </w:rPr>
        <w:t xml:space="preserve"> </w:t>
      </w:r>
      <w:r>
        <w:t>Benefit</w:t>
      </w:r>
      <w:r>
        <w:rPr>
          <w:spacing w:val="-4"/>
        </w:rPr>
        <w:t xml:space="preserve"> </w:t>
      </w:r>
      <w:r>
        <w:t>Determination</w:t>
      </w:r>
      <w:r>
        <w:rPr>
          <w:spacing w:val="-3"/>
        </w:rPr>
        <w:t xml:space="preserve"> </w:t>
      </w:r>
      <w:r>
        <w:t>concerns</w:t>
      </w:r>
      <w:r>
        <w:rPr>
          <w:spacing w:val="-4"/>
        </w:rPr>
        <w:t xml:space="preserve"> </w:t>
      </w:r>
      <w:r>
        <w:t>the</w:t>
      </w:r>
      <w:r>
        <w:rPr>
          <w:spacing w:val="-3"/>
        </w:rPr>
        <w:t xml:space="preserve"> </w:t>
      </w:r>
      <w:r>
        <w:t>admission,</w:t>
      </w:r>
      <w:r>
        <w:rPr>
          <w:spacing w:val="-4"/>
        </w:rPr>
        <w:t xml:space="preserve"> </w:t>
      </w:r>
      <w:r>
        <w:t>availability</w:t>
      </w:r>
      <w:r>
        <w:rPr>
          <w:spacing w:val="-5"/>
        </w:rPr>
        <w:t xml:space="preserve"> </w:t>
      </w:r>
      <w:r>
        <w:t>of</w:t>
      </w:r>
      <w:r>
        <w:rPr>
          <w:spacing w:val="-3"/>
        </w:rPr>
        <w:t xml:space="preserve"> </w:t>
      </w:r>
      <w:r>
        <w:t>care,</w:t>
      </w:r>
      <w:r>
        <w:rPr>
          <w:spacing w:val="-4"/>
        </w:rPr>
        <w:t xml:space="preserve"> </w:t>
      </w:r>
      <w:r>
        <w:t>continued</w:t>
      </w:r>
      <w:r>
        <w:rPr>
          <w:spacing w:val="-5"/>
        </w:rPr>
        <w:t xml:space="preserve"> </w:t>
      </w:r>
      <w:r>
        <w:t>stay,</w:t>
      </w:r>
      <w:r>
        <w:rPr>
          <w:spacing w:val="-4"/>
        </w:rPr>
        <w:t xml:space="preserve"> </w:t>
      </w:r>
      <w:r>
        <w:t>or</w:t>
      </w:r>
      <w:r>
        <w:rPr>
          <w:spacing w:val="-53"/>
        </w:rPr>
        <w:t xml:space="preserve"> </w:t>
      </w:r>
      <w:r>
        <w:t>health care item or service for which Claimant received services, but Claimant has not been</w:t>
      </w:r>
      <w:r>
        <w:rPr>
          <w:spacing w:val="1"/>
        </w:rPr>
        <w:t xml:space="preserve"> </w:t>
      </w:r>
      <w:r>
        <w:t>discharged</w:t>
      </w:r>
      <w:r>
        <w:rPr>
          <w:spacing w:val="-2"/>
        </w:rPr>
        <w:t xml:space="preserve"> </w:t>
      </w:r>
      <w:r>
        <w:t>from</w:t>
      </w:r>
      <w:r>
        <w:rPr>
          <w:spacing w:val="4"/>
        </w:rPr>
        <w:t xml:space="preserve"> </w:t>
      </w:r>
      <w:r>
        <w:t>a</w:t>
      </w:r>
      <w:r>
        <w:rPr>
          <w:spacing w:val="-4"/>
        </w:rPr>
        <w:t xml:space="preserve"> </w:t>
      </w:r>
      <w:r>
        <w:t>facility.</w:t>
      </w:r>
    </w:p>
    <w:p w14:paraId="5D50EE13" w14:textId="77777777" w:rsidR="009E364D" w:rsidRDefault="009E364D">
      <w:pPr>
        <w:pStyle w:val="BodyText"/>
      </w:pPr>
    </w:p>
    <w:p w14:paraId="5D50EE14" w14:textId="77777777" w:rsidR="009E364D" w:rsidRDefault="00BB396C">
      <w:pPr>
        <w:pStyle w:val="BodyText"/>
        <w:ind w:left="760" w:right="770"/>
      </w:pPr>
      <w:r>
        <w:t>Claimant</w:t>
      </w:r>
      <w:r>
        <w:rPr>
          <w:spacing w:val="2"/>
        </w:rPr>
        <w:t xml:space="preserve"> </w:t>
      </w:r>
      <w:r>
        <w:t>or</w:t>
      </w:r>
      <w:r>
        <w:rPr>
          <w:spacing w:val="3"/>
        </w:rPr>
        <w:t xml:space="preserve"> </w:t>
      </w:r>
      <w:r>
        <w:t>Claimant’s</w:t>
      </w:r>
      <w:r>
        <w:rPr>
          <w:spacing w:val="3"/>
        </w:rPr>
        <w:t xml:space="preserve"> </w:t>
      </w:r>
      <w:r>
        <w:t>authorized</w:t>
      </w:r>
      <w:r>
        <w:rPr>
          <w:spacing w:val="2"/>
        </w:rPr>
        <w:t xml:space="preserve"> </w:t>
      </w:r>
      <w:r>
        <w:t>representative</w:t>
      </w:r>
      <w:r>
        <w:rPr>
          <w:spacing w:val="2"/>
        </w:rPr>
        <w:t xml:space="preserve"> </w:t>
      </w:r>
      <w:r>
        <w:t>may also</w:t>
      </w:r>
      <w:r>
        <w:rPr>
          <w:spacing w:val="2"/>
        </w:rPr>
        <w:t xml:space="preserve"> </w:t>
      </w:r>
      <w:r>
        <w:t>make</w:t>
      </w:r>
      <w:r>
        <w:rPr>
          <w:spacing w:val="2"/>
        </w:rPr>
        <w:t xml:space="preserve"> </w:t>
      </w:r>
      <w:r>
        <w:t>a</w:t>
      </w:r>
      <w:r>
        <w:rPr>
          <w:spacing w:val="2"/>
        </w:rPr>
        <w:t xml:space="preserve"> </w:t>
      </w:r>
      <w:r>
        <w:t>written</w:t>
      </w:r>
      <w:r>
        <w:rPr>
          <w:spacing w:val="4"/>
        </w:rPr>
        <w:t xml:space="preserve"> </w:t>
      </w:r>
      <w:r>
        <w:t>or</w:t>
      </w:r>
      <w:r>
        <w:rPr>
          <w:spacing w:val="3"/>
        </w:rPr>
        <w:t xml:space="preserve"> </w:t>
      </w:r>
      <w:r>
        <w:t>oral</w:t>
      </w:r>
      <w:r>
        <w:rPr>
          <w:spacing w:val="4"/>
        </w:rPr>
        <w:t xml:space="preserve"> </w:t>
      </w:r>
      <w:r>
        <w:t>request</w:t>
      </w:r>
      <w:r>
        <w:rPr>
          <w:spacing w:val="2"/>
        </w:rPr>
        <w:t xml:space="preserve"> </w:t>
      </w:r>
      <w:r>
        <w:t>for</w:t>
      </w:r>
      <w:r>
        <w:rPr>
          <w:spacing w:val="3"/>
        </w:rPr>
        <w:t xml:space="preserve"> </w:t>
      </w:r>
      <w:r>
        <w:t>an</w:t>
      </w:r>
      <w:r>
        <w:rPr>
          <w:spacing w:val="1"/>
        </w:rPr>
        <w:t xml:space="preserve"> </w:t>
      </w:r>
      <w:r>
        <w:t>expedited</w:t>
      </w:r>
      <w:r>
        <w:rPr>
          <w:spacing w:val="-2"/>
        </w:rPr>
        <w:t xml:space="preserve"> </w:t>
      </w:r>
      <w:r>
        <w:t>external</w:t>
      </w:r>
      <w:r>
        <w:rPr>
          <w:spacing w:val="-4"/>
        </w:rPr>
        <w:t xml:space="preserve"> </w:t>
      </w:r>
      <w:r>
        <w:t>review</w:t>
      </w:r>
      <w:r>
        <w:rPr>
          <w:spacing w:val="-5"/>
        </w:rPr>
        <w:t xml:space="preserve"> </w:t>
      </w:r>
      <w:r>
        <w:t>to</w:t>
      </w:r>
      <w:r>
        <w:rPr>
          <w:spacing w:val="-4"/>
        </w:rPr>
        <w:t xml:space="preserve"> </w:t>
      </w:r>
      <w:r>
        <w:t>the</w:t>
      </w:r>
      <w:r>
        <w:rPr>
          <w:spacing w:val="-1"/>
        </w:rPr>
        <w:t xml:space="preserve"> </w:t>
      </w:r>
      <w:r>
        <w:t>external</w:t>
      </w:r>
      <w:r>
        <w:rPr>
          <w:spacing w:val="-4"/>
        </w:rPr>
        <w:t xml:space="preserve"> </w:t>
      </w:r>
      <w:r>
        <w:t>review</w:t>
      </w:r>
      <w:r>
        <w:rPr>
          <w:spacing w:val="-6"/>
        </w:rPr>
        <w:t xml:space="preserve"> </w:t>
      </w:r>
      <w:r>
        <w:t>examiner</w:t>
      </w:r>
      <w:r>
        <w:rPr>
          <w:spacing w:val="-2"/>
        </w:rPr>
        <w:t xml:space="preserve"> </w:t>
      </w:r>
      <w:r>
        <w:t>if</w:t>
      </w:r>
      <w:r>
        <w:rPr>
          <w:spacing w:val="-1"/>
        </w:rPr>
        <w:t xml:space="preserve"> </w:t>
      </w:r>
      <w:r>
        <w:t>Claimant</w:t>
      </w:r>
      <w:r>
        <w:rPr>
          <w:spacing w:val="-4"/>
        </w:rPr>
        <w:t xml:space="preserve"> </w:t>
      </w:r>
      <w:r>
        <w:t>has</w:t>
      </w:r>
      <w:r>
        <w:rPr>
          <w:spacing w:val="-2"/>
        </w:rPr>
        <w:t xml:space="preserve"> </w:t>
      </w:r>
      <w:r>
        <w:t>received</w:t>
      </w:r>
      <w:r>
        <w:rPr>
          <w:spacing w:val="-3"/>
        </w:rPr>
        <w:t xml:space="preserve"> </w:t>
      </w:r>
      <w:r>
        <w:t>a</w:t>
      </w:r>
      <w:r>
        <w:rPr>
          <w:spacing w:val="-4"/>
        </w:rPr>
        <w:t xml:space="preserve"> </w:t>
      </w:r>
      <w:r>
        <w:t>final Adverse</w:t>
      </w:r>
      <w:r>
        <w:rPr>
          <w:spacing w:val="-2"/>
        </w:rPr>
        <w:t xml:space="preserve"> </w:t>
      </w:r>
      <w:r>
        <w:t>Benefit</w:t>
      </w:r>
      <w:r>
        <w:rPr>
          <w:spacing w:val="-52"/>
        </w:rPr>
        <w:t xml:space="preserve"> </w:t>
      </w:r>
      <w:r>
        <w:t>Determination</w:t>
      </w:r>
      <w:r>
        <w:rPr>
          <w:spacing w:val="-2"/>
        </w:rPr>
        <w:t xml:space="preserve"> </w:t>
      </w:r>
      <w:r>
        <w:t>and:</w:t>
      </w:r>
    </w:p>
    <w:p w14:paraId="5D50EE15" w14:textId="77777777" w:rsidR="009E364D" w:rsidRDefault="009E364D">
      <w:pPr>
        <w:pStyle w:val="BodyText"/>
        <w:spacing w:before="2"/>
      </w:pPr>
    </w:p>
    <w:p w14:paraId="5D50EE16" w14:textId="77777777" w:rsidR="009E364D" w:rsidRDefault="00BB396C">
      <w:pPr>
        <w:pStyle w:val="BodyText"/>
        <w:ind w:left="760" w:right="1493"/>
        <w:jc w:val="both"/>
      </w:pPr>
      <w:r>
        <w:t>Claimant has a medical condition where the time for completing the internal review process would</w:t>
      </w:r>
      <w:r>
        <w:rPr>
          <w:spacing w:val="-54"/>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E17" w14:textId="77777777" w:rsidR="009E364D" w:rsidRDefault="00BB396C">
      <w:pPr>
        <w:pStyle w:val="BodyText"/>
        <w:ind w:left="760" w:right="929" w:hanging="1"/>
        <w:jc w:val="both"/>
      </w:pPr>
      <w:r>
        <w:t>the</w:t>
      </w:r>
      <w:r>
        <w:rPr>
          <w:spacing w:val="-3"/>
        </w:rPr>
        <w:t xml:space="preserve"> </w:t>
      </w:r>
      <w:r>
        <w:t>Adverse</w:t>
      </w:r>
      <w:r>
        <w:rPr>
          <w:spacing w:val="-5"/>
        </w:rPr>
        <w:t xml:space="preserve"> </w:t>
      </w:r>
      <w:r>
        <w:t>Benefit</w:t>
      </w:r>
      <w:r>
        <w:rPr>
          <w:spacing w:val="-4"/>
        </w:rPr>
        <w:t xml:space="preserve"> </w:t>
      </w:r>
      <w:r>
        <w:t>Determination</w:t>
      </w:r>
      <w:r>
        <w:rPr>
          <w:spacing w:val="-4"/>
        </w:rPr>
        <w:t xml:space="preserve"> </w:t>
      </w:r>
      <w:r>
        <w:t>concerns</w:t>
      </w:r>
      <w:r>
        <w:rPr>
          <w:spacing w:val="-3"/>
        </w:rPr>
        <w:t xml:space="preserve"> </w:t>
      </w:r>
      <w:r>
        <w:t>the</w:t>
      </w:r>
      <w:r>
        <w:rPr>
          <w:spacing w:val="-3"/>
        </w:rPr>
        <w:t xml:space="preserve"> </w:t>
      </w:r>
      <w:r>
        <w:t>admission,</w:t>
      </w:r>
      <w:r>
        <w:rPr>
          <w:spacing w:val="-4"/>
        </w:rPr>
        <w:t xml:space="preserve"> </w:t>
      </w:r>
      <w:r>
        <w:t>availability</w:t>
      </w:r>
      <w:r>
        <w:rPr>
          <w:spacing w:val="-6"/>
        </w:rPr>
        <w:t xml:space="preserve"> </w:t>
      </w:r>
      <w:r>
        <w:t>of</w:t>
      </w:r>
      <w:r>
        <w:rPr>
          <w:spacing w:val="-2"/>
        </w:rPr>
        <w:t xml:space="preserve"> </w:t>
      </w:r>
      <w:r>
        <w:t>care,</w:t>
      </w:r>
      <w:r>
        <w:rPr>
          <w:spacing w:val="-5"/>
        </w:rPr>
        <w:t xml:space="preserve"> </w:t>
      </w:r>
      <w:r>
        <w:t>continued</w:t>
      </w:r>
      <w:r>
        <w:rPr>
          <w:spacing w:val="-4"/>
        </w:rPr>
        <w:t xml:space="preserve"> </w:t>
      </w:r>
      <w:r>
        <w:t>stay,</w:t>
      </w:r>
      <w:r>
        <w:rPr>
          <w:spacing w:val="-5"/>
        </w:rPr>
        <w:t xml:space="preserve"> </w:t>
      </w:r>
      <w:r>
        <w:t>or</w:t>
      </w:r>
      <w:r>
        <w:rPr>
          <w:spacing w:val="-1"/>
        </w:rPr>
        <w:t xml:space="preserve"> </w:t>
      </w:r>
      <w:r>
        <w:t>health</w:t>
      </w:r>
      <w:r>
        <w:rPr>
          <w:spacing w:val="-53"/>
        </w:rPr>
        <w:t xml:space="preserve"> </w:t>
      </w:r>
      <w:r>
        <w:t>care item or service for which Claimant received services, but Claimant has not been discharged from a</w:t>
      </w:r>
      <w:r>
        <w:rPr>
          <w:spacing w:val="-53"/>
        </w:rPr>
        <w:t xml:space="preserve"> </w:t>
      </w:r>
      <w:r>
        <w:t>facility.</w:t>
      </w:r>
    </w:p>
    <w:p w14:paraId="5D50EE18" w14:textId="77777777" w:rsidR="009E364D" w:rsidRDefault="009E364D">
      <w:pPr>
        <w:pStyle w:val="BodyText"/>
      </w:pPr>
    </w:p>
    <w:p w14:paraId="5D50EE19" w14:textId="77777777" w:rsidR="009E364D" w:rsidRDefault="00BB396C">
      <w:pPr>
        <w:pStyle w:val="BodyText"/>
        <w:ind w:left="760" w:right="1107"/>
      </w:pPr>
      <w:r>
        <w:t>Claimant can initiate an expedited external review by contacting the Contract Administrator</w:t>
      </w:r>
      <w:r>
        <w:rPr>
          <w:spacing w:val="1"/>
        </w:rPr>
        <w:t xml:space="preserve"> </w:t>
      </w:r>
      <w:r>
        <w:t>If the</w:t>
      </w:r>
      <w:r>
        <w:rPr>
          <w:spacing w:val="1"/>
        </w:rPr>
        <w:t xml:space="preserve"> </w:t>
      </w:r>
      <w:r>
        <w:t>Contract</w:t>
      </w:r>
      <w:r>
        <w:rPr>
          <w:spacing w:val="-3"/>
        </w:rPr>
        <w:t xml:space="preserve"> </w:t>
      </w:r>
      <w:r>
        <w:t>Administrator</w:t>
      </w:r>
      <w:r>
        <w:rPr>
          <w:spacing w:val="51"/>
        </w:rPr>
        <w:t xml:space="preserve"> </w:t>
      </w:r>
      <w:r>
        <w:t>determines</w:t>
      </w:r>
      <w:r>
        <w:rPr>
          <w:spacing w:val="-4"/>
        </w:rPr>
        <w:t xml:space="preserve"> </w:t>
      </w:r>
      <w:r>
        <w:t>that</w:t>
      </w:r>
      <w:r>
        <w:rPr>
          <w:spacing w:val="-4"/>
        </w:rPr>
        <w:t xml:space="preserve"> </w:t>
      </w:r>
      <w:r>
        <w:t>Claimant</w:t>
      </w:r>
      <w:r>
        <w:rPr>
          <w:spacing w:val="-4"/>
        </w:rPr>
        <w:t xml:space="preserve"> </w:t>
      </w:r>
      <w:r>
        <w:t>is</w:t>
      </w:r>
      <w:r>
        <w:rPr>
          <w:spacing w:val="-3"/>
        </w:rPr>
        <w:t xml:space="preserve"> </w:t>
      </w:r>
      <w:r>
        <w:t>not</w:t>
      </w:r>
      <w:r>
        <w:rPr>
          <w:spacing w:val="-5"/>
        </w:rPr>
        <w:t xml:space="preserve"> </w:t>
      </w:r>
      <w:r>
        <w:t>entitled</w:t>
      </w:r>
      <w:r>
        <w:rPr>
          <w:spacing w:val="-4"/>
        </w:rPr>
        <w:t xml:space="preserve"> </w:t>
      </w:r>
      <w:r>
        <w:t>to</w:t>
      </w:r>
      <w:r>
        <w:rPr>
          <w:spacing w:val="-4"/>
        </w:rPr>
        <w:t xml:space="preserve"> </w:t>
      </w:r>
      <w:r>
        <w:t>an</w:t>
      </w:r>
      <w:r>
        <w:rPr>
          <w:spacing w:val="-5"/>
        </w:rPr>
        <w:t xml:space="preserve"> </w:t>
      </w:r>
      <w:r>
        <w:t>expedited</w:t>
      </w:r>
      <w:r>
        <w:rPr>
          <w:spacing w:val="-2"/>
        </w:rPr>
        <w:t xml:space="preserve"> </w:t>
      </w:r>
      <w:r>
        <w:t>internal</w:t>
      </w:r>
      <w:r>
        <w:rPr>
          <w:spacing w:val="-5"/>
        </w:rPr>
        <w:t xml:space="preserve"> </w:t>
      </w:r>
      <w:r>
        <w:t>review,</w:t>
      </w:r>
      <w:r>
        <w:rPr>
          <w:spacing w:val="-3"/>
        </w:rPr>
        <w:t xml:space="preserve"> </w:t>
      </w:r>
      <w:r>
        <w:t>the</w:t>
      </w:r>
      <w:r>
        <w:rPr>
          <w:spacing w:val="-52"/>
        </w:rPr>
        <w:t xml:space="preserve"> </w:t>
      </w:r>
      <w:r>
        <w:t>Contract</w:t>
      </w:r>
      <w:r>
        <w:rPr>
          <w:spacing w:val="1"/>
        </w:rPr>
        <w:t xml:space="preserve"> </w:t>
      </w:r>
      <w:r>
        <w:t>Administrator</w:t>
      </w:r>
      <w:r>
        <w:rPr>
          <w:spacing w:val="1"/>
        </w:rPr>
        <w:t xml:space="preserve"> </w:t>
      </w:r>
      <w:r>
        <w:t>will</w:t>
      </w:r>
      <w:r>
        <w:rPr>
          <w:spacing w:val="-1"/>
        </w:rPr>
        <w:t xml:space="preserve"> </w:t>
      </w:r>
      <w:r>
        <w:t>notify</w:t>
      </w:r>
      <w:r>
        <w:rPr>
          <w:spacing w:val="-3"/>
        </w:rPr>
        <w:t xml:space="preserve"> </w:t>
      </w:r>
      <w:r>
        <w:t>the</w:t>
      </w:r>
      <w:r>
        <w:rPr>
          <w:spacing w:val="55"/>
        </w:rPr>
        <w:t xml:space="preserve"> </w:t>
      </w:r>
      <w:r>
        <w:t>Claimant</w:t>
      </w:r>
      <w:r>
        <w:rPr>
          <w:spacing w:val="-2"/>
        </w:rPr>
        <w:t xml:space="preserve"> </w:t>
      </w:r>
      <w:r>
        <w:t>as</w:t>
      </w:r>
      <w:r>
        <w:rPr>
          <w:spacing w:val="-1"/>
        </w:rPr>
        <w:t xml:space="preserve"> </w:t>
      </w:r>
      <w:r>
        <w:t>expeditiously</w:t>
      </w:r>
      <w:r>
        <w:rPr>
          <w:spacing w:val="-2"/>
        </w:rPr>
        <w:t xml:space="preserve"> </w:t>
      </w:r>
      <w:r>
        <w:t>as</w:t>
      </w:r>
      <w:r>
        <w:rPr>
          <w:spacing w:val="-1"/>
        </w:rPr>
        <w:t xml:space="preserve"> </w:t>
      </w:r>
      <w:r>
        <w:t>possible.</w:t>
      </w:r>
    </w:p>
    <w:p w14:paraId="5D50EE1A" w14:textId="77777777" w:rsidR="009E364D" w:rsidRDefault="009E364D">
      <w:pPr>
        <w:pStyle w:val="BodyText"/>
      </w:pPr>
    </w:p>
    <w:p w14:paraId="5D50EE1B" w14:textId="4CB08B2D" w:rsidR="009E364D" w:rsidRDefault="00C43471">
      <w:pPr>
        <w:pStyle w:val="BodyText"/>
        <w:ind w:left="760" w:right="803"/>
      </w:pPr>
      <w:r>
        <w:rPr>
          <w:noProof/>
        </w:rPr>
        <mc:AlternateContent>
          <mc:Choice Requires="wps">
            <w:drawing>
              <wp:anchor distT="0" distB="0" distL="114300" distR="114300" simplePos="0" relativeHeight="251658460" behindDoc="0" locked="0" layoutInCell="1" allowOverlap="1" wp14:anchorId="0C97AA0E" wp14:editId="624F054D">
                <wp:simplePos x="0" y="0"/>
                <wp:positionH relativeFrom="margin">
                  <wp:posOffset>4611471</wp:posOffset>
                </wp:positionH>
                <wp:positionV relativeFrom="paragraph">
                  <wp:posOffset>1043364</wp:posOffset>
                </wp:positionV>
                <wp:extent cx="2473485" cy="216134"/>
                <wp:effectExtent l="0" t="0" r="22225" b="12700"/>
                <wp:wrapNone/>
                <wp:docPr id="525" name="Text Box 52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CBF317F" w14:textId="1B6BC4B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AA0E" id="Text Box 525" o:spid="_x0000_s1190" type="#_x0000_t202" style="position:absolute;left:0;text-align:left;margin-left:363.1pt;margin-top:82.15pt;width:194.75pt;height:17pt;z-index:251658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" fillcolor="white [3201]" strokeweight=".5pt">
                <v:textbox>
                  <w:txbxContent>
                    <w:p w14:paraId="1CBF317F" w14:textId="1B6BC4B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75</w:t>
                      </w:r>
                    </w:p>
                  </w:txbxContent>
                </v:textbox>
                <w10:wrap anchorx="margin"/>
              </v:shape>
            </w:pict>
          </mc:Fallback>
        </mc:AlternateContent>
      </w:r>
      <w:r w:rsidR="002E4021">
        <w:rPr>
          <w:noProof/>
        </w:rPr>
        <mc:AlternateContent>
          <mc:Choice Requires="wps">
            <w:drawing>
              <wp:anchor distT="0" distB="0" distL="114300" distR="114300" simplePos="0" relativeHeight="251658354" behindDoc="0" locked="0" layoutInCell="1" allowOverlap="1" wp14:anchorId="5832A71E" wp14:editId="3AA03FA9">
                <wp:simplePos x="0" y="0"/>
                <wp:positionH relativeFrom="margin">
                  <wp:align>left</wp:align>
                </wp:positionH>
                <wp:positionV relativeFrom="paragraph">
                  <wp:posOffset>1023629</wp:posOffset>
                </wp:positionV>
                <wp:extent cx="807244" cy="204152"/>
                <wp:effectExtent l="0" t="0" r="12065" b="24765"/>
                <wp:wrapNone/>
                <wp:docPr id="416" name="Text Box 41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62D88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A71E" id="Text Box 416" o:spid="_x0000_s1191" type="#_x0000_t202" style="position:absolute;left:0;text-align:left;margin-left:0;margin-top:80.6pt;width:63.55pt;height:16.05pt;z-index:2516583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" fillcolor="white [3201]" strokeweight=".5pt">
                <v:textbox>
                  <w:txbxContent>
                    <w:p w14:paraId="662D88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An independent review organization with clinical and legal expertise and with no financial or personal</w:t>
      </w:r>
      <w:r w:rsidR="00BB396C">
        <w:rPr>
          <w:spacing w:val="1"/>
        </w:rPr>
        <w:t xml:space="preserve"> </w:t>
      </w:r>
      <w:r w:rsidR="00BB396C">
        <w:t>conflicts with Contract Administrator will conduct all external reviews. The reviewer will not defer to the</w:t>
      </w:r>
      <w:r w:rsidR="00BB396C">
        <w:rPr>
          <w:spacing w:val="1"/>
        </w:rPr>
        <w:t xml:space="preserve"> </w:t>
      </w:r>
      <w:r w:rsidR="00BB396C">
        <w:t>decisions</w:t>
      </w:r>
      <w:r w:rsidR="00BB396C">
        <w:rPr>
          <w:spacing w:val="-3"/>
        </w:rPr>
        <w:t xml:space="preserve"> </w:t>
      </w:r>
      <w:r w:rsidR="00BB396C">
        <w:t>made</w:t>
      </w:r>
      <w:r w:rsidR="00BB396C">
        <w:rPr>
          <w:spacing w:val="-4"/>
        </w:rPr>
        <w:t xml:space="preserve"> </w:t>
      </w:r>
      <w:r w:rsidR="00BB396C">
        <w:t>during</w:t>
      </w:r>
      <w:r w:rsidR="00BB396C">
        <w:rPr>
          <w:spacing w:val="-3"/>
        </w:rPr>
        <w:t xml:space="preserve"> </w:t>
      </w:r>
      <w:r w:rsidR="00BB396C">
        <w:t>the</w:t>
      </w:r>
      <w:r w:rsidR="00BB396C">
        <w:rPr>
          <w:spacing w:val="-2"/>
        </w:rPr>
        <w:t xml:space="preserve"> </w:t>
      </w:r>
      <w:r w:rsidR="00BB396C">
        <w:t>internal</w:t>
      </w:r>
      <w:r w:rsidR="00BB396C">
        <w:rPr>
          <w:spacing w:val="-4"/>
        </w:rPr>
        <w:t xml:space="preserve"> </w:t>
      </w:r>
      <w:r w:rsidR="00BB396C">
        <w:t>review</w:t>
      </w:r>
      <w:r w:rsidR="00BB396C">
        <w:rPr>
          <w:spacing w:val="-6"/>
        </w:rPr>
        <w:t xml:space="preserve"> </w:t>
      </w:r>
      <w:r w:rsidR="00BB396C">
        <w:t>process</w:t>
      </w:r>
      <w:r w:rsidR="00BB396C">
        <w:rPr>
          <w:spacing w:val="-2"/>
        </w:rPr>
        <w:t xml:space="preserve"> </w:t>
      </w:r>
      <w:r w:rsidR="00BB396C">
        <w:t>and</w:t>
      </w:r>
      <w:r w:rsidR="00BB396C">
        <w:rPr>
          <w:spacing w:val="-2"/>
        </w:rPr>
        <w:t xml:space="preserve"> </w:t>
      </w:r>
      <w:r w:rsidR="00BB396C">
        <w:t>will</w:t>
      </w:r>
      <w:r w:rsidR="00BB396C">
        <w:rPr>
          <w:spacing w:val="-4"/>
        </w:rPr>
        <w:t xml:space="preserve"> </w:t>
      </w:r>
      <w:r w:rsidR="00BB396C">
        <w:t>look at</w:t>
      </w:r>
      <w:r w:rsidR="00BB396C">
        <w:rPr>
          <w:spacing w:val="-3"/>
        </w:rPr>
        <w:t xml:space="preserve"> </w:t>
      </w:r>
      <w:r w:rsidR="00BB396C">
        <w:t>Claimant’s</w:t>
      </w:r>
      <w:r w:rsidR="00BB396C">
        <w:rPr>
          <w:spacing w:val="-3"/>
        </w:rPr>
        <w:t xml:space="preserve"> </w:t>
      </w:r>
      <w:r w:rsidR="00BB396C">
        <w:t>claim</w:t>
      </w:r>
      <w:r w:rsidR="00BB396C">
        <w:rPr>
          <w:spacing w:val="-2"/>
        </w:rPr>
        <w:t xml:space="preserve"> </w:t>
      </w:r>
      <w:r w:rsidR="00BB396C">
        <w:t>anew.</w:t>
      </w:r>
      <w:r w:rsidR="00BB396C">
        <w:rPr>
          <w:spacing w:val="-3"/>
        </w:rPr>
        <w:t xml:space="preserve"> </w:t>
      </w:r>
      <w:r w:rsidR="00BB396C">
        <w:t>The</w:t>
      </w:r>
      <w:r w:rsidR="00BB396C">
        <w:rPr>
          <w:spacing w:val="-4"/>
        </w:rPr>
        <w:t xml:space="preserve"> </w:t>
      </w:r>
      <w:r w:rsidR="00BB396C">
        <w:t>reviewer</w:t>
      </w:r>
      <w:r w:rsidR="00BB396C">
        <w:rPr>
          <w:spacing w:val="-52"/>
        </w:rPr>
        <w:t xml:space="preserve"> </w:t>
      </w:r>
      <w:r w:rsidR="00BB396C">
        <w:t>will</w:t>
      </w:r>
      <w:r w:rsidR="00BB396C">
        <w:rPr>
          <w:spacing w:val="-4"/>
        </w:rPr>
        <w:t xml:space="preserve"> </w:t>
      </w:r>
      <w:r w:rsidR="00BB396C">
        <w:t>consider</w:t>
      </w:r>
      <w:r w:rsidR="00BB396C">
        <w:rPr>
          <w:spacing w:val="-2"/>
        </w:rPr>
        <w:t xml:space="preserve"> </w:t>
      </w:r>
      <w:r w:rsidR="00BB396C">
        <w:t>all</w:t>
      </w:r>
      <w:r w:rsidR="00BB396C">
        <w:rPr>
          <w:spacing w:val="-2"/>
        </w:rPr>
        <w:t xml:space="preserve"> </w:t>
      </w:r>
      <w:r w:rsidR="00BB396C">
        <w:t>the information</w:t>
      </w:r>
      <w:r w:rsidR="00BB396C">
        <w:rPr>
          <w:spacing w:val="-1"/>
        </w:rPr>
        <w:t xml:space="preserve"> </w:t>
      </w:r>
      <w:r w:rsidR="00BB396C">
        <w:t>and</w:t>
      </w:r>
      <w:r w:rsidR="00BB396C">
        <w:rPr>
          <w:spacing w:val="-3"/>
        </w:rPr>
        <w:t xml:space="preserve"> </w:t>
      </w:r>
      <w:r w:rsidR="00BB396C">
        <w:t>documents</w:t>
      </w:r>
      <w:r w:rsidR="00BB396C">
        <w:rPr>
          <w:spacing w:val="-1"/>
        </w:rPr>
        <w:t xml:space="preserve"> </w:t>
      </w:r>
      <w:r w:rsidR="00BB396C">
        <w:t>that</w:t>
      </w:r>
      <w:r w:rsidR="00BB396C">
        <w:rPr>
          <w:spacing w:val="-3"/>
        </w:rPr>
        <w:t xml:space="preserve"> </w:t>
      </w:r>
      <w:r w:rsidR="00BB396C">
        <w:t>it</w:t>
      </w:r>
      <w:r w:rsidR="00BB396C">
        <w:rPr>
          <w:spacing w:val="-1"/>
        </w:rPr>
        <w:t xml:space="preserve"> </w:t>
      </w:r>
      <w:r w:rsidR="00BB396C">
        <w:t>receives</w:t>
      </w:r>
      <w:r w:rsidR="00BB396C">
        <w:rPr>
          <w:spacing w:val="-1"/>
        </w:rPr>
        <w:t xml:space="preserve"> </w:t>
      </w:r>
      <w:r w:rsidR="00BB396C">
        <w:t>in</w:t>
      </w:r>
      <w:r w:rsidR="00BB396C">
        <w:rPr>
          <w:spacing w:val="-3"/>
        </w:rPr>
        <w:t xml:space="preserve"> </w:t>
      </w:r>
      <w:r w:rsidR="00BB396C">
        <w:t>a</w:t>
      </w:r>
      <w:r w:rsidR="00BB396C">
        <w:rPr>
          <w:spacing w:val="-3"/>
        </w:rPr>
        <w:t xml:space="preserve"> </w:t>
      </w:r>
      <w:r w:rsidR="00BB396C">
        <w:t>timely</w:t>
      </w:r>
      <w:r w:rsidR="00BB396C">
        <w:rPr>
          <w:spacing w:val="-5"/>
        </w:rPr>
        <w:t xml:space="preserve"> </w:t>
      </w:r>
      <w:r w:rsidR="00BB396C">
        <w:t>manner when</w:t>
      </w:r>
      <w:r w:rsidR="00BB396C">
        <w:rPr>
          <w:spacing w:val="-3"/>
        </w:rPr>
        <w:t xml:space="preserve"> </w:t>
      </w:r>
      <w:r w:rsidR="00BB396C">
        <w:t>making</w:t>
      </w:r>
      <w:r w:rsidR="00BB396C">
        <w:rPr>
          <w:spacing w:val="-3"/>
        </w:rPr>
        <w:t xml:space="preserve"> </w:t>
      </w:r>
      <w:r w:rsidR="00BB396C">
        <w:t>its</w:t>
      </w:r>
    </w:p>
    <w:p w14:paraId="5D50EE1C" w14:textId="07D68B74" w:rsidR="009E364D" w:rsidRDefault="009E364D">
      <w:pPr>
        <w:sectPr w:rsidR="009E364D">
          <w:pgSz w:w="12240" w:h="15840"/>
          <w:pgMar w:top="1300" w:right="680" w:bottom="1020" w:left="680" w:header="1084" w:footer="836" w:gutter="0"/>
          <w:cols w:space="720"/>
        </w:sectPr>
      </w:pPr>
    </w:p>
    <w:p w14:paraId="5D50EE1D" w14:textId="77777777" w:rsidR="009E364D" w:rsidRDefault="009E364D">
      <w:pPr>
        <w:pStyle w:val="BodyText"/>
        <w:rPr>
          <w:sz w:val="12"/>
        </w:rPr>
      </w:pPr>
    </w:p>
    <w:p w14:paraId="5D50EE1E" w14:textId="77777777" w:rsidR="009E364D" w:rsidRDefault="00BB396C">
      <w:pPr>
        <w:pStyle w:val="BodyText"/>
        <w:spacing w:before="93"/>
        <w:ind w:left="760"/>
      </w:pPr>
      <w:r>
        <w:t>decision</w:t>
      </w:r>
    </w:p>
    <w:p w14:paraId="5D50EE1F" w14:textId="77777777" w:rsidR="009E364D" w:rsidRDefault="009E364D">
      <w:pPr>
        <w:pStyle w:val="BodyText"/>
      </w:pPr>
    </w:p>
    <w:p w14:paraId="5D50EE20" w14:textId="77777777" w:rsidR="009E364D" w:rsidRDefault="00BB396C">
      <w:pPr>
        <w:pStyle w:val="BodyText"/>
        <w:spacing w:before="1"/>
        <w:ind w:left="760" w:right="749"/>
      </w:pPr>
      <w:r>
        <w:t>Contract</w:t>
      </w:r>
      <w:r>
        <w:rPr>
          <w:spacing w:val="-4"/>
        </w:rPr>
        <w:t xml:space="preserve"> </w:t>
      </w:r>
      <w:r>
        <w:t>Administrator</w:t>
      </w:r>
      <w:r>
        <w:rPr>
          <w:spacing w:val="-2"/>
        </w:rPr>
        <w:t xml:space="preserve"> </w:t>
      </w:r>
      <w:r>
        <w:t>and/or</w:t>
      </w:r>
      <w:r>
        <w:rPr>
          <w:spacing w:val="-5"/>
        </w:rPr>
        <w:t xml:space="preserve"> </w:t>
      </w:r>
      <w:r>
        <w:t>the</w:t>
      </w:r>
      <w:r>
        <w:rPr>
          <w:spacing w:val="-3"/>
        </w:rPr>
        <w:t xml:space="preserve"> </w:t>
      </w:r>
      <w:r>
        <w:t>independent</w:t>
      </w:r>
      <w:r>
        <w:rPr>
          <w:spacing w:val="-5"/>
        </w:rPr>
        <w:t xml:space="preserve"> </w:t>
      </w:r>
      <w:r>
        <w:t>review</w:t>
      </w:r>
      <w:r>
        <w:rPr>
          <w:spacing w:val="-6"/>
        </w:rPr>
        <w:t xml:space="preserve"> </w:t>
      </w:r>
      <w:r>
        <w:t>organization</w:t>
      </w:r>
      <w:r>
        <w:rPr>
          <w:spacing w:val="-3"/>
        </w:rPr>
        <w:t xml:space="preserve"> </w:t>
      </w:r>
      <w:r>
        <w:t>will</w:t>
      </w:r>
      <w:r>
        <w:rPr>
          <w:spacing w:val="-6"/>
        </w:rPr>
        <w:t xml:space="preserve"> </w:t>
      </w:r>
      <w:r>
        <w:t>provide</w:t>
      </w:r>
      <w:r>
        <w:rPr>
          <w:spacing w:val="-1"/>
        </w:rPr>
        <w:t xml:space="preserve"> </w:t>
      </w:r>
      <w:r>
        <w:t>written</w:t>
      </w:r>
      <w:r>
        <w:rPr>
          <w:spacing w:val="-3"/>
        </w:rPr>
        <w:t xml:space="preserve"> </w:t>
      </w:r>
      <w:r>
        <w:t>notice</w:t>
      </w:r>
      <w:r>
        <w:rPr>
          <w:spacing w:val="-5"/>
        </w:rPr>
        <w:t xml:space="preserve"> </w:t>
      </w:r>
      <w:r>
        <w:t>of</w:t>
      </w:r>
      <w:r>
        <w:rPr>
          <w:spacing w:val="-4"/>
        </w:rPr>
        <w:t xml:space="preserve"> </w:t>
      </w:r>
      <w:r>
        <w:t>the</w:t>
      </w:r>
      <w:r>
        <w:rPr>
          <w:spacing w:val="-5"/>
        </w:rPr>
        <w:t xml:space="preserve"> </w:t>
      </w:r>
      <w:r>
        <w:t>final</w:t>
      </w:r>
      <w:r>
        <w:rPr>
          <w:spacing w:val="-53"/>
        </w:rPr>
        <w:t xml:space="preserve"> </w:t>
      </w:r>
      <w:r>
        <w:t>external</w:t>
      </w:r>
      <w:r>
        <w:rPr>
          <w:spacing w:val="-2"/>
        </w:rPr>
        <w:t xml:space="preserve"> </w:t>
      </w:r>
      <w:r>
        <w:t>review</w:t>
      </w:r>
      <w:r>
        <w:rPr>
          <w:spacing w:val="-2"/>
        </w:rPr>
        <w:t xml:space="preserve"> </w:t>
      </w:r>
      <w:r>
        <w:t>decision</w:t>
      </w:r>
      <w:r>
        <w:rPr>
          <w:spacing w:val="3"/>
        </w:rPr>
        <w:t xml:space="preserve"> </w:t>
      </w:r>
      <w:r>
        <w:t>within</w:t>
      </w:r>
      <w:r>
        <w:rPr>
          <w:spacing w:val="-1"/>
        </w:rPr>
        <w:t xml:space="preserve"> </w:t>
      </w:r>
      <w:r>
        <w:t>45 days</w:t>
      </w:r>
      <w:r>
        <w:rPr>
          <w:spacing w:val="2"/>
        </w:rPr>
        <w:t xml:space="preserve"> </w:t>
      </w:r>
      <w:r>
        <w:t>after</w:t>
      </w:r>
      <w:r>
        <w:rPr>
          <w:spacing w:val="-1"/>
        </w:rPr>
        <w:t xml:space="preserve"> </w:t>
      </w:r>
      <w:r>
        <w:t>it</w:t>
      </w:r>
      <w:r>
        <w:rPr>
          <w:spacing w:val="-3"/>
        </w:rPr>
        <w:t xml:space="preserve"> </w:t>
      </w:r>
      <w:r>
        <w:t>receives</w:t>
      </w:r>
      <w:r>
        <w:rPr>
          <w:spacing w:val="-1"/>
        </w:rPr>
        <w:t xml:space="preserve"> </w:t>
      </w:r>
      <w:r>
        <w:t>the</w:t>
      </w:r>
      <w:r>
        <w:rPr>
          <w:spacing w:val="-2"/>
        </w:rPr>
        <w:t xml:space="preserve"> </w:t>
      </w:r>
      <w:r>
        <w:t>request</w:t>
      </w:r>
      <w:r>
        <w:rPr>
          <w:spacing w:val="-2"/>
        </w:rPr>
        <w:t xml:space="preserve"> </w:t>
      </w:r>
      <w:r>
        <w:t>for</w:t>
      </w:r>
      <w:r>
        <w:rPr>
          <w:spacing w:val="-2"/>
        </w:rPr>
        <w:t xml:space="preserve"> </w:t>
      </w:r>
      <w:r>
        <w:t>external</w:t>
      </w:r>
      <w:r>
        <w:rPr>
          <w:spacing w:val="-3"/>
        </w:rPr>
        <w:t xml:space="preserve"> </w:t>
      </w:r>
      <w:r>
        <w:t>review.</w:t>
      </w:r>
    </w:p>
    <w:p w14:paraId="5D50EE21" w14:textId="77777777" w:rsidR="009E364D" w:rsidRDefault="009E364D">
      <w:pPr>
        <w:pStyle w:val="BodyText"/>
        <w:spacing w:before="1"/>
      </w:pPr>
    </w:p>
    <w:p w14:paraId="5D50EE22" w14:textId="14558FBB" w:rsidR="009E364D" w:rsidRDefault="002E4021">
      <w:pPr>
        <w:pStyle w:val="BodyText"/>
        <w:ind w:left="760" w:right="749"/>
      </w:pPr>
      <w:r>
        <w:rPr>
          <w:noProof/>
        </w:rPr>
        <mc:AlternateContent>
          <mc:Choice Requires="wps">
            <w:drawing>
              <wp:anchor distT="0" distB="0" distL="114300" distR="114300" simplePos="0" relativeHeight="251658355" behindDoc="0" locked="0" layoutInCell="1" allowOverlap="1" wp14:anchorId="22757005" wp14:editId="62617B6D">
                <wp:simplePos x="0" y="0"/>
                <wp:positionH relativeFrom="margin">
                  <wp:posOffset>84583</wp:posOffset>
                </wp:positionH>
                <wp:positionV relativeFrom="paragraph">
                  <wp:posOffset>7920844</wp:posOffset>
                </wp:positionV>
                <wp:extent cx="807244" cy="204152"/>
                <wp:effectExtent l="0" t="0" r="12065" b="24765"/>
                <wp:wrapNone/>
                <wp:docPr id="417" name="Text Box 41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0B6F9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7005" id="Text Box 417" o:spid="_x0000_s1192" type="#_x0000_t202" style="position:absolute;left:0;text-align:left;margin-left:6.65pt;margin-top:623.7pt;width:63.55pt;height:16.0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" fillcolor="white [3201]" strokeweight=".5pt">
                <v:textbox>
                  <w:txbxContent>
                    <w:p w14:paraId="30B6F9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3"/>
        </w:rPr>
        <w:t xml:space="preserve"> </w:t>
      </w:r>
      <w:r w:rsidR="00BB396C">
        <w:t>the</w:t>
      </w:r>
      <w:r w:rsidR="00BB396C">
        <w:rPr>
          <w:spacing w:val="-5"/>
        </w:rPr>
        <w:t xml:space="preserve"> </w:t>
      </w:r>
      <w:r w:rsidR="00BB396C">
        <w:t>independent</w:t>
      </w:r>
      <w:r w:rsidR="00BB396C">
        <w:rPr>
          <w:spacing w:val="-4"/>
        </w:rPr>
        <w:t xml:space="preserve"> </w:t>
      </w:r>
      <w:r w:rsidR="00BB396C">
        <w:t>review</w:t>
      </w:r>
      <w:r w:rsidR="00BB396C">
        <w:rPr>
          <w:spacing w:val="-5"/>
        </w:rPr>
        <w:t xml:space="preserve"> </w:t>
      </w:r>
      <w:r w:rsidR="00BB396C">
        <w:t>organization</w:t>
      </w:r>
      <w:r w:rsidR="00BB396C">
        <w:rPr>
          <w:spacing w:val="-4"/>
        </w:rPr>
        <w:t xml:space="preserve"> </w:t>
      </w:r>
      <w:r w:rsidR="00BB396C">
        <w:t>reverses</w:t>
      </w:r>
      <w:r w:rsidR="00BB396C">
        <w:rPr>
          <w:spacing w:val="-4"/>
        </w:rPr>
        <w:t xml:space="preserve"> </w:t>
      </w:r>
      <w:r w:rsidR="00BB396C">
        <w:t>Contract</w:t>
      </w:r>
      <w:r w:rsidR="00BB396C">
        <w:rPr>
          <w:spacing w:val="-5"/>
        </w:rPr>
        <w:t xml:space="preserve"> </w:t>
      </w:r>
      <w:r w:rsidR="00BB396C">
        <w:t>Administrator’s</w:t>
      </w:r>
      <w:r w:rsidR="00BB396C">
        <w:rPr>
          <w:spacing w:val="-3"/>
        </w:rPr>
        <w:t xml:space="preserve"> </w:t>
      </w:r>
      <w:r w:rsidR="00BB396C">
        <w:t>denial</w:t>
      </w:r>
      <w:r w:rsidR="00BB396C">
        <w:rPr>
          <w:spacing w:val="-4"/>
        </w:rPr>
        <w:t xml:space="preserve"> </w:t>
      </w:r>
      <w:r w:rsidR="00BB396C">
        <w:t>of</w:t>
      </w:r>
      <w:r w:rsidR="00BB396C">
        <w:rPr>
          <w:spacing w:val="-3"/>
        </w:rPr>
        <w:t xml:space="preserve"> </w:t>
      </w:r>
      <w:r w:rsidR="00BB396C">
        <w:t>Claimant’s</w:t>
      </w:r>
      <w:r w:rsidR="00BB396C">
        <w:rPr>
          <w:spacing w:val="-3"/>
        </w:rPr>
        <w:t xml:space="preserve"> </w:t>
      </w:r>
      <w:r w:rsidR="00BB396C">
        <w:t>claim,</w:t>
      </w:r>
      <w:r w:rsidR="00BB396C">
        <w:rPr>
          <w:spacing w:val="-5"/>
        </w:rPr>
        <w:t xml:space="preserve"> </w:t>
      </w:r>
      <w:r w:rsidR="00BB396C">
        <w:t>the</w:t>
      </w:r>
      <w:r w:rsidR="00BB396C">
        <w:rPr>
          <w:spacing w:val="-52"/>
        </w:rPr>
        <w:t xml:space="preserve"> </w:t>
      </w:r>
      <w:r w:rsidR="00BB396C">
        <w:t>decision will</w:t>
      </w:r>
      <w:r w:rsidR="00BB396C">
        <w:rPr>
          <w:spacing w:val="-2"/>
        </w:rPr>
        <w:t xml:space="preserve"> </w:t>
      </w:r>
      <w:r w:rsidR="00BB396C">
        <w:t>be</w:t>
      </w:r>
      <w:r w:rsidR="00BB396C">
        <w:rPr>
          <w:spacing w:val="-1"/>
        </w:rPr>
        <w:t xml:space="preserve"> </w:t>
      </w:r>
      <w:r w:rsidR="00BB396C">
        <w:t>considered</w:t>
      </w:r>
      <w:r w:rsidR="00BB396C">
        <w:rPr>
          <w:spacing w:val="4"/>
        </w:rPr>
        <w:t xml:space="preserve"> </w:t>
      </w:r>
      <w:r w:rsidR="00BB396C">
        <w:t>final</w:t>
      </w:r>
      <w:r w:rsidR="00BB396C">
        <w:rPr>
          <w:spacing w:val="-3"/>
        </w:rPr>
        <w:t xml:space="preserve"> </w:t>
      </w:r>
      <w:r w:rsidR="00BB396C">
        <w:t>and</w:t>
      </w:r>
      <w:r w:rsidR="00BB396C">
        <w:rPr>
          <w:spacing w:val="1"/>
        </w:rPr>
        <w:t xml:space="preserve"> </w:t>
      </w:r>
      <w:r w:rsidR="00BB396C">
        <w:t>binding.</w:t>
      </w:r>
    </w:p>
    <w:p w14:paraId="5D50EE23" w14:textId="0908A512" w:rsidR="009E364D" w:rsidRDefault="00C43471">
      <w:pPr>
        <w:sectPr w:rsidR="009E364D">
          <w:pgSz w:w="12240" w:h="15840"/>
          <w:pgMar w:top="1300" w:right="680" w:bottom="1020" w:left="680" w:header="1084" w:footer="836" w:gutter="0"/>
          <w:cols w:space="720"/>
        </w:sectPr>
      </w:pPr>
      <w:r>
        <w:rPr>
          <w:noProof/>
          <w:sz w:val="20"/>
          <w:szCs w:val="20"/>
        </w:rPr>
        <mc:AlternateContent>
          <mc:Choice Requires="wps">
            <w:drawing>
              <wp:anchor distT="0" distB="0" distL="114300" distR="114300" simplePos="0" relativeHeight="251658461" behindDoc="0" locked="0" layoutInCell="1" allowOverlap="1" wp14:anchorId="2BB15837" wp14:editId="6FADE231">
                <wp:simplePos x="0" y="0"/>
                <wp:positionH relativeFrom="margin">
                  <wp:posOffset>4669708</wp:posOffset>
                </wp:positionH>
                <wp:positionV relativeFrom="paragraph">
                  <wp:posOffset>7615518</wp:posOffset>
                </wp:positionV>
                <wp:extent cx="2473485" cy="216134"/>
                <wp:effectExtent l="0" t="0" r="22225" b="12700"/>
                <wp:wrapNone/>
                <wp:docPr id="526" name="Text Box 52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0661924" w14:textId="1F3E37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5837" id="Text Box 526" o:spid="_x0000_s1193" type="#_x0000_t202" style="position:absolute;margin-left:367.7pt;margin-top:599.65pt;width:194.75pt;height:17pt;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" fillcolor="white [3201]" strokeweight=".5pt">
                <v:textbox>
                  <w:txbxContent>
                    <w:p w14:paraId="10661924" w14:textId="1F3E37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76</w:t>
                      </w:r>
                    </w:p>
                  </w:txbxContent>
                </v:textbox>
                <w10:wrap anchorx="margin"/>
              </v:shape>
            </w:pict>
          </mc:Fallback>
        </mc:AlternateContent>
      </w:r>
    </w:p>
    <w:p w14:paraId="5D50EE24" w14:textId="77777777" w:rsidR="009E364D" w:rsidRDefault="00BB396C">
      <w:pPr>
        <w:pStyle w:val="Heading1"/>
      </w:pPr>
      <w:bookmarkStart w:id="446" w:name="DEFINITIONS"/>
      <w:bookmarkEnd w:id="446"/>
      <w:r>
        <w:t>DEFINITIONS</w:t>
      </w:r>
    </w:p>
    <w:p w14:paraId="5D50EE25" w14:textId="77777777" w:rsidR="009E364D" w:rsidRDefault="009E364D">
      <w:pPr>
        <w:pStyle w:val="BodyText"/>
        <w:spacing w:before="8"/>
        <w:rPr>
          <w:b/>
          <w:sz w:val="24"/>
        </w:rPr>
      </w:pPr>
    </w:p>
    <w:p w14:paraId="5D50EE26" w14:textId="77777777" w:rsidR="009E364D" w:rsidRDefault="00BB396C">
      <w:pPr>
        <w:pStyle w:val="BodyText"/>
        <w:ind w:left="760"/>
      </w:pPr>
      <w:r>
        <w:t>When</w:t>
      </w:r>
      <w:r>
        <w:rPr>
          <w:spacing w:val="-3"/>
        </w:rPr>
        <w:t xml:space="preserve"> </w:t>
      </w:r>
      <w:r>
        <w:t>capitalized</w:t>
      </w:r>
      <w:r>
        <w:rPr>
          <w:spacing w:val="-3"/>
        </w:rPr>
        <w:t xml:space="preserve"> </w:t>
      </w:r>
      <w:r>
        <w:t>herein,</w:t>
      </w:r>
      <w:r>
        <w:rPr>
          <w:spacing w:val="-3"/>
        </w:rPr>
        <w:t xml:space="preserve"> </w:t>
      </w:r>
      <w:r>
        <w:t>the</w:t>
      </w:r>
      <w:r>
        <w:rPr>
          <w:spacing w:val="-3"/>
        </w:rPr>
        <w:t xml:space="preserve"> </w:t>
      </w:r>
      <w:r>
        <w:t>following</w:t>
      </w:r>
      <w:r>
        <w:rPr>
          <w:spacing w:val="-3"/>
        </w:rPr>
        <w:t xml:space="preserve"> </w:t>
      </w:r>
      <w:r>
        <w:t>items</w:t>
      </w:r>
      <w:r>
        <w:rPr>
          <w:spacing w:val="-2"/>
        </w:rPr>
        <w:t xml:space="preserve"> </w:t>
      </w:r>
      <w:r>
        <w:t>will</w:t>
      </w:r>
      <w:r>
        <w:rPr>
          <w:spacing w:val="-4"/>
        </w:rPr>
        <w:t xml:space="preserve"> </w:t>
      </w:r>
      <w:r>
        <w:t>have</w:t>
      </w:r>
      <w:r>
        <w:rPr>
          <w:spacing w:val="-3"/>
        </w:rPr>
        <w:t xml:space="preserve"> </w:t>
      </w:r>
      <w:r>
        <w:t>the</w:t>
      </w:r>
      <w:r>
        <w:rPr>
          <w:spacing w:val="-3"/>
        </w:rPr>
        <w:t xml:space="preserve"> </w:t>
      </w:r>
      <w:r>
        <w:t>meanings</w:t>
      </w:r>
      <w:r>
        <w:rPr>
          <w:spacing w:val="-2"/>
        </w:rPr>
        <w:t xml:space="preserve"> </w:t>
      </w:r>
      <w:r>
        <w:t>shown</w:t>
      </w:r>
      <w:r>
        <w:rPr>
          <w:spacing w:val="-1"/>
        </w:rPr>
        <w:t xml:space="preserve"> </w:t>
      </w:r>
      <w:r>
        <w:t>below.</w:t>
      </w:r>
    </w:p>
    <w:p w14:paraId="5D50EE27" w14:textId="77777777" w:rsidR="009E364D" w:rsidRDefault="009E364D">
      <w:pPr>
        <w:pStyle w:val="BodyText"/>
        <w:spacing w:before="5"/>
      </w:pPr>
    </w:p>
    <w:p w14:paraId="5D50EE28" w14:textId="77777777" w:rsidR="009E364D" w:rsidRDefault="00BB396C">
      <w:pPr>
        <w:pStyle w:val="ListParagraph"/>
        <w:numPr>
          <w:ilvl w:val="0"/>
          <w:numId w:val="2"/>
        </w:numPr>
        <w:tabs>
          <w:tab w:val="left" w:pos="1120"/>
        </w:tabs>
        <w:spacing w:line="242" w:lineRule="auto"/>
        <w:ind w:right="759"/>
        <w:rPr>
          <w:sz w:val="20"/>
        </w:rPr>
      </w:pPr>
      <w:r>
        <w:rPr>
          <w:b/>
          <w:sz w:val="20"/>
        </w:rPr>
        <w:t xml:space="preserve">Accidental Injury </w:t>
      </w:r>
      <w:r>
        <w:rPr>
          <w:sz w:val="20"/>
        </w:rPr>
        <w:t>- An injury that results independently of an illness and all other causes and is the</w:t>
      </w:r>
      <w:r>
        <w:rPr>
          <w:spacing w:val="1"/>
          <w:sz w:val="20"/>
        </w:rPr>
        <w:t xml:space="preserve"> </w:t>
      </w:r>
      <w:r>
        <w:rPr>
          <w:sz w:val="20"/>
        </w:rPr>
        <w:t>result</w:t>
      </w:r>
      <w:r>
        <w:rPr>
          <w:spacing w:val="-2"/>
          <w:sz w:val="20"/>
        </w:rPr>
        <w:t xml:space="preserve"> </w:t>
      </w:r>
      <w:r>
        <w:rPr>
          <w:sz w:val="20"/>
        </w:rPr>
        <w:t>of</w:t>
      </w:r>
      <w:r>
        <w:rPr>
          <w:spacing w:val="1"/>
          <w:sz w:val="20"/>
        </w:rPr>
        <w:t xml:space="preserve"> </w:t>
      </w:r>
      <w:r>
        <w:rPr>
          <w:sz w:val="20"/>
        </w:rPr>
        <w:t>an</w:t>
      </w:r>
      <w:r>
        <w:rPr>
          <w:spacing w:val="1"/>
          <w:sz w:val="20"/>
        </w:rPr>
        <w:t xml:space="preserve"> </w:t>
      </w:r>
      <w:r>
        <w:rPr>
          <w:sz w:val="20"/>
        </w:rPr>
        <w:t>externally</w:t>
      </w:r>
      <w:r>
        <w:rPr>
          <w:spacing w:val="-2"/>
          <w:sz w:val="20"/>
        </w:rPr>
        <w:t xml:space="preserve"> </w:t>
      </w:r>
      <w:r>
        <w:rPr>
          <w:sz w:val="20"/>
        </w:rPr>
        <w:t>violent</w:t>
      </w:r>
      <w:r>
        <w:rPr>
          <w:spacing w:val="-2"/>
          <w:sz w:val="20"/>
        </w:rPr>
        <w:t xml:space="preserve"> </w:t>
      </w:r>
      <w:r>
        <w:rPr>
          <w:sz w:val="20"/>
        </w:rPr>
        <w:t>force</w:t>
      </w:r>
      <w:r>
        <w:rPr>
          <w:spacing w:val="-1"/>
          <w:sz w:val="20"/>
        </w:rPr>
        <w:t xml:space="preserve"> </w:t>
      </w:r>
      <w:r>
        <w:rPr>
          <w:sz w:val="20"/>
        </w:rPr>
        <w:t>or accident.</w:t>
      </w:r>
    </w:p>
    <w:p w14:paraId="5D50EE29" w14:textId="77777777" w:rsidR="009E364D" w:rsidRDefault="009E364D">
      <w:pPr>
        <w:pStyle w:val="BodyText"/>
        <w:spacing w:before="6"/>
      </w:pPr>
    </w:p>
    <w:p w14:paraId="5D50EE2A" w14:textId="77777777" w:rsidR="009E364D" w:rsidRDefault="00BB396C">
      <w:pPr>
        <w:pStyle w:val="ListParagraph"/>
        <w:numPr>
          <w:ilvl w:val="0"/>
          <w:numId w:val="2"/>
        </w:numPr>
        <w:tabs>
          <w:tab w:val="left" w:pos="1120"/>
        </w:tabs>
        <w:spacing w:before="1"/>
        <w:ind w:hanging="361"/>
        <w:rPr>
          <w:sz w:val="20"/>
        </w:rPr>
      </w:pPr>
      <w:r>
        <w:rPr>
          <w:b/>
          <w:sz w:val="20"/>
        </w:rPr>
        <w:t>ADA</w:t>
      </w:r>
      <w:r>
        <w:rPr>
          <w:b/>
          <w:spacing w:val="-6"/>
          <w:sz w:val="20"/>
        </w:rPr>
        <w:t xml:space="preserve"> </w:t>
      </w:r>
      <w:r>
        <w:rPr>
          <w:sz w:val="20"/>
        </w:rPr>
        <w:t>- The</w:t>
      </w:r>
      <w:r>
        <w:rPr>
          <w:spacing w:val="-2"/>
          <w:sz w:val="20"/>
        </w:rPr>
        <w:t xml:space="preserve"> </w:t>
      </w:r>
      <w:r>
        <w:rPr>
          <w:sz w:val="20"/>
        </w:rPr>
        <w:t>American</w:t>
      </w:r>
      <w:r>
        <w:rPr>
          <w:spacing w:val="-2"/>
          <w:sz w:val="20"/>
        </w:rPr>
        <w:t xml:space="preserve"> </w:t>
      </w:r>
      <w:r>
        <w:rPr>
          <w:sz w:val="20"/>
        </w:rPr>
        <w:t>Dental</w:t>
      </w:r>
      <w:r>
        <w:rPr>
          <w:spacing w:val="-3"/>
          <w:sz w:val="20"/>
        </w:rPr>
        <w:t xml:space="preserve"> </w:t>
      </w:r>
      <w:r>
        <w:rPr>
          <w:sz w:val="20"/>
        </w:rPr>
        <w:t>Association.</w:t>
      </w:r>
    </w:p>
    <w:p w14:paraId="5D50EE2B" w14:textId="77777777" w:rsidR="009E364D" w:rsidRDefault="009E364D">
      <w:pPr>
        <w:pStyle w:val="BodyText"/>
        <w:spacing w:before="10"/>
      </w:pPr>
    </w:p>
    <w:p w14:paraId="5D50EE2C" w14:textId="77777777" w:rsidR="009E364D" w:rsidRDefault="00BB396C">
      <w:pPr>
        <w:pStyle w:val="ListParagraph"/>
        <w:numPr>
          <w:ilvl w:val="0"/>
          <w:numId w:val="2"/>
        </w:numPr>
        <w:tabs>
          <w:tab w:val="left" w:pos="1120"/>
        </w:tabs>
        <w:spacing w:line="242" w:lineRule="auto"/>
        <w:ind w:right="760"/>
        <w:rPr>
          <w:sz w:val="20"/>
        </w:rPr>
      </w:pPr>
      <w:r>
        <w:rPr>
          <w:b/>
          <w:sz w:val="20"/>
        </w:rPr>
        <w:t xml:space="preserve">Administrative Period (AP) – </w:t>
      </w:r>
      <w:r>
        <w:rPr>
          <w:sz w:val="20"/>
        </w:rPr>
        <w:t>The period of time between the IMP or SMP and the SP to determine</w:t>
      </w:r>
      <w:r>
        <w:rPr>
          <w:spacing w:val="1"/>
          <w:sz w:val="20"/>
        </w:rPr>
        <w:t xml:space="preserve"> </w:t>
      </w:r>
      <w:r>
        <w:rPr>
          <w:sz w:val="20"/>
        </w:rPr>
        <w:t>which ongoing</w:t>
      </w:r>
      <w:r>
        <w:rPr>
          <w:spacing w:val="-1"/>
          <w:sz w:val="20"/>
        </w:rPr>
        <w:t xml:space="preserve"> </w:t>
      </w:r>
      <w:r>
        <w:rPr>
          <w:sz w:val="20"/>
        </w:rPr>
        <w:t>employees</w:t>
      </w:r>
      <w:r>
        <w:rPr>
          <w:spacing w:val="3"/>
          <w:sz w:val="20"/>
        </w:rPr>
        <w:t xml:space="preserve"> </w:t>
      </w:r>
      <w:r>
        <w:rPr>
          <w:sz w:val="20"/>
        </w:rPr>
        <w:t>are</w:t>
      </w:r>
      <w:r>
        <w:rPr>
          <w:spacing w:val="-2"/>
          <w:sz w:val="20"/>
        </w:rPr>
        <w:t xml:space="preserve"> </w:t>
      </w:r>
      <w:r>
        <w:rPr>
          <w:sz w:val="20"/>
        </w:rPr>
        <w:t>eligible</w:t>
      </w:r>
      <w:r>
        <w:rPr>
          <w:spacing w:val="-1"/>
          <w:sz w:val="20"/>
        </w:rPr>
        <w:t xml:space="preserve"> </w:t>
      </w:r>
      <w:r>
        <w:rPr>
          <w:sz w:val="20"/>
        </w:rPr>
        <w:t>for coverage.</w:t>
      </w:r>
    </w:p>
    <w:p w14:paraId="5D50EE2D" w14:textId="77777777" w:rsidR="009E364D" w:rsidRDefault="009E364D">
      <w:pPr>
        <w:pStyle w:val="BodyText"/>
        <w:spacing w:before="6"/>
      </w:pPr>
    </w:p>
    <w:p w14:paraId="5D50EE2E" w14:textId="77777777" w:rsidR="009E364D" w:rsidRDefault="00BB396C">
      <w:pPr>
        <w:pStyle w:val="ListParagraph"/>
        <w:numPr>
          <w:ilvl w:val="0"/>
          <w:numId w:val="2"/>
        </w:numPr>
        <w:tabs>
          <w:tab w:val="left" w:pos="1120"/>
        </w:tabs>
        <w:spacing w:line="494" w:lineRule="auto"/>
        <w:ind w:left="1479" w:right="4870" w:hanging="720"/>
        <w:rPr>
          <w:sz w:val="20"/>
        </w:rPr>
      </w:pPr>
      <w:r>
        <w:rPr>
          <w:b/>
          <w:sz w:val="20"/>
        </w:rPr>
        <w:t>Adverse</w:t>
      </w:r>
      <w:r>
        <w:rPr>
          <w:b/>
          <w:spacing w:val="-5"/>
          <w:sz w:val="20"/>
        </w:rPr>
        <w:t xml:space="preserve"> </w:t>
      </w:r>
      <w:r>
        <w:rPr>
          <w:b/>
          <w:sz w:val="20"/>
        </w:rPr>
        <w:t>Benefit</w:t>
      </w:r>
      <w:r>
        <w:rPr>
          <w:b/>
          <w:spacing w:val="-3"/>
          <w:sz w:val="20"/>
        </w:rPr>
        <w:t xml:space="preserve"> </w:t>
      </w:r>
      <w:r>
        <w:rPr>
          <w:b/>
          <w:sz w:val="20"/>
        </w:rPr>
        <w:t>Determination</w:t>
      </w:r>
      <w:r>
        <w:rPr>
          <w:b/>
          <w:spacing w:val="-3"/>
          <w:sz w:val="20"/>
        </w:rPr>
        <w:t xml:space="preserve"> </w:t>
      </w:r>
      <w:r>
        <w:rPr>
          <w:sz w:val="20"/>
        </w:rPr>
        <w:t>-</w:t>
      </w:r>
      <w:r>
        <w:rPr>
          <w:spacing w:val="-3"/>
          <w:sz w:val="20"/>
        </w:rPr>
        <w:t xml:space="preserve"> </w:t>
      </w:r>
      <w:r>
        <w:rPr>
          <w:sz w:val="20"/>
        </w:rPr>
        <w:t>Any</w:t>
      </w:r>
      <w:r>
        <w:rPr>
          <w:spacing w:val="-7"/>
          <w:sz w:val="20"/>
        </w:rPr>
        <w:t xml:space="preserve"> </w:t>
      </w:r>
      <w:r>
        <w:rPr>
          <w:sz w:val="20"/>
        </w:rPr>
        <w:t>of</w:t>
      </w:r>
      <w:r>
        <w:rPr>
          <w:spacing w:val="-3"/>
          <w:sz w:val="20"/>
        </w:rPr>
        <w:t xml:space="preserve"> </w:t>
      </w:r>
      <w:r>
        <w:rPr>
          <w:sz w:val="20"/>
        </w:rPr>
        <w:t>the</w:t>
      </w:r>
      <w:r>
        <w:rPr>
          <w:spacing w:val="-2"/>
          <w:sz w:val="20"/>
        </w:rPr>
        <w:t xml:space="preserve"> </w:t>
      </w:r>
      <w:r>
        <w:rPr>
          <w:sz w:val="20"/>
        </w:rPr>
        <w:t>following:</w:t>
      </w:r>
      <w:r>
        <w:rPr>
          <w:spacing w:val="-53"/>
          <w:sz w:val="20"/>
        </w:rPr>
        <w:t xml:space="preserve"> </w:t>
      </w:r>
      <w:r>
        <w:rPr>
          <w:sz w:val="20"/>
        </w:rPr>
        <w:t>A</w:t>
      </w:r>
      <w:r>
        <w:rPr>
          <w:spacing w:val="-3"/>
          <w:sz w:val="20"/>
        </w:rPr>
        <w:t xml:space="preserve"> </w:t>
      </w:r>
      <w:r>
        <w:rPr>
          <w:sz w:val="20"/>
        </w:rPr>
        <w:t>denial in</w:t>
      </w:r>
      <w:r>
        <w:rPr>
          <w:spacing w:val="1"/>
          <w:sz w:val="20"/>
        </w:rPr>
        <w:t xml:space="preserve"> </w:t>
      </w:r>
      <w:r>
        <w:rPr>
          <w:sz w:val="20"/>
        </w:rPr>
        <w:t>benefits;</w:t>
      </w:r>
    </w:p>
    <w:p w14:paraId="5D50EE2F" w14:textId="77777777" w:rsidR="009E364D" w:rsidRDefault="00BB396C">
      <w:pPr>
        <w:pStyle w:val="BodyText"/>
        <w:spacing w:line="491" w:lineRule="auto"/>
        <w:ind w:left="1479" w:right="7200"/>
      </w:pPr>
      <w:r>
        <w:t>A</w:t>
      </w:r>
      <w:r>
        <w:rPr>
          <w:spacing w:val="10"/>
        </w:rPr>
        <w:t xml:space="preserve"> </w:t>
      </w:r>
      <w:r>
        <w:t>reduction</w:t>
      </w:r>
      <w:r>
        <w:rPr>
          <w:spacing w:val="11"/>
        </w:rPr>
        <w:t xml:space="preserve"> </w:t>
      </w:r>
      <w:r>
        <w:t>in</w:t>
      </w:r>
      <w:r>
        <w:rPr>
          <w:spacing w:val="12"/>
        </w:rPr>
        <w:t xml:space="preserve"> </w:t>
      </w:r>
      <w:r>
        <w:t>benefits;</w:t>
      </w:r>
      <w:r>
        <w:rPr>
          <w:spacing w:val="1"/>
        </w:rPr>
        <w:t xml:space="preserve"> </w:t>
      </w:r>
      <w:r>
        <w:t>A</w:t>
      </w:r>
      <w:r>
        <w:rPr>
          <w:spacing w:val="-7"/>
        </w:rPr>
        <w:t xml:space="preserve"> </w:t>
      </w:r>
      <w:r>
        <w:t>recession</w:t>
      </w:r>
      <w:r>
        <w:rPr>
          <w:spacing w:val="-4"/>
        </w:rPr>
        <w:t xml:space="preserve"> </w:t>
      </w:r>
      <w:r>
        <w:t>of</w:t>
      </w:r>
      <w:r>
        <w:rPr>
          <w:spacing w:val="-3"/>
        </w:rPr>
        <w:t xml:space="preserve"> </w:t>
      </w:r>
      <w:r>
        <w:t>coverage;</w:t>
      </w:r>
    </w:p>
    <w:p w14:paraId="5D50EE30" w14:textId="77777777" w:rsidR="009E364D" w:rsidRDefault="00BB396C">
      <w:pPr>
        <w:pStyle w:val="BodyText"/>
        <w:spacing w:line="228" w:lineRule="exact"/>
        <w:ind w:left="1479"/>
      </w:pPr>
      <w:r>
        <w:t>A</w:t>
      </w:r>
      <w:r>
        <w:rPr>
          <w:spacing w:val="-5"/>
        </w:rPr>
        <w:t xml:space="preserve"> </w:t>
      </w:r>
      <w:r>
        <w:t>termination</w:t>
      </w:r>
      <w:r>
        <w:rPr>
          <w:spacing w:val="-1"/>
        </w:rPr>
        <w:t xml:space="preserve"> </w:t>
      </w:r>
      <w:r>
        <w:t>of</w:t>
      </w:r>
      <w:r>
        <w:rPr>
          <w:spacing w:val="-2"/>
        </w:rPr>
        <w:t xml:space="preserve"> </w:t>
      </w:r>
      <w:r>
        <w:t>benefits;</w:t>
      </w:r>
      <w:r>
        <w:rPr>
          <w:spacing w:val="-3"/>
        </w:rPr>
        <w:t xml:space="preserve"> </w:t>
      </w:r>
      <w:r>
        <w:t>or</w:t>
      </w:r>
    </w:p>
    <w:p w14:paraId="5D50EE31" w14:textId="77777777" w:rsidR="009E364D" w:rsidRDefault="009E364D">
      <w:pPr>
        <w:pStyle w:val="BodyText"/>
        <w:spacing w:before="4"/>
      </w:pPr>
    </w:p>
    <w:p w14:paraId="5D50EE32" w14:textId="77777777" w:rsidR="009E364D" w:rsidRDefault="00BB396C">
      <w:pPr>
        <w:pStyle w:val="BodyText"/>
        <w:ind w:left="1479" w:right="758"/>
        <w:jc w:val="both"/>
      </w:pPr>
      <w:r>
        <w:t>A failure to provide or make payment (in whole or in part) for a benefit, including any such denial,</w:t>
      </w:r>
      <w:r>
        <w:rPr>
          <w:spacing w:val="1"/>
        </w:rPr>
        <w:t xml:space="preserve"> </w:t>
      </w:r>
      <w:r>
        <w:t>reduction, termination, or failure to provide or make payment that is based on a determination of a</w:t>
      </w:r>
      <w:r>
        <w:rPr>
          <w:spacing w:val="-53"/>
        </w:rPr>
        <w:t xml:space="preserve"> </w:t>
      </w:r>
      <w:r>
        <w:t>Claimant’s</w:t>
      </w:r>
      <w:r>
        <w:rPr>
          <w:spacing w:val="-1"/>
        </w:rPr>
        <w:t xml:space="preserve"> </w:t>
      </w:r>
      <w:r>
        <w:t>eligibility</w:t>
      </w:r>
      <w:r>
        <w:rPr>
          <w:spacing w:val="-4"/>
        </w:rPr>
        <w:t xml:space="preserve"> </w:t>
      </w:r>
      <w:r>
        <w:t>to</w:t>
      </w:r>
      <w:r>
        <w:rPr>
          <w:spacing w:val="-1"/>
        </w:rPr>
        <w:t xml:space="preserve"> </w:t>
      </w:r>
      <w:r>
        <w:t>participate in</w:t>
      </w:r>
      <w:r>
        <w:rPr>
          <w:spacing w:val="1"/>
        </w:rPr>
        <w:t xml:space="preserve"> </w:t>
      </w:r>
      <w:r>
        <w:t>the</w:t>
      </w:r>
      <w:r>
        <w:rPr>
          <w:spacing w:val="1"/>
        </w:rPr>
        <w:t xml:space="preserve"> </w:t>
      </w:r>
      <w:r>
        <w:t>Plan.</w:t>
      </w:r>
    </w:p>
    <w:p w14:paraId="5D50EE33" w14:textId="77777777" w:rsidR="009E364D" w:rsidRDefault="009E364D">
      <w:pPr>
        <w:pStyle w:val="BodyText"/>
        <w:spacing w:before="6"/>
      </w:pPr>
    </w:p>
    <w:p w14:paraId="5D50EE34" w14:textId="77777777" w:rsidR="009E364D" w:rsidRDefault="00BB396C">
      <w:pPr>
        <w:pStyle w:val="ListParagraph"/>
        <w:numPr>
          <w:ilvl w:val="0"/>
          <w:numId w:val="2"/>
        </w:numPr>
        <w:tabs>
          <w:tab w:val="left" w:pos="1120"/>
        </w:tabs>
        <w:ind w:hanging="361"/>
        <w:rPr>
          <w:sz w:val="20"/>
        </w:rPr>
      </w:pPr>
      <w:r>
        <w:rPr>
          <w:b/>
          <w:sz w:val="20"/>
        </w:rPr>
        <w:t>Alternative</w:t>
      </w:r>
      <w:r>
        <w:rPr>
          <w:b/>
          <w:spacing w:val="-4"/>
          <w:sz w:val="20"/>
        </w:rPr>
        <w:t xml:space="preserve"> </w:t>
      </w:r>
      <w:r>
        <w:rPr>
          <w:b/>
          <w:sz w:val="20"/>
        </w:rPr>
        <w:t>Medicine</w:t>
      </w:r>
      <w:r>
        <w:rPr>
          <w:b/>
          <w:spacing w:val="-4"/>
          <w:sz w:val="20"/>
        </w:rPr>
        <w:t xml:space="preserve"> </w:t>
      </w:r>
      <w:r>
        <w:rPr>
          <w:sz w:val="20"/>
        </w:rPr>
        <w:t>–</w:t>
      </w:r>
      <w:r>
        <w:rPr>
          <w:spacing w:val="-2"/>
          <w:sz w:val="20"/>
        </w:rPr>
        <w:t xml:space="preserve"> </w:t>
      </w:r>
      <w:r>
        <w:rPr>
          <w:sz w:val="20"/>
        </w:rPr>
        <w:t>Medical</w:t>
      </w:r>
      <w:r>
        <w:rPr>
          <w:spacing w:val="-3"/>
          <w:sz w:val="20"/>
        </w:rPr>
        <w:t xml:space="preserve"> </w:t>
      </w:r>
      <w:r>
        <w:rPr>
          <w:sz w:val="20"/>
        </w:rPr>
        <w:t>practices</w:t>
      </w:r>
      <w:r>
        <w:rPr>
          <w:spacing w:val="-3"/>
          <w:sz w:val="20"/>
        </w:rPr>
        <w:t xml:space="preserve"> </w:t>
      </w:r>
      <w:r>
        <w:rPr>
          <w:sz w:val="20"/>
        </w:rPr>
        <w:t>that</w:t>
      </w:r>
      <w:r>
        <w:rPr>
          <w:spacing w:val="-2"/>
          <w:sz w:val="20"/>
        </w:rPr>
        <w:t xml:space="preserve"> </w:t>
      </w:r>
      <w:r>
        <w:rPr>
          <w:sz w:val="20"/>
        </w:rPr>
        <w:t>are</w:t>
      </w:r>
      <w:r>
        <w:rPr>
          <w:spacing w:val="-4"/>
          <w:sz w:val="20"/>
        </w:rPr>
        <w:t xml:space="preserve"> </w:t>
      </w:r>
      <w:r>
        <w:rPr>
          <w:sz w:val="20"/>
        </w:rPr>
        <w:t>not</w:t>
      </w:r>
      <w:r>
        <w:rPr>
          <w:spacing w:val="-2"/>
          <w:sz w:val="20"/>
        </w:rPr>
        <w:t xml:space="preserve"> </w:t>
      </w:r>
      <w:r>
        <w:rPr>
          <w:sz w:val="20"/>
        </w:rPr>
        <w:t>considered</w:t>
      </w:r>
      <w:r>
        <w:rPr>
          <w:spacing w:val="-3"/>
          <w:sz w:val="20"/>
        </w:rPr>
        <w:t xml:space="preserve"> </w:t>
      </w:r>
      <w:r>
        <w:rPr>
          <w:sz w:val="20"/>
        </w:rPr>
        <w:t>a</w:t>
      </w:r>
      <w:r>
        <w:rPr>
          <w:spacing w:val="-2"/>
          <w:sz w:val="20"/>
        </w:rPr>
        <w:t xml:space="preserve"> </w:t>
      </w:r>
      <w:r>
        <w:rPr>
          <w:sz w:val="20"/>
        </w:rPr>
        <w:t>part</w:t>
      </w:r>
      <w:r>
        <w:rPr>
          <w:spacing w:val="-4"/>
          <w:sz w:val="20"/>
        </w:rPr>
        <w:t xml:space="preserve"> </w:t>
      </w:r>
      <w:r>
        <w:rPr>
          <w:sz w:val="20"/>
        </w:rPr>
        <w:t>of</w:t>
      </w:r>
      <w:r>
        <w:rPr>
          <w:spacing w:val="-2"/>
          <w:sz w:val="20"/>
        </w:rPr>
        <w:t xml:space="preserve"> </w:t>
      </w:r>
      <w:r>
        <w:rPr>
          <w:sz w:val="20"/>
        </w:rPr>
        <w:t>conventional</w:t>
      </w:r>
      <w:r>
        <w:rPr>
          <w:spacing w:val="-5"/>
          <w:sz w:val="20"/>
        </w:rPr>
        <w:t xml:space="preserve"> </w:t>
      </w:r>
      <w:r>
        <w:rPr>
          <w:sz w:val="20"/>
        </w:rPr>
        <w:t>medicine.</w:t>
      </w:r>
    </w:p>
    <w:p w14:paraId="5D50EE35" w14:textId="77777777" w:rsidR="009E364D" w:rsidRDefault="009E364D">
      <w:pPr>
        <w:pStyle w:val="BodyText"/>
        <w:spacing w:before="11"/>
      </w:pPr>
    </w:p>
    <w:p w14:paraId="5D50EE36" w14:textId="77777777" w:rsidR="009E364D" w:rsidRDefault="00BB396C">
      <w:pPr>
        <w:pStyle w:val="ListParagraph"/>
        <w:numPr>
          <w:ilvl w:val="0"/>
          <w:numId w:val="2"/>
        </w:numPr>
        <w:tabs>
          <w:tab w:val="left" w:pos="1120"/>
        </w:tabs>
        <w:ind w:hanging="361"/>
        <w:rPr>
          <w:sz w:val="20"/>
        </w:rPr>
      </w:pPr>
      <w:r>
        <w:rPr>
          <w:b/>
          <w:sz w:val="20"/>
        </w:rPr>
        <w:t>AHA</w:t>
      </w:r>
      <w:r>
        <w:rPr>
          <w:b/>
          <w:spacing w:val="-7"/>
          <w:sz w:val="20"/>
        </w:rPr>
        <w:t xml:space="preserve"> </w:t>
      </w:r>
      <w:r>
        <w:rPr>
          <w:sz w:val="20"/>
        </w:rPr>
        <w:t>-</w:t>
      </w:r>
      <w:r>
        <w:rPr>
          <w:spacing w:val="1"/>
          <w:sz w:val="20"/>
        </w:rPr>
        <w:t xml:space="preserve"> </w:t>
      </w:r>
      <w:r>
        <w:rPr>
          <w:sz w:val="20"/>
        </w:rPr>
        <w:t>The</w:t>
      </w:r>
      <w:r>
        <w:rPr>
          <w:spacing w:val="-2"/>
          <w:sz w:val="20"/>
        </w:rPr>
        <w:t xml:space="preserve"> </w:t>
      </w:r>
      <w:r>
        <w:rPr>
          <w:sz w:val="20"/>
        </w:rPr>
        <w:t>American</w:t>
      </w:r>
      <w:r>
        <w:rPr>
          <w:spacing w:val="-2"/>
          <w:sz w:val="20"/>
        </w:rPr>
        <w:t xml:space="preserve"> </w:t>
      </w:r>
      <w:r>
        <w:rPr>
          <w:sz w:val="20"/>
        </w:rPr>
        <w:t>Hospital</w:t>
      </w:r>
      <w:r>
        <w:rPr>
          <w:spacing w:val="-1"/>
          <w:sz w:val="20"/>
        </w:rPr>
        <w:t xml:space="preserve"> </w:t>
      </w:r>
      <w:r>
        <w:rPr>
          <w:sz w:val="20"/>
        </w:rPr>
        <w:t>Association.</w:t>
      </w:r>
    </w:p>
    <w:p w14:paraId="5D50EE37" w14:textId="77777777" w:rsidR="009E364D" w:rsidRDefault="009E364D">
      <w:pPr>
        <w:pStyle w:val="BodyText"/>
        <w:spacing w:before="10"/>
      </w:pPr>
    </w:p>
    <w:p w14:paraId="5D50EE38" w14:textId="77777777" w:rsidR="009E364D" w:rsidRDefault="00BB396C">
      <w:pPr>
        <w:pStyle w:val="ListParagraph"/>
        <w:numPr>
          <w:ilvl w:val="0"/>
          <w:numId w:val="2"/>
        </w:numPr>
        <w:tabs>
          <w:tab w:val="left" w:pos="1120"/>
        </w:tabs>
        <w:ind w:right="759"/>
        <w:rPr>
          <w:sz w:val="20"/>
        </w:rPr>
      </w:pPr>
      <w:r>
        <w:rPr>
          <w:b/>
          <w:sz w:val="20"/>
        </w:rPr>
        <w:t xml:space="preserve">Allowable Expenses </w:t>
      </w:r>
      <w:r>
        <w:rPr>
          <w:sz w:val="20"/>
        </w:rPr>
        <w:t>- The Usual and Customary charge for any Medically Necessary, Reasonable,</w:t>
      </w:r>
      <w:r>
        <w:rPr>
          <w:spacing w:val="1"/>
          <w:sz w:val="20"/>
        </w:rPr>
        <w:t xml:space="preserve"> </w:t>
      </w:r>
      <w:r>
        <w:rPr>
          <w:sz w:val="20"/>
        </w:rPr>
        <w:t>and eligible items of expense, at least a portion of which is covered under a Plan.</w:t>
      </w:r>
      <w:r>
        <w:rPr>
          <w:spacing w:val="1"/>
          <w:sz w:val="20"/>
        </w:rPr>
        <w:t xml:space="preserve"> </w:t>
      </w:r>
      <w:r>
        <w:rPr>
          <w:sz w:val="20"/>
        </w:rPr>
        <w:t>When some other</w:t>
      </w:r>
      <w:r>
        <w:rPr>
          <w:spacing w:val="1"/>
          <w:sz w:val="20"/>
        </w:rPr>
        <w:t xml:space="preserve"> </w:t>
      </w:r>
      <w:r>
        <w:rPr>
          <w:sz w:val="20"/>
        </w:rPr>
        <w:t>Plan pays first in accordance with the Application to Benefit Determinations Section herein, this Plan’s</w:t>
      </w:r>
      <w:r>
        <w:rPr>
          <w:spacing w:val="-53"/>
          <w:sz w:val="20"/>
        </w:rPr>
        <w:t xml:space="preserve"> </w:t>
      </w:r>
      <w:r>
        <w:rPr>
          <w:sz w:val="20"/>
        </w:rPr>
        <w:t>Allowable</w:t>
      </w:r>
      <w:r>
        <w:rPr>
          <w:spacing w:val="-7"/>
          <w:sz w:val="20"/>
        </w:rPr>
        <w:t xml:space="preserve"> </w:t>
      </w:r>
      <w:r>
        <w:rPr>
          <w:sz w:val="20"/>
        </w:rPr>
        <w:t>Expenses</w:t>
      </w:r>
      <w:r>
        <w:rPr>
          <w:spacing w:val="-6"/>
          <w:sz w:val="20"/>
        </w:rPr>
        <w:t xml:space="preserve"> </w:t>
      </w:r>
      <w:r>
        <w:rPr>
          <w:sz w:val="20"/>
        </w:rPr>
        <w:t>shall</w:t>
      </w:r>
      <w:r>
        <w:rPr>
          <w:spacing w:val="-7"/>
          <w:sz w:val="20"/>
        </w:rPr>
        <w:t xml:space="preserve"> </w:t>
      </w:r>
      <w:r>
        <w:rPr>
          <w:sz w:val="20"/>
        </w:rPr>
        <w:t>in</w:t>
      </w:r>
      <w:r>
        <w:rPr>
          <w:spacing w:val="-6"/>
          <w:sz w:val="20"/>
        </w:rPr>
        <w:t xml:space="preserve"> </w:t>
      </w:r>
      <w:r>
        <w:rPr>
          <w:sz w:val="20"/>
        </w:rPr>
        <w:t>no</w:t>
      </w:r>
      <w:r>
        <w:rPr>
          <w:spacing w:val="-6"/>
          <w:sz w:val="20"/>
        </w:rPr>
        <w:t xml:space="preserve"> </w:t>
      </w:r>
      <w:r>
        <w:rPr>
          <w:sz w:val="20"/>
        </w:rPr>
        <w:t>event</w:t>
      </w:r>
      <w:r>
        <w:rPr>
          <w:spacing w:val="-6"/>
          <w:sz w:val="20"/>
        </w:rPr>
        <w:t xml:space="preserve"> </w:t>
      </w:r>
      <w:r>
        <w:rPr>
          <w:sz w:val="20"/>
        </w:rPr>
        <w:t>exceed</w:t>
      </w:r>
      <w:r>
        <w:rPr>
          <w:spacing w:val="-6"/>
          <w:sz w:val="20"/>
        </w:rPr>
        <w:t xml:space="preserve"> </w:t>
      </w:r>
      <w:r>
        <w:rPr>
          <w:sz w:val="20"/>
        </w:rPr>
        <w:t>the</w:t>
      </w:r>
      <w:r>
        <w:rPr>
          <w:spacing w:val="-9"/>
          <w:sz w:val="20"/>
        </w:rPr>
        <w:t xml:space="preserve"> </w:t>
      </w:r>
      <w:r>
        <w:rPr>
          <w:sz w:val="20"/>
        </w:rPr>
        <w:t>Other</w:t>
      </w:r>
      <w:r>
        <w:rPr>
          <w:spacing w:val="-4"/>
          <w:sz w:val="20"/>
        </w:rPr>
        <w:t xml:space="preserve"> </w:t>
      </w:r>
      <w:r>
        <w:rPr>
          <w:sz w:val="20"/>
        </w:rPr>
        <w:t>Plan’s</w:t>
      </w:r>
      <w:r>
        <w:rPr>
          <w:spacing w:val="-5"/>
          <w:sz w:val="20"/>
        </w:rPr>
        <w:t xml:space="preserve"> </w:t>
      </w:r>
      <w:r>
        <w:rPr>
          <w:sz w:val="20"/>
        </w:rPr>
        <w:t>Allowable</w:t>
      </w:r>
      <w:r>
        <w:rPr>
          <w:spacing w:val="-6"/>
          <w:sz w:val="20"/>
        </w:rPr>
        <w:t xml:space="preserve"> </w:t>
      </w:r>
      <w:r>
        <w:rPr>
          <w:sz w:val="20"/>
        </w:rPr>
        <w:t>Expenses.</w:t>
      </w:r>
      <w:r>
        <w:rPr>
          <w:spacing w:val="-10"/>
          <w:sz w:val="20"/>
        </w:rPr>
        <w:t xml:space="preserve"> </w:t>
      </w:r>
      <w:r>
        <w:rPr>
          <w:sz w:val="20"/>
        </w:rPr>
        <w:t>When</w:t>
      </w:r>
      <w:r>
        <w:rPr>
          <w:spacing w:val="-9"/>
          <w:sz w:val="20"/>
        </w:rPr>
        <w:t xml:space="preserve"> </w:t>
      </w:r>
      <w:r>
        <w:rPr>
          <w:sz w:val="20"/>
        </w:rPr>
        <w:t>some</w:t>
      </w:r>
      <w:r>
        <w:rPr>
          <w:spacing w:val="-8"/>
          <w:sz w:val="20"/>
        </w:rPr>
        <w:t xml:space="preserve"> </w:t>
      </w:r>
      <w:r>
        <w:rPr>
          <w:sz w:val="20"/>
        </w:rPr>
        <w:t>Other</w:t>
      </w:r>
      <w:r>
        <w:rPr>
          <w:spacing w:val="-53"/>
          <w:sz w:val="20"/>
        </w:rPr>
        <w:t xml:space="preserve"> </w:t>
      </w:r>
      <w:r>
        <w:rPr>
          <w:sz w:val="20"/>
        </w:rPr>
        <w:t>Plan</w:t>
      </w:r>
      <w:r>
        <w:rPr>
          <w:spacing w:val="-9"/>
          <w:sz w:val="20"/>
        </w:rPr>
        <w:t xml:space="preserve"> </w:t>
      </w:r>
      <w:r>
        <w:rPr>
          <w:sz w:val="20"/>
        </w:rPr>
        <w:t>provides</w:t>
      </w:r>
      <w:r>
        <w:rPr>
          <w:spacing w:val="-6"/>
          <w:sz w:val="20"/>
        </w:rPr>
        <w:t xml:space="preserve"> </w:t>
      </w:r>
      <w:r>
        <w:rPr>
          <w:sz w:val="20"/>
        </w:rPr>
        <w:t>benefits</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form</w:t>
      </w:r>
      <w:r>
        <w:rPr>
          <w:spacing w:val="-5"/>
          <w:sz w:val="20"/>
        </w:rPr>
        <w:t xml:space="preserve"> </w:t>
      </w:r>
      <w:r>
        <w:rPr>
          <w:sz w:val="20"/>
        </w:rPr>
        <w:t>of</w:t>
      </w:r>
      <w:r>
        <w:rPr>
          <w:spacing w:val="-6"/>
          <w:sz w:val="20"/>
        </w:rPr>
        <w:t xml:space="preserve"> </w:t>
      </w:r>
      <w:r>
        <w:rPr>
          <w:sz w:val="20"/>
        </w:rPr>
        <w:t>services</w:t>
      </w:r>
      <w:r>
        <w:rPr>
          <w:spacing w:val="-7"/>
          <w:sz w:val="20"/>
        </w:rPr>
        <w:t xml:space="preserve"> </w:t>
      </w:r>
      <w:r>
        <w:rPr>
          <w:sz w:val="20"/>
        </w:rPr>
        <w:t>rather</w:t>
      </w:r>
      <w:r>
        <w:rPr>
          <w:spacing w:val="-8"/>
          <w:sz w:val="20"/>
        </w:rPr>
        <w:t xml:space="preserve"> </w:t>
      </w:r>
      <w:r>
        <w:rPr>
          <w:sz w:val="20"/>
        </w:rPr>
        <w:t>than</w:t>
      </w:r>
      <w:r>
        <w:rPr>
          <w:spacing w:val="-8"/>
          <w:sz w:val="20"/>
        </w:rPr>
        <w:t xml:space="preserve"> </w:t>
      </w:r>
      <w:r>
        <w:rPr>
          <w:sz w:val="20"/>
        </w:rPr>
        <w:t>cash</w:t>
      </w:r>
      <w:r>
        <w:rPr>
          <w:spacing w:val="-8"/>
          <w:sz w:val="20"/>
        </w:rPr>
        <w:t xml:space="preserve"> </w:t>
      </w:r>
      <w:r>
        <w:rPr>
          <w:sz w:val="20"/>
        </w:rPr>
        <w:t>payments,</w:t>
      </w:r>
      <w:r>
        <w:rPr>
          <w:spacing w:val="-8"/>
          <w:sz w:val="20"/>
        </w:rPr>
        <w:t xml:space="preserve"> </w:t>
      </w:r>
      <w:r>
        <w:rPr>
          <w:sz w:val="20"/>
        </w:rPr>
        <w:t>the</w:t>
      </w:r>
      <w:r>
        <w:rPr>
          <w:spacing w:val="-9"/>
          <w:sz w:val="20"/>
        </w:rPr>
        <w:t xml:space="preserve"> </w:t>
      </w:r>
      <w:r>
        <w:rPr>
          <w:sz w:val="20"/>
        </w:rPr>
        <w:t>reasonable</w:t>
      </w:r>
      <w:r>
        <w:rPr>
          <w:spacing w:val="-7"/>
          <w:sz w:val="20"/>
        </w:rPr>
        <w:t xml:space="preserve"> </w:t>
      </w:r>
      <w:r>
        <w:rPr>
          <w:sz w:val="20"/>
        </w:rPr>
        <w:t>cash</w:t>
      </w:r>
      <w:r>
        <w:rPr>
          <w:spacing w:val="-7"/>
          <w:sz w:val="20"/>
        </w:rPr>
        <w:t xml:space="preserve"> </w:t>
      </w:r>
      <w:r>
        <w:rPr>
          <w:sz w:val="20"/>
        </w:rPr>
        <w:t>value</w:t>
      </w:r>
      <w:r>
        <w:rPr>
          <w:spacing w:val="-7"/>
          <w:sz w:val="20"/>
        </w:rPr>
        <w:t xml:space="preserve"> </w:t>
      </w:r>
      <w:r>
        <w:rPr>
          <w:sz w:val="20"/>
        </w:rPr>
        <w:t>of</w:t>
      </w:r>
      <w:r>
        <w:rPr>
          <w:spacing w:val="-53"/>
          <w:sz w:val="20"/>
        </w:rPr>
        <w:t xml:space="preserve"> </w:t>
      </w:r>
      <w:r>
        <w:rPr>
          <w:sz w:val="20"/>
        </w:rPr>
        <w:t>each service rendered, in the amount that would be payable in accordance with the terms of the Plan,</w:t>
      </w:r>
      <w:r>
        <w:rPr>
          <w:spacing w:val="-53"/>
          <w:sz w:val="20"/>
        </w:rPr>
        <w:t xml:space="preserve"> </w:t>
      </w:r>
      <w:r>
        <w:rPr>
          <w:sz w:val="20"/>
        </w:rPr>
        <w:t>shall be deemed to be the benefit.</w:t>
      </w:r>
      <w:r>
        <w:rPr>
          <w:spacing w:val="1"/>
          <w:sz w:val="20"/>
        </w:rPr>
        <w:t xml:space="preserve"> </w:t>
      </w:r>
      <w:r>
        <w:rPr>
          <w:sz w:val="20"/>
        </w:rPr>
        <w:t>Benefits payable under any Other Plan include the benefits that</w:t>
      </w:r>
      <w:r>
        <w:rPr>
          <w:spacing w:val="1"/>
          <w:sz w:val="20"/>
        </w:rPr>
        <w:t xml:space="preserve"> </w:t>
      </w:r>
      <w:r>
        <w:rPr>
          <w:sz w:val="20"/>
        </w:rPr>
        <w:t>would</w:t>
      </w:r>
      <w:r>
        <w:rPr>
          <w:spacing w:val="-2"/>
          <w:sz w:val="20"/>
        </w:rPr>
        <w:t xml:space="preserve"> </w:t>
      </w:r>
      <w:r>
        <w:rPr>
          <w:sz w:val="20"/>
        </w:rPr>
        <w:t>have</w:t>
      </w:r>
      <w:r>
        <w:rPr>
          <w:spacing w:val="-1"/>
          <w:sz w:val="20"/>
        </w:rPr>
        <w:t xml:space="preserve"> </w:t>
      </w:r>
      <w:r>
        <w:rPr>
          <w:sz w:val="20"/>
        </w:rPr>
        <w:t>been</w:t>
      </w:r>
      <w:r>
        <w:rPr>
          <w:spacing w:val="1"/>
          <w:sz w:val="20"/>
        </w:rPr>
        <w:t xml:space="preserve"> </w:t>
      </w:r>
      <w:r>
        <w:rPr>
          <w:sz w:val="20"/>
        </w:rPr>
        <w:t>payable had</w:t>
      </w:r>
      <w:r>
        <w:rPr>
          <w:spacing w:val="-1"/>
          <w:sz w:val="20"/>
        </w:rPr>
        <w:t xml:space="preserve"> </w:t>
      </w:r>
      <w:r>
        <w:rPr>
          <w:sz w:val="20"/>
        </w:rPr>
        <w:t>claim</w:t>
      </w:r>
      <w:r>
        <w:rPr>
          <w:spacing w:val="4"/>
          <w:sz w:val="20"/>
        </w:rPr>
        <w:t xml:space="preserve"> </w:t>
      </w:r>
      <w:r>
        <w:rPr>
          <w:sz w:val="20"/>
        </w:rPr>
        <w:t>been</w:t>
      </w:r>
      <w:r>
        <w:rPr>
          <w:spacing w:val="-1"/>
          <w:sz w:val="20"/>
        </w:rPr>
        <w:t xml:space="preserve"> </w:t>
      </w:r>
      <w:r>
        <w:rPr>
          <w:sz w:val="20"/>
        </w:rPr>
        <w:t>duly</w:t>
      </w:r>
      <w:r>
        <w:rPr>
          <w:spacing w:val="-5"/>
          <w:sz w:val="20"/>
        </w:rPr>
        <w:t xml:space="preserve"> </w:t>
      </w:r>
      <w:r>
        <w:rPr>
          <w:sz w:val="20"/>
        </w:rPr>
        <w:t>made</w:t>
      </w:r>
      <w:r>
        <w:rPr>
          <w:spacing w:val="-1"/>
          <w:sz w:val="20"/>
        </w:rPr>
        <w:t xml:space="preserve"> </w:t>
      </w:r>
      <w:r>
        <w:rPr>
          <w:sz w:val="20"/>
        </w:rPr>
        <w:t>therefore.</w:t>
      </w:r>
    </w:p>
    <w:p w14:paraId="5D50EE39" w14:textId="77777777" w:rsidR="009E364D" w:rsidRDefault="009E364D">
      <w:pPr>
        <w:pStyle w:val="BodyText"/>
        <w:rPr>
          <w:sz w:val="21"/>
        </w:rPr>
      </w:pPr>
    </w:p>
    <w:p w14:paraId="5D50EE3A" w14:textId="77777777" w:rsidR="009E364D" w:rsidRDefault="00BB396C">
      <w:pPr>
        <w:pStyle w:val="BodyText"/>
        <w:ind w:left="1119" w:right="762"/>
        <w:jc w:val="both"/>
      </w:pPr>
      <w:r>
        <w:t>In the case of HMO (Health Maintenance Organization) plans, this Plan will not consider any charges</w:t>
      </w:r>
      <w:r>
        <w:rPr>
          <w:spacing w:val="1"/>
        </w:rPr>
        <w:t xml:space="preserve"> </w:t>
      </w:r>
      <w:r>
        <w:t>in</w:t>
      </w:r>
      <w:r>
        <w:rPr>
          <w:spacing w:val="-4"/>
        </w:rPr>
        <w:t xml:space="preserve"> </w:t>
      </w:r>
      <w:r>
        <w:t>excess</w:t>
      </w:r>
      <w:r>
        <w:rPr>
          <w:spacing w:val="-3"/>
        </w:rPr>
        <w:t xml:space="preserve"> </w:t>
      </w:r>
      <w:r>
        <w:t>of</w:t>
      </w:r>
      <w:r>
        <w:rPr>
          <w:spacing w:val="-1"/>
        </w:rPr>
        <w:t xml:space="preserve"> </w:t>
      </w:r>
      <w:r>
        <w:t>what</w:t>
      </w:r>
      <w:r>
        <w:rPr>
          <w:spacing w:val="-4"/>
        </w:rPr>
        <w:t xml:space="preserve"> </w:t>
      </w:r>
      <w:r>
        <w:t>an</w:t>
      </w:r>
      <w:r>
        <w:rPr>
          <w:spacing w:val="-4"/>
        </w:rPr>
        <w:t xml:space="preserve"> </w:t>
      </w:r>
      <w:r>
        <w:t>HMO</w:t>
      </w:r>
      <w:r>
        <w:rPr>
          <w:spacing w:val="1"/>
        </w:rPr>
        <w:t xml:space="preserve"> </w:t>
      </w:r>
      <w:r>
        <w:t>Provider</w:t>
      </w:r>
      <w:r>
        <w:rPr>
          <w:spacing w:val="-3"/>
        </w:rPr>
        <w:t xml:space="preserve"> </w:t>
      </w:r>
      <w:r>
        <w:t>has</w:t>
      </w:r>
      <w:r>
        <w:rPr>
          <w:spacing w:val="-3"/>
        </w:rPr>
        <w:t xml:space="preserve"> </w:t>
      </w:r>
      <w:r>
        <w:t>agreed</w:t>
      </w:r>
      <w:r>
        <w:rPr>
          <w:spacing w:val="-3"/>
        </w:rPr>
        <w:t xml:space="preserve"> </w:t>
      </w:r>
      <w:r>
        <w:t>to</w:t>
      </w:r>
      <w:r>
        <w:rPr>
          <w:spacing w:val="-4"/>
        </w:rPr>
        <w:t xml:space="preserve"> </w:t>
      </w:r>
      <w:r>
        <w:t>accept</w:t>
      </w:r>
      <w:r>
        <w:rPr>
          <w:spacing w:val="-3"/>
        </w:rPr>
        <w:t xml:space="preserve"> </w:t>
      </w:r>
      <w:r>
        <w:t>as</w:t>
      </w:r>
      <w:r>
        <w:rPr>
          <w:spacing w:val="-3"/>
        </w:rPr>
        <w:t xml:space="preserve"> </w:t>
      </w:r>
      <w:r>
        <w:t>payment</w:t>
      </w:r>
      <w:r>
        <w:rPr>
          <w:spacing w:val="-4"/>
        </w:rPr>
        <w:t xml:space="preserve"> </w:t>
      </w:r>
      <w:r>
        <w:t>in</w:t>
      </w:r>
      <w:r>
        <w:rPr>
          <w:spacing w:val="-3"/>
        </w:rPr>
        <w:t xml:space="preserve"> </w:t>
      </w:r>
      <w:r>
        <w:t>full.</w:t>
      </w:r>
      <w:r>
        <w:rPr>
          <w:spacing w:val="-4"/>
        </w:rPr>
        <w:t xml:space="preserve"> </w:t>
      </w:r>
      <w:r>
        <w:t>Further,</w:t>
      </w:r>
      <w:r>
        <w:rPr>
          <w:spacing w:val="-2"/>
        </w:rPr>
        <w:t xml:space="preserve"> </w:t>
      </w:r>
      <w:r>
        <w:t>when</w:t>
      </w:r>
      <w:r>
        <w:rPr>
          <w:spacing w:val="-3"/>
        </w:rPr>
        <w:t xml:space="preserve"> </w:t>
      </w:r>
      <w:r>
        <w:t>an</w:t>
      </w:r>
      <w:r>
        <w:rPr>
          <w:spacing w:val="-4"/>
        </w:rPr>
        <w:t xml:space="preserve"> </w:t>
      </w:r>
      <w:r>
        <w:t>HMO</w:t>
      </w:r>
      <w:r>
        <w:rPr>
          <w:spacing w:val="-2"/>
        </w:rPr>
        <w:t xml:space="preserve"> </w:t>
      </w:r>
      <w:r>
        <w:t>is</w:t>
      </w:r>
      <w:r>
        <w:rPr>
          <w:spacing w:val="-54"/>
        </w:rPr>
        <w:t xml:space="preserve"> </w:t>
      </w:r>
      <w:r>
        <w:rPr>
          <w:spacing w:val="-1"/>
        </w:rPr>
        <w:t>primary</w:t>
      </w:r>
      <w:r>
        <w:rPr>
          <w:spacing w:val="-19"/>
        </w:rPr>
        <w:t xml:space="preserve"> </w:t>
      </w:r>
      <w:r>
        <w:rPr>
          <w:spacing w:val="-1"/>
        </w:rPr>
        <w:t>and</w:t>
      </w:r>
      <w:r>
        <w:rPr>
          <w:spacing w:val="-13"/>
        </w:rPr>
        <w:t xml:space="preserve"> </w:t>
      </w:r>
      <w:r>
        <w:rPr>
          <w:spacing w:val="-1"/>
        </w:rPr>
        <w:t>the</w:t>
      </w:r>
      <w:r>
        <w:rPr>
          <w:spacing w:val="-12"/>
        </w:rPr>
        <w:t xml:space="preserve"> </w:t>
      </w:r>
      <w:r>
        <w:rPr>
          <w:spacing w:val="-1"/>
        </w:rPr>
        <w:t>Covered</w:t>
      </w:r>
      <w:r>
        <w:rPr>
          <w:spacing w:val="-13"/>
        </w:rPr>
        <w:t xml:space="preserve"> </w:t>
      </w:r>
      <w:r>
        <w:rPr>
          <w:spacing w:val="-1"/>
        </w:rPr>
        <w:t>Person</w:t>
      </w:r>
      <w:r>
        <w:rPr>
          <w:spacing w:val="-16"/>
        </w:rPr>
        <w:t xml:space="preserve"> </w:t>
      </w:r>
      <w:r>
        <w:rPr>
          <w:spacing w:val="-1"/>
        </w:rPr>
        <w:t>does</w:t>
      </w:r>
      <w:r>
        <w:rPr>
          <w:spacing w:val="-13"/>
        </w:rPr>
        <w:t xml:space="preserve"> </w:t>
      </w:r>
      <w:r>
        <w:rPr>
          <w:spacing w:val="-1"/>
        </w:rPr>
        <w:t>not</w:t>
      </w:r>
      <w:r>
        <w:rPr>
          <w:spacing w:val="-13"/>
        </w:rPr>
        <w:t xml:space="preserve"> </w:t>
      </w:r>
      <w:r>
        <w:rPr>
          <w:spacing w:val="-1"/>
        </w:rPr>
        <w:t>use</w:t>
      </w:r>
      <w:r>
        <w:rPr>
          <w:spacing w:val="-13"/>
        </w:rPr>
        <w:t xml:space="preserve"> </w:t>
      </w:r>
      <w:r>
        <w:rPr>
          <w:spacing w:val="-1"/>
        </w:rPr>
        <w:t>an</w:t>
      </w:r>
      <w:r>
        <w:rPr>
          <w:spacing w:val="-12"/>
        </w:rPr>
        <w:t xml:space="preserve"> </w:t>
      </w:r>
      <w:r>
        <w:rPr>
          <w:spacing w:val="-1"/>
        </w:rPr>
        <w:t>HMO</w:t>
      </w:r>
      <w:r>
        <w:rPr>
          <w:spacing w:val="-9"/>
        </w:rPr>
        <w:t xml:space="preserve"> </w:t>
      </w:r>
      <w:r>
        <w:rPr>
          <w:spacing w:val="-1"/>
        </w:rPr>
        <w:t>Provider,</w:t>
      </w:r>
      <w:r>
        <w:rPr>
          <w:spacing w:val="-14"/>
        </w:rPr>
        <w:t xml:space="preserve"> </w:t>
      </w:r>
      <w:r>
        <w:t>this</w:t>
      </w:r>
      <w:r>
        <w:rPr>
          <w:spacing w:val="-12"/>
        </w:rPr>
        <w:t xml:space="preserve"> </w:t>
      </w:r>
      <w:r>
        <w:t>Plan</w:t>
      </w:r>
      <w:r>
        <w:rPr>
          <w:spacing w:val="-11"/>
        </w:rPr>
        <w:t xml:space="preserve"> </w:t>
      </w:r>
      <w:r>
        <w:t>will</w:t>
      </w:r>
      <w:r>
        <w:rPr>
          <w:spacing w:val="-13"/>
        </w:rPr>
        <w:t xml:space="preserve"> </w:t>
      </w:r>
      <w:r>
        <w:t>not</w:t>
      </w:r>
      <w:r>
        <w:rPr>
          <w:spacing w:val="-13"/>
        </w:rPr>
        <w:t xml:space="preserve"> </w:t>
      </w:r>
      <w:r>
        <w:t>consider</w:t>
      </w:r>
      <w:r>
        <w:rPr>
          <w:spacing w:val="-13"/>
        </w:rPr>
        <w:t xml:space="preserve"> </w:t>
      </w:r>
      <w:r>
        <w:t>as</w:t>
      </w:r>
      <w:r>
        <w:rPr>
          <w:spacing w:val="-12"/>
        </w:rPr>
        <w:t xml:space="preserve"> </w:t>
      </w:r>
      <w:r>
        <w:t>Allowable</w:t>
      </w:r>
      <w:r>
        <w:rPr>
          <w:spacing w:val="-53"/>
        </w:rPr>
        <w:t xml:space="preserve"> </w:t>
      </w:r>
      <w:r>
        <w:t>Expenses any charge that would have been covered by the HMO had the Covered Person used the</w:t>
      </w:r>
      <w:r>
        <w:rPr>
          <w:spacing w:val="1"/>
        </w:rPr>
        <w:t xml:space="preserve"> </w:t>
      </w:r>
      <w:r>
        <w:t>services</w:t>
      </w:r>
      <w:r>
        <w:rPr>
          <w:spacing w:val="-1"/>
        </w:rPr>
        <w:t xml:space="preserve"> </w:t>
      </w:r>
      <w:r>
        <w:t>of</w:t>
      </w:r>
      <w:r>
        <w:rPr>
          <w:spacing w:val="1"/>
        </w:rPr>
        <w:t xml:space="preserve"> </w:t>
      </w:r>
      <w:r>
        <w:t>an</w:t>
      </w:r>
      <w:r>
        <w:rPr>
          <w:spacing w:val="-1"/>
        </w:rPr>
        <w:t xml:space="preserve"> </w:t>
      </w:r>
      <w:r>
        <w:t>HMO Provider.</w:t>
      </w:r>
    </w:p>
    <w:p w14:paraId="5D50EE3B" w14:textId="77777777" w:rsidR="009E364D" w:rsidRDefault="009E364D">
      <w:pPr>
        <w:pStyle w:val="BodyText"/>
        <w:spacing w:before="10"/>
      </w:pPr>
    </w:p>
    <w:p w14:paraId="5D50EE3C" w14:textId="77777777" w:rsidR="009E364D" w:rsidRDefault="00BB396C">
      <w:pPr>
        <w:pStyle w:val="ListParagraph"/>
        <w:numPr>
          <w:ilvl w:val="0"/>
          <w:numId w:val="2"/>
        </w:numPr>
        <w:tabs>
          <w:tab w:val="left" w:pos="1119"/>
        </w:tabs>
        <w:ind w:left="1118"/>
        <w:rPr>
          <w:sz w:val="20"/>
        </w:rPr>
      </w:pPr>
      <w:r>
        <w:rPr>
          <w:b/>
          <w:sz w:val="20"/>
        </w:rPr>
        <w:t>AMA</w:t>
      </w:r>
      <w:r>
        <w:rPr>
          <w:b/>
          <w:spacing w:val="-7"/>
          <w:sz w:val="20"/>
        </w:rPr>
        <w:t xml:space="preserve"> </w:t>
      </w:r>
      <w:r>
        <w:rPr>
          <w:sz w:val="20"/>
        </w:rPr>
        <w:t>-</w:t>
      </w:r>
      <w:r>
        <w:rPr>
          <w:spacing w:val="-1"/>
          <w:sz w:val="20"/>
        </w:rPr>
        <w:t xml:space="preserve"> </w:t>
      </w:r>
      <w:r>
        <w:rPr>
          <w:sz w:val="20"/>
        </w:rPr>
        <w:t>The</w:t>
      </w:r>
      <w:r>
        <w:rPr>
          <w:spacing w:val="-3"/>
          <w:sz w:val="20"/>
        </w:rPr>
        <w:t xml:space="preserve"> </w:t>
      </w:r>
      <w:r>
        <w:rPr>
          <w:sz w:val="20"/>
        </w:rPr>
        <w:t>American</w:t>
      </w:r>
      <w:r>
        <w:rPr>
          <w:spacing w:val="-2"/>
          <w:sz w:val="20"/>
        </w:rPr>
        <w:t xml:space="preserve"> </w:t>
      </w:r>
      <w:r>
        <w:rPr>
          <w:sz w:val="20"/>
        </w:rPr>
        <w:t>Medical</w:t>
      </w:r>
      <w:r>
        <w:rPr>
          <w:spacing w:val="-3"/>
          <w:sz w:val="20"/>
        </w:rPr>
        <w:t xml:space="preserve"> </w:t>
      </w:r>
      <w:r>
        <w:rPr>
          <w:sz w:val="20"/>
        </w:rPr>
        <w:t>Association.</w:t>
      </w:r>
    </w:p>
    <w:p w14:paraId="5D50EE3D" w14:textId="77777777" w:rsidR="009E364D" w:rsidRDefault="009E364D">
      <w:pPr>
        <w:pStyle w:val="BodyText"/>
        <w:spacing w:before="10"/>
      </w:pPr>
    </w:p>
    <w:p w14:paraId="5D50EE3E" w14:textId="77777777" w:rsidR="009E364D" w:rsidRDefault="00BB396C">
      <w:pPr>
        <w:pStyle w:val="ListParagraph"/>
        <w:numPr>
          <w:ilvl w:val="0"/>
          <w:numId w:val="2"/>
        </w:numPr>
        <w:tabs>
          <w:tab w:val="left" w:pos="1119"/>
        </w:tabs>
        <w:ind w:left="1118" w:hanging="361"/>
        <w:rPr>
          <w:sz w:val="20"/>
        </w:rPr>
      </w:pPr>
      <w:r>
        <w:rPr>
          <w:b/>
          <w:sz w:val="20"/>
        </w:rPr>
        <w:t>Ambulatory</w:t>
      </w:r>
      <w:r>
        <w:rPr>
          <w:b/>
          <w:spacing w:val="-4"/>
          <w:sz w:val="20"/>
        </w:rPr>
        <w:t xml:space="preserve"> </w:t>
      </w:r>
      <w:r>
        <w:rPr>
          <w:b/>
          <w:sz w:val="20"/>
        </w:rPr>
        <w:t>Surgical</w:t>
      </w:r>
      <w:r>
        <w:rPr>
          <w:b/>
          <w:spacing w:val="-3"/>
          <w:sz w:val="20"/>
        </w:rPr>
        <w:t xml:space="preserve"> </w:t>
      </w:r>
      <w:r>
        <w:rPr>
          <w:b/>
          <w:sz w:val="20"/>
        </w:rPr>
        <w:t>Center</w:t>
      </w:r>
      <w:r>
        <w:rPr>
          <w:b/>
          <w:spacing w:val="-4"/>
          <w:sz w:val="20"/>
        </w:rPr>
        <w:t xml:space="preserve"> </w:t>
      </w:r>
      <w:r>
        <w:rPr>
          <w:sz w:val="20"/>
        </w:rPr>
        <w:t>-</w:t>
      </w:r>
      <w:r>
        <w:rPr>
          <w:spacing w:val="-2"/>
          <w:sz w:val="20"/>
        </w:rPr>
        <w:t xml:space="preserve"> </w:t>
      </w:r>
      <w:r>
        <w:rPr>
          <w:sz w:val="20"/>
        </w:rPr>
        <w:t>Any</w:t>
      </w:r>
      <w:r>
        <w:rPr>
          <w:spacing w:val="-4"/>
          <w:sz w:val="20"/>
        </w:rPr>
        <w:t xml:space="preserve"> </w:t>
      </w:r>
      <w:r>
        <w:rPr>
          <w:sz w:val="20"/>
        </w:rPr>
        <w:t>public</w:t>
      </w:r>
      <w:r>
        <w:rPr>
          <w:spacing w:val="-3"/>
          <w:sz w:val="20"/>
        </w:rPr>
        <w:t xml:space="preserve"> </w:t>
      </w:r>
      <w:r>
        <w:rPr>
          <w:sz w:val="20"/>
        </w:rPr>
        <w:t>or</w:t>
      </w:r>
      <w:r>
        <w:rPr>
          <w:spacing w:val="-2"/>
          <w:sz w:val="20"/>
        </w:rPr>
        <w:t xml:space="preserve"> </w:t>
      </w:r>
      <w:r>
        <w:rPr>
          <w:sz w:val="20"/>
        </w:rPr>
        <w:t>private</w:t>
      </w:r>
      <w:r>
        <w:rPr>
          <w:spacing w:val="-4"/>
          <w:sz w:val="20"/>
        </w:rPr>
        <w:t xml:space="preserve"> </w:t>
      </w:r>
      <w:r>
        <w:rPr>
          <w:sz w:val="20"/>
        </w:rPr>
        <w:t>establishment</w:t>
      </w:r>
      <w:r>
        <w:rPr>
          <w:spacing w:val="-1"/>
          <w:sz w:val="20"/>
        </w:rPr>
        <w:t xml:space="preserve"> </w:t>
      </w:r>
      <w:r>
        <w:rPr>
          <w:sz w:val="20"/>
        </w:rPr>
        <w:t>which:</w:t>
      </w:r>
    </w:p>
    <w:p w14:paraId="5D50EE3F" w14:textId="77777777" w:rsidR="009E364D" w:rsidRDefault="009E364D">
      <w:pPr>
        <w:pStyle w:val="BodyText"/>
        <w:spacing w:before="10"/>
      </w:pPr>
    </w:p>
    <w:p w14:paraId="5D50EE40" w14:textId="77777777" w:rsidR="009E364D" w:rsidRDefault="00BB396C">
      <w:pPr>
        <w:pStyle w:val="BodyText"/>
        <w:spacing w:before="1"/>
        <w:ind w:left="1478" w:right="763"/>
        <w:jc w:val="both"/>
      </w:pPr>
      <w:r>
        <w:t>complies with all licensing and other legal requirements and is operating lawfully in the jurisdiction</w:t>
      </w:r>
      <w:r>
        <w:rPr>
          <w:spacing w:val="-53"/>
        </w:rPr>
        <w:t xml:space="preserve"> </w:t>
      </w:r>
      <w:r>
        <w:t>where it</w:t>
      </w:r>
      <w:r>
        <w:rPr>
          <w:spacing w:val="-1"/>
        </w:rPr>
        <w:t xml:space="preserve"> </w:t>
      </w:r>
      <w:r>
        <w:t>is</w:t>
      </w:r>
      <w:r>
        <w:rPr>
          <w:spacing w:val="3"/>
        </w:rPr>
        <w:t xml:space="preserve"> </w:t>
      </w:r>
      <w:r>
        <w:t>located;</w:t>
      </w:r>
    </w:p>
    <w:p w14:paraId="5D50EE41" w14:textId="77777777" w:rsidR="009E364D" w:rsidRDefault="009E364D">
      <w:pPr>
        <w:pStyle w:val="BodyText"/>
        <w:spacing w:before="10"/>
      </w:pPr>
    </w:p>
    <w:p w14:paraId="5D50EE42" w14:textId="68168D4D" w:rsidR="009E364D" w:rsidRDefault="00C43471">
      <w:pPr>
        <w:pStyle w:val="BodyText"/>
        <w:ind w:left="1478" w:right="763"/>
        <w:jc w:val="both"/>
      </w:pPr>
      <w:r>
        <w:rPr>
          <w:noProof/>
        </w:rPr>
        <mc:AlternateContent>
          <mc:Choice Requires="wps">
            <w:drawing>
              <wp:anchor distT="0" distB="0" distL="114300" distR="114300" simplePos="0" relativeHeight="251658462" behindDoc="0" locked="0" layoutInCell="1" allowOverlap="1" wp14:anchorId="4EAF4A83" wp14:editId="3D208A63">
                <wp:simplePos x="0" y="0"/>
                <wp:positionH relativeFrom="margin">
                  <wp:posOffset>4677255</wp:posOffset>
                </wp:positionH>
                <wp:positionV relativeFrom="paragraph">
                  <wp:posOffset>948617</wp:posOffset>
                </wp:positionV>
                <wp:extent cx="2473485" cy="216134"/>
                <wp:effectExtent l="0" t="0" r="22225" b="12700"/>
                <wp:wrapNone/>
                <wp:docPr id="527" name="Text Box 52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0E7B7A2" w14:textId="2617374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4A83" id="Text Box 527" o:spid="_x0000_s1194" type="#_x0000_t202" style="position:absolute;left:0;text-align:left;margin-left:368.3pt;margin-top:74.7pt;width:194.75pt;height:17pt;z-index:2516584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" fillcolor="white [3201]" strokeweight=".5pt">
                <v:textbox>
                  <w:txbxContent>
                    <w:p w14:paraId="30E7B7A2" w14:textId="2617374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77</w:t>
                      </w:r>
                    </w:p>
                  </w:txbxContent>
                </v:textbox>
                <w10:wrap anchorx="margin"/>
              </v:shape>
            </w:pict>
          </mc:Fallback>
        </mc:AlternateContent>
      </w:r>
      <w:r w:rsidR="002E4021">
        <w:rPr>
          <w:noProof/>
        </w:rPr>
        <mc:AlternateContent>
          <mc:Choice Requires="wps">
            <w:drawing>
              <wp:anchor distT="0" distB="0" distL="114300" distR="114300" simplePos="0" relativeHeight="251658356" behindDoc="0" locked="0" layoutInCell="1" allowOverlap="1" wp14:anchorId="309C5717" wp14:editId="271736C3">
                <wp:simplePos x="0" y="0"/>
                <wp:positionH relativeFrom="margin">
                  <wp:align>left</wp:align>
                </wp:positionH>
                <wp:positionV relativeFrom="paragraph">
                  <wp:posOffset>889411</wp:posOffset>
                </wp:positionV>
                <wp:extent cx="807244" cy="204152"/>
                <wp:effectExtent l="0" t="0" r="12065" b="24765"/>
                <wp:wrapNone/>
                <wp:docPr id="418" name="Text Box 41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0C8F1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5717" id="Text Box 418" o:spid="_x0000_s1195" type="#_x0000_t202" style="position:absolute;left:0;text-align:left;margin-left:0;margin-top:70.05pt;width:63.55pt;height:16.05pt;z-index:2516583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xP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" fillcolor="white [3201]" strokeweight=".5pt">
                <v:textbox>
                  <w:txbxContent>
                    <w:p w14:paraId="50C8F1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has an organized medical staff of Physicians, with permanent facilities that are equipped and</w:t>
      </w:r>
      <w:r w:rsidR="00BB396C">
        <w:rPr>
          <w:spacing w:val="1"/>
        </w:rPr>
        <w:t xml:space="preserve"> </w:t>
      </w:r>
      <w:r w:rsidR="00BB396C">
        <w:t>operated primarily</w:t>
      </w:r>
      <w:r w:rsidR="00BB396C">
        <w:rPr>
          <w:spacing w:val="-5"/>
        </w:rPr>
        <w:t xml:space="preserve"> </w:t>
      </w:r>
      <w:r w:rsidR="00BB396C">
        <w:t>for the purpose</w:t>
      </w:r>
      <w:r w:rsidR="00BB396C">
        <w:rPr>
          <w:spacing w:val="-1"/>
        </w:rPr>
        <w:t xml:space="preserve"> </w:t>
      </w:r>
      <w:r w:rsidR="00BB396C">
        <w:t>of</w:t>
      </w:r>
      <w:r w:rsidR="00BB396C">
        <w:rPr>
          <w:spacing w:val="1"/>
        </w:rPr>
        <w:t xml:space="preserve"> </w:t>
      </w:r>
      <w:r w:rsidR="00BB396C">
        <w:t>performing</w:t>
      </w:r>
      <w:r w:rsidR="00BB396C">
        <w:rPr>
          <w:spacing w:val="-2"/>
        </w:rPr>
        <w:t xml:space="preserve"> </w:t>
      </w:r>
      <w:r w:rsidR="00BB396C">
        <w:t>surgical</w:t>
      </w:r>
      <w:r w:rsidR="00BB396C">
        <w:rPr>
          <w:spacing w:val="-2"/>
        </w:rPr>
        <w:t xml:space="preserve"> </w:t>
      </w:r>
      <w:r w:rsidR="00BB396C">
        <w:t>procedures;</w:t>
      </w:r>
    </w:p>
    <w:p w14:paraId="5D50EE43" w14:textId="278D0571" w:rsidR="009E364D" w:rsidRDefault="009E364D">
      <w:pPr>
        <w:jc w:val="both"/>
        <w:sectPr w:rsidR="009E364D">
          <w:headerReference w:type="default" r:id="rId148"/>
          <w:footerReference w:type="even" r:id="rId149"/>
          <w:footerReference w:type="default" r:id="rId150"/>
          <w:pgSz w:w="12240" w:h="15840"/>
          <w:pgMar w:top="1360" w:right="680" w:bottom="1020" w:left="680" w:header="0" w:footer="836" w:gutter="0"/>
          <w:pgNumType w:start="75"/>
          <w:cols w:space="720"/>
        </w:sectPr>
      </w:pPr>
    </w:p>
    <w:p w14:paraId="5D50EE44" w14:textId="77777777" w:rsidR="009E364D" w:rsidRDefault="009E364D">
      <w:pPr>
        <w:pStyle w:val="BodyText"/>
        <w:rPr>
          <w:sz w:val="12"/>
        </w:rPr>
      </w:pPr>
    </w:p>
    <w:p w14:paraId="5D50EE45" w14:textId="77777777" w:rsidR="009E364D" w:rsidRDefault="00BB396C">
      <w:pPr>
        <w:pStyle w:val="BodyText"/>
        <w:spacing w:before="93"/>
        <w:ind w:left="1480" w:right="749"/>
      </w:pPr>
      <w:r>
        <w:t>provides</w:t>
      </w:r>
      <w:r>
        <w:rPr>
          <w:spacing w:val="5"/>
        </w:rPr>
        <w:t xml:space="preserve"> </w:t>
      </w:r>
      <w:r>
        <w:t>continuous</w:t>
      </w:r>
      <w:r>
        <w:rPr>
          <w:spacing w:val="8"/>
        </w:rPr>
        <w:t xml:space="preserve"> </w:t>
      </w:r>
      <w:r>
        <w:t>Physician</w:t>
      </w:r>
      <w:r>
        <w:rPr>
          <w:spacing w:val="7"/>
        </w:rPr>
        <w:t xml:space="preserve"> </w:t>
      </w:r>
      <w:r>
        <w:t>services</w:t>
      </w:r>
      <w:r>
        <w:rPr>
          <w:spacing w:val="6"/>
        </w:rPr>
        <w:t xml:space="preserve"> </w:t>
      </w:r>
      <w:r>
        <w:t>and</w:t>
      </w:r>
      <w:r>
        <w:rPr>
          <w:spacing w:val="4"/>
        </w:rPr>
        <w:t xml:space="preserve"> </w:t>
      </w:r>
      <w:r>
        <w:t>registered</w:t>
      </w:r>
      <w:r>
        <w:rPr>
          <w:spacing w:val="6"/>
        </w:rPr>
        <w:t xml:space="preserve"> </w:t>
      </w:r>
      <w:r>
        <w:t>professional</w:t>
      </w:r>
      <w:r>
        <w:rPr>
          <w:spacing w:val="6"/>
        </w:rPr>
        <w:t xml:space="preserve"> </w:t>
      </w:r>
      <w:r>
        <w:t>nursing</w:t>
      </w:r>
      <w:r>
        <w:rPr>
          <w:spacing w:val="4"/>
        </w:rPr>
        <w:t xml:space="preserve"> </w:t>
      </w:r>
      <w:r>
        <w:t>services</w:t>
      </w:r>
      <w:r>
        <w:rPr>
          <w:spacing w:val="8"/>
        </w:rPr>
        <w:t xml:space="preserve"> </w:t>
      </w:r>
      <w:r>
        <w:t>whenever</w:t>
      </w:r>
      <w:r>
        <w:rPr>
          <w:spacing w:val="7"/>
        </w:rPr>
        <w:t xml:space="preserve"> </w:t>
      </w:r>
      <w:r>
        <w:t>a</w:t>
      </w:r>
      <w:r>
        <w:rPr>
          <w:spacing w:val="-52"/>
        </w:rPr>
        <w:t xml:space="preserve"> </w:t>
      </w:r>
      <w:r>
        <w:t>patient is in</w:t>
      </w:r>
      <w:r>
        <w:rPr>
          <w:spacing w:val="-1"/>
        </w:rPr>
        <w:t xml:space="preserve"> </w:t>
      </w:r>
      <w:r>
        <w:t>the</w:t>
      </w:r>
      <w:r>
        <w:rPr>
          <w:spacing w:val="-1"/>
        </w:rPr>
        <w:t xml:space="preserve"> </w:t>
      </w:r>
      <w:r>
        <w:t>facility;</w:t>
      </w:r>
      <w:r>
        <w:rPr>
          <w:spacing w:val="1"/>
        </w:rPr>
        <w:t xml:space="preserve"> </w:t>
      </w:r>
      <w:r>
        <w:t>and</w:t>
      </w:r>
    </w:p>
    <w:p w14:paraId="5D50EE46" w14:textId="77777777" w:rsidR="009E364D" w:rsidRDefault="009E364D">
      <w:pPr>
        <w:pStyle w:val="BodyText"/>
        <w:spacing w:before="10"/>
      </w:pPr>
    </w:p>
    <w:p w14:paraId="5D50EE47" w14:textId="77777777" w:rsidR="009E364D" w:rsidRDefault="00BB396C">
      <w:pPr>
        <w:pStyle w:val="BodyText"/>
        <w:spacing w:before="1"/>
        <w:ind w:left="1480"/>
      </w:pPr>
      <w:r>
        <w:t>does</w:t>
      </w:r>
      <w:r>
        <w:rPr>
          <w:spacing w:val="-3"/>
        </w:rPr>
        <w:t xml:space="preserve"> </w:t>
      </w:r>
      <w:r>
        <w:t>not</w:t>
      </w:r>
      <w:r>
        <w:rPr>
          <w:spacing w:val="-3"/>
        </w:rPr>
        <w:t xml:space="preserve"> </w:t>
      </w:r>
      <w:r>
        <w:t>provide</w:t>
      </w:r>
      <w:r>
        <w:rPr>
          <w:spacing w:val="-3"/>
        </w:rPr>
        <w:t xml:space="preserve"> </w:t>
      </w:r>
      <w:r>
        <w:t>services or</w:t>
      </w:r>
      <w:r>
        <w:rPr>
          <w:spacing w:val="-2"/>
        </w:rPr>
        <w:t xml:space="preserve"> </w:t>
      </w:r>
      <w:r>
        <w:t>other</w:t>
      </w:r>
      <w:r>
        <w:rPr>
          <w:spacing w:val="-2"/>
        </w:rPr>
        <w:t xml:space="preserve"> </w:t>
      </w:r>
      <w:r>
        <w:t>accommodations</w:t>
      </w:r>
      <w:r>
        <w:rPr>
          <w:spacing w:val="-3"/>
        </w:rPr>
        <w:t xml:space="preserve"> </w:t>
      </w:r>
      <w:r>
        <w:t>for</w:t>
      </w:r>
      <w:r>
        <w:rPr>
          <w:spacing w:val="-2"/>
        </w:rPr>
        <w:t xml:space="preserve"> </w:t>
      </w:r>
      <w:r>
        <w:t>patients</w:t>
      </w:r>
      <w:r>
        <w:rPr>
          <w:spacing w:val="-2"/>
        </w:rPr>
        <w:t xml:space="preserve"> </w:t>
      </w:r>
      <w:r>
        <w:t>to</w:t>
      </w:r>
      <w:r>
        <w:rPr>
          <w:spacing w:val="-3"/>
        </w:rPr>
        <w:t xml:space="preserve"> </w:t>
      </w:r>
      <w:r>
        <w:t>stay</w:t>
      </w:r>
      <w:r>
        <w:rPr>
          <w:spacing w:val="-7"/>
        </w:rPr>
        <w:t xml:space="preserve"> </w:t>
      </w:r>
      <w:r>
        <w:t>overnight.</w:t>
      </w:r>
    </w:p>
    <w:p w14:paraId="5D50EE48" w14:textId="77777777" w:rsidR="009E364D" w:rsidRDefault="009E364D">
      <w:pPr>
        <w:pStyle w:val="BodyText"/>
        <w:spacing w:before="7"/>
      </w:pPr>
    </w:p>
    <w:p w14:paraId="5D50EE49" w14:textId="77777777" w:rsidR="009E364D" w:rsidRDefault="00BB396C">
      <w:pPr>
        <w:pStyle w:val="ListParagraph"/>
        <w:numPr>
          <w:ilvl w:val="0"/>
          <w:numId w:val="2"/>
        </w:numPr>
        <w:tabs>
          <w:tab w:val="left" w:pos="1121"/>
        </w:tabs>
        <w:spacing w:before="1" w:line="242" w:lineRule="auto"/>
        <w:ind w:left="1120" w:right="761" w:hanging="361"/>
        <w:rPr>
          <w:sz w:val="20"/>
        </w:rPr>
      </w:pPr>
      <w:r>
        <w:rPr>
          <w:b/>
          <w:sz w:val="20"/>
        </w:rPr>
        <w:t xml:space="preserve">Approved Clinical Trial </w:t>
      </w:r>
      <w:r>
        <w:rPr>
          <w:sz w:val="20"/>
        </w:rPr>
        <w:t>- A phase I, II, III or IV trial that is federally funded by specified Agencies</w:t>
      </w:r>
      <w:r>
        <w:rPr>
          <w:spacing w:val="1"/>
          <w:sz w:val="20"/>
        </w:rPr>
        <w:t xml:space="preserve"> </w:t>
      </w:r>
      <w:r>
        <w:rPr>
          <w:sz w:val="20"/>
        </w:rPr>
        <w:t>(National Institutes of Health, CDCP, Agency for Health Care Research, CMS, Dept. of Defense or</w:t>
      </w:r>
      <w:r>
        <w:rPr>
          <w:spacing w:val="1"/>
          <w:sz w:val="20"/>
        </w:rPr>
        <w:t xml:space="preserve"> </w:t>
      </w:r>
      <w:r>
        <w:rPr>
          <w:sz w:val="20"/>
        </w:rPr>
        <w:t>Veterans Affairs, or a non-governmental entity identified by NIH guidelines) or is conducted under an</w:t>
      </w:r>
      <w:r>
        <w:rPr>
          <w:spacing w:val="1"/>
          <w:sz w:val="20"/>
        </w:rPr>
        <w:t xml:space="preserve"> </w:t>
      </w:r>
      <w:r>
        <w:rPr>
          <w:sz w:val="20"/>
        </w:rPr>
        <w:t>investigational</w:t>
      </w:r>
      <w:r>
        <w:rPr>
          <w:spacing w:val="-2"/>
          <w:sz w:val="20"/>
        </w:rPr>
        <w:t xml:space="preserve"> </w:t>
      </w:r>
      <w:r>
        <w:rPr>
          <w:sz w:val="20"/>
        </w:rPr>
        <w:t>new</w:t>
      </w:r>
      <w:r>
        <w:rPr>
          <w:spacing w:val="-2"/>
          <w:sz w:val="20"/>
        </w:rPr>
        <w:t xml:space="preserve"> </w:t>
      </w:r>
      <w:r>
        <w:rPr>
          <w:sz w:val="20"/>
        </w:rPr>
        <w:t>drug application</w:t>
      </w:r>
      <w:r>
        <w:rPr>
          <w:spacing w:val="-2"/>
          <w:sz w:val="20"/>
        </w:rPr>
        <w:t xml:space="preserve"> </w:t>
      </w:r>
      <w:r>
        <w:rPr>
          <w:sz w:val="20"/>
        </w:rPr>
        <w:t>reviewed by</w:t>
      </w:r>
      <w:r>
        <w:rPr>
          <w:spacing w:val="-5"/>
          <w:sz w:val="20"/>
        </w:rPr>
        <w:t xml:space="preserve"> </w:t>
      </w:r>
      <w:r>
        <w:rPr>
          <w:sz w:val="20"/>
        </w:rPr>
        <w:t>the</w:t>
      </w:r>
      <w:r>
        <w:rPr>
          <w:spacing w:val="-2"/>
          <w:sz w:val="20"/>
        </w:rPr>
        <w:t xml:space="preserve"> </w:t>
      </w:r>
      <w:r>
        <w:rPr>
          <w:sz w:val="20"/>
        </w:rPr>
        <w:t>FDA</w:t>
      </w:r>
      <w:r>
        <w:rPr>
          <w:spacing w:val="-3"/>
          <w:sz w:val="20"/>
        </w:rPr>
        <w:t xml:space="preserve"> </w:t>
      </w:r>
      <w:r>
        <w:rPr>
          <w:sz w:val="20"/>
        </w:rPr>
        <w:t>(if such</w:t>
      </w:r>
      <w:r>
        <w:rPr>
          <w:spacing w:val="-2"/>
          <w:sz w:val="20"/>
        </w:rPr>
        <w:t xml:space="preserve"> </w:t>
      </w:r>
      <w:r>
        <w:rPr>
          <w:sz w:val="20"/>
        </w:rPr>
        <w:t>application is</w:t>
      </w:r>
      <w:r>
        <w:rPr>
          <w:spacing w:val="-1"/>
          <w:sz w:val="20"/>
        </w:rPr>
        <w:t xml:space="preserve"> </w:t>
      </w:r>
      <w:r>
        <w:rPr>
          <w:sz w:val="20"/>
        </w:rPr>
        <w:t>required).</w:t>
      </w:r>
    </w:p>
    <w:p w14:paraId="5D50EE4A" w14:textId="77777777" w:rsidR="009E364D" w:rsidRDefault="009E364D">
      <w:pPr>
        <w:pStyle w:val="BodyText"/>
        <w:spacing w:before="2"/>
      </w:pPr>
    </w:p>
    <w:p w14:paraId="5D50EE4B" w14:textId="77777777" w:rsidR="009E364D" w:rsidRDefault="00BB396C">
      <w:pPr>
        <w:pStyle w:val="BodyText"/>
        <w:ind w:left="1120" w:right="762"/>
        <w:jc w:val="both"/>
      </w:pPr>
      <w:r>
        <w:t>The</w:t>
      </w:r>
      <w:r>
        <w:rPr>
          <w:spacing w:val="-14"/>
        </w:rPr>
        <w:t xml:space="preserve"> </w:t>
      </w:r>
      <w:r>
        <w:t>Patient</w:t>
      </w:r>
      <w:r>
        <w:rPr>
          <w:spacing w:val="-11"/>
        </w:rPr>
        <w:t xml:space="preserve"> </w:t>
      </w:r>
      <w:r>
        <w:t>Protection</w:t>
      </w:r>
      <w:r>
        <w:rPr>
          <w:spacing w:val="-14"/>
        </w:rPr>
        <w:t xml:space="preserve"> </w:t>
      </w:r>
      <w:r>
        <w:t>and</w:t>
      </w:r>
      <w:r>
        <w:rPr>
          <w:spacing w:val="-12"/>
        </w:rPr>
        <w:t xml:space="preserve"> </w:t>
      </w:r>
      <w:r>
        <w:t>Affordable</w:t>
      </w:r>
      <w:r>
        <w:rPr>
          <w:spacing w:val="-14"/>
        </w:rPr>
        <w:t xml:space="preserve"> </w:t>
      </w:r>
      <w:r>
        <w:t>Care</w:t>
      </w:r>
      <w:r>
        <w:rPr>
          <w:spacing w:val="-12"/>
        </w:rPr>
        <w:t xml:space="preserve"> </w:t>
      </w:r>
      <w:r>
        <w:t>Act</w:t>
      </w:r>
      <w:r>
        <w:rPr>
          <w:spacing w:val="-14"/>
        </w:rPr>
        <w:t xml:space="preserve"> </w:t>
      </w:r>
      <w:r>
        <w:t>requires</w:t>
      </w:r>
      <w:r>
        <w:rPr>
          <w:spacing w:val="-12"/>
        </w:rPr>
        <w:t xml:space="preserve"> </w:t>
      </w:r>
      <w:r>
        <w:t>that</w:t>
      </w:r>
      <w:r>
        <w:rPr>
          <w:spacing w:val="-11"/>
        </w:rPr>
        <w:t xml:space="preserve"> </w:t>
      </w:r>
      <w:r>
        <w:t>if</w:t>
      </w:r>
      <w:r>
        <w:rPr>
          <w:spacing w:val="-11"/>
        </w:rPr>
        <w:t xml:space="preserve"> </w:t>
      </w:r>
      <w:r>
        <w:t>a</w:t>
      </w:r>
      <w:r>
        <w:rPr>
          <w:spacing w:val="-14"/>
        </w:rPr>
        <w:t xml:space="preserve"> </w:t>
      </w:r>
      <w:r>
        <w:t>“qualified</w:t>
      </w:r>
      <w:r>
        <w:rPr>
          <w:spacing w:val="-12"/>
        </w:rPr>
        <w:t xml:space="preserve"> </w:t>
      </w:r>
      <w:r>
        <w:t>individual”</w:t>
      </w:r>
      <w:r>
        <w:rPr>
          <w:spacing w:val="-13"/>
        </w:rPr>
        <w:t xml:space="preserve"> </w:t>
      </w:r>
      <w:r>
        <w:t>is</w:t>
      </w:r>
      <w:r>
        <w:rPr>
          <w:spacing w:val="-10"/>
        </w:rPr>
        <w:t xml:space="preserve"> </w:t>
      </w:r>
      <w:r>
        <w:t>in</w:t>
      </w:r>
      <w:r>
        <w:rPr>
          <w:spacing w:val="-12"/>
        </w:rPr>
        <w:t xml:space="preserve"> </w:t>
      </w:r>
      <w:r>
        <w:t>an</w:t>
      </w:r>
      <w:r>
        <w:rPr>
          <w:spacing w:val="-14"/>
        </w:rPr>
        <w:t xml:space="preserve"> </w:t>
      </w:r>
      <w:r>
        <w:t>“Approved</w:t>
      </w:r>
      <w:r>
        <w:rPr>
          <w:spacing w:val="-53"/>
        </w:rPr>
        <w:t xml:space="preserve"> </w:t>
      </w:r>
      <w:r>
        <w:t>Clinical</w:t>
      </w:r>
      <w:r>
        <w:rPr>
          <w:spacing w:val="-3"/>
        </w:rPr>
        <w:t xml:space="preserve"> </w:t>
      </w:r>
      <w:r>
        <w:t>Trial,”</w:t>
      </w:r>
      <w:r>
        <w:rPr>
          <w:spacing w:val="-1"/>
        </w:rPr>
        <w:t xml:space="preserve"> </w:t>
      </w:r>
      <w:r>
        <w:t>the</w:t>
      </w:r>
      <w:r>
        <w:rPr>
          <w:spacing w:val="-2"/>
        </w:rPr>
        <w:t xml:space="preserve"> </w:t>
      </w:r>
      <w:r>
        <w:t>Plan</w:t>
      </w:r>
      <w:r>
        <w:rPr>
          <w:spacing w:val="-2"/>
        </w:rPr>
        <w:t xml:space="preserve"> </w:t>
      </w:r>
      <w:r>
        <w:t>cannot</w:t>
      </w:r>
      <w:r>
        <w:rPr>
          <w:spacing w:val="-2"/>
        </w:rPr>
        <w:t xml:space="preserve"> </w:t>
      </w:r>
      <w:r>
        <w:t>deny</w:t>
      </w:r>
      <w:r>
        <w:rPr>
          <w:spacing w:val="-5"/>
        </w:rPr>
        <w:t xml:space="preserve"> </w:t>
      </w:r>
      <w:r>
        <w:t>coverage</w:t>
      </w:r>
      <w:r>
        <w:rPr>
          <w:spacing w:val="-2"/>
        </w:rPr>
        <w:t xml:space="preserve"> </w:t>
      </w:r>
      <w:r>
        <w:t>for related</w:t>
      </w:r>
      <w:r>
        <w:rPr>
          <w:spacing w:val="-2"/>
        </w:rPr>
        <w:t xml:space="preserve"> </w:t>
      </w:r>
      <w:r>
        <w:t>services</w:t>
      </w:r>
      <w:r>
        <w:rPr>
          <w:spacing w:val="-1"/>
        </w:rPr>
        <w:t xml:space="preserve"> </w:t>
      </w:r>
      <w:r>
        <w:t>(“routine</w:t>
      </w:r>
      <w:r>
        <w:rPr>
          <w:spacing w:val="-2"/>
        </w:rPr>
        <w:t xml:space="preserve"> </w:t>
      </w:r>
      <w:r>
        <w:t>patient</w:t>
      </w:r>
      <w:r>
        <w:rPr>
          <w:spacing w:val="-2"/>
        </w:rPr>
        <w:t xml:space="preserve"> </w:t>
      </w:r>
      <w:r>
        <w:t>costs”).</w:t>
      </w:r>
    </w:p>
    <w:p w14:paraId="5D50EE4C" w14:textId="77777777" w:rsidR="009E364D" w:rsidRDefault="009E364D">
      <w:pPr>
        <w:pStyle w:val="BodyText"/>
        <w:spacing w:before="11"/>
      </w:pPr>
    </w:p>
    <w:p w14:paraId="5D50EE4D" w14:textId="77777777" w:rsidR="009E364D" w:rsidRDefault="00BB396C">
      <w:pPr>
        <w:pStyle w:val="BodyText"/>
        <w:ind w:left="1120" w:right="761"/>
        <w:jc w:val="both"/>
      </w:pPr>
      <w:r>
        <w:rPr>
          <w:spacing w:val="-1"/>
        </w:rPr>
        <w:t>A</w:t>
      </w:r>
      <w:r>
        <w:rPr>
          <w:spacing w:val="-13"/>
        </w:rPr>
        <w:t xml:space="preserve"> </w:t>
      </w:r>
      <w:r>
        <w:rPr>
          <w:spacing w:val="-1"/>
        </w:rPr>
        <w:t>“qualified</w:t>
      </w:r>
      <w:r>
        <w:rPr>
          <w:spacing w:val="-13"/>
        </w:rPr>
        <w:t xml:space="preserve"> </w:t>
      </w:r>
      <w:r>
        <w:rPr>
          <w:spacing w:val="-1"/>
        </w:rPr>
        <w:t>individual”</w:t>
      </w:r>
      <w:r>
        <w:rPr>
          <w:spacing w:val="-12"/>
        </w:rPr>
        <w:t xml:space="preserve"> </w:t>
      </w:r>
      <w:r>
        <w:t>is</w:t>
      </w:r>
      <w:r>
        <w:rPr>
          <w:spacing w:val="-11"/>
        </w:rPr>
        <w:t xml:space="preserve"> </w:t>
      </w:r>
      <w:r>
        <w:t>someone</w:t>
      </w:r>
      <w:r>
        <w:rPr>
          <w:spacing w:val="-12"/>
        </w:rPr>
        <w:t xml:space="preserve"> </w:t>
      </w:r>
      <w:r>
        <w:t>who</w:t>
      </w:r>
      <w:r>
        <w:rPr>
          <w:spacing w:val="-13"/>
        </w:rPr>
        <w:t xml:space="preserve"> </w:t>
      </w:r>
      <w:r>
        <w:t>is</w:t>
      </w:r>
      <w:r>
        <w:rPr>
          <w:spacing w:val="-11"/>
        </w:rPr>
        <w:t xml:space="preserve"> </w:t>
      </w:r>
      <w:r>
        <w:t>eligible</w:t>
      </w:r>
      <w:r>
        <w:rPr>
          <w:spacing w:val="-13"/>
        </w:rPr>
        <w:t xml:space="preserve"> </w:t>
      </w:r>
      <w:r>
        <w:t>to</w:t>
      </w:r>
      <w:r>
        <w:rPr>
          <w:spacing w:val="-13"/>
        </w:rPr>
        <w:t xml:space="preserve"> </w:t>
      </w:r>
      <w:r>
        <w:t>participate</w:t>
      </w:r>
      <w:r>
        <w:rPr>
          <w:spacing w:val="-11"/>
        </w:rPr>
        <w:t xml:space="preserve"> </w:t>
      </w:r>
      <w:r>
        <w:t>in</w:t>
      </w:r>
      <w:r>
        <w:rPr>
          <w:spacing w:val="-12"/>
        </w:rPr>
        <w:t xml:space="preserve"> </w:t>
      </w:r>
      <w:r>
        <w:t>an</w:t>
      </w:r>
      <w:r>
        <w:rPr>
          <w:spacing w:val="-13"/>
        </w:rPr>
        <w:t xml:space="preserve"> </w:t>
      </w:r>
      <w:r>
        <w:t>“Approved</w:t>
      </w:r>
      <w:r>
        <w:rPr>
          <w:spacing w:val="-13"/>
        </w:rPr>
        <w:t xml:space="preserve"> </w:t>
      </w:r>
      <w:r>
        <w:t>Clinical</w:t>
      </w:r>
      <w:r>
        <w:rPr>
          <w:spacing w:val="-13"/>
        </w:rPr>
        <w:t xml:space="preserve"> </w:t>
      </w:r>
      <w:r>
        <w:t>Trial”</w:t>
      </w:r>
      <w:r>
        <w:rPr>
          <w:spacing w:val="-9"/>
        </w:rPr>
        <w:t xml:space="preserve"> </w:t>
      </w:r>
      <w:r>
        <w:t>and</w:t>
      </w:r>
      <w:r>
        <w:rPr>
          <w:spacing w:val="-10"/>
        </w:rPr>
        <w:t xml:space="preserve"> </w:t>
      </w:r>
      <w:r>
        <w:t>either</w:t>
      </w:r>
      <w:r>
        <w:rPr>
          <w:spacing w:val="-54"/>
        </w:rPr>
        <w:t xml:space="preserve"> </w:t>
      </w:r>
      <w:r>
        <w:rPr>
          <w:spacing w:val="-1"/>
        </w:rPr>
        <w:t>the</w:t>
      </w:r>
      <w:r>
        <w:rPr>
          <w:spacing w:val="-13"/>
        </w:rPr>
        <w:t xml:space="preserve"> </w:t>
      </w:r>
      <w:r>
        <w:rPr>
          <w:spacing w:val="-1"/>
        </w:rPr>
        <w:t>individual’s</w:t>
      </w:r>
      <w:r>
        <w:rPr>
          <w:spacing w:val="-12"/>
        </w:rPr>
        <w:t xml:space="preserve"> </w:t>
      </w:r>
      <w:r>
        <w:rPr>
          <w:spacing w:val="-1"/>
        </w:rPr>
        <w:t>doctor</w:t>
      </w:r>
      <w:r>
        <w:rPr>
          <w:spacing w:val="-12"/>
        </w:rPr>
        <w:t xml:space="preserve"> </w:t>
      </w:r>
      <w:r>
        <w:rPr>
          <w:spacing w:val="-1"/>
        </w:rPr>
        <w:t>has</w:t>
      </w:r>
      <w:r>
        <w:rPr>
          <w:spacing w:val="-12"/>
        </w:rPr>
        <w:t xml:space="preserve"> </w:t>
      </w:r>
      <w:r>
        <w:rPr>
          <w:spacing w:val="-1"/>
        </w:rPr>
        <w:t>concluded</w:t>
      </w:r>
      <w:r>
        <w:rPr>
          <w:spacing w:val="-13"/>
        </w:rPr>
        <w:t xml:space="preserve"> </w:t>
      </w:r>
      <w:r>
        <w:rPr>
          <w:spacing w:val="-1"/>
        </w:rPr>
        <w:t>that</w:t>
      </w:r>
      <w:r>
        <w:rPr>
          <w:spacing w:val="-11"/>
        </w:rPr>
        <w:t xml:space="preserve"> </w:t>
      </w:r>
      <w:r>
        <w:rPr>
          <w:spacing w:val="-1"/>
        </w:rPr>
        <w:t>participation</w:t>
      </w:r>
      <w:r>
        <w:rPr>
          <w:spacing w:val="-12"/>
        </w:rPr>
        <w:t xml:space="preserve"> </w:t>
      </w:r>
      <w:r>
        <w:rPr>
          <w:spacing w:val="-1"/>
        </w:rPr>
        <w:t>is</w:t>
      </w:r>
      <w:r>
        <w:rPr>
          <w:spacing w:val="-12"/>
        </w:rPr>
        <w:t xml:space="preserve"> </w:t>
      </w:r>
      <w:r>
        <w:rPr>
          <w:spacing w:val="-1"/>
        </w:rPr>
        <w:t>appropriate</w:t>
      </w:r>
      <w:r>
        <w:rPr>
          <w:spacing w:val="-11"/>
        </w:rPr>
        <w:t xml:space="preserve"> </w:t>
      </w:r>
      <w:r>
        <w:t>or</w:t>
      </w:r>
      <w:r>
        <w:rPr>
          <w:spacing w:val="-10"/>
        </w:rPr>
        <w:t xml:space="preserve"> </w:t>
      </w:r>
      <w:r>
        <w:t>the</w:t>
      </w:r>
      <w:r>
        <w:rPr>
          <w:spacing w:val="-11"/>
        </w:rPr>
        <w:t xml:space="preserve"> </w:t>
      </w:r>
      <w:r>
        <w:t>participant</w:t>
      </w:r>
      <w:r>
        <w:rPr>
          <w:spacing w:val="-13"/>
        </w:rPr>
        <w:t xml:space="preserve"> </w:t>
      </w:r>
      <w:r>
        <w:t>provides</w:t>
      </w:r>
      <w:r>
        <w:rPr>
          <w:spacing w:val="-11"/>
        </w:rPr>
        <w:t xml:space="preserve"> </w:t>
      </w:r>
      <w:r>
        <w:t>medical</w:t>
      </w:r>
      <w:r>
        <w:rPr>
          <w:spacing w:val="-54"/>
        </w:rPr>
        <w:t xml:space="preserve"> </w:t>
      </w:r>
      <w:r>
        <w:t>and</w:t>
      </w:r>
      <w:r>
        <w:rPr>
          <w:spacing w:val="-2"/>
        </w:rPr>
        <w:t xml:space="preserve"> </w:t>
      </w:r>
      <w:r>
        <w:t>scientific</w:t>
      </w:r>
      <w:r>
        <w:rPr>
          <w:spacing w:val="-1"/>
        </w:rPr>
        <w:t xml:space="preserve"> </w:t>
      </w:r>
      <w:r>
        <w:t>information establishing</w:t>
      </w:r>
      <w:r>
        <w:rPr>
          <w:spacing w:val="-2"/>
        </w:rPr>
        <w:t xml:space="preserve"> </w:t>
      </w:r>
      <w:r>
        <w:t>that</w:t>
      </w:r>
      <w:r>
        <w:rPr>
          <w:spacing w:val="-2"/>
        </w:rPr>
        <w:t xml:space="preserve"> </w:t>
      </w:r>
      <w:r>
        <w:t>their</w:t>
      </w:r>
      <w:r>
        <w:rPr>
          <w:spacing w:val="1"/>
        </w:rPr>
        <w:t xml:space="preserve"> </w:t>
      </w:r>
      <w:r>
        <w:t>participation</w:t>
      </w:r>
      <w:r>
        <w:rPr>
          <w:spacing w:val="1"/>
        </w:rPr>
        <w:t xml:space="preserve"> </w:t>
      </w:r>
      <w:r>
        <w:t>is</w:t>
      </w:r>
      <w:r>
        <w:rPr>
          <w:spacing w:val="-1"/>
        </w:rPr>
        <w:t xml:space="preserve"> </w:t>
      </w:r>
      <w:r>
        <w:t>appropriate.</w:t>
      </w:r>
    </w:p>
    <w:p w14:paraId="5D50EE4E" w14:textId="77777777" w:rsidR="009E364D" w:rsidRDefault="009E364D">
      <w:pPr>
        <w:pStyle w:val="BodyText"/>
        <w:spacing w:before="9"/>
      </w:pPr>
    </w:p>
    <w:p w14:paraId="5D50EE4F" w14:textId="77777777" w:rsidR="009E364D" w:rsidRDefault="00BB396C">
      <w:pPr>
        <w:pStyle w:val="BodyText"/>
        <w:ind w:left="1120" w:right="759"/>
        <w:jc w:val="both"/>
      </w:pPr>
      <w:r>
        <w:t>“Routine</w:t>
      </w:r>
      <w:r>
        <w:rPr>
          <w:spacing w:val="-7"/>
        </w:rPr>
        <w:t xml:space="preserve"> </w:t>
      </w:r>
      <w:r>
        <w:t>patient</w:t>
      </w:r>
      <w:r>
        <w:rPr>
          <w:spacing w:val="-5"/>
        </w:rPr>
        <w:t xml:space="preserve"> </w:t>
      </w:r>
      <w:r>
        <w:t>costs”</w:t>
      </w:r>
      <w:r>
        <w:rPr>
          <w:spacing w:val="-5"/>
        </w:rPr>
        <w:t xml:space="preserve"> </w:t>
      </w:r>
      <w:r>
        <w:t>include</w:t>
      </w:r>
      <w:r>
        <w:rPr>
          <w:spacing w:val="-6"/>
        </w:rPr>
        <w:t xml:space="preserve"> </w:t>
      </w:r>
      <w:r>
        <w:t>all</w:t>
      </w:r>
      <w:r>
        <w:rPr>
          <w:spacing w:val="-7"/>
        </w:rPr>
        <w:t xml:space="preserve"> </w:t>
      </w:r>
      <w:r>
        <w:t>items</w:t>
      </w:r>
      <w:r>
        <w:rPr>
          <w:spacing w:val="-4"/>
        </w:rPr>
        <w:t xml:space="preserve"> </w:t>
      </w:r>
      <w:r>
        <w:t>and</w:t>
      </w:r>
      <w:r>
        <w:rPr>
          <w:spacing w:val="-7"/>
        </w:rPr>
        <w:t xml:space="preserve"> </w:t>
      </w:r>
      <w:r>
        <w:t>services</w:t>
      </w:r>
      <w:r>
        <w:rPr>
          <w:spacing w:val="-4"/>
        </w:rPr>
        <w:t xml:space="preserve"> </w:t>
      </w:r>
      <w:r>
        <w:t>consistent</w:t>
      </w:r>
      <w:r>
        <w:rPr>
          <w:spacing w:val="-4"/>
        </w:rPr>
        <w:t xml:space="preserve"> </w:t>
      </w:r>
      <w:r>
        <w:t>with</w:t>
      </w:r>
      <w:r>
        <w:rPr>
          <w:spacing w:val="-7"/>
        </w:rPr>
        <w:t xml:space="preserve"> </w:t>
      </w:r>
      <w:r>
        <w:t>the</w:t>
      </w:r>
      <w:r>
        <w:rPr>
          <w:spacing w:val="-6"/>
        </w:rPr>
        <w:t xml:space="preserve"> </w:t>
      </w:r>
      <w:r>
        <w:t>coverage</w:t>
      </w:r>
      <w:r>
        <w:rPr>
          <w:spacing w:val="-4"/>
        </w:rPr>
        <w:t xml:space="preserve"> </w:t>
      </w:r>
      <w:r>
        <w:t>provided</w:t>
      </w:r>
      <w:r>
        <w:rPr>
          <w:spacing w:val="-6"/>
        </w:rPr>
        <w:t xml:space="preserve"> </w:t>
      </w:r>
      <w:r>
        <w:t>in</w:t>
      </w:r>
      <w:r>
        <w:rPr>
          <w:spacing w:val="-6"/>
        </w:rPr>
        <w:t xml:space="preserve"> </w:t>
      </w:r>
      <w:r>
        <w:t>the</w:t>
      </w:r>
      <w:r>
        <w:rPr>
          <w:spacing w:val="-7"/>
        </w:rPr>
        <w:t xml:space="preserve"> </w:t>
      </w:r>
      <w:r>
        <w:t>plan</w:t>
      </w:r>
      <w:r>
        <w:rPr>
          <w:spacing w:val="-53"/>
        </w:rPr>
        <w:t xml:space="preserve"> </w:t>
      </w:r>
      <w:r>
        <w:t>that is typically covered for a qualified individual who is not enrolled in a clinical trial. Routine patient</w:t>
      </w:r>
      <w:r>
        <w:rPr>
          <w:spacing w:val="1"/>
        </w:rPr>
        <w:t xml:space="preserve"> </w:t>
      </w:r>
      <w:r>
        <w:t>costs do not include 1) the investigational item, device or service itself; 2) items and services that are</w:t>
      </w:r>
      <w:r>
        <w:rPr>
          <w:spacing w:val="1"/>
        </w:rPr>
        <w:t xml:space="preserve"> </w:t>
      </w:r>
      <w:r>
        <w:t>provided solely to satisfy data collection and analysis needs and that are not used in the direct clinical</w:t>
      </w:r>
      <w:r>
        <w:rPr>
          <w:spacing w:val="-53"/>
        </w:rPr>
        <w:t xml:space="preserve"> </w:t>
      </w:r>
      <w:r>
        <w:t>management of the patient; and 3) a service that is clearly inconsistent with the widely accepted and</w:t>
      </w:r>
      <w:r>
        <w:rPr>
          <w:spacing w:val="1"/>
        </w:rPr>
        <w:t xml:space="preserve"> </w:t>
      </w:r>
      <w:r>
        <w:t>established standards of care for a particular diagnosis. Plans are not required to provide benefits for</w:t>
      </w:r>
      <w:r>
        <w:rPr>
          <w:spacing w:val="1"/>
        </w:rPr>
        <w:t xml:space="preserve"> </w:t>
      </w:r>
      <w:r>
        <w:rPr>
          <w:spacing w:val="-1"/>
        </w:rPr>
        <w:t>routine</w:t>
      </w:r>
      <w:r>
        <w:rPr>
          <w:spacing w:val="-12"/>
        </w:rPr>
        <w:t xml:space="preserve"> </w:t>
      </w:r>
      <w:r>
        <w:rPr>
          <w:spacing w:val="-1"/>
        </w:rPr>
        <w:t>patient</w:t>
      </w:r>
      <w:r>
        <w:rPr>
          <w:spacing w:val="-11"/>
        </w:rPr>
        <w:t xml:space="preserve"> </w:t>
      </w:r>
      <w:r>
        <w:t>care</w:t>
      </w:r>
      <w:r>
        <w:rPr>
          <w:spacing w:val="-14"/>
        </w:rPr>
        <w:t xml:space="preserve"> </w:t>
      </w:r>
      <w:r>
        <w:t>services</w:t>
      </w:r>
      <w:r>
        <w:rPr>
          <w:spacing w:val="-12"/>
        </w:rPr>
        <w:t xml:space="preserve"> </w:t>
      </w:r>
      <w:r>
        <w:t>provided</w:t>
      </w:r>
      <w:r>
        <w:rPr>
          <w:spacing w:val="-12"/>
        </w:rPr>
        <w:t xml:space="preserve"> </w:t>
      </w:r>
      <w:r>
        <w:t>outside</w:t>
      </w:r>
      <w:r>
        <w:rPr>
          <w:spacing w:val="-12"/>
        </w:rPr>
        <w:t xml:space="preserve"> </w:t>
      </w:r>
      <w:r>
        <w:t>of</w:t>
      </w:r>
      <w:r>
        <w:rPr>
          <w:spacing w:val="-10"/>
        </w:rPr>
        <w:t xml:space="preserve"> </w:t>
      </w:r>
      <w:r>
        <w:t>the</w:t>
      </w:r>
      <w:r>
        <w:rPr>
          <w:spacing w:val="-11"/>
        </w:rPr>
        <w:t xml:space="preserve"> </w:t>
      </w:r>
      <w:r>
        <w:t>Plan’s</w:t>
      </w:r>
      <w:r>
        <w:rPr>
          <w:spacing w:val="-10"/>
        </w:rPr>
        <w:t xml:space="preserve"> </w:t>
      </w:r>
      <w:r>
        <w:t>network</w:t>
      </w:r>
      <w:r>
        <w:rPr>
          <w:spacing w:val="-10"/>
        </w:rPr>
        <w:t xml:space="preserve"> </w:t>
      </w:r>
      <w:r>
        <w:t>area</w:t>
      </w:r>
      <w:r>
        <w:rPr>
          <w:spacing w:val="-14"/>
        </w:rPr>
        <w:t xml:space="preserve"> </w:t>
      </w:r>
      <w:r>
        <w:t>unless</w:t>
      </w:r>
      <w:r>
        <w:rPr>
          <w:spacing w:val="-12"/>
        </w:rPr>
        <w:t xml:space="preserve"> </w:t>
      </w:r>
      <w:r>
        <w:t>out-of-network</w:t>
      </w:r>
      <w:r>
        <w:rPr>
          <w:spacing w:val="-10"/>
        </w:rPr>
        <w:t xml:space="preserve"> </w:t>
      </w:r>
      <w:r>
        <w:t>benefits</w:t>
      </w:r>
      <w:r>
        <w:rPr>
          <w:spacing w:val="-53"/>
        </w:rPr>
        <w:t xml:space="preserve"> </w:t>
      </w:r>
      <w:r>
        <w:t>are</w:t>
      </w:r>
      <w:r>
        <w:rPr>
          <w:spacing w:val="-2"/>
        </w:rPr>
        <w:t xml:space="preserve"> </w:t>
      </w:r>
      <w:r>
        <w:t>otherwise</w:t>
      </w:r>
      <w:r>
        <w:rPr>
          <w:spacing w:val="1"/>
        </w:rPr>
        <w:t xml:space="preserve"> </w:t>
      </w:r>
      <w:r>
        <w:t>provided</w:t>
      </w:r>
      <w:r>
        <w:rPr>
          <w:spacing w:val="1"/>
        </w:rPr>
        <w:t xml:space="preserve"> </w:t>
      </w:r>
      <w:r>
        <w:t>under the Plan.</w:t>
      </w:r>
    </w:p>
    <w:p w14:paraId="5D50EE50" w14:textId="77777777" w:rsidR="009E364D" w:rsidRDefault="009E364D">
      <w:pPr>
        <w:pStyle w:val="BodyText"/>
        <w:spacing w:before="9"/>
      </w:pPr>
    </w:p>
    <w:p w14:paraId="5D50EE51" w14:textId="77777777" w:rsidR="009E364D" w:rsidRDefault="00BB396C">
      <w:pPr>
        <w:pStyle w:val="ListParagraph"/>
        <w:numPr>
          <w:ilvl w:val="0"/>
          <w:numId w:val="2"/>
        </w:numPr>
        <w:tabs>
          <w:tab w:val="left" w:pos="1121"/>
        </w:tabs>
        <w:ind w:left="1120" w:right="759"/>
        <w:rPr>
          <w:sz w:val="20"/>
        </w:rPr>
      </w:pPr>
      <w:r>
        <w:rPr>
          <w:b/>
          <w:sz w:val="20"/>
        </w:rPr>
        <w:t>Assignment</w:t>
      </w:r>
      <w:r>
        <w:rPr>
          <w:b/>
          <w:spacing w:val="-5"/>
          <w:sz w:val="20"/>
        </w:rPr>
        <w:t xml:space="preserve"> </w:t>
      </w:r>
      <w:r>
        <w:rPr>
          <w:b/>
          <w:sz w:val="20"/>
        </w:rPr>
        <w:t>of</w:t>
      </w:r>
      <w:r>
        <w:rPr>
          <w:b/>
          <w:spacing w:val="-3"/>
          <w:sz w:val="20"/>
        </w:rPr>
        <w:t xml:space="preserve"> </w:t>
      </w:r>
      <w:r>
        <w:rPr>
          <w:b/>
          <w:sz w:val="20"/>
        </w:rPr>
        <w:t>Benefits</w:t>
      </w:r>
      <w:r>
        <w:rPr>
          <w:b/>
          <w:spacing w:val="-4"/>
          <w:sz w:val="20"/>
        </w:rPr>
        <w:t xml:space="preserve"> </w:t>
      </w:r>
      <w:r>
        <w:rPr>
          <w:sz w:val="20"/>
        </w:rPr>
        <w:t>-</w:t>
      </w:r>
      <w:r>
        <w:rPr>
          <w:spacing w:val="-3"/>
          <w:sz w:val="20"/>
        </w:rPr>
        <w:t xml:space="preserve"> </w:t>
      </w:r>
      <w:r>
        <w:rPr>
          <w:sz w:val="20"/>
        </w:rPr>
        <w:t>An</w:t>
      </w:r>
      <w:r>
        <w:rPr>
          <w:spacing w:val="-4"/>
          <w:sz w:val="20"/>
        </w:rPr>
        <w:t xml:space="preserve"> </w:t>
      </w:r>
      <w:r>
        <w:rPr>
          <w:sz w:val="20"/>
        </w:rPr>
        <w:t>arrangement</w:t>
      </w:r>
      <w:r>
        <w:rPr>
          <w:spacing w:val="-4"/>
          <w:sz w:val="20"/>
        </w:rPr>
        <w:t xml:space="preserve"> </w:t>
      </w:r>
      <w:r>
        <w:rPr>
          <w:sz w:val="20"/>
        </w:rPr>
        <w:t>whereby</w:t>
      </w:r>
      <w:r>
        <w:rPr>
          <w:spacing w:val="-7"/>
          <w:sz w:val="20"/>
        </w:rPr>
        <w:t xml:space="preserve"> </w:t>
      </w:r>
      <w:r>
        <w:rPr>
          <w:sz w:val="20"/>
        </w:rPr>
        <w:t>the</w:t>
      </w:r>
      <w:r>
        <w:rPr>
          <w:spacing w:val="-7"/>
          <w:sz w:val="20"/>
        </w:rPr>
        <w:t xml:space="preserve"> </w:t>
      </w:r>
      <w:r>
        <w:rPr>
          <w:sz w:val="20"/>
        </w:rPr>
        <w:t>Covered</w:t>
      </w:r>
      <w:r>
        <w:rPr>
          <w:spacing w:val="-4"/>
          <w:sz w:val="20"/>
        </w:rPr>
        <w:t xml:space="preserve"> </w:t>
      </w:r>
      <w:r>
        <w:rPr>
          <w:sz w:val="20"/>
        </w:rPr>
        <w:t>Person,</w:t>
      </w:r>
      <w:r>
        <w:rPr>
          <w:spacing w:val="-3"/>
          <w:sz w:val="20"/>
        </w:rPr>
        <w:t xml:space="preserve"> </w:t>
      </w:r>
      <w:r>
        <w:rPr>
          <w:sz w:val="20"/>
        </w:rPr>
        <w:t>at</w:t>
      </w:r>
      <w:r>
        <w:rPr>
          <w:spacing w:val="-6"/>
          <w:sz w:val="20"/>
        </w:rPr>
        <w:t xml:space="preserve"> </w:t>
      </w:r>
      <w:r>
        <w:rPr>
          <w:sz w:val="20"/>
        </w:rPr>
        <w:t>the</w:t>
      </w:r>
      <w:r>
        <w:rPr>
          <w:spacing w:val="-4"/>
          <w:sz w:val="20"/>
        </w:rPr>
        <w:t xml:space="preserve"> </w:t>
      </w:r>
      <w:r>
        <w:rPr>
          <w:sz w:val="20"/>
        </w:rPr>
        <w:t>discretion</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Plan</w:t>
      </w:r>
      <w:r>
        <w:rPr>
          <w:spacing w:val="-53"/>
          <w:sz w:val="20"/>
        </w:rPr>
        <w:t xml:space="preserve"> </w:t>
      </w:r>
      <w:r>
        <w:rPr>
          <w:spacing w:val="-1"/>
          <w:sz w:val="20"/>
        </w:rPr>
        <w:t>Administrator,</w:t>
      </w:r>
      <w:r>
        <w:rPr>
          <w:spacing w:val="-13"/>
          <w:sz w:val="20"/>
        </w:rPr>
        <w:t xml:space="preserve"> </w:t>
      </w:r>
      <w:r>
        <w:rPr>
          <w:spacing w:val="-1"/>
          <w:sz w:val="20"/>
        </w:rPr>
        <w:t>assigns</w:t>
      </w:r>
      <w:r>
        <w:rPr>
          <w:spacing w:val="-12"/>
          <w:sz w:val="20"/>
        </w:rPr>
        <w:t xml:space="preserve"> </w:t>
      </w:r>
      <w:r>
        <w:rPr>
          <w:spacing w:val="-1"/>
          <w:sz w:val="20"/>
        </w:rPr>
        <w:t>their</w:t>
      </w:r>
      <w:r>
        <w:rPr>
          <w:spacing w:val="-10"/>
          <w:sz w:val="20"/>
        </w:rPr>
        <w:t xml:space="preserve"> </w:t>
      </w:r>
      <w:r>
        <w:rPr>
          <w:spacing w:val="-1"/>
          <w:sz w:val="20"/>
        </w:rPr>
        <w:t>right</w:t>
      </w:r>
      <w:r>
        <w:rPr>
          <w:spacing w:val="-13"/>
          <w:sz w:val="20"/>
        </w:rPr>
        <w:t xml:space="preserve"> </w:t>
      </w:r>
      <w:r>
        <w:rPr>
          <w:spacing w:val="-1"/>
          <w:sz w:val="20"/>
        </w:rPr>
        <w:t>to</w:t>
      </w:r>
      <w:r>
        <w:rPr>
          <w:spacing w:val="-13"/>
          <w:sz w:val="20"/>
        </w:rPr>
        <w:t xml:space="preserve"> </w:t>
      </w:r>
      <w:r>
        <w:rPr>
          <w:spacing w:val="-1"/>
          <w:sz w:val="20"/>
        </w:rPr>
        <w:t>seek</w:t>
      </w:r>
      <w:r>
        <w:rPr>
          <w:spacing w:val="-9"/>
          <w:sz w:val="20"/>
        </w:rPr>
        <w:t xml:space="preserve"> </w:t>
      </w:r>
      <w:r>
        <w:rPr>
          <w:spacing w:val="-1"/>
          <w:sz w:val="20"/>
        </w:rPr>
        <w:t>and</w:t>
      </w:r>
      <w:r>
        <w:rPr>
          <w:spacing w:val="-12"/>
          <w:sz w:val="20"/>
        </w:rPr>
        <w:t xml:space="preserve"> </w:t>
      </w:r>
      <w:r>
        <w:rPr>
          <w:spacing w:val="-1"/>
          <w:sz w:val="20"/>
        </w:rPr>
        <w:t>receive</w:t>
      </w:r>
      <w:r>
        <w:rPr>
          <w:spacing w:val="-13"/>
          <w:sz w:val="20"/>
        </w:rPr>
        <w:t xml:space="preserve"> </w:t>
      </w:r>
      <w:r>
        <w:rPr>
          <w:spacing w:val="-1"/>
          <w:sz w:val="20"/>
        </w:rPr>
        <w:t>payment</w:t>
      </w:r>
      <w:r>
        <w:rPr>
          <w:spacing w:val="-13"/>
          <w:sz w:val="20"/>
        </w:rPr>
        <w:t xml:space="preserve"> </w:t>
      </w:r>
      <w:r>
        <w:rPr>
          <w:sz w:val="20"/>
        </w:rPr>
        <w:t>of</w:t>
      </w:r>
      <w:r>
        <w:rPr>
          <w:spacing w:val="-11"/>
          <w:sz w:val="20"/>
        </w:rPr>
        <w:t xml:space="preserve"> </w:t>
      </w:r>
      <w:r>
        <w:rPr>
          <w:sz w:val="20"/>
        </w:rPr>
        <w:t>eligible</w:t>
      </w:r>
      <w:r>
        <w:rPr>
          <w:spacing w:val="-11"/>
          <w:sz w:val="20"/>
        </w:rPr>
        <w:t xml:space="preserve"> </w:t>
      </w:r>
      <w:r>
        <w:rPr>
          <w:sz w:val="20"/>
        </w:rPr>
        <w:t>Plan</w:t>
      </w:r>
      <w:r>
        <w:rPr>
          <w:spacing w:val="-13"/>
          <w:sz w:val="20"/>
        </w:rPr>
        <w:t xml:space="preserve"> </w:t>
      </w:r>
      <w:r>
        <w:rPr>
          <w:sz w:val="20"/>
        </w:rPr>
        <w:t>benefits,</w:t>
      </w:r>
      <w:r>
        <w:rPr>
          <w:spacing w:val="-12"/>
          <w:sz w:val="20"/>
        </w:rPr>
        <w:t xml:space="preserve"> </w:t>
      </w:r>
      <w:r>
        <w:rPr>
          <w:sz w:val="20"/>
        </w:rPr>
        <w:t>less</w:t>
      </w:r>
      <w:r>
        <w:rPr>
          <w:spacing w:val="-12"/>
          <w:sz w:val="20"/>
        </w:rPr>
        <w:t xml:space="preserve"> </w:t>
      </w:r>
      <w:r>
        <w:rPr>
          <w:sz w:val="20"/>
        </w:rPr>
        <w:t>deductibles,</w:t>
      </w:r>
      <w:r>
        <w:rPr>
          <w:spacing w:val="-53"/>
          <w:sz w:val="20"/>
        </w:rPr>
        <w:t xml:space="preserve"> </w:t>
      </w:r>
      <w:r>
        <w:rPr>
          <w:sz w:val="20"/>
        </w:rPr>
        <w:t>co-payments</w:t>
      </w:r>
      <w:r>
        <w:rPr>
          <w:spacing w:val="-5"/>
          <w:sz w:val="20"/>
        </w:rPr>
        <w:t xml:space="preserve"> </w:t>
      </w:r>
      <w:r>
        <w:rPr>
          <w:sz w:val="20"/>
        </w:rPr>
        <w:t>and</w:t>
      </w:r>
      <w:r>
        <w:rPr>
          <w:spacing w:val="-7"/>
          <w:sz w:val="20"/>
        </w:rPr>
        <w:t xml:space="preserve"> </w:t>
      </w:r>
      <w:r>
        <w:rPr>
          <w:sz w:val="20"/>
        </w:rPr>
        <w:t>the</w:t>
      </w:r>
      <w:r>
        <w:rPr>
          <w:spacing w:val="-6"/>
          <w:sz w:val="20"/>
        </w:rPr>
        <w:t xml:space="preserve"> </w:t>
      </w:r>
      <w:r>
        <w:rPr>
          <w:sz w:val="20"/>
        </w:rPr>
        <w:t>coinsurance</w:t>
      </w:r>
      <w:r>
        <w:rPr>
          <w:spacing w:val="-7"/>
          <w:sz w:val="20"/>
        </w:rPr>
        <w:t xml:space="preserve"> </w:t>
      </w:r>
      <w:r>
        <w:rPr>
          <w:sz w:val="20"/>
        </w:rPr>
        <w:t>percentage</w:t>
      </w:r>
      <w:r>
        <w:rPr>
          <w:spacing w:val="-6"/>
          <w:sz w:val="20"/>
        </w:rPr>
        <w:t xml:space="preserve"> </w:t>
      </w:r>
      <w:r>
        <w:rPr>
          <w:sz w:val="20"/>
        </w:rPr>
        <w:t>that</w:t>
      </w:r>
      <w:r>
        <w:rPr>
          <w:spacing w:val="-6"/>
          <w:sz w:val="20"/>
        </w:rPr>
        <w:t xml:space="preserve"> </w:t>
      </w:r>
      <w:r>
        <w:rPr>
          <w:sz w:val="20"/>
        </w:rPr>
        <w:t>is</w:t>
      </w:r>
      <w:r>
        <w:rPr>
          <w:spacing w:val="-4"/>
          <w:sz w:val="20"/>
        </w:rPr>
        <w:t xml:space="preserve"> </w:t>
      </w:r>
      <w:r>
        <w:rPr>
          <w:sz w:val="20"/>
        </w:rPr>
        <w:t>not</w:t>
      </w:r>
      <w:r>
        <w:rPr>
          <w:spacing w:val="-6"/>
          <w:sz w:val="20"/>
        </w:rPr>
        <w:t xml:space="preserve"> </w:t>
      </w:r>
      <w:r>
        <w:rPr>
          <w:sz w:val="20"/>
        </w:rPr>
        <w:t>paid</w:t>
      </w:r>
      <w:r>
        <w:rPr>
          <w:spacing w:val="-6"/>
          <w:sz w:val="20"/>
        </w:rPr>
        <w:t xml:space="preserve"> </w:t>
      </w:r>
      <w:r>
        <w:rPr>
          <w:sz w:val="20"/>
        </w:rPr>
        <w:t>by</w:t>
      </w:r>
      <w:r>
        <w:rPr>
          <w:spacing w:val="-10"/>
          <w:sz w:val="20"/>
        </w:rPr>
        <w:t xml:space="preserve"> </w:t>
      </w:r>
      <w:r>
        <w:rPr>
          <w:sz w:val="20"/>
        </w:rPr>
        <w:t>the</w:t>
      </w:r>
      <w:r>
        <w:rPr>
          <w:spacing w:val="-6"/>
          <w:sz w:val="20"/>
        </w:rPr>
        <w:t xml:space="preserve"> </w:t>
      </w:r>
      <w:r>
        <w:rPr>
          <w:sz w:val="20"/>
        </w:rPr>
        <w:t>Plan,</w:t>
      </w:r>
      <w:r>
        <w:rPr>
          <w:spacing w:val="-4"/>
          <w:sz w:val="20"/>
        </w:rPr>
        <w:t xml:space="preserve"> </w:t>
      </w:r>
      <w:r>
        <w:rPr>
          <w:sz w:val="20"/>
        </w:rPr>
        <w:t>in</w:t>
      </w:r>
      <w:r>
        <w:rPr>
          <w:spacing w:val="-6"/>
          <w:sz w:val="20"/>
        </w:rPr>
        <w:t xml:space="preserve"> </w:t>
      </w:r>
      <w:r>
        <w:rPr>
          <w:sz w:val="20"/>
        </w:rPr>
        <w:t>strict</w:t>
      </w:r>
      <w:r>
        <w:rPr>
          <w:spacing w:val="-4"/>
          <w:sz w:val="20"/>
        </w:rPr>
        <w:t xml:space="preserve"> </w:t>
      </w:r>
      <w:r>
        <w:rPr>
          <w:sz w:val="20"/>
        </w:rPr>
        <w:t>accordance</w:t>
      </w:r>
      <w:r>
        <w:rPr>
          <w:spacing w:val="-3"/>
          <w:sz w:val="20"/>
        </w:rPr>
        <w:t xml:space="preserve"> </w:t>
      </w:r>
      <w:r>
        <w:rPr>
          <w:sz w:val="20"/>
        </w:rPr>
        <w:t>with</w:t>
      </w:r>
      <w:r>
        <w:rPr>
          <w:spacing w:val="-7"/>
          <w:sz w:val="20"/>
        </w:rPr>
        <w:t xml:space="preserve"> </w:t>
      </w:r>
      <w:r>
        <w:rPr>
          <w:sz w:val="20"/>
        </w:rPr>
        <w:t>the</w:t>
      </w:r>
      <w:r>
        <w:rPr>
          <w:spacing w:val="-53"/>
          <w:sz w:val="20"/>
        </w:rPr>
        <w:t xml:space="preserve"> </w:t>
      </w:r>
      <w:r>
        <w:rPr>
          <w:sz w:val="20"/>
        </w:rPr>
        <w:t>terms of this Plan Document, to a Provider.</w:t>
      </w:r>
      <w:r>
        <w:rPr>
          <w:spacing w:val="55"/>
          <w:sz w:val="20"/>
        </w:rPr>
        <w:t xml:space="preserve"> </w:t>
      </w:r>
      <w:r>
        <w:rPr>
          <w:sz w:val="20"/>
        </w:rPr>
        <w:t>If a provider accepts said arrangement, Providers’ rights</w:t>
      </w:r>
      <w:r>
        <w:rPr>
          <w:spacing w:val="1"/>
          <w:sz w:val="20"/>
        </w:rPr>
        <w:t xml:space="preserve"> </w:t>
      </w:r>
      <w:r>
        <w:rPr>
          <w:sz w:val="20"/>
        </w:rPr>
        <w:t>to receive Plan benefits are equal to those of a Covered Person, and are limited by the terms of this</w:t>
      </w:r>
      <w:r>
        <w:rPr>
          <w:spacing w:val="1"/>
          <w:sz w:val="20"/>
        </w:rPr>
        <w:t xml:space="preserve"> </w:t>
      </w:r>
      <w:r>
        <w:rPr>
          <w:sz w:val="20"/>
        </w:rPr>
        <w:t>Plan Document.</w:t>
      </w:r>
      <w:r>
        <w:rPr>
          <w:spacing w:val="1"/>
          <w:sz w:val="20"/>
        </w:rPr>
        <w:t xml:space="preserve"> </w:t>
      </w:r>
      <w:r>
        <w:rPr>
          <w:sz w:val="20"/>
        </w:rPr>
        <w:t>A Provider that accepts this arrangement indicates acceptance of an “Assignment of</w:t>
      </w:r>
      <w:r>
        <w:rPr>
          <w:spacing w:val="-53"/>
          <w:sz w:val="20"/>
        </w:rPr>
        <w:t xml:space="preserve"> </w:t>
      </w:r>
      <w:r>
        <w:rPr>
          <w:spacing w:val="-1"/>
          <w:sz w:val="20"/>
        </w:rPr>
        <w:t>Benefits”</w:t>
      </w:r>
      <w:r>
        <w:rPr>
          <w:spacing w:val="-9"/>
          <w:sz w:val="20"/>
        </w:rPr>
        <w:t xml:space="preserve"> </w:t>
      </w:r>
      <w:r>
        <w:rPr>
          <w:spacing w:val="-1"/>
          <w:sz w:val="20"/>
        </w:rPr>
        <w:t>and</w:t>
      </w:r>
      <w:r>
        <w:rPr>
          <w:spacing w:val="-11"/>
          <w:sz w:val="20"/>
        </w:rPr>
        <w:t xml:space="preserve"> </w:t>
      </w:r>
      <w:r>
        <w:rPr>
          <w:spacing w:val="-1"/>
          <w:sz w:val="20"/>
        </w:rPr>
        <w:t>deductibles,</w:t>
      </w:r>
      <w:r>
        <w:rPr>
          <w:spacing w:val="-10"/>
          <w:sz w:val="20"/>
        </w:rPr>
        <w:t xml:space="preserve"> </w:t>
      </w:r>
      <w:r>
        <w:rPr>
          <w:sz w:val="20"/>
        </w:rPr>
        <w:t>co-payments</w:t>
      </w:r>
      <w:r>
        <w:rPr>
          <w:spacing w:val="-9"/>
          <w:sz w:val="20"/>
        </w:rPr>
        <w:t xml:space="preserve"> </w:t>
      </w:r>
      <w:r>
        <w:rPr>
          <w:sz w:val="20"/>
        </w:rPr>
        <w:t>and</w:t>
      </w:r>
      <w:r>
        <w:rPr>
          <w:spacing w:val="-11"/>
          <w:sz w:val="20"/>
        </w:rPr>
        <w:t xml:space="preserve"> </w:t>
      </w:r>
      <w:r>
        <w:rPr>
          <w:sz w:val="20"/>
        </w:rPr>
        <w:t>the</w:t>
      </w:r>
      <w:r>
        <w:rPr>
          <w:spacing w:val="-11"/>
          <w:sz w:val="20"/>
        </w:rPr>
        <w:t xml:space="preserve"> </w:t>
      </w:r>
      <w:r>
        <w:rPr>
          <w:sz w:val="20"/>
        </w:rPr>
        <w:t>coinsurance</w:t>
      </w:r>
      <w:r>
        <w:rPr>
          <w:spacing w:val="-11"/>
          <w:sz w:val="20"/>
        </w:rPr>
        <w:t xml:space="preserve"> </w:t>
      </w:r>
      <w:r>
        <w:rPr>
          <w:sz w:val="20"/>
        </w:rPr>
        <w:t>percentage</w:t>
      </w:r>
      <w:r>
        <w:rPr>
          <w:spacing w:val="-11"/>
          <w:sz w:val="20"/>
        </w:rPr>
        <w:t xml:space="preserve"> </w:t>
      </w:r>
      <w:r>
        <w:rPr>
          <w:sz w:val="20"/>
        </w:rPr>
        <w:t>that</w:t>
      </w:r>
      <w:r>
        <w:rPr>
          <w:spacing w:val="-8"/>
          <w:sz w:val="20"/>
        </w:rPr>
        <w:t xml:space="preserve"> </w:t>
      </w:r>
      <w:r>
        <w:rPr>
          <w:sz w:val="20"/>
        </w:rPr>
        <w:t>is</w:t>
      </w:r>
      <w:r>
        <w:rPr>
          <w:spacing w:val="-9"/>
          <w:sz w:val="20"/>
        </w:rPr>
        <w:t xml:space="preserve"> </w:t>
      </w:r>
      <w:r>
        <w:rPr>
          <w:sz w:val="20"/>
        </w:rPr>
        <w:t>the</w:t>
      </w:r>
      <w:r>
        <w:rPr>
          <w:spacing w:val="-8"/>
          <w:sz w:val="20"/>
        </w:rPr>
        <w:t xml:space="preserve"> </w:t>
      </w:r>
      <w:r>
        <w:rPr>
          <w:sz w:val="20"/>
        </w:rPr>
        <w:t>responsibility</w:t>
      </w:r>
      <w:r>
        <w:rPr>
          <w:spacing w:val="-14"/>
          <w:sz w:val="20"/>
        </w:rPr>
        <w:t xml:space="preserve"> </w:t>
      </w:r>
      <w:r>
        <w:rPr>
          <w:sz w:val="20"/>
        </w:rPr>
        <w:t>of</w:t>
      </w:r>
      <w:r>
        <w:rPr>
          <w:spacing w:val="-8"/>
          <w:sz w:val="20"/>
        </w:rPr>
        <w:t xml:space="preserve"> </w:t>
      </w:r>
      <w:r>
        <w:rPr>
          <w:sz w:val="20"/>
        </w:rPr>
        <w:t>the</w:t>
      </w:r>
      <w:r>
        <w:rPr>
          <w:spacing w:val="-53"/>
          <w:sz w:val="20"/>
        </w:rPr>
        <w:t xml:space="preserve"> </w:t>
      </w:r>
      <w:r>
        <w:rPr>
          <w:sz w:val="20"/>
        </w:rPr>
        <w:t>Covered Person, as consideration in full for services, supplies, and/or treatment rendered.</w:t>
      </w:r>
      <w:r>
        <w:rPr>
          <w:spacing w:val="1"/>
          <w:sz w:val="20"/>
        </w:rPr>
        <w:t xml:space="preserve"> </w:t>
      </w:r>
      <w:r>
        <w:rPr>
          <w:sz w:val="20"/>
        </w:rPr>
        <w:t>The Plan</w:t>
      </w:r>
      <w:r>
        <w:rPr>
          <w:spacing w:val="1"/>
          <w:sz w:val="20"/>
        </w:rPr>
        <w:t xml:space="preserve"> </w:t>
      </w:r>
      <w:r>
        <w:rPr>
          <w:sz w:val="20"/>
        </w:rPr>
        <w:t>Administrator</w:t>
      </w:r>
      <w:r>
        <w:rPr>
          <w:spacing w:val="-6"/>
          <w:sz w:val="20"/>
        </w:rPr>
        <w:t xml:space="preserve"> </w:t>
      </w:r>
      <w:r>
        <w:rPr>
          <w:sz w:val="20"/>
        </w:rPr>
        <w:t>may</w:t>
      </w:r>
      <w:r>
        <w:rPr>
          <w:spacing w:val="-10"/>
          <w:sz w:val="20"/>
        </w:rPr>
        <w:t xml:space="preserve"> </w:t>
      </w:r>
      <w:r>
        <w:rPr>
          <w:sz w:val="20"/>
        </w:rPr>
        <w:t>revoke</w:t>
      </w:r>
      <w:r>
        <w:rPr>
          <w:spacing w:val="-7"/>
          <w:sz w:val="20"/>
        </w:rPr>
        <w:t xml:space="preserve"> </w:t>
      </w:r>
      <w:r>
        <w:rPr>
          <w:sz w:val="20"/>
        </w:rPr>
        <w:t>or</w:t>
      </w:r>
      <w:r>
        <w:rPr>
          <w:spacing w:val="-5"/>
          <w:sz w:val="20"/>
        </w:rPr>
        <w:t xml:space="preserve"> </w:t>
      </w:r>
      <w:r>
        <w:rPr>
          <w:sz w:val="20"/>
        </w:rPr>
        <w:t>disregard</w:t>
      </w:r>
      <w:r>
        <w:rPr>
          <w:spacing w:val="-4"/>
          <w:sz w:val="20"/>
        </w:rPr>
        <w:t xml:space="preserve"> </w:t>
      </w:r>
      <w:r>
        <w:rPr>
          <w:sz w:val="20"/>
        </w:rPr>
        <w:t>an</w:t>
      </w:r>
      <w:r>
        <w:rPr>
          <w:spacing w:val="-4"/>
          <w:sz w:val="20"/>
        </w:rPr>
        <w:t xml:space="preserve"> </w:t>
      </w:r>
      <w:r>
        <w:rPr>
          <w:sz w:val="20"/>
        </w:rPr>
        <w:t>Assignment</w:t>
      </w:r>
      <w:r>
        <w:rPr>
          <w:spacing w:val="-5"/>
          <w:sz w:val="20"/>
        </w:rPr>
        <w:t xml:space="preserve"> </w:t>
      </w:r>
      <w:r>
        <w:rPr>
          <w:sz w:val="20"/>
        </w:rPr>
        <w:t>of</w:t>
      </w:r>
      <w:r>
        <w:rPr>
          <w:spacing w:val="-4"/>
          <w:sz w:val="20"/>
        </w:rPr>
        <w:t xml:space="preserve"> </w:t>
      </w:r>
      <w:r>
        <w:rPr>
          <w:sz w:val="20"/>
        </w:rPr>
        <w:t>Benefits</w:t>
      </w:r>
      <w:r>
        <w:rPr>
          <w:spacing w:val="-5"/>
          <w:sz w:val="20"/>
        </w:rPr>
        <w:t xml:space="preserve"> </w:t>
      </w:r>
      <w:r>
        <w:rPr>
          <w:sz w:val="20"/>
        </w:rPr>
        <w:t>at</w:t>
      </w:r>
      <w:r>
        <w:rPr>
          <w:spacing w:val="-4"/>
          <w:sz w:val="20"/>
        </w:rPr>
        <w:t xml:space="preserve"> </w:t>
      </w:r>
      <w:r>
        <w:rPr>
          <w:sz w:val="20"/>
        </w:rPr>
        <w:t>its</w:t>
      </w:r>
      <w:r>
        <w:rPr>
          <w:spacing w:val="-6"/>
          <w:sz w:val="20"/>
        </w:rPr>
        <w:t xml:space="preserve"> </w:t>
      </w:r>
      <w:r>
        <w:rPr>
          <w:sz w:val="20"/>
        </w:rPr>
        <w:t>discretion</w:t>
      </w:r>
      <w:r>
        <w:rPr>
          <w:spacing w:val="-4"/>
          <w:sz w:val="20"/>
        </w:rPr>
        <w:t xml:space="preserve"> </w:t>
      </w:r>
      <w:r>
        <w:rPr>
          <w:sz w:val="20"/>
        </w:rPr>
        <w:t>and</w:t>
      </w:r>
      <w:r>
        <w:rPr>
          <w:spacing w:val="-7"/>
          <w:sz w:val="20"/>
        </w:rPr>
        <w:t xml:space="preserve"> </w:t>
      </w:r>
      <w:r>
        <w:rPr>
          <w:sz w:val="20"/>
        </w:rPr>
        <w:t>continue</w:t>
      </w:r>
      <w:r>
        <w:rPr>
          <w:spacing w:val="-4"/>
          <w:sz w:val="20"/>
        </w:rPr>
        <w:t xml:space="preserve"> </w:t>
      </w:r>
      <w:r>
        <w:rPr>
          <w:sz w:val="20"/>
        </w:rPr>
        <w:t>to</w:t>
      </w:r>
      <w:r>
        <w:rPr>
          <w:spacing w:val="-7"/>
          <w:sz w:val="20"/>
        </w:rPr>
        <w:t xml:space="preserve"> </w:t>
      </w:r>
      <w:r>
        <w:rPr>
          <w:sz w:val="20"/>
        </w:rPr>
        <w:t>treat</w:t>
      </w:r>
      <w:r>
        <w:rPr>
          <w:spacing w:val="-54"/>
          <w:sz w:val="20"/>
        </w:rPr>
        <w:t xml:space="preserve"> </w:t>
      </w:r>
      <w:r>
        <w:rPr>
          <w:sz w:val="20"/>
        </w:rPr>
        <w:t>the</w:t>
      </w:r>
      <w:r>
        <w:rPr>
          <w:spacing w:val="-2"/>
          <w:sz w:val="20"/>
        </w:rPr>
        <w:t xml:space="preserve"> </w:t>
      </w:r>
      <w:r>
        <w:rPr>
          <w:sz w:val="20"/>
        </w:rPr>
        <w:t>Covered</w:t>
      </w:r>
      <w:r>
        <w:rPr>
          <w:spacing w:val="1"/>
          <w:sz w:val="20"/>
        </w:rPr>
        <w:t xml:space="preserve"> </w:t>
      </w:r>
      <w:r>
        <w:rPr>
          <w:sz w:val="20"/>
        </w:rPr>
        <w:t>Person</w:t>
      </w:r>
      <w:r>
        <w:rPr>
          <w:spacing w:val="1"/>
          <w:sz w:val="20"/>
        </w:rPr>
        <w:t xml:space="preserve"> </w:t>
      </w:r>
      <w:r>
        <w:rPr>
          <w:sz w:val="20"/>
        </w:rPr>
        <w:t>as the</w:t>
      </w:r>
      <w:r>
        <w:rPr>
          <w:spacing w:val="3"/>
          <w:sz w:val="20"/>
        </w:rPr>
        <w:t xml:space="preserve"> </w:t>
      </w:r>
      <w:r>
        <w:rPr>
          <w:sz w:val="20"/>
        </w:rPr>
        <w:t>sole</w:t>
      </w:r>
      <w:r>
        <w:rPr>
          <w:spacing w:val="-1"/>
          <w:sz w:val="20"/>
        </w:rPr>
        <w:t xml:space="preserve"> </w:t>
      </w:r>
      <w:r>
        <w:rPr>
          <w:sz w:val="20"/>
        </w:rPr>
        <w:t>beneficiary.</w:t>
      </w:r>
    </w:p>
    <w:p w14:paraId="5D50EE52" w14:textId="77777777" w:rsidR="009E364D" w:rsidRDefault="009E364D">
      <w:pPr>
        <w:pStyle w:val="BodyText"/>
        <w:spacing w:before="10"/>
      </w:pPr>
    </w:p>
    <w:p w14:paraId="5D50EE53" w14:textId="77777777" w:rsidR="009E364D" w:rsidRDefault="00BB396C">
      <w:pPr>
        <w:pStyle w:val="ListParagraph"/>
        <w:numPr>
          <w:ilvl w:val="0"/>
          <w:numId w:val="2"/>
        </w:numPr>
        <w:tabs>
          <w:tab w:val="left" w:pos="1121"/>
        </w:tabs>
        <w:ind w:left="1120" w:hanging="361"/>
        <w:rPr>
          <w:sz w:val="20"/>
        </w:rPr>
      </w:pPr>
      <w:r>
        <w:rPr>
          <w:b/>
          <w:sz w:val="20"/>
        </w:rPr>
        <w:t>Benefit</w:t>
      </w:r>
      <w:r>
        <w:rPr>
          <w:b/>
          <w:spacing w:val="-3"/>
          <w:sz w:val="20"/>
        </w:rPr>
        <w:t xml:space="preserve"> </w:t>
      </w:r>
      <w:r>
        <w:rPr>
          <w:b/>
          <w:sz w:val="20"/>
        </w:rPr>
        <w:t>Document</w:t>
      </w:r>
      <w:r>
        <w:rPr>
          <w:b/>
          <w:spacing w:val="-2"/>
          <w:sz w:val="20"/>
        </w:rPr>
        <w:t xml:space="preserve"> </w:t>
      </w:r>
      <w:r>
        <w:rPr>
          <w:sz w:val="20"/>
        </w:rPr>
        <w:t>-</w:t>
      </w:r>
      <w:r>
        <w:rPr>
          <w:spacing w:val="1"/>
          <w:sz w:val="20"/>
        </w:rPr>
        <w:t xml:space="preserve"> </w:t>
      </w:r>
      <w:r>
        <w:rPr>
          <w:sz w:val="20"/>
        </w:rPr>
        <w:t>A</w:t>
      </w:r>
      <w:r>
        <w:rPr>
          <w:spacing w:val="-5"/>
          <w:sz w:val="20"/>
        </w:rPr>
        <w:t xml:space="preserve"> </w:t>
      </w:r>
      <w:r>
        <w:rPr>
          <w:sz w:val="20"/>
        </w:rPr>
        <w:t>document</w:t>
      </w:r>
      <w:r>
        <w:rPr>
          <w:spacing w:val="-3"/>
          <w:sz w:val="20"/>
        </w:rPr>
        <w:t xml:space="preserve"> </w:t>
      </w:r>
      <w:r>
        <w:rPr>
          <w:sz w:val="20"/>
        </w:rPr>
        <w:t>that</w:t>
      </w:r>
      <w:r>
        <w:rPr>
          <w:spacing w:val="-3"/>
          <w:sz w:val="20"/>
        </w:rPr>
        <w:t xml:space="preserve"> </w:t>
      </w:r>
      <w:r>
        <w:rPr>
          <w:sz w:val="20"/>
        </w:rPr>
        <w:t>describes</w:t>
      </w:r>
      <w:r>
        <w:rPr>
          <w:spacing w:val="-2"/>
          <w:sz w:val="20"/>
        </w:rPr>
        <w:t xml:space="preserve"> </w:t>
      </w:r>
      <w:r>
        <w:rPr>
          <w:sz w:val="20"/>
        </w:rPr>
        <w:t>one</w:t>
      </w:r>
      <w:r>
        <w:rPr>
          <w:spacing w:val="-4"/>
          <w:sz w:val="20"/>
        </w:rPr>
        <w:t xml:space="preserve"> </w:t>
      </w:r>
      <w:r>
        <w:rPr>
          <w:sz w:val="20"/>
        </w:rPr>
        <w:t>(1)</w:t>
      </w:r>
      <w:r>
        <w:rPr>
          <w:spacing w:val="-2"/>
          <w:sz w:val="20"/>
        </w:rPr>
        <w:t xml:space="preserve"> </w:t>
      </w:r>
      <w:r>
        <w:rPr>
          <w:sz w:val="20"/>
        </w:rPr>
        <w:t>or</w:t>
      </w:r>
      <w:r>
        <w:rPr>
          <w:spacing w:val="-2"/>
          <w:sz w:val="20"/>
        </w:rPr>
        <w:t xml:space="preserve"> </w:t>
      </w:r>
      <w:r>
        <w:rPr>
          <w:sz w:val="20"/>
        </w:rPr>
        <w:t>more</w:t>
      </w:r>
      <w:r>
        <w:rPr>
          <w:spacing w:val="-3"/>
          <w:sz w:val="20"/>
        </w:rPr>
        <w:t xml:space="preserve"> </w:t>
      </w:r>
      <w:r>
        <w:rPr>
          <w:sz w:val="20"/>
        </w:rPr>
        <w:t>benefits</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Plan.</w:t>
      </w:r>
    </w:p>
    <w:p w14:paraId="5D50EE54" w14:textId="77777777" w:rsidR="009E364D" w:rsidRDefault="009E364D">
      <w:pPr>
        <w:pStyle w:val="BodyText"/>
        <w:spacing w:before="10"/>
      </w:pPr>
    </w:p>
    <w:p w14:paraId="5D50EE55" w14:textId="77777777" w:rsidR="009E364D" w:rsidRDefault="00BB396C">
      <w:pPr>
        <w:pStyle w:val="ListParagraph"/>
        <w:numPr>
          <w:ilvl w:val="0"/>
          <w:numId w:val="2"/>
        </w:numPr>
        <w:tabs>
          <w:tab w:val="left" w:pos="1121"/>
        </w:tabs>
        <w:spacing w:line="242" w:lineRule="auto"/>
        <w:ind w:left="1120" w:right="758" w:hanging="361"/>
        <w:rPr>
          <w:sz w:val="20"/>
        </w:rPr>
      </w:pPr>
      <w:r>
        <w:rPr>
          <w:b/>
          <w:sz w:val="20"/>
        </w:rPr>
        <w:t xml:space="preserve">Birthing Center </w:t>
      </w:r>
      <w:r>
        <w:rPr>
          <w:sz w:val="20"/>
        </w:rPr>
        <w:t>- A special room in a Hospital that exists to provide delivery and pre-natal and post-</w:t>
      </w:r>
      <w:r>
        <w:rPr>
          <w:spacing w:val="1"/>
          <w:sz w:val="20"/>
        </w:rPr>
        <w:t xml:space="preserve"> </w:t>
      </w:r>
      <w:r>
        <w:rPr>
          <w:sz w:val="20"/>
        </w:rPr>
        <w:t>natal</w:t>
      </w:r>
      <w:r>
        <w:rPr>
          <w:spacing w:val="-4"/>
          <w:sz w:val="20"/>
        </w:rPr>
        <w:t xml:space="preserve"> </w:t>
      </w:r>
      <w:r>
        <w:rPr>
          <w:sz w:val="20"/>
        </w:rPr>
        <w:t>care with minimum medical</w:t>
      </w:r>
      <w:r>
        <w:rPr>
          <w:spacing w:val="-4"/>
          <w:sz w:val="20"/>
        </w:rPr>
        <w:t xml:space="preserve"> </w:t>
      </w:r>
      <w:r>
        <w:rPr>
          <w:sz w:val="20"/>
        </w:rPr>
        <w:t>intervention</w:t>
      </w:r>
      <w:r>
        <w:rPr>
          <w:spacing w:val="-2"/>
          <w:sz w:val="20"/>
        </w:rPr>
        <w:t xml:space="preserve"> </w:t>
      </w:r>
      <w:r>
        <w:rPr>
          <w:sz w:val="20"/>
        </w:rPr>
        <w:t>or</w:t>
      </w:r>
      <w:r>
        <w:rPr>
          <w:spacing w:val="1"/>
          <w:sz w:val="20"/>
        </w:rPr>
        <w:t xml:space="preserve"> </w:t>
      </w:r>
      <w:r>
        <w:rPr>
          <w:sz w:val="20"/>
        </w:rPr>
        <w:t>a</w:t>
      </w:r>
      <w:r>
        <w:rPr>
          <w:spacing w:val="-2"/>
          <w:sz w:val="20"/>
        </w:rPr>
        <w:t xml:space="preserve"> </w:t>
      </w:r>
      <w:r>
        <w:rPr>
          <w:sz w:val="20"/>
        </w:rPr>
        <w:t>free-standing</w:t>
      </w:r>
      <w:r>
        <w:rPr>
          <w:spacing w:val="-3"/>
          <w:sz w:val="20"/>
        </w:rPr>
        <w:t xml:space="preserve"> </w:t>
      </w:r>
      <w:r>
        <w:rPr>
          <w:sz w:val="20"/>
        </w:rPr>
        <w:t>Outpatient</w:t>
      </w:r>
      <w:r>
        <w:rPr>
          <w:spacing w:val="-2"/>
          <w:sz w:val="20"/>
        </w:rPr>
        <w:t xml:space="preserve"> </w:t>
      </w:r>
      <w:r>
        <w:rPr>
          <w:sz w:val="20"/>
        </w:rPr>
        <w:t>facility</w:t>
      </w:r>
      <w:r>
        <w:rPr>
          <w:spacing w:val="-3"/>
          <w:sz w:val="20"/>
        </w:rPr>
        <w:t xml:space="preserve"> </w:t>
      </w:r>
      <w:r>
        <w:rPr>
          <w:sz w:val="20"/>
        </w:rPr>
        <w:t>which:</w:t>
      </w:r>
    </w:p>
    <w:p w14:paraId="5D50EE56" w14:textId="77777777" w:rsidR="009E364D" w:rsidRDefault="009E364D">
      <w:pPr>
        <w:pStyle w:val="BodyText"/>
        <w:spacing w:before="9"/>
      </w:pPr>
    </w:p>
    <w:p w14:paraId="5D50EE57" w14:textId="77777777" w:rsidR="009E364D" w:rsidRDefault="00BB396C">
      <w:pPr>
        <w:pStyle w:val="BodyText"/>
        <w:ind w:left="1480"/>
      </w:pPr>
      <w:r>
        <w:t>is</w:t>
      </w:r>
      <w:r>
        <w:rPr>
          <w:spacing w:val="-3"/>
        </w:rPr>
        <w:t xml:space="preserve"> </w:t>
      </w:r>
      <w:r>
        <w:t>in</w:t>
      </w:r>
      <w:r>
        <w:rPr>
          <w:spacing w:val="-4"/>
        </w:rPr>
        <w:t xml:space="preserve"> </w:t>
      </w:r>
      <w:r>
        <w:t>compliance</w:t>
      </w:r>
      <w:r>
        <w:rPr>
          <w:spacing w:val="-1"/>
        </w:rPr>
        <w:t xml:space="preserve"> </w:t>
      </w:r>
      <w:r>
        <w:t>with</w:t>
      </w:r>
      <w:r>
        <w:rPr>
          <w:spacing w:val="-2"/>
        </w:rPr>
        <w:t xml:space="preserve"> </w:t>
      </w:r>
      <w:r>
        <w:t>licensing</w:t>
      </w:r>
      <w:r>
        <w:rPr>
          <w:spacing w:val="-4"/>
        </w:rPr>
        <w:t xml:space="preserve"> </w:t>
      </w:r>
      <w:r>
        <w:t>and</w:t>
      </w:r>
      <w:r>
        <w:rPr>
          <w:spacing w:val="-3"/>
        </w:rPr>
        <w:t xml:space="preserve"> </w:t>
      </w:r>
      <w:r>
        <w:t>other</w:t>
      </w:r>
      <w:r>
        <w:rPr>
          <w:spacing w:val="-1"/>
        </w:rPr>
        <w:t xml:space="preserve"> </w:t>
      </w:r>
      <w:r>
        <w:t>legal</w:t>
      </w:r>
      <w:r>
        <w:rPr>
          <w:spacing w:val="-4"/>
        </w:rPr>
        <w:t xml:space="preserve"> </w:t>
      </w:r>
      <w:r>
        <w:t>requirements</w:t>
      </w:r>
      <w:r>
        <w:rPr>
          <w:spacing w:val="-3"/>
        </w:rPr>
        <w:t xml:space="preserve"> </w:t>
      </w:r>
      <w:r>
        <w:t>in</w:t>
      </w:r>
      <w:r>
        <w:rPr>
          <w:spacing w:val="-4"/>
        </w:rPr>
        <w:t xml:space="preserve"> </w:t>
      </w:r>
      <w:r>
        <w:t>the</w:t>
      </w:r>
      <w:r>
        <w:rPr>
          <w:spacing w:val="-3"/>
        </w:rPr>
        <w:t xml:space="preserve"> </w:t>
      </w:r>
      <w:r>
        <w:t>jurisdiction</w:t>
      </w:r>
      <w:r>
        <w:rPr>
          <w:spacing w:val="1"/>
        </w:rPr>
        <w:t xml:space="preserve"> </w:t>
      </w:r>
      <w:r>
        <w:t>where</w:t>
      </w:r>
      <w:r>
        <w:rPr>
          <w:spacing w:val="-4"/>
        </w:rPr>
        <w:t xml:space="preserve"> </w:t>
      </w:r>
      <w:r>
        <w:t>it</w:t>
      </w:r>
      <w:r>
        <w:rPr>
          <w:spacing w:val="-1"/>
        </w:rPr>
        <w:t xml:space="preserve"> </w:t>
      </w:r>
      <w:r>
        <w:t>is</w:t>
      </w:r>
      <w:r>
        <w:rPr>
          <w:spacing w:val="-3"/>
        </w:rPr>
        <w:t xml:space="preserve"> </w:t>
      </w:r>
      <w:r>
        <w:t>located;</w:t>
      </w:r>
    </w:p>
    <w:p w14:paraId="5D50EE58" w14:textId="77777777" w:rsidR="009E364D" w:rsidRDefault="009E364D">
      <w:pPr>
        <w:pStyle w:val="BodyText"/>
        <w:spacing w:before="10"/>
      </w:pPr>
    </w:p>
    <w:p w14:paraId="5D50EE59" w14:textId="77777777" w:rsidR="009E364D" w:rsidRDefault="00BB396C">
      <w:pPr>
        <w:pStyle w:val="BodyText"/>
        <w:ind w:left="1480" w:right="749"/>
      </w:pPr>
      <w:r>
        <w:t>is</w:t>
      </w:r>
      <w:r>
        <w:rPr>
          <w:spacing w:val="1"/>
        </w:rPr>
        <w:t xml:space="preserve"> </w:t>
      </w:r>
      <w:r>
        <w:t>engaged</w:t>
      </w:r>
      <w:r>
        <w:rPr>
          <w:spacing w:val="1"/>
        </w:rPr>
        <w:t xml:space="preserve"> </w:t>
      </w:r>
      <w:r>
        <w:t>mainly in</w:t>
      </w:r>
      <w:r>
        <w:rPr>
          <w:spacing w:val="1"/>
        </w:rPr>
        <w:t xml:space="preserve"> </w:t>
      </w:r>
      <w:r>
        <w:t>providing</w:t>
      </w:r>
      <w:r>
        <w:rPr>
          <w:spacing w:val="1"/>
        </w:rPr>
        <w:t xml:space="preserve"> </w:t>
      </w:r>
      <w:r>
        <w:t>a</w:t>
      </w:r>
      <w:r>
        <w:rPr>
          <w:spacing w:val="1"/>
        </w:rPr>
        <w:t xml:space="preserve"> </w:t>
      </w:r>
      <w:r>
        <w:t>comprehensive</w:t>
      </w:r>
      <w:r>
        <w:rPr>
          <w:spacing w:val="1"/>
        </w:rPr>
        <w:t xml:space="preserve"> </w:t>
      </w:r>
      <w:r>
        <w:t>birth</w:t>
      </w:r>
      <w:r>
        <w:rPr>
          <w:spacing w:val="1"/>
        </w:rPr>
        <w:t xml:space="preserve"> </w:t>
      </w:r>
      <w:r>
        <w:t>service</w:t>
      </w:r>
      <w:r>
        <w:rPr>
          <w:spacing w:val="1"/>
        </w:rPr>
        <w:t xml:space="preserve"> </w:t>
      </w:r>
      <w:r>
        <w:t>program</w:t>
      </w:r>
      <w:r>
        <w:rPr>
          <w:spacing w:val="1"/>
        </w:rPr>
        <w:t xml:space="preserve"> </w:t>
      </w:r>
      <w:r>
        <w:t>to</w:t>
      </w:r>
      <w:r>
        <w:rPr>
          <w:spacing w:val="1"/>
        </w:rPr>
        <w:t xml:space="preserve"> </w:t>
      </w:r>
      <w:r>
        <w:t>persons</w:t>
      </w:r>
      <w:r>
        <w:rPr>
          <w:spacing w:val="1"/>
        </w:rPr>
        <w:t xml:space="preserve"> </w:t>
      </w:r>
      <w:r>
        <w:t>who</w:t>
      </w:r>
      <w:r>
        <w:rPr>
          <w:spacing w:val="1"/>
        </w:rPr>
        <w:t xml:space="preserve"> </w:t>
      </w:r>
      <w:r>
        <w:t>are</w:t>
      </w:r>
      <w:r>
        <w:rPr>
          <w:spacing w:val="-53"/>
        </w:rPr>
        <w:t xml:space="preserve"> </w:t>
      </w:r>
      <w:r>
        <w:t>considered</w:t>
      </w:r>
      <w:r>
        <w:rPr>
          <w:spacing w:val="-2"/>
        </w:rPr>
        <w:t xml:space="preserve"> </w:t>
      </w:r>
      <w:r>
        <w:t>normal</w:t>
      </w:r>
      <w:r>
        <w:rPr>
          <w:spacing w:val="-2"/>
        </w:rPr>
        <w:t xml:space="preserve"> </w:t>
      </w:r>
      <w:r>
        <w:t>low-risk patients;</w:t>
      </w:r>
    </w:p>
    <w:p w14:paraId="5D50EE5A" w14:textId="77777777" w:rsidR="009E364D" w:rsidRDefault="009E364D">
      <w:pPr>
        <w:pStyle w:val="BodyText"/>
        <w:spacing w:before="9"/>
      </w:pPr>
    </w:p>
    <w:p w14:paraId="5D50EE5B" w14:textId="77777777" w:rsidR="009E364D" w:rsidRDefault="00BB396C">
      <w:pPr>
        <w:pStyle w:val="BodyText"/>
        <w:ind w:left="1480"/>
      </w:pPr>
      <w:r>
        <w:t>has</w:t>
      </w:r>
      <w:r>
        <w:rPr>
          <w:spacing w:val="-3"/>
        </w:rPr>
        <w:t xml:space="preserve"> </w:t>
      </w:r>
      <w:r>
        <w:t>organized</w:t>
      </w:r>
      <w:r>
        <w:rPr>
          <w:spacing w:val="-3"/>
        </w:rPr>
        <w:t xml:space="preserve"> </w:t>
      </w:r>
      <w:r>
        <w:t>facilities</w:t>
      </w:r>
      <w:r>
        <w:rPr>
          <w:spacing w:val="-3"/>
        </w:rPr>
        <w:t xml:space="preserve"> </w:t>
      </w:r>
      <w:r>
        <w:t>for</w:t>
      </w:r>
      <w:r>
        <w:rPr>
          <w:spacing w:val="-1"/>
        </w:rPr>
        <w:t xml:space="preserve"> </w:t>
      </w:r>
      <w:r>
        <w:t>birth</w:t>
      </w:r>
      <w:r>
        <w:rPr>
          <w:spacing w:val="-3"/>
        </w:rPr>
        <w:t xml:space="preserve"> </w:t>
      </w:r>
      <w:r>
        <w:t>services</w:t>
      </w:r>
      <w:r>
        <w:rPr>
          <w:spacing w:val="-3"/>
        </w:rPr>
        <w:t xml:space="preserve"> </w:t>
      </w:r>
      <w:r>
        <w:t>on</w:t>
      </w:r>
      <w:r>
        <w:rPr>
          <w:spacing w:val="-3"/>
        </w:rPr>
        <w:t xml:space="preserve"> </w:t>
      </w:r>
      <w:r>
        <w:t>its</w:t>
      </w:r>
      <w:r>
        <w:rPr>
          <w:spacing w:val="-3"/>
        </w:rPr>
        <w:t xml:space="preserve"> </w:t>
      </w:r>
      <w:r>
        <w:t>premises;</w:t>
      </w:r>
    </w:p>
    <w:p w14:paraId="5D50EE5C" w14:textId="77777777" w:rsidR="009E364D" w:rsidRDefault="009E364D">
      <w:pPr>
        <w:pStyle w:val="BodyText"/>
        <w:spacing w:before="10"/>
      </w:pPr>
    </w:p>
    <w:p w14:paraId="5D50EE5D" w14:textId="77777777" w:rsidR="009E364D" w:rsidRDefault="00BB396C">
      <w:pPr>
        <w:pStyle w:val="BodyText"/>
        <w:ind w:left="1480" w:right="749"/>
      </w:pPr>
      <w:r>
        <w:t>provides</w:t>
      </w:r>
      <w:r>
        <w:rPr>
          <w:spacing w:val="-5"/>
        </w:rPr>
        <w:t xml:space="preserve"> </w:t>
      </w:r>
      <w:r>
        <w:t>birth</w:t>
      </w:r>
      <w:r>
        <w:rPr>
          <w:spacing w:val="-7"/>
        </w:rPr>
        <w:t xml:space="preserve"> </w:t>
      </w:r>
      <w:r>
        <w:t>services</w:t>
      </w:r>
      <w:r>
        <w:rPr>
          <w:spacing w:val="-3"/>
        </w:rPr>
        <w:t xml:space="preserve"> </w:t>
      </w:r>
      <w:r>
        <w:t>which</w:t>
      </w:r>
      <w:r>
        <w:rPr>
          <w:spacing w:val="-7"/>
        </w:rPr>
        <w:t xml:space="preserve"> </w:t>
      </w:r>
      <w:r>
        <w:t>are</w:t>
      </w:r>
      <w:r>
        <w:rPr>
          <w:spacing w:val="-6"/>
        </w:rPr>
        <w:t xml:space="preserve"> </w:t>
      </w:r>
      <w:r>
        <w:t>performed</w:t>
      </w:r>
      <w:r>
        <w:rPr>
          <w:spacing w:val="-7"/>
        </w:rPr>
        <w:t xml:space="preserve"> </w:t>
      </w:r>
      <w:r>
        <w:t>by</w:t>
      </w:r>
      <w:r>
        <w:rPr>
          <w:spacing w:val="-9"/>
        </w:rPr>
        <w:t xml:space="preserve"> </w:t>
      </w:r>
      <w:r>
        <w:t>or</w:t>
      </w:r>
      <w:r>
        <w:rPr>
          <w:spacing w:val="-5"/>
        </w:rPr>
        <w:t xml:space="preserve"> </w:t>
      </w:r>
      <w:r>
        <w:t>under</w:t>
      </w:r>
      <w:r>
        <w:rPr>
          <w:spacing w:val="-5"/>
        </w:rPr>
        <w:t xml:space="preserve"> </w:t>
      </w:r>
      <w:r>
        <w:t>the</w:t>
      </w:r>
      <w:r>
        <w:rPr>
          <w:spacing w:val="-7"/>
        </w:rPr>
        <w:t xml:space="preserve"> </w:t>
      </w:r>
      <w:r>
        <w:t>direction</w:t>
      </w:r>
      <w:r>
        <w:rPr>
          <w:spacing w:val="-6"/>
        </w:rPr>
        <w:t xml:space="preserve"> </w:t>
      </w:r>
      <w:r>
        <w:t>of</w:t>
      </w:r>
      <w:r>
        <w:rPr>
          <w:spacing w:val="-4"/>
        </w:rPr>
        <w:t xml:space="preserve"> </w:t>
      </w:r>
      <w:r>
        <w:t>a</w:t>
      </w:r>
      <w:r>
        <w:rPr>
          <w:spacing w:val="-7"/>
        </w:rPr>
        <w:t xml:space="preserve"> </w:t>
      </w:r>
      <w:r>
        <w:t>Physician</w:t>
      </w:r>
      <w:r>
        <w:rPr>
          <w:spacing w:val="-7"/>
        </w:rPr>
        <w:t xml:space="preserve"> </w:t>
      </w:r>
      <w:r>
        <w:t>specializing</w:t>
      </w:r>
      <w:r>
        <w:rPr>
          <w:spacing w:val="-3"/>
        </w:rPr>
        <w:t xml:space="preserve"> </w:t>
      </w:r>
      <w:r>
        <w:t>in</w:t>
      </w:r>
      <w:r>
        <w:rPr>
          <w:spacing w:val="-53"/>
        </w:rPr>
        <w:t xml:space="preserve"> </w:t>
      </w:r>
      <w:r>
        <w:t>obstetrics</w:t>
      </w:r>
      <w:r>
        <w:rPr>
          <w:spacing w:val="-1"/>
        </w:rPr>
        <w:t xml:space="preserve"> </w:t>
      </w:r>
      <w:r>
        <w:t>and</w:t>
      </w:r>
      <w:r>
        <w:rPr>
          <w:spacing w:val="-1"/>
        </w:rPr>
        <w:t xml:space="preserve"> </w:t>
      </w:r>
      <w:r>
        <w:t>gynecology;</w:t>
      </w:r>
    </w:p>
    <w:p w14:paraId="5D50EE5E" w14:textId="77777777" w:rsidR="009E364D" w:rsidRDefault="009E364D">
      <w:pPr>
        <w:pStyle w:val="BodyText"/>
        <w:spacing w:before="11"/>
      </w:pPr>
    </w:p>
    <w:p w14:paraId="5D50EE5F" w14:textId="45EC6CE9" w:rsidR="009E364D" w:rsidRDefault="00C43471">
      <w:pPr>
        <w:pStyle w:val="BodyText"/>
        <w:ind w:left="1480"/>
      </w:pPr>
      <w:r>
        <w:rPr>
          <w:noProof/>
        </w:rPr>
        <mc:AlternateContent>
          <mc:Choice Requires="wps">
            <w:drawing>
              <wp:anchor distT="0" distB="0" distL="114300" distR="114300" simplePos="0" relativeHeight="251658463" behindDoc="0" locked="0" layoutInCell="1" allowOverlap="1" wp14:anchorId="10E73591" wp14:editId="1AB14180">
                <wp:simplePos x="0" y="0"/>
                <wp:positionH relativeFrom="margin">
                  <wp:posOffset>4591736</wp:posOffset>
                </wp:positionH>
                <wp:positionV relativeFrom="paragraph">
                  <wp:posOffset>967027</wp:posOffset>
                </wp:positionV>
                <wp:extent cx="2473485" cy="216134"/>
                <wp:effectExtent l="0" t="0" r="22225" b="12700"/>
                <wp:wrapNone/>
                <wp:docPr id="528" name="Text Box 52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3AFBAFD" w14:textId="16BB0012"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3591" id="Text Box 528" o:spid="_x0000_s1196" type="#_x0000_t202" style="position:absolute;left:0;text-align:left;margin-left:361.55pt;margin-top:76.15pt;width:194.75pt;height:17pt;z-index:251658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K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" fillcolor="white [3201]" strokeweight=".5pt">
                <v:textbox>
                  <w:txbxContent>
                    <w:p w14:paraId="63AFBAFD" w14:textId="16BB0012"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78</w:t>
                      </w:r>
                    </w:p>
                  </w:txbxContent>
                </v:textbox>
                <w10:wrap anchorx="margin"/>
              </v:shape>
            </w:pict>
          </mc:Fallback>
        </mc:AlternateContent>
      </w:r>
      <w:r w:rsidR="002E4021">
        <w:rPr>
          <w:noProof/>
        </w:rPr>
        <mc:AlternateContent>
          <mc:Choice Requires="wps">
            <w:drawing>
              <wp:anchor distT="0" distB="0" distL="114300" distR="114300" simplePos="0" relativeHeight="251658357" behindDoc="0" locked="0" layoutInCell="1" allowOverlap="1" wp14:anchorId="14342CB2" wp14:editId="6AF915E4">
                <wp:simplePos x="0" y="0"/>
                <wp:positionH relativeFrom="margin">
                  <wp:align>left</wp:align>
                </wp:positionH>
                <wp:positionV relativeFrom="paragraph">
                  <wp:posOffset>960449</wp:posOffset>
                </wp:positionV>
                <wp:extent cx="807244" cy="204152"/>
                <wp:effectExtent l="0" t="0" r="12065" b="24765"/>
                <wp:wrapNone/>
                <wp:docPr id="419" name="Text Box 41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09C982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2CB2" id="Text Box 419" o:spid="_x0000_s1197" type="#_x0000_t202" style="position:absolute;left:0;text-align:left;margin-left:0;margin-top:75.65pt;width:63.55pt;height:16.05pt;z-index:2516583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" fillcolor="white [3201]" strokeweight=".5pt">
                <v:textbox>
                  <w:txbxContent>
                    <w:p w14:paraId="409C982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has</w:t>
      </w:r>
      <w:r w:rsidR="00BB396C">
        <w:rPr>
          <w:spacing w:val="-3"/>
        </w:rPr>
        <w:t xml:space="preserve"> </w:t>
      </w:r>
      <w:r w:rsidR="00BB396C">
        <w:t>24-hour-a-day</w:t>
      </w:r>
      <w:r w:rsidR="00BB396C">
        <w:rPr>
          <w:spacing w:val="-6"/>
        </w:rPr>
        <w:t xml:space="preserve"> </w:t>
      </w:r>
      <w:r w:rsidR="00BB396C">
        <w:t>registered</w:t>
      </w:r>
      <w:r w:rsidR="00BB396C">
        <w:rPr>
          <w:spacing w:val="-3"/>
        </w:rPr>
        <w:t xml:space="preserve"> </w:t>
      </w:r>
      <w:r w:rsidR="00BB396C">
        <w:t>nursing</w:t>
      </w:r>
      <w:r w:rsidR="00BB396C">
        <w:rPr>
          <w:spacing w:val="-4"/>
        </w:rPr>
        <w:t xml:space="preserve"> </w:t>
      </w:r>
      <w:r w:rsidR="00BB396C">
        <w:t>services;</w:t>
      </w:r>
    </w:p>
    <w:p w14:paraId="5D50EE60" w14:textId="2F7F6903" w:rsidR="009E364D" w:rsidRDefault="009E364D">
      <w:pPr>
        <w:sectPr w:rsidR="009E364D">
          <w:headerReference w:type="even" r:id="rId151"/>
          <w:headerReference w:type="default" r:id="rId152"/>
          <w:pgSz w:w="12240" w:h="15840"/>
          <w:pgMar w:top="1300" w:right="680" w:bottom="1420" w:left="680" w:header="1084" w:footer="836" w:gutter="0"/>
          <w:cols w:space="720"/>
        </w:sectPr>
      </w:pPr>
    </w:p>
    <w:p w14:paraId="5D50EE61" w14:textId="77777777" w:rsidR="009E364D" w:rsidRDefault="009E364D">
      <w:pPr>
        <w:pStyle w:val="BodyText"/>
        <w:spacing w:before="2"/>
        <w:rPr>
          <w:sz w:val="12"/>
        </w:rPr>
      </w:pPr>
    </w:p>
    <w:p w14:paraId="5D50EE62" w14:textId="77777777" w:rsidR="009E364D" w:rsidRDefault="00BB396C">
      <w:pPr>
        <w:pStyle w:val="BodyText"/>
        <w:spacing w:before="93"/>
        <w:ind w:left="1480"/>
      </w:pPr>
      <w:r>
        <w:t>maintains</w:t>
      </w:r>
      <w:r>
        <w:rPr>
          <w:spacing w:val="-2"/>
        </w:rPr>
        <w:t xml:space="preserve"> </w:t>
      </w:r>
      <w:r>
        <w:t>daily</w:t>
      </w:r>
      <w:r>
        <w:rPr>
          <w:spacing w:val="-6"/>
        </w:rPr>
        <w:t xml:space="preserve"> </w:t>
      </w:r>
      <w:r>
        <w:t>clinical</w:t>
      </w:r>
      <w:r>
        <w:rPr>
          <w:spacing w:val="-2"/>
        </w:rPr>
        <w:t xml:space="preserve"> </w:t>
      </w:r>
      <w:r>
        <w:t>records.</w:t>
      </w:r>
    </w:p>
    <w:p w14:paraId="5D50EE63" w14:textId="77777777" w:rsidR="009E364D" w:rsidRDefault="009E364D">
      <w:pPr>
        <w:pStyle w:val="BodyText"/>
        <w:spacing w:before="5"/>
      </w:pPr>
    </w:p>
    <w:p w14:paraId="5D50EE64" w14:textId="77777777" w:rsidR="009E364D" w:rsidRDefault="00BB396C">
      <w:pPr>
        <w:pStyle w:val="ListParagraph"/>
        <w:numPr>
          <w:ilvl w:val="0"/>
          <w:numId w:val="2"/>
        </w:numPr>
        <w:tabs>
          <w:tab w:val="left" w:pos="1121"/>
        </w:tabs>
        <w:spacing w:before="1" w:line="242" w:lineRule="auto"/>
        <w:ind w:right="758"/>
        <w:rPr>
          <w:sz w:val="20"/>
        </w:rPr>
      </w:pPr>
      <w:r>
        <w:rPr>
          <w:b/>
          <w:sz w:val="20"/>
        </w:rPr>
        <w:t xml:space="preserve">Calendar Year </w:t>
      </w:r>
      <w:r>
        <w:rPr>
          <w:sz w:val="20"/>
        </w:rPr>
        <w:t>- The period of time commencing at 12:01 A.M. on January 1 of each year and ending</w:t>
      </w:r>
      <w:r>
        <w:rPr>
          <w:spacing w:val="-53"/>
          <w:sz w:val="20"/>
        </w:rPr>
        <w:t xml:space="preserve"> </w:t>
      </w:r>
      <w:r>
        <w:rPr>
          <w:sz w:val="20"/>
        </w:rPr>
        <w:t>at</w:t>
      </w:r>
      <w:r>
        <w:rPr>
          <w:spacing w:val="-10"/>
          <w:sz w:val="20"/>
        </w:rPr>
        <w:t xml:space="preserve"> </w:t>
      </w:r>
      <w:r>
        <w:rPr>
          <w:sz w:val="20"/>
        </w:rPr>
        <w:t>12:01</w:t>
      </w:r>
      <w:r>
        <w:rPr>
          <w:spacing w:val="-8"/>
          <w:sz w:val="20"/>
        </w:rPr>
        <w:t xml:space="preserve"> </w:t>
      </w:r>
      <w:r>
        <w:rPr>
          <w:sz w:val="20"/>
        </w:rPr>
        <w:t>A.M.</w:t>
      </w:r>
      <w:r>
        <w:rPr>
          <w:spacing w:val="-9"/>
          <w:sz w:val="20"/>
        </w:rPr>
        <w:t xml:space="preserve"> </w:t>
      </w:r>
      <w:r>
        <w:rPr>
          <w:sz w:val="20"/>
        </w:rPr>
        <w:t>on</w:t>
      </w:r>
      <w:r>
        <w:rPr>
          <w:spacing w:val="-11"/>
          <w:sz w:val="20"/>
        </w:rPr>
        <w:t xml:space="preserve"> </w:t>
      </w:r>
      <w:r>
        <w:rPr>
          <w:sz w:val="20"/>
        </w:rPr>
        <w:t>the</w:t>
      </w:r>
      <w:r>
        <w:rPr>
          <w:spacing w:val="-10"/>
          <w:sz w:val="20"/>
        </w:rPr>
        <w:t xml:space="preserve"> </w:t>
      </w:r>
      <w:r>
        <w:rPr>
          <w:sz w:val="20"/>
        </w:rPr>
        <w:t>next</w:t>
      </w:r>
      <w:r>
        <w:rPr>
          <w:spacing w:val="-10"/>
          <w:sz w:val="20"/>
        </w:rPr>
        <w:t xml:space="preserve"> </w:t>
      </w:r>
      <w:r>
        <w:rPr>
          <w:sz w:val="20"/>
        </w:rPr>
        <w:t>succeeding</w:t>
      </w:r>
      <w:r>
        <w:rPr>
          <w:spacing w:val="-10"/>
          <w:sz w:val="20"/>
        </w:rPr>
        <w:t xml:space="preserve"> </w:t>
      </w:r>
      <w:r>
        <w:rPr>
          <w:sz w:val="20"/>
        </w:rPr>
        <w:t>January</w:t>
      </w:r>
      <w:r>
        <w:rPr>
          <w:spacing w:val="-14"/>
          <w:sz w:val="20"/>
        </w:rPr>
        <w:t xml:space="preserve"> </w:t>
      </w:r>
      <w:r>
        <w:rPr>
          <w:sz w:val="20"/>
        </w:rPr>
        <w:t>1.</w:t>
      </w:r>
      <w:r>
        <w:rPr>
          <w:spacing w:val="40"/>
          <w:sz w:val="20"/>
        </w:rPr>
        <w:t xml:space="preserve"> </w:t>
      </w:r>
      <w:r>
        <w:rPr>
          <w:sz w:val="20"/>
        </w:rPr>
        <w:t>Each</w:t>
      </w:r>
      <w:r>
        <w:rPr>
          <w:spacing w:val="-8"/>
          <w:sz w:val="20"/>
        </w:rPr>
        <w:t xml:space="preserve"> </w:t>
      </w:r>
      <w:r>
        <w:rPr>
          <w:sz w:val="20"/>
        </w:rPr>
        <w:t>succeeding</w:t>
      </w:r>
      <w:r>
        <w:rPr>
          <w:spacing w:val="-8"/>
          <w:sz w:val="20"/>
        </w:rPr>
        <w:t xml:space="preserve"> </w:t>
      </w:r>
      <w:r>
        <w:rPr>
          <w:sz w:val="20"/>
        </w:rPr>
        <w:t>like</w:t>
      </w:r>
      <w:r>
        <w:rPr>
          <w:spacing w:val="-10"/>
          <w:sz w:val="20"/>
        </w:rPr>
        <w:t xml:space="preserve"> </w:t>
      </w:r>
      <w:r>
        <w:rPr>
          <w:sz w:val="20"/>
        </w:rPr>
        <w:t>period</w:t>
      </w:r>
      <w:r>
        <w:rPr>
          <w:spacing w:val="-8"/>
          <w:sz w:val="20"/>
        </w:rPr>
        <w:t xml:space="preserve"> </w:t>
      </w:r>
      <w:r>
        <w:rPr>
          <w:sz w:val="20"/>
        </w:rPr>
        <w:t>will</w:t>
      </w:r>
      <w:r>
        <w:rPr>
          <w:spacing w:val="-8"/>
          <w:sz w:val="20"/>
        </w:rPr>
        <w:t xml:space="preserve"> </w:t>
      </w:r>
      <w:r>
        <w:rPr>
          <w:sz w:val="20"/>
        </w:rPr>
        <w:t>be</w:t>
      </w:r>
      <w:r>
        <w:rPr>
          <w:spacing w:val="-9"/>
          <w:sz w:val="20"/>
        </w:rPr>
        <w:t xml:space="preserve"> </w:t>
      </w:r>
      <w:r>
        <w:rPr>
          <w:sz w:val="20"/>
        </w:rPr>
        <w:t>considered</w:t>
      </w:r>
      <w:r>
        <w:rPr>
          <w:spacing w:val="-10"/>
          <w:sz w:val="20"/>
        </w:rPr>
        <w:t xml:space="preserve"> </w:t>
      </w:r>
      <w:r>
        <w:rPr>
          <w:sz w:val="20"/>
        </w:rPr>
        <w:t>a</w:t>
      </w:r>
      <w:r>
        <w:rPr>
          <w:spacing w:val="-8"/>
          <w:sz w:val="20"/>
        </w:rPr>
        <w:t xml:space="preserve"> </w:t>
      </w:r>
      <w:r>
        <w:rPr>
          <w:sz w:val="20"/>
        </w:rPr>
        <w:t>new</w:t>
      </w:r>
      <w:r>
        <w:rPr>
          <w:spacing w:val="-53"/>
          <w:sz w:val="20"/>
        </w:rPr>
        <w:t xml:space="preserve"> </w:t>
      </w:r>
      <w:r>
        <w:rPr>
          <w:sz w:val="20"/>
        </w:rPr>
        <w:t>Calendar</w:t>
      </w:r>
      <w:r>
        <w:rPr>
          <w:spacing w:val="1"/>
          <w:sz w:val="20"/>
        </w:rPr>
        <w:t xml:space="preserve"> </w:t>
      </w:r>
      <w:r>
        <w:rPr>
          <w:sz w:val="20"/>
        </w:rPr>
        <w:t>Year.</w:t>
      </w:r>
    </w:p>
    <w:p w14:paraId="5D50EE65" w14:textId="77777777" w:rsidR="009E364D" w:rsidRDefault="009E364D">
      <w:pPr>
        <w:pStyle w:val="BodyText"/>
        <w:spacing w:before="4"/>
      </w:pPr>
    </w:p>
    <w:p w14:paraId="5D50EE66" w14:textId="77777777" w:rsidR="009E364D" w:rsidRDefault="00BB396C">
      <w:pPr>
        <w:pStyle w:val="ListParagraph"/>
        <w:numPr>
          <w:ilvl w:val="0"/>
          <w:numId w:val="2"/>
        </w:numPr>
        <w:tabs>
          <w:tab w:val="left" w:pos="1121"/>
        </w:tabs>
        <w:spacing w:line="242" w:lineRule="auto"/>
        <w:ind w:right="762"/>
        <w:rPr>
          <w:sz w:val="20"/>
        </w:rPr>
      </w:pPr>
      <w:r>
        <w:rPr>
          <w:b/>
          <w:sz w:val="20"/>
        </w:rPr>
        <w:t xml:space="preserve">Cardiac Rehabilitation </w:t>
      </w:r>
      <w:r>
        <w:rPr>
          <w:sz w:val="20"/>
        </w:rPr>
        <w:t>- A monitored exercise program directed at restoring both physiological and</w:t>
      </w:r>
      <w:r>
        <w:rPr>
          <w:spacing w:val="1"/>
          <w:sz w:val="20"/>
        </w:rPr>
        <w:t xml:space="preserve"> </w:t>
      </w:r>
      <w:r>
        <w:rPr>
          <w:sz w:val="20"/>
        </w:rPr>
        <w:t>psychological</w:t>
      </w:r>
      <w:r>
        <w:rPr>
          <w:spacing w:val="-1"/>
          <w:sz w:val="20"/>
        </w:rPr>
        <w:t xml:space="preserve"> </w:t>
      </w:r>
      <w:r>
        <w:rPr>
          <w:sz w:val="20"/>
        </w:rPr>
        <w:t>well-being</w:t>
      </w:r>
      <w:r>
        <w:rPr>
          <w:spacing w:val="-1"/>
          <w:sz w:val="20"/>
        </w:rPr>
        <w:t xml:space="preserve"> </w:t>
      </w:r>
      <w:r>
        <w:rPr>
          <w:sz w:val="20"/>
        </w:rPr>
        <w:t>to</w:t>
      </w:r>
      <w:r>
        <w:rPr>
          <w:spacing w:val="3"/>
          <w:sz w:val="20"/>
        </w:rPr>
        <w:t xml:space="preserve"> </w:t>
      </w:r>
      <w:r>
        <w:rPr>
          <w:sz w:val="20"/>
        </w:rPr>
        <w:t>individuals</w:t>
      </w:r>
      <w:r>
        <w:rPr>
          <w:spacing w:val="3"/>
          <w:sz w:val="20"/>
        </w:rPr>
        <w:t xml:space="preserve"> </w:t>
      </w:r>
      <w:r>
        <w:rPr>
          <w:sz w:val="20"/>
        </w:rPr>
        <w:t>with</w:t>
      </w:r>
      <w:r>
        <w:rPr>
          <w:spacing w:val="-1"/>
          <w:sz w:val="20"/>
        </w:rPr>
        <w:t xml:space="preserve"> </w:t>
      </w:r>
      <w:r>
        <w:rPr>
          <w:sz w:val="20"/>
        </w:rPr>
        <w:t>heart</w:t>
      </w:r>
      <w:r>
        <w:rPr>
          <w:spacing w:val="-2"/>
          <w:sz w:val="20"/>
        </w:rPr>
        <w:t xml:space="preserve"> </w:t>
      </w:r>
      <w:r>
        <w:rPr>
          <w:sz w:val="20"/>
        </w:rPr>
        <w:t>disease.</w:t>
      </w:r>
    </w:p>
    <w:p w14:paraId="5D50EE67" w14:textId="77777777" w:rsidR="009E364D" w:rsidRDefault="009E364D">
      <w:pPr>
        <w:pStyle w:val="BodyText"/>
        <w:spacing w:before="4"/>
      </w:pPr>
    </w:p>
    <w:p w14:paraId="5D50EE68" w14:textId="77777777" w:rsidR="009E364D" w:rsidRDefault="00BB396C">
      <w:pPr>
        <w:pStyle w:val="ListParagraph"/>
        <w:numPr>
          <w:ilvl w:val="0"/>
          <w:numId w:val="2"/>
        </w:numPr>
        <w:tabs>
          <w:tab w:val="left" w:pos="1121"/>
        </w:tabs>
        <w:ind w:left="1120" w:right="759" w:hanging="361"/>
        <w:rPr>
          <w:sz w:val="20"/>
        </w:rPr>
      </w:pPr>
      <w:r>
        <w:rPr>
          <w:b/>
          <w:sz w:val="20"/>
        </w:rPr>
        <w:t xml:space="preserve">Child </w:t>
      </w:r>
      <w:r>
        <w:rPr>
          <w:sz w:val="20"/>
        </w:rPr>
        <w:t>- In addition to the Employee’s own blood descendant of the first degree or lawfully adopted</w:t>
      </w:r>
      <w:r>
        <w:rPr>
          <w:spacing w:val="1"/>
          <w:sz w:val="20"/>
        </w:rPr>
        <w:t xml:space="preserve"> </w:t>
      </w:r>
      <w:r>
        <w:rPr>
          <w:sz w:val="20"/>
        </w:rPr>
        <w:t>Child,</w:t>
      </w:r>
      <w:r>
        <w:rPr>
          <w:spacing w:val="-5"/>
          <w:sz w:val="20"/>
        </w:rPr>
        <w:t xml:space="preserve"> </w:t>
      </w:r>
      <w:r>
        <w:rPr>
          <w:sz w:val="20"/>
        </w:rPr>
        <w:t>a</w:t>
      </w:r>
      <w:r>
        <w:rPr>
          <w:spacing w:val="-7"/>
          <w:sz w:val="20"/>
        </w:rPr>
        <w:t xml:space="preserve"> </w:t>
      </w:r>
      <w:r>
        <w:rPr>
          <w:sz w:val="20"/>
        </w:rPr>
        <w:t>Child</w:t>
      </w:r>
      <w:r>
        <w:rPr>
          <w:spacing w:val="-7"/>
          <w:sz w:val="20"/>
        </w:rPr>
        <w:t xml:space="preserve"> </w:t>
      </w:r>
      <w:r>
        <w:rPr>
          <w:sz w:val="20"/>
        </w:rPr>
        <w:t>placed</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covered</w:t>
      </w:r>
      <w:r>
        <w:rPr>
          <w:spacing w:val="-5"/>
          <w:sz w:val="20"/>
        </w:rPr>
        <w:t xml:space="preserve"> </w:t>
      </w:r>
      <w:r>
        <w:rPr>
          <w:sz w:val="20"/>
        </w:rPr>
        <w:t>Employee</w:t>
      </w:r>
      <w:r>
        <w:rPr>
          <w:spacing w:val="-4"/>
          <w:sz w:val="20"/>
        </w:rPr>
        <w:t xml:space="preserve"> </w:t>
      </w:r>
      <w:r>
        <w:rPr>
          <w:sz w:val="20"/>
        </w:rPr>
        <w:t>in</w:t>
      </w:r>
      <w:r>
        <w:rPr>
          <w:spacing w:val="-4"/>
          <w:sz w:val="20"/>
        </w:rPr>
        <w:t xml:space="preserve"> </w:t>
      </w:r>
      <w:r>
        <w:rPr>
          <w:sz w:val="20"/>
        </w:rPr>
        <w:t>anticipation</w:t>
      </w:r>
      <w:r>
        <w:rPr>
          <w:spacing w:val="-4"/>
          <w:sz w:val="20"/>
        </w:rPr>
        <w:t xml:space="preserve"> </w:t>
      </w:r>
      <w:r>
        <w:rPr>
          <w:sz w:val="20"/>
        </w:rPr>
        <w:t>of</w:t>
      </w:r>
      <w:r>
        <w:rPr>
          <w:spacing w:val="-4"/>
          <w:sz w:val="20"/>
        </w:rPr>
        <w:t xml:space="preserve"> </w:t>
      </w:r>
      <w:r>
        <w:rPr>
          <w:sz w:val="20"/>
        </w:rPr>
        <w:t>adoption,</w:t>
      </w:r>
      <w:r>
        <w:rPr>
          <w:spacing w:val="-7"/>
          <w:sz w:val="20"/>
        </w:rPr>
        <w:t xml:space="preserve"> </w:t>
      </w:r>
      <w:r>
        <w:rPr>
          <w:sz w:val="20"/>
        </w:rPr>
        <w:t>a</w:t>
      </w:r>
      <w:r>
        <w:rPr>
          <w:spacing w:val="-7"/>
          <w:sz w:val="20"/>
        </w:rPr>
        <w:t xml:space="preserve"> </w:t>
      </w:r>
      <w:r>
        <w:rPr>
          <w:sz w:val="20"/>
        </w:rPr>
        <w:t>covered</w:t>
      </w:r>
      <w:r>
        <w:rPr>
          <w:spacing w:val="-7"/>
          <w:sz w:val="20"/>
        </w:rPr>
        <w:t xml:space="preserve"> </w:t>
      </w:r>
      <w:r>
        <w:rPr>
          <w:sz w:val="20"/>
        </w:rPr>
        <w:t>Employee’s</w:t>
      </w:r>
      <w:r>
        <w:rPr>
          <w:spacing w:val="-5"/>
          <w:sz w:val="20"/>
        </w:rPr>
        <w:t xml:space="preserve"> </w:t>
      </w:r>
      <w:r>
        <w:rPr>
          <w:sz w:val="20"/>
        </w:rPr>
        <w:t>Child</w:t>
      </w:r>
      <w:r>
        <w:rPr>
          <w:spacing w:val="-53"/>
          <w:sz w:val="20"/>
        </w:rPr>
        <w:t xml:space="preserve"> </w:t>
      </w:r>
      <w:r>
        <w:rPr>
          <w:spacing w:val="-1"/>
          <w:sz w:val="20"/>
        </w:rPr>
        <w:t>who</w:t>
      </w:r>
      <w:r>
        <w:rPr>
          <w:spacing w:val="-11"/>
          <w:sz w:val="20"/>
        </w:rPr>
        <w:t xml:space="preserve"> </w:t>
      </w:r>
      <w:r>
        <w:rPr>
          <w:spacing w:val="-1"/>
          <w:sz w:val="20"/>
        </w:rPr>
        <w:t>is</w:t>
      </w:r>
      <w:r>
        <w:rPr>
          <w:spacing w:val="-9"/>
          <w:sz w:val="20"/>
        </w:rPr>
        <w:t xml:space="preserve"> </w:t>
      </w:r>
      <w:r>
        <w:rPr>
          <w:spacing w:val="-1"/>
          <w:sz w:val="20"/>
        </w:rPr>
        <w:t>an</w:t>
      </w:r>
      <w:r>
        <w:rPr>
          <w:spacing w:val="-11"/>
          <w:sz w:val="20"/>
        </w:rPr>
        <w:t xml:space="preserve"> </w:t>
      </w:r>
      <w:r>
        <w:rPr>
          <w:spacing w:val="-1"/>
          <w:sz w:val="20"/>
        </w:rPr>
        <w:t>Alternate</w:t>
      </w:r>
      <w:r>
        <w:rPr>
          <w:spacing w:val="-10"/>
          <w:sz w:val="20"/>
        </w:rPr>
        <w:t xml:space="preserve"> </w:t>
      </w:r>
      <w:r>
        <w:rPr>
          <w:sz w:val="20"/>
        </w:rPr>
        <w:t>Recipient</w:t>
      </w:r>
      <w:r>
        <w:rPr>
          <w:spacing w:val="-13"/>
          <w:sz w:val="20"/>
        </w:rPr>
        <w:t xml:space="preserve"> </w:t>
      </w:r>
      <w:r>
        <w:rPr>
          <w:sz w:val="20"/>
        </w:rPr>
        <w:t>under</w:t>
      </w:r>
      <w:r>
        <w:rPr>
          <w:spacing w:val="-9"/>
          <w:sz w:val="20"/>
        </w:rPr>
        <w:t xml:space="preserve"> </w:t>
      </w:r>
      <w:r>
        <w:rPr>
          <w:sz w:val="20"/>
        </w:rPr>
        <w:t>a</w:t>
      </w:r>
      <w:r>
        <w:rPr>
          <w:spacing w:val="-10"/>
          <w:sz w:val="20"/>
        </w:rPr>
        <w:t xml:space="preserve"> </w:t>
      </w:r>
      <w:r>
        <w:rPr>
          <w:sz w:val="20"/>
        </w:rPr>
        <w:t>Qualified</w:t>
      </w:r>
      <w:r>
        <w:rPr>
          <w:spacing w:val="-11"/>
          <w:sz w:val="20"/>
        </w:rPr>
        <w:t xml:space="preserve"> </w:t>
      </w:r>
      <w:r>
        <w:rPr>
          <w:sz w:val="20"/>
        </w:rPr>
        <w:t>Medical</w:t>
      </w:r>
      <w:r>
        <w:rPr>
          <w:spacing w:val="-11"/>
          <w:sz w:val="20"/>
        </w:rPr>
        <w:t xml:space="preserve"> </w:t>
      </w:r>
      <w:r>
        <w:rPr>
          <w:sz w:val="20"/>
        </w:rPr>
        <w:t>Child</w:t>
      </w:r>
      <w:r>
        <w:rPr>
          <w:spacing w:val="-8"/>
          <w:sz w:val="20"/>
        </w:rPr>
        <w:t xml:space="preserve"> </w:t>
      </w:r>
      <w:r>
        <w:rPr>
          <w:sz w:val="20"/>
        </w:rPr>
        <w:t>Support</w:t>
      </w:r>
      <w:r>
        <w:rPr>
          <w:spacing w:val="-13"/>
          <w:sz w:val="20"/>
        </w:rPr>
        <w:t xml:space="preserve"> </w:t>
      </w:r>
      <w:r>
        <w:rPr>
          <w:sz w:val="20"/>
        </w:rPr>
        <w:t>Order</w:t>
      </w:r>
      <w:r>
        <w:rPr>
          <w:spacing w:val="-12"/>
          <w:sz w:val="20"/>
        </w:rPr>
        <w:t xml:space="preserve"> </w:t>
      </w:r>
      <w:r>
        <w:rPr>
          <w:sz w:val="20"/>
        </w:rPr>
        <w:t>as</w:t>
      </w:r>
      <w:r>
        <w:rPr>
          <w:spacing w:val="-9"/>
          <w:sz w:val="20"/>
        </w:rPr>
        <w:t xml:space="preserve"> </w:t>
      </w:r>
      <w:r>
        <w:rPr>
          <w:sz w:val="20"/>
        </w:rPr>
        <w:t>required</w:t>
      </w:r>
      <w:r>
        <w:rPr>
          <w:spacing w:val="-10"/>
          <w:sz w:val="20"/>
        </w:rPr>
        <w:t xml:space="preserve"> </w:t>
      </w:r>
      <w:r>
        <w:rPr>
          <w:sz w:val="20"/>
        </w:rPr>
        <w:t>by</w:t>
      </w:r>
      <w:r>
        <w:rPr>
          <w:spacing w:val="-13"/>
          <w:sz w:val="20"/>
        </w:rPr>
        <w:t xml:space="preserve"> </w:t>
      </w:r>
      <w:r>
        <w:rPr>
          <w:sz w:val="20"/>
        </w:rPr>
        <w:t>the</w:t>
      </w:r>
      <w:r>
        <w:rPr>
          <w:spacing w:val="-10"/>
          <w:sz w:val="20"/>
        </w:rPr>
        <w:t xml:space="preserve"> </w:t>
      </w:r>
      <w:r>
        <w:rPr>
          <w:sz w:val="20"/>
        </w:rPr>
        <w:t>Federal</w:t>
      </w:r>
      <w:r>
        <w:rPr>
          <w:spacing w:val="-54"/>
          <w:sz w:val="20"/>
        </w:rPr>
        <w:t xml:space="preserve"> </w:t>
      </w:r>
      <w:r>
        <w:rPr>
          <w:sz w:val="20"/>
        </w:rPr>
        <w:t>Omnibus Budget Reconciliation Act of 1993, any stepchild, or any other Child for whom the Employee</w:t>
      </w:r>
      <w:r>
        <w:rPr>
          <w:spacing w:val="-53"/>
          <w:sz w:val="20"/>
        </w:rPr>
        <w:t xml:space="preserve"> </w:t>
      </w:r>
      <w:r>
        <w:rPr>
          <w:sz w:val="20"/>
        </w:rPr>
        <w:t>has</w:t>
      </w:r>
      <w:r>
        <w:rPr>
          <w:spacing w:val="-1"/>
          <w:sz w:val="20"/>
        </w:rPr>
        <w:t xml:space="preserve"> </w:t>
      </w:r>
      <w:r>
        <w:rPr>
          <w:sz w:val="20"/>
        </w:rPr>
        <w:t>obtained</w:t>
      </w:r>
      <w:r>
        <w:rPr>
          <w:spacing w:val="1"/>
          <w:sz w:val="20"/>
        </w:rPr>
        <w:t xml:space="preserve"> </w:t>
      </w:r>
      <w:r>
        <w:rPr>
          <w:sz w:val="20"/>
        </w:rPr>
        <w:t>legal</w:t>
      </w:r>
      <w:r>
        <w:rPr>
          <w:spacing w:val="-2"/>
          <w:sz w:val="20"/>
        </w:rPr>
        <w:t xml:space="preserve"> </w:t>
      </w:r>
      <w:r>
        <w:rPr>
          <w:sz w:val="20"/>
        </w:rPr>
        <w:t>guardianship.</w:t>
      </w:r>
    </w:p>
    <w:p w14:paraId="5D50EE69" w14:textId="77777777" w:rsidR="009E364D" w:rsidRDefault="009E364D">
      <w:pPr>
        <w:pStyle w:val="BodyText"/>
        <w:spacing w:before="1"/>
        <w:rPr>
          <w:sz w:val="21"/>
        </w:rPr>
      </w:pPr>
    </w:p>
    <w:p w14:paraId="5D50EE6A" w14:textId="77777777" w:rsidR="009E364D" w:rsidRDefault="00BB396C">
      <w:pPr>
        <w:pStyle w:val="ListParagraph"/>
        <w:numPr>
          <w:ilvl w:val="0"/>
          <w:numId w:val="2"/>
        </w:numPr>
        <w:tabs>
          <w:tab w:val="left" w:pos="1121"/>
        </w:tabs>
        <w:spacing w:line="242" w:lineRule="auto"/>
        <w:ind w:left="1120" w:right="762"/>
        <w:rPr>
          <w:sz w:val="20"/>
        </w:rPr>
      </w:pPr>
      <w:r>
        <w:rPr>
          <w:b/>
          <w:sz w:val="20"/>
        </w:rPr>
        <w:t xml:space="preserve">CHIP </w:t>
      </w:r>
      <w:r>
        <w:rPr>
          <w:sz w:val="20"/>
        </w:rPr>
        <w:t>- The Children’s Health Insurance Program or any provision or section thereof, which is herein</w:t>
      </w:r>
      <w:r>
        <w:rPr>
          <w:spacing w:val="1"/>
          <w:sz w:val="20"/>
        </w:rPr>
        <w:t xml:space="preserve"> </w:t>
      </w:r>
      <w:r>
        <w:rPr>
          <w:sz w:val="20"/>
        </w:rPr>
        <w:t>specifically</w:t>
      </w:r>
      <w:r>
        <w:rPr>
          <w:spacing w:val="-5"/>
          <w:sz w:val="20"/>
        </w:rPr>
        <w:t xml:space="preserve"> </w:t>
      </w:r>
      <w:r>
        <w:rPr>
          <w:sz w:val="20"/>
        </w:rPr>
        <w:t>referred</w:t>
      </w:r>
      <w:r>
        <w:rPr>
          <w:spacing w:val="-2"/>
          <w:sz w:val="20"/>
        </w:rPr>
        <w:t xml:space="preserve"> </w:t>
      </w:r>
      <w:r>
        <w:rPr>
          <w:sz w:val="20"/>
        </w:rPr>
        <w:t>to,</w:t>
      </w:r>
      <w:r>
        <w:rPr>
          <w:spacing w:val="-1"/>
          <w:sz w:val="20"/>
        </w:rPr>
        <w:t xml:space="preserve"> </w:t>
      </w:r>
      <w:r>
        <w:rPr>
          <w:sz w:val="20"/>
        </w:rPr>
        <w:t>as</w:t>
      </w:r>
      <w:r>
        <w:rPr>
          <w:spacing w:val="-1"/>
          <w:sz w:val="20"/>
        </w:rPr>
        <w:t xml:space="preserve"> </w:t>
      </w:r>
      <w:r>
        <w:rPr>
          <w:sz w:val="20"/>
        </w:rPr>
        <w:t>such</w:t>
      </w:r>
      <w:r>
        <w:rPr>
          <w:spacing w:val="-2"/>
          <w:sz w:val="20"/>
        </w:rPr>
        <w:t xml:space="preserve"> </w:t>
      </w:r>
      <w:r>
        <w:rPr>
          <w:sz w:val="20"/>
        </w:rPr>
        <w:t>act,</w:t>
      </w:r>
      <w:r>
        <w:rPr>
          <w:spacing w:val="-1"/>
          <w:sz w:val="20"/>
        </w:rPr>
        <w:t xml:space="preserve"> </w:t>
      </w:r>
      <w:r>
        <w:rPr>
          <w:sz w:val="20"/>
        </w:rPr>
        <w:t>provision</w:t>
      </w:r>
      <w:r>
        <w:rPr>
          <w:spacing w:val="-2"/>
          <w:sz w:val="20"/>
        </w:rPr>
        <w:t xml:space="preserve"> </w:t>
      </w:r>
      <w:r>
        <w:rPr>
          <w:sz w:val="20"/>
        </w:rPr>
        <w:t>or</w:t>
      </w:r>
      <w:r>
        <w:rPr>
          <w:spacing w:val="-1"/>
          <w:sz w:val="20"/>
        </w:rPr>
        <w:t xml:space="preserve"> </w:t>
      </w:r>
      <w:r>
        <w:rPr>
          <w:sz w:val="20"/>
        </w:rPr>
        <w:t>section</w:t>
      </w:r>
      <w:r>
        <w:rPr>
          <w:spacing w:val="-1"/>
          <w:sz w:val="20"/>
        </w:rPr>
        <w:t xml:space="preserve"> </w:t>
      </w:r>
      <w:r>
        <w:rPr>
          <w:sz w:val="20"/>
        </w:rPr>
        <w:t>may</w:t>
      </w:r>
      <w:r>
        <w:rPr>
          <w:spacing w:val="-8"/>
          <w:sz w:val="20"/>
        </w:rPr>
        <w:t xml:space="preserve"> </w:t>
      </w:r>
      <w:r>
        <w:rPr>
          <w:sz w:val="20"/>
        </w:rPr>
        <w:t>be</w:t>
      </w:r>
      <w:r>
        <w:rPr>
          <w:spacing w:val="-2"/>
          <w:sz w:val="20"/>
        </w:rPr>
        <w:t xml:space="preserve"> </w:t>
      </w:r>
      <w:r>
        <w:rPr>
          <w:sz w:val="20"/>
        </w:rPr>
        <w:t>amended</w:t>
      </w:r>
      <w:r>
        <w:rPr>
          <w:spacing w:val="1"/>
          <w:sz w:val="20"/>
        </w:rPr>
        <w:t xml:space="preserve"> </w:t>
      </w:r>
      <w:r>
        <w:rPr>
          <w:sz w:val="20"/>
        </w:rPr>
        <w:t>from</w:t>
      </w:r>
      <w:r>
        <w:rPr>
          <w:spacing w:val="3"/>
          <w:sz w:val="20"/>
        </w:rPr>
        <w:t xml:space="preserve"> </w:t>
      </w:r>
      <w:r>
        <w:rPr>
          <w:sz w:val="20"/>
        </w:rPr>
        <w:t>time</w:t>
      </w:r>
      <w:r>
        <w:rPr>
          <w:spacing w:val="-2"/>
          <w:sz w:val="20"/>
        </w:rPr>
        <w:t xml:space="preserve"> </w:t>
      </w:r>
      <w:r>
        <w:rPr>
          <w:sz w:val="20"/>
        </w:rPr>
        <w:t>to</w:t>
      </w:r>
      <w:r>
        <w:rPr>
          <w:spacing w:val="-1"/>
          <w:sz w:val="20"/>
        </w:rPr>
        <w:t xml:space="preserve"> </w:t>
      </w:r>
      <w:r>
        <w:rPr>
          <w:sz w:val="20"/>
        </w:rPr>
        <w:t>time.</w:t>
      </w:r>
    </w:p>
    <w:p w14:paraId="5D50EE6B" w14:textId="77777777" w:rsidR="009E364D" w:rsidRDefault="009E364D">
      <w:pPr>
        <w:pStyle w:val="BodyText"/>
        <w:spacing w:before="3"/>
      </w:pPr>
    </w:p>
    <w:p w14:paraId="5D50EE6C" w14:textId="77777777" w:rsidR="009E364D" w:rsidRDefault="00BB396C">
      <w:pPr>
        <w:pStyle w:val="ListParagraph"/>
        <w:numPr>
          <w:ilvl w:val="0"/>
          <w:numId w:val="2"/>
        </w:numPr>
        <w:tabs>
          <w:tab w:val="left" w:pos="1121"/>
        </w:tabs>
        <w:spacing w:before="1" w:line="242" w:lineRule="auto"/>
        <w:ind w:left="1120" w:right="763"/>
        <w:rPr>
          <w:sz w:val="20"/>
        </w:rPr>
      </w:pPr>
      <w:r>
        <w:rPr>
          <w:b/>
          <w:sz w:val="20"/>
        </w:rPr>
        <w:t xml:space="preserve">CHIPRA </w:t>
      </w:r>
      <w:r>
        <w:rPr>
          <w:sz w:val="20"/>
        </w:rPr>
        <w:t>- The Children’s Health Insurance Program Reauthorization Act of 2009 or any provision or</w:t>
      </w:r>
      <w:r>
        <w:rPr>
          <w:spacing w:val="1"/>
          <w:sz w:val="20"/>
        </w:rPr>
        <w:t xml:space="preserve"> </w:t>
      </w:r>
      <w:r>
        <w:rPr>
          <w:sz w:val="20"/>
        </w:rPr>
        <w:t>section</w:t>
      </w:r>
      <w:r>
        <w:rPr>
          <w:spacing w:val="-2"/>
          <w:sz w:val="20"/>
        </w:rPr>
        <w:t xml:space="preserve"> </w:t>
      </w:r>
      <w:r>
        <w:rPr>
          <w:sz w:val="20"/>
        </w:rPr>
        <w:t>thereof,</w:t>
      </w:r>
      <w:r>
        <w:rPr>
          <w:spacing w:val="-1"/>
          <w:sz w:val="20"/>
        </w:rPr>
        <w:t xml:space="preserve"> </w:t>
      </w:r>
      <w:r>
        <w:rPr>
          <w:sz w:val="20"/>
        </w:rPr>
        <w:t>which is herein</w:t>
      </w:r>
      <w:r>
        <w:rPr>
          <w:spacing w:val="-2"/>
          <w:sz w:val="20"/>
        </w:rPr>
        <w:t xml:space="preserve"> </w:t>
      </w:r>
      <w:r>
        <w:rPr>
          <w:sz w:val="20"/>
        </w:rPr>
        <w:t>specifically</w:t>
      </w:r>
      <w:r>
        <w:rPr>
          <w:spacing w:val="-4"/>
          <w:sz w:val="20"/>
        </w:rPr>
        <w:t xml:space="preserve"> </w:t>
      </w:r>
      <w:r>
        <w:rPr>
          <w:sz w:val="20"/>
        </w:rPr>
        <w:t>referred</w:t>
      </w:r>
      <w:r>
        <w:rPr>
          <w:spacing w:val="-1"/>
          <w:sz w:val="20"/>
        </w:rPr>
        <w:t xml:space="preserve"> </w:t>
      </w:r>
      <w:r>
        <w:rPr>
          <w:sz w:val="20"/>
        </w:rPr>
        <w:t>to, as such</w:t>
      </w:r>
      <w:r>
        <w:rPr>
          <w:spacing w:val="-2"/>
          <w:sz w:val="20"/>
        </w:rPr>
        <w:t xml:space="preserve"> </w:t>
      </w:r>
      <w:r>
        <w:rPr>
          <w:sz w:val="20"/>
        </w:rPr>
        <w:t>act.</w:t>
      </w:r>
    </w:p>
    <w:p w14:paraId="5D50EE6D" w14:textId="77777777" w:rsidR="009E364D" w:rsidRDefault="009E364D">
      <w:pPr>
        <w:pStyle w:val="BodyText"/>
        <w:spacing w:before="6"/>
      </w:pPr>
    </w:p>
    <w:p w14:paraId="5D50EE6E" w14:textId="77777777" w:rsidR="009E364D" w:rsidRDefault="00BB396C">
      <w:pPr>
        <w:pStyle w:val="ListParagraph"/>
        <w:numPr>
          <w:ilvl w:val="0"/>
          <w:numId w:val="2"/>
        </w:numPr>
        <w:tabs>
          <w:tab w:val="left" w:pos="1176"/>
        </w:tabs>
        <w:ind w:left="1175" w:hanging="416"/>
        <w:rPr>
          <w:sz w:val="20"/>
        </w:rPr>
      </w:pPr>
      <w:r>
        <w:rPr>
          <w:b/>
          <w:sz w:val="20"/>
        </w:rPr>
        <w:t>Claimant</w:t>
      </w:r>
      <w:r>
        <w:rPr>
          <w:b/>
          <w:spacing w:val="-3"/>
          <w:sz w:val="20"/>
        </w:rPr>
        <w:t xml:space="preserve"> </w:t>
      </w:r>
      <w:r>
        <w:rPr>
          <w:sz w:val="20"/>
        </w:rPr>
        <w:t>- Any</w:t>
      </w:r>
      <w:r>
        <w:rPr>
          <w:spacing w:val="-7"/>
          <w:sz w:val="20"/>
        </w:rPr>
        <w:t xml:space="preserve"> </w:t>
      </w:r>
      <w:r>
        <w:rPr>
          <w:sz w:val="20"/>
        </w:rPr>
        <w:t>Covered</w:t>
      </w:r>
      <w:r>
        <w:rPr>
          <w:spacing w:val="-1"/>
          <w:sz w:val="20"/>
        </w:rPr>
        <w:t xml:space="preserve"> </w:t>
      </w:r>
      <w:r>
        <w:rPr>
          <w:sz w:val="20"/>
        </w:rPr>
        <w:t>Person</w:t>
      </w:r>
      <w:r>
        <w:rPr>
          <w:spacing w:val="-4"/>
          <w:sz w:val="20"/>
        </w:rPr>
        <w:t xml:space="preserve"> </w:t>
      </w:r>
      <w:r>
        <w:rPr>
          <w:sz w:val="20"/>
        </w:rPr>
        <w:t>on</w:t>
      </w:r>
      <w:r>
        <w:rPr>
          <w:spacing w:val="-1"/>
          <w:sz w:val="20"/>
        </w:rPr>
        <w:t xml:space="preserve"> </w:t>
      </w:r>
      <w:r>
        <w:rPr>
          <w:sz w:val="20"/>
        </w:rPr>
        <w:t>whose</w:t>
      </w:r>
      <w:r>
        <w:rPr>
          <w:spacing w:val="-2"/>
          <w:sz w:val="20"/>
        </w:rPr>
        <w:t xml:space="preserve"> </w:t>
      </w:r>
      <w:r>
        <w:rPr>
          <w:sz w:val="20"/>
        </w:rPr>
        <w:t>behalf</w:t>
      </w:r>
      <w:r>
        <w:rPr>
          <w:spacing w:val="-1"/>
          <w:sz w:val="20"/>
        </w:rPr>
        <w:t xml:space="preserve"> </w:t>
      </w:r>
      <w:r>
        <w:rPr>
          <w:sz w:val="20"/>
        </w:rPr>
        <w:t>a</w:t>
      </w:r>
      <w:r>
        <w:rPr>
          <w:spacing w:val="-3"/>
          <w:sz w:val="20"/>
        </w:rPr>
        <w:t xml:space="preserve"> </w:t>
      </w:r>
      <w:r>
        <w:rPr>
          <w:sz w:val="20"/>
        </w:rPr>
        <w:t>claim</w:t>
      </w:r>
      <w:r>
        <w:rPr>
          <w:spacing w:val="1"/>
          <w:sz w:val="20"/>
        </w:rPr>
        <w:t xml:space="preserve"> </w:t>
      </w:r>
      <w:r>
        <w:rPr>
          <w:sz w:val="20"/>
        </w:rPr>
        <w:t>is</w:t>
      </w:r>
      <w:r>
        <w:rPr>
          <w:spacing w:val="-3"/>
          <w:sz w:val="20"/>
        </w:rPr>
        <w:t xml:space="preserve"> </w:t>
      </w:r>
      <w:r>
        <w:rPr>
          <w:sz w:val="20"/>
        </w:rPr>
        <w:t>submitted</w:t>
      </w:r>
      <w:r>
        <w:rPr>
          <w:spacing w:val="-3"/>
          <w:sz w:val="20"/>
        </w:rPr>
        <w:t xml:space="preserve"> </w:t>
      </w:r>
      <w:r>
        <w:rPr>
          <w:sz w:val="20"/>
        </w:rPr>
        <w:t>for</w:t>
      </w:r>
      <w:r>
        <w:rPr>
          <w:spacing w:val="-2"/>
          <w:sz w:val="20"/>
        </w:rPr>
        <w:t xml:space="preserve"> </w:t>
      </w:r>
      <w:r>
        <w:rPr>
          <w:sz w:val="20"/>
        </w:rPr>
        <w:t>benefits</w:t>
      </w:r>
      <w:r>
        <w:rPr>
          <w:spacing w:val="-3"/>
          <w:sz w:val="20"/>
        </w:rPr>
        <w:t xml:space="preserve"> </w:t>
      </w:r>
      <w:r>
        <w:rPr>
          <w:sz w:val="20"/>
        </w:rPr>
        <w:t>under</w:t>
      </w:r>
      <w:r>
        <w:rPr>
          <w:spacing w:val="-2"/>
          <w:sz w:val="20"/>
        </w:rPr>
        <w:t xml:space="preserve"> </w:t>
      </w:r>
      <w:r>
        <w:rPr>
          <w:sz w:val="20"/>
        </w:rPr>
        <w:t>the</w:t>
      </w:r>
      <w:r>
        <w:rPr>
          <w:spacing w:val="-2"/>
          <w:sz w:val="20"/>
        </w:rPr>
        <w:t xml:space="preserve"> </w:t>
      </w:r>
      <w:r>
        <w:rPr>
          <w:sz w:val="20"/>
        </w:rPr>
        <w:t>Plan.</w:t>
      </w:r>
    </w:p>
    <w:p w14:paraId="5D50EE6F" w14:textId="77777777" w:rsidR="009E364D" w:rsidRDefault="009E364D">
      <w:pPr>
        <w:pStyle w:val="BodyText"/>
        <w:spacing w:before="10"/>
      </w:pPr>
    </w:p>
    <w:p w14:paraId="5D50EE70" w14:textId="77777777" w:rsidR="009E364D" w:rsidRDefault="00BB396C">
      <w:pPr>
        <w:pStyle w:val="ListParagraph"/>
        <w:numPr>
          <w:ilvl w:val="0"/>
          <w:numId w:val="2"/>
        </w:numPr>
        <w:tabs>
          <w:tab w:val="left" w:pos="1121"/>
        </w:tabs>
        <w:ind w:left="1120" w:right="757" w:hanging="361"/>
        <w:rPr>
          <w:sz w:val="20"/>
        </w:rPr>
      </w:pPr>
      <w:r>
        <w:rPr>
          <w:b/>
          <w:sz w:val="20"/>
        </w:rPr>
        <w:t xml:space="preserve">A Clean Claim </w:t>
      </w:r>
      <w:r>
        <w:rPr>
          <w:sz w:val="20"/>
        </w:rPr>
        <w:t>is one that can be processed in accordance with the terms of this document without</w:t>
      </w:r>
      <w:r>
        <w:rPr>
          <w:spacing w:val="1"/>
          <w:sz w:val="20"/>
        </w:rPr>
        <w:t xml:space="preserve"> </w:t>
      </w:r>
      <w:r>
        <w:rPr>
          <w:sz w:val="20"/>
        </w:rPr>
        <w:t>obtaining additional information from the service Provider or a third party.</w:t>
      </w:r>
      <w:r>
        <w:rPr>
          <w:spacing w:val="1"/>
          <w:sz w:val="20"/>
        </w:rPr>
        <w:t xml:space="preserve"> </w:t>
      </w:r>
      <w:r>
        <w:rPr>
          <w:sz w:val="20"/>
        </w:rPr>
        <w:t>It is a claim which has no</w:t>
      </w:r>
      <w:r>
        <w:rPr>
          <w:spacing w:val="1"/>
          <w:sz w:val="20"/>
        </w:rPr>
        <w:t xml:space="preserve"> </w:t>
      </w:r>
      <w:r>
        <w:rPr>
          <w:sz w:val="20"/>
        </w:rPr>
        <w:t>defect</w:t>
      </w:r>
      <w:r>
        <w:rPr>
          <w:spacing w:val="-5"/>
          <w:sz w:val="20"/>
        </w:rPr>
        <w:t xml:space="preserve"> </w:t>
      </w:r>
      <w:r>
        <w:rPr>
          <w:sz w:val="20"/>
        </w:rPr>
        <w:t>or</w:t>
      </w:r>
      <w:r>
        <w:rPr>
          <w:spacing w:val="-4"/>
          <w:sz w:val="20"/>
        </w:rPr>
        <w:t xml:space="preserve"> </w:t>
      </w:r>
      <w:r>
        <w:rPr>
          <w:sz w:val="20"/>
        </w:rPr>
        <w:t>impropriety.</w:t>
      </w:r>
      <w:r>
        <w:rPr>
          <w:spacing w:val="-5"/>
          <w:sz w:val="20"/>
        </w:rPr>
        <w:t xml:space="preserve"> </w:t>
      </w:r>
      <w:r>
        <w:rPr>
          <w:sz w:val="20"/>
        </w:rPr>
        <w:t>A</w:t>
      </w:r>
      <w:r>
        <w:rPr>
          <w:spacing w:val="-5"/>
          <w:sz w:val="20"/>
        </w:rPr>
        <w:t xml:space="preserve"> </w:t>
      </w:r>
      <w:r>
        <w:rPr>
          <w:sz w:val="20"/>
        </w:rPr>
        <w:t>defect</w:t>
      </w:r>
      <w:r>
        <w:rPr>
          <w:spacing w:val="-5"/>
          <w:sz w:val="20"/>
        </w:rPr>
        <w:t xml:space="preserve"> </w:t>
      </w:r>
      <w:r>
        <w:rPr>
          <w:sz w:val="20"/>
        </w:rPr>
        <w:t>or</w:t>
      </w:r>
      <w:r>
        <w:rPr>
          <w:spacing w:val="-3"/>
          <w:sz w:val="20"/>
        </w:rPr>
        <w:t xml:space="preserve"> </w:t>
      </w:r>
      <w:r>
        <w:rPr>
          <w:sz w:val="20"/>
        </w:rPr>
        <w:t>impropriety</w:t>
      </w:r>
      <w:r>
        <w:rPr>
          <w:spacing w:val="-8"/>
          <w:sz w:val="20"/>
        </w:rPr>
        <w:t xml:space="preserve"> </w:t>
      </w:r>
      <w:r>
        <w:rPr>
          <w:sz w:val="20"/>
        </w:rPr>
        <w:t>shall</w:t>
      </w:r>
      <w:r>
        <w:rPr>
          <w:spacing w:val="-6"/>
          <w:sz w:val="20"/>
        </w:rPr>
        <w:t xml:space="preserve"> </w:t>
      </w:r>
      <w:r>
        <w:rPr>
          <w:sz w:val="20"/>
        </w:rPr>
        <w:t>include</w:t>
      </w:r>
      <w:r>
        <w:rPr>
          <w:spacing w:val="-4"/>
          <w:sz w:val="20"/>
        </w:rPr>
        <w:t xml:space="preserve"> </w:t>
      </w:r>
      <w:r>
        <w:rPr>
          <w:sz w:val="20"/>
        </w:rPr>
        <w:t>a</w:t>
      </w:r>
      <w:r>
        <w:rPr>
          <w:spacing w:val="-5"/>
          <w:sz w:val="20"/>
        </w:rPr>
        <w:t xml:space="preserve"> </w:t>
      </w:r>
      <w:r>
        <w:rPr>
          <w:sz w:val="20"/>
        </w:rPr>
        <w:t>lack</w:t>
      </w:r>
      <w:r>
        <w:rPr>
          <w:spacing w:val="-1"/>
          <w:sz w:val="20"/>
        </w:rPr>
        <w:t xml:space="preserve"> </w:t>
      </w:r>
      <w:r>
        <w:rPr>
          <w:sz w:val="20"/>
        </w:rPr>
        <w:t>of</w:t>
      </w:r>
      <w:r>
        <w:rPr>
          <w:spacing w:val="-3"/>
          <w:sz w:val="20"/>
        </w:rPr>
        <w:t xml:space="preserve"> </w:t>
      </w:r>
      <w:r>
        <w:rPr>
          <w:sz w:val="20"/>
        </w:rPr>
        <w:t>required</w:t>
      </w:r>
      <w:r>
        <w:rPr>
          <w:spacing w:val="-4"/>
          <w:sz w:val="20"/>
        </w:rPr>
        <w:t xml:space="preserve"> </w:t>
      </w:r>
      <w:r>
        <w:rPr>
          <w:sz w:val="20"/>
        </w:rPr>
        <w:t>sustaining</w:t>
      </w:r>
      <w:r>
        <w:rPr>
          <w:spacing w:val="-5"/>
          <w:sz w:val="20"/>
        </w:rPr>
        <w:t xml:space="preserve"> </w:t>
      </w:r>
      <w:r>
        <w:rPr>
          <w:sz w:val="20"/>
        </w:rPr>
        <w:t>documentation</w:t>
      </w:r>
      <w:r>
        <w:rPr>
          <w:spacing w:val="-53"/>
          <w:sz w:val="20"/>
        </w:rPr>
        <w:t xml:space="preserve"> </w:t>
      </w:r>
      <w:r>
        <w:rPr>
          <w:sz w:val="20"/>
        </w:rPr>
        <w:t>as set forth and in accordance with this document, or a particular circumstance requiring special</w:t>
      </w:r>
      <w:r>
        <w:rPr>
          <w:spacing w:val="1"/>
          <w:sz w:val="20"/>
        </w:rPr>
        <w:t xml:space="preserve"> </w:t>
      </w:r>
      <w:r>
        <w:rPr>
          <w:sz w:val="20"/>
        </w:rPr>
        <w:t>treatment which prevents timely payment as set forth in this document, and only as permitted by this</w:t>
      </w:r>
      <w:r>
        <w:rPr>
          <w:spacing w:val="1"/>
          <w:sz w:val="20"/>
        </w:rPr>
        <w:t xml:space="preserve"> </w:t>
      </w:r>
      <w:r>
        <w:rPr>
          <w:sz w:val="20"/>
        </w:rPr>
        <w:t>document, from being made. A Clean Claim does not include claims under investigation for fraud and</w:t>
      </w:r>
      <w:r>
        <w:rPr>
          <w:spacing w:val="1"/>
          <w:sz w:val="20"/>
        </w:rPr>
        <w:t xml:space="preserve"> </w:t>
      </w:r>
      <w:r>
        <w:rPr>
          <w:sz w:val="20"/>
        </w:rPr>
        <w:t>abuse or claims under review for Medical Necessity and Reasonableness, or fees under review for</w:t>
      </w:r>
      <w:r>
        <w:rPr>
          <w:spacing w:val="1"/>
          <w:sz w:val="20"/>
        </w:rPr>
        <w:t xml:space="preserve"> </w:t>
      </w:r>
      <w:r>
        <w:rPr>
          <w:sz w:val="20"/>
        </w:rPr>
        <w:t>Usual and Customary, or any other matter that may prevent the charge(s) from being Covered</w:t>
      </w:r>
      <w:r>
        <w:rPr>
          <w:spacing w:val="1"/>
          <w:sz w:val="20"/>
        </w:rPr>
        <w:t xml:space="preserve"> </w:t>
      </w:r>
      <w:r>
        <w:rPr>
          <w:sz w:val="20"/>
        </w:rPr>
        <w:t>Expenses</w:t>
      </w:r>
      <w:r>
        <w:rPr>
          <w:spacing w:val="2"/>
          <w:sz w:val="20"/>
        </w:rPr>
        <w:t xml:space="preserve"> </w:t>
      </w:r>
      <w:r>
        <w:rPr>
          <w:sz w:val="20"/>
        </w:rPr>
        <w:t>in</w:t>
      </w:r>
      <w:r>
        <w:rPr>
          <w:spacing w:val="1"/>
          <w:sz w:val="20"/>
        </w:rPr>
        <w:t xml:space="preserve"> </w:t>
      </w:r>
      <w:r>
        <w:rPr>
          <w:sz w:val="20"/>
        </w:rPr>
        <w:t>accordance with</w:t>
      </w:r>
      <w:r>
        <w:rPr>
          <w:spacing w:val="-1"/>
          <w:sz w:val="20"/>
        </w:rPr>
        <w:t xml:space="preserve"> </w:t>
      </w:r>
      <w:r>
        <w:rPr>
          <w:sz w:val="20"/>
        </w:rPr>
        <w:t>the</w:t>
      </w:r>
      <w:r>
        <w:rPr>
          <w:spacing w:val="-1"/>
          <w:sz w:val="20"/>
        </w:rPr>
        <w:t xml:space="preserve"> </w:t>
      </w:r>
      <w:r>
        <w:rPr>
          <w:sz w:val="20"/>
        </w:rPr>
        <w:t>terms</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z w:val="20"/>
        </w:rPr>
        <w:t>document.</w:t>
      </w:r>
    </w:p>
    <w:p w14:paraId="5D50EE71" w14:textId="77777777" w:rsidR="009E364D" w:rsidRDefault="009E364D">
      <w:pPr>
        <w:pStyle w:val="BodyText"/>
        <w:spacing w:before="10"/>
      </w:pPr>
    </w:p>
    <w:p w14:paraId="5D50EE72" w14:textId="77777777" w:rsidR="009E364D" w:rsidRDefault="00BB396C">
      <w:pPr>
        <w:pStyle w:val="BodyText"/>
        <w:ind w:left="1120" w:right="757"/>
        <w:jc w:val="both"/>
      </w:pPr>
      <w:r>
        <w:rPr>
          <w:i/>
        </w:rPr>
        <w:t>Filing</w:t>
      </w:r>
      <w:r>
        <w:rPr>
          <w:i/>
          <w:spacing w:val="-7"/>
        </w:rPr>
        <w:t xml:space="preserve"> </w:t>
      </w:r>
      <w:r>
        <w:rPr>
          <w:i/>
        </w:rPr>
        <w:t>a</w:t>
      </w:r>
      <w:r>
        <w:rPr>
          <w:i/>
          <w:spacing w:val="-6"/>
        </w:rPr>
        <w:t xml:space="preserve"> </w:t>
      </w:r>
      <w:r>
        <w:rPr>
          <w:i/>
        </w:rPr>
        <w:t>Clean</w:t>
      </w:r>
      <w:r>
        <w:rPr>
          <w:i/>
          <w:spacing w:val="-6"/>
        </w:rPr>
        <w:t xml:space="preserve"> </w:t>
      </w:r>
      <w:r>
        <w:rPr>
          <w:i/>
        </w:rPr>
        <w:t>Claim.</w:t>
      </w:r>
      <w:r>
        <w:rPr>
          <w:i/>
          <w:spacing w:val="-6"/>
        </w:rPr>
        <w:t xml:space="preserve"> </w:t>
      </w:r>
      <w:r>
        <w:t>A</w:t>
      </w:r>
      <w:r>
        <w:rPr>
          <w:spacing w:val="-6"/>
        </w:rPr>
        <w:t xml:space="preserve"> </w:t>
      </w:r>
      <w:r>
        <w:t>Provider</w:t>
      </w:r>
      <w:r>
        <w:rPr>
          <w:spacing w:val="-7"/>
        </w:rPr>
        <w:t xml:space="preserve"> </w:t>
      </w:r>
      <w:r>
        <w:t>submits</w:t>
      </w:r>
      <w:r>
        <w:rPr>
          <w:spacing w:val="-6"/>
        </w:rPr>
        <w:t xml:space="preserve"> </w:t>
      </w:r>
      <w:r>
        <w:t>a</w:t>
      </w:r>
      <w:r>
        <w:rPr>
          <w:spacing w:val="-7"/>
        </w:rPr>
        <w:t xml:space="preserve"> </w:t>
      </w:r>
      <w:r>
        <w:t>Clean</w:t>
      </w:r>
      <w:r>
        <w:rPr>
          <w:spacing w:val="-6"/>
        </w:rPr>
        <w:t xml:space="preserve"> </w:t>
      </w:r>
      <w:r>
        <w:t>Claim</w:t>
      </w:r>
      <w:r>
        <w:rPr>
          <w:spacing w:val="-3"/>
        </w:rPr>
        <w:t xml:space="preserve"> </w:t>
      </w:r>
      <w:r>
        <w:t>by</w:t>
      </w:r>
      <w:r>
        <w:rPr>
          <w:spacing w:val="-11"/>
        </w:rPr>
        <w:t xml:space="preserve"> </w:t>
      </w:r>
      <w:r>
        <w:t>providing</w:t>
      </w:r>
      <w:r>
        <w:rPr>
          <w:spacing w:val="-7"/>
        </w:rPr>
        <w:t xml:space="preserve"> </w:t>
      </w:r>
      <w:r>
        <w:t>the</w:t>
      </w:r>
      <w:r>
        <w:rPr>
          <w:spacing w:val="-8"/>
        </w:rPr>
        <w:t xml:space="preserve"> </w:t>
      </w:r>
      <w:r>
        <w:t>required</w:t>
      </w:r>
      <w:r>
        <w:rPr>
          <w:spacing w:val="-6"/>
        </w:rPr>
        <w:t xml:space="preserve"> </w:t>
      </w:r>
      <w:r>
        <w:t>data</w:t>
      </w:r>
      <w:r>
        <w:rPr>
          <w:spacing w:val="-8"/>
        </w:rPr>
        <w:t xml:space="preserve"> </w:t>
      </w:r>
      <w:r>
        <w:t>elements</w:t>
      </w:r>
      <w:r>
        <w:rPr>
          <w:spacing w:val="-7"/>
        </w:rPr>
        <w:t xml:space="preserve"> </w:t>
      </w:r>
      <w:r>
        <w:t>on</w:t>
      </w:r>
      <w:r>
        <w:rPr>
          <w:spacing w:val="-6"/>
        </w:rPr>
        <w:t xml:space="preserve"> </w:t>
      </w:r>
      <w:r>
        <w:t>the</w:t>
      </w:r>
      <w:r>
        <w:rPr>
          <w:spacing w:val="-53"/>
        </w:rPr>
        <w:t xml:space="preserve"> </w:t>
      </w:r>
      <w:r>
        <w:t>standard claims forms, along with any attachments and additional elements or revisions to data</w:t>
      </w:r>
      <w:r>
        <w:rPr>
          <w:spacing w:val="1"/>
        </w:rPr>
        <w:t xml:space="preserve"> </w:t>
      </w:r>
      <w:r>
        <w:t>elements, attachments and additional elements, of which the Provider has knowledge. The Plan</w:t>
      </w:r>
      <w:r>
        <w:rPr>
          <w:spacing w:val="1"/>
        </w:rPr>
        <w:t xml:space="preserve"> </w:t>
      </w:r>
      <w:r>
        <w:t>Administrator may require attachments or other information in addition to these standard forms (as</w:t>
      </w:r>
      <w:r>
        <w:rPr>
          <w:spacing w:val="1"/>
        </w:rPr>
        <w:t xml:space="preserve"> </w:t>
      </w:r>
      <w:r>
        <w:t>noted elsewhere in this document and at other times prior to claim submittal) to ensure charges</w:t>
      </w:r>
      <w:r>
        <w:rPr>
          <w:spacing w:val="1"/>
        </w:rPr>
        <w:t xml:space="preserve"> </w:t>
      </w:r>
      <w:r>
        <w:t>constitute Covered Expenses as defined by and in accordance with the terms of this document.</w:t>
      </w:r>
      <w:r>
        <w:rPr>
          <w:spacing w:val="1"/>
        </w:rPr>
        <w:t xml:space="preserve"> </w:t>
      </w:r>
      <w:r>
        <w:t>The</w:t>
      </w:r>
      <w:r>
        <w:rPr>
          <w:spacing w:val="1"/>
        </w:rPr>
        <w:t xml:space="preserve"> </w:t>
      </w:r>
      <w:r>
        <w:rPr>
          <w:spacing w:val="-1"/>
        </w:rPr>
        <w:t>paper</w:t>
      </w:r>
      <w:r>
        <w:rPr>
          <w:spacing w:val="-10"/>
        </w:rPr>
        <w:t xml:space="preserve"> </w:t>
      </w:r>
      <w:r>
        <w:rPr>
          <w:spacing w:val="-1"/>
        </w:rPr>
        <w:t>claim</w:t>
      </w:r>
      <w:r>
        <w:rPr>
          <w:spacing w:val="-8"/>
        </w:rPr>
        <w:t xml:space="preserve"> </w:t>
      </w:r>
      <w:r>
        <w:rPr>
          <w:spacing w:val="-1"/>
        </w:rPr>
        <w:t>form</w:t>
      </w:r>
      <w:r>
        <w:rPr>
          <w:spacing w:val="-7"/>
        </w:rPr>
        <w:t xml:space="preserve"> </w:t>
      </w:r>
      <w:r>
        <w:rPr>
          <w:spacing w:val="-1"/>
        </w:rPr>
        <w:t>or</w:t>
      </w:r>
      <w:r>
        <w:rPr>
          <w:spacing w:val="-12"/>
        </w:rPr>
        <w:t xml:space="preserve"> </w:t>
      </w:r>
      <w:r>
        <w:rPr>
          <w:spacing w:val="-1"/>
        </w:rPr>
        <w:t>electronic</w:t>
      </w:r>
      <w:r>
        <w:rPr>
          <w:spacing w:val="-12"/>
        </w:rPr>
        <w:t xml:space="preserve"> </w:t>
      </w:r>
      <w:r>
        <w:rPr>
          <w:spacing w:val="-1"/>
        </w:rPr>
        <w:t>file</w:t>
      </w:r>
      <w:r>
        <w:rPr>
          <w:spacing w:val="-10"/>
        </w:rPr>
        <w:t xml:space="preserve"> </w:t>
      </w:r>
      <w:r>
        <w:rPr>
          <w:spacing w:val="-1"/>
        </w:rPr>
        <w:t>record</w:t>
      </w:r>
      <w:r>
        <w:rPr>
          <w:spacing w:val="-13"/>
        </w:rPr>
        <w:t xml:space="preserve"> </w:t>
      </w:r>
      <w:r>
        <w:rPr>
          <w:spacing w:val="-1"/>
        </w:rPr>
        <w:t>must</w:t>
      </w:r>
      <w:r>
        <w:rPr>
          <w:spacing w:val="-13"/>
        </w:rPr>
        <w:t xml:space="preserve"> </w:t>
      </w:r>
      <w:r>
        <w:rPr>
          <w:spacing w:val="-1"/>
        </w:rPr>
        <w:t>include</w:t>
      </w:r>
      <w:r>
        <w:rPr>
          <w:spacing w:val="-10"/>
        </w:rPr>
        <w:t xml:space="preserve"> </w:t>
      </w:r>
      <w:r>
        <w:rPr>
          <w:spacing w:val="-1"/>
        </w:rPr>
        <w:t>all</w:t>
      </w:r>
      <w:r>
        <w:rPr>
          <w:spacing w:val="-11"/>
        </w:rPr>
        <w:t xml:space="preserve"> </w:t>
      </w:r>
      <w:r>
        <w:rPr>
          <w:spacing w:val="-1"/>
        </w:rPr>
        <w:t>required</w:t>
      </w:r>
      <w:r>
        <w:rPr>
          <w:spacing w:val="-11"/>
        </w:rPr>
        <w:t xml:space="preserve"> </w:t>
      </w:r>
      <w:r>
        <w:t>data</w:t>
      </w:r>
      <w:r>
        <w:rPr>
          <w:spacing w:val="-10"/>
        </w:rPr>
        <w:t xml:space="preserve"> </w:t>
      </w:r>
      <w:r>
        <w:t>elements</w:t>
      </w:r>
      <w:r>
        <w:rPr>
          <w:spacing w:val="-12"/>
        </w:rPr>
        <w:t xml:space="preserve"> </w:t>
      </w:r>
      <w:r>
        <w:t>and</w:t>
      </w:r>
      <w:r>
        <w:rPr>
          <w:spacing w:val="-11"/>
        </w:rPr>
        <w:t xml:space="preserve"> </w:t>
      </w:r>
      <w:r>
        <w:t>must</w:t>
      </w:r>
      <w:r>
        <w:rPr>
          <w:spacing w:val="-12"/>
        </w:rPr>
        <w:t xml:space="preserve"> </w:t>
      </w:r>
      <w:r>
        <w:t>be</w:t>
      </w:r>
      <w:r>
        <w:rPr>
          <w:spacing w:val="-13"/>
        </w:rPr>
        <w:t xml:space="preserve"> </w:t>
      </w:r>
      <w:r>
        <w:t>complete,</w:t>
      </w:r>
      <w:r>
        <w:rPr>
          <w:spacing w:val="-53"/>
        </w:rPr>
        <w:t xml:space="preserve"> </w:t>
      </w:r>
      <w:r>
        <w:t>legible, and accurate. A claim will not be considered to be a Clean Claim if the Covered Person has</w:t>
      </w:r>
      <w:r>
        <w:rPr>
          <w:spacing w:val="1"/>
        </w:rPr>
        <w:t xml:space="preserve"> </w:t>
      </w:r>
      <w:r>
        <w:t>failed to</w:t>
      </w:r>
      <w:r>
        <w:rPr>
          <w:spacing w:val="-2"/>
        </w:rPr>
        <w:t xml:space="preserve"> </w:t>
      </w:r>
      <w:r>
        <w:t>submit</w:t>
      </w:r>
      <w:r>
        <w:rPr>
          <w:spacing w:val="-2"/>
        </w:rPr>
        <w:t xml:space="preserve"> </w:t>
      </w:r>
      <w:r>
        <w:t>required</w:t>
      </w:r>
      <w:r>
        <w:rPr>
          <w:spacing w:val="1"/>
        </w:rPr>
        <w:t xml:space="preserve"> </w:t>
      </w:r>
      <w:r>
        <w:t>forms</w:t>
      </w:r>
      <w:r>
        <w:rPr>
          <w:spacing w:val="-1"/>
        </w:rPr>
        <w:t xml:space="preserve"> </w:t>
      </w:r>
      <w:r>
        <w:t>or</w:t>
      </w:r>
      <w:r>
        <w:rPr>
          <w:spacing w:val="-1"/>
        </w:rPr>
        <w:t xml:space="preserve"> </w:t>
      </w:r>
      <w:r>
        <w:t>additional</w:t>
      </w:r>
      <w:r>
        <w:rPr>
          <w:spacing w:val="-1"/>
        </w:rPr>
        <w:t xml:space="preserve"> </w:t>
      </w:r>
      <w:r>
        <w:t>information</w:t>
      </w:r>
      <w:r>
        <w:rPr>
          <w:spacing w:val="-1"/>
        </w:rPr>
        <w:t xml:space="preserve"> </w:t>
      </w:r>
      <w:r>
        <w:t>to</w:t>
      </w:r>
      <w:r>
        <w:rPr>
          <w:spacing w:val="-2"/>
        </w:rPr>
        <w:t xml:space="preserve"> </w:t>
      </w:r>
      <w:r>
        <w:t>the Plan</w:t>
      </w:r>
      <w:r>
        <w:rPr>
          <w:spacing w:val="-2"/>
        </w:rPr>
        <w:t xml:space="preserve"> </w:t>
      </w:r>
      <w:r>
        <w:t>as</w:t>
      </w:r>
      <w:r>
        <w:rPr>
          <w:spacing w:val="3"/>
        </w:rPr>
        <w:t xml:space="preserve"> </w:t>
      </w:r>
      <w:r>
        <w:t>well.</w:t>
      </w:r>
    </w:p>
    <w:p w14:paraId="5D50EE73" w14:textId="77777777" w:rsidR="009E364D" w:rsidRDefault="009E364D">
      <w:pPr>
        <w:pStyle w:val="BodyText"/>
        <w:rPr>
          <w:sz w:val="21"/>
        </w:rPr>
      </w:pPr>
    </w:p>
    <w:p w14:paraId="5D50EE74" w14:textId="77777777" w:rsidR="009E364D" w:rsidRDefault="00BB396C">
      <w:pPr>
        <w:pStyle w:val="ListParagraph"/>
        <w:numPr>
          <w:ilvl w:val="0"/>
          <w:numId w:val="2"/>
        </w:numPr>
        <w:tabs>
          <w:tab w:val="left" w:pos="1121"/>
        </w:tabs>
        <w:ind w:left="1120" w:right="756" w:hanging="361"/>
        <w:rPr>
          <w:sz w:val="20"/>
        </w:rPr>
      </w:pPr>
      <w:r>
        <w:rPr>
          <w:b/>
          <w:sz w:val="20"/>
        </w:rPr>
        <w:t>Contract</w:t>
      </w:r>
      <w:r>
        <w:rPr>
          <w:b/>
          <w:spacing w:val="1"/>
          <w:sz w:val="20"/>
        </w:rPr>
        <w:t xml:space="preserve"> </w:t>
      </w:r>
      <w:r>
        <w:rPr>
          <w:b/>
          <w:sz w:val="20"/>
        </w:rPr>
        <w:t>Administrator</w:t>
      </w:r>
      <w:r>
        <w:rPr>
          <w:b/>
          <w:spacing w:val="1"/>
          <w:sz w:val="20"/>
        </w:rPr>
        <w:t xml:space="preserve"> </w:t>
      </w:r>
      <w:r>
        <w:rPr>
          <w:sz w:val="20"/>
        </w:rPr>
        <w:t>-</w:t>
      </w:r>
      <w:r>
        <w:rPr>
          <w:spacing w:val="1"/>
          <w:sz w:val="20"/>
        </w:rPr>
        <w:t xml:space="preserve"> </w:t>
      </w:r>
      <w:r>
        <w:rPr>
          <w:sz w:val="20"/>
        </w:rPr>
        <w:t>A</w:t>
      </w:r>
      <w:r>
        <w:rPr>
          <w:spacing w:val="1"/>
          <w:sz w:val="20"/>
        </w:rPr>
        <w:t xml:space="preserve"> </w:t>
      </w:r>
      <w:r>
        <w:rPr>
          <w:sz w:val="20"/>
        </w:rPr>
        <w:t>company</w:t>
      </w:r>
      <w:r>
        <w:rPr>
          <w:spacing w:val="1"/>
          <w:sz w:val="20"/>
        </w:rPr>
        <w:t xml:space="preserve"> </w:t>
      </w:r>
      <w:r>
        <w:rPr>
          <w:sz w:val="20"/>
        </w:rPr>
        <w:t>that</w:t>
      </w:r>
      <w:r>
        <w:rPr>
          <w:spacing w:val="1"/>
          <w:sz w:val="20"/>
        </w:rPr>
        <w:t xml:space="preserve"> </w:t>
      </w:r>
      <w:r>
        <w:rPr>
          <w:sz w:val="20"/>
        </w:rPr>
        <w:t>performs</w:t>
      </w:r>
      <w:r>
        <w:rPr>
          <w:spacing w:val="1"/>
          <w:sz w:val="20"/>
        </w:rPr>
        <w:t xml:space="preserve"> </w:t>
      </w:r>
      <w:r>
        <w:rPr>
          <w:sz w:val="20"/>
        </w:rPr>
        <w:t>all</w:t>
      </w:r>
      <w:r>
        <w:rPr>
          <w:spacing w:val="1"/>
          <w:sz w:val="20"/>
        </w:rPr>
        <w:t xml:space="preserve"> </w:t>
      </w:r>
      <w:r>
        <w:rPr>
          <w:sz w:val="20"/>
        </w:rPr>
        <w:t>functions</w:t>
      </w:r>
      <w:r>
        <w:rPr>
          <w:spacing w:val="1"/>
          <w:sz w:val="20"/>
        </w:rPr>
        <w:t xml:space="preserve"> </w:t>
      </w:r>
      <w:r>
        <w:rPr>
          <w:sz w:val="20"/>
        </w:rPr>
        <w:t>reasonably</w:t>
      </w:r>
      <w:r>
        <w:rPr>
          <w:spacing w:val="1"/>
          <w:sz w:val="20"/>
        </w:rPr>
        <w:t xml:space="preserve"> </w:t>
      </w:r>
      <w:r>
        <w:rPr>
          <w:sz w:val="20"/>
        </w:rPr>
        <w:t>related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administration</w:t>
      </w:r>
      <w:r>
        <w:rPr>
          <w:spacing w:val="1"/>
          <w:sz w:val="20"/>
        </w:rPr>
        <w:t xml:space="preserve"> </w:t>
      </w:r>
      <w:r>
        <w:rPr>
          <w:sz w:val="20"/>
        </w:rPr>
        <w:t>of</w:t>
      </w:r>
      <w:r>
        <w:rPr>
          <w:spacing w:val="1"/>
          <w:sz w:val="20"/>
        </w:rPr>
        <w:t xml:space="preserve"> </w:t>
      </w:r>
      <w:r>
        <w:rPr>
          <w:sz w:val="20"/>
        </w:rPr>
        <w:t>one</w:t>
      </w:r>
      <w:r>
        <w:rPr>
          <w:spacing w:val="1"/>
          <w:sz w:val="20"/>
        </w:rPr>
        <w:t xml:space="preserve"> </w:t>
      </w:r>
      <w:r>
        <w:rPr>
          <w:sz w:val="20"/>
        </w:rPr>
        <w:t>or</w:t>
      </w:r>
      <w:r>
        <w:rPr>
          <w:spacing w:val="1"/>
          <w:sz w:val="20"/>
        </w:rPr>
        <w:t xml:space="preserve"> </w:t>
      </w:r>
      <w:r>
        <w:rPr>
          <w:sz w:val="20"/>
        </w:rPr>
        <w:t>more</w:t>
      </w:r>
      <w:r>
        <w:rPr>
          <w:spacing w:val="1"/>
          <w:sz w:val="20"/>
        </w:rPr>
        <w:t xml:space="preserve"> </w:t>
      </w:r>
      <w:r>
        <w:rPr>
          <w:sz w:val="20"/>
        </w:rPr>
        <w:t>benefits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(e.g.,</w:t>
      </w:r>
      <w:r>
        <w:rPr>
          <w:spacing w:val="1"/>
          <w:sz w:val="20"/>
        </w:rPr>
        <w:t xml:space="preserve"> </w:t>
      </w:r>
      <w:r>
        <w:rPr>
          <w:sz w:val="20"/>
        </w:rPr>
        <w:t>processing</w:t>
      </w:r>
      <w:r>
        <w:rPr>
          <w:spacing w:val="1"/>
          <w:sz w:val="20"/>
        </w:rPr>
        <w:t xml:space="preserve"> </w:t>
      </w:r>
      <w:r>
        <w:rPr>
          <w:sz w:val="20"/>
        </w:rPr>
        <w:t>of</w:t>
      </w:r>
      <w:r>
        <w:rPr>
          <w:spacing w:val="1"/>
          <w:sz w:val="20"/>
        </w:rPr>
        <w:t xml:space="preserve"> </w:t>
      </w:r>
      <w:r>
        <w:rPr>
          <w:sz w:val="20"/>
        </w:rPr>
        <w:t>claims</w:t>
      </w:r>
      <w:r>
        <w:rPr>
          <w:spacing w:val="1"/>
          <w:sz w:val="20"/>
        </w:rPr>
        <w:t xml:space="preserve"> </w:t>
      </w:r>
      <w:r>
        <w:rPr>
          <w:sz w:val="20"/>
        </w:rPr>
        <w:t>for</w:t>
      </w:r>
      <w:r>
        <w:rPr>
          <w:spacing w:val="1"/>
          <w:sz w:val="20"/>
        </w:rPr>
        <w:t xml:space="preserve"> </w:t>
      </w:r>
      <w:r>
        <w:rPr>
          <w:sz w:val="20"/>
        </w:rPr>
        <w:t>payment)</w:t>
      </w:r>
      <w:r>
        <w:rPr>
          <w:spacing w:val="1"/>
          <w:sz w:val="20"/>
        </w:rPr>
        <w:t xml:space="preserve"> </w:t>
      </w:r>
      <w:r>
        <w:rPr>
          <w:sz w:val="20"/>
        </w:rPr>
        <w:t>in</w:t>
      </w:r>
      <w:r>
        <w:rPr>
          <w:spacing w:val="-53"/>
          <w:sz w:val="20"/>
        </w:rPr>
        <w:t xml:space="preserve"> </w:t>
      </w:r>
      <w:r>
        <w:rPr>
          <w:sz w:val="20"/>
        </w:rPr>
        <w:t>accordance with the terms and conditions of the Benefit Document and an administration agreement</w:t>
      </w:r>
      <w:r>
        <w:rPr>
          <w:spacing w:val="1"/>
          <w:sz w:val="20"/>
        </w:rPr>
        <w:t xml:space="preserve"> </w:t>
      </w:r>
      <w:r>
        <w:rPr>
          <w:sz w:val="20"/>
        </w:rPr>
        <w:t>between</w:t>
      </w:r>
      <w:r>
        <w:rPr>
          <w:spacing w:val="-2"/>
          <w:sz w:val="20"/>
        </w:rPr>
        <w:t xml:space="preserve"> </w:t>
      </w:r>
      <w:r>
        <w:rPr>
          <w:sz w:val="20"/>
        </w:rPr>
        <w:t>the</w:t>
      </w:r>
      <w:r>
        <w:rPr>
          <w:spacing w:val="-1"/>
          <w:sz w:val="20"/>
        </w:rPr>
        <w:t xml:space="preserve"> </w:t>
      </w:r>
      <w:r>
        <w:rPr>
          <w:sz w:val="20"/>
        </w:rPr>
        <w:t>Contract Administrator</w:t>
      </w:r>
      <w:r>
        <w:rPr>
          <w:spacing w:val="2"/>
          <w:sz w:val="20"/>
        </w:rPr>
        <w:t xml:space="preserve"> </w:t>
      </w:r>
      <w:r>
        <w:rPr>
          <w:sz w:val="20"/>
        </w:rPr>
        <w:t>and the</w:t>
      </w:r>
      <w:r>
        <w:rPr>
          <w:spacing w:val="1"/>
          <w:sz w:val="20"/>
        </w:rPr>
        <w:t xml:space="preserve"> </w:t>
      </w:r>
      <w:r>
        <w:rPr>
          <w:sz w:val="20"/>
        </w:rPr>
        <w:t>Plan</w:t>
      </w:r>
      <w:r>
        <w:rPr>
          <w:spacing w:val="1"/>
          <w:sz w:val="20"/>
        </w:rPr>
        <w:t xml:space="preserve"> </w:t>
      </w:r>
      <w:r>
        <w:rPr>
          <w:sz w:val="20"/>
        </w:rPr>
        <w:t>Sponsor.</w:t>
      </w:r>
    </w:p>
    <w:p w14:paraId="5D50EE75" w14:textId="77777777" w:rsidR="009E364D" w:rsidRDefault="009E364D">
      <w:pPr>
        <w:pStyle w:val="BodyText"/>
        <w:rPr>
          <w:sz w:val="21"/>
        </w:rPr>
      </w:pPr>
    </w:p>
    <w:p w14:paraId="5D50EE76" w14:textId="77777777" w:rsidR="009E364D" w:rsidRDefault="00BB396C">
      <w:pPr>
        <w:pStyle w:val="BodyText"/>
        <w:spacing w:before="1"/>
        <w:ind w:left="1120" w:right="755"/>
        <w:jc w:val="both"/>
      </w:pPr>
      <w:r>
        <w:t>The Contract Administrator is not a fiduciary of the Plan and does not exercise any discretionary</w:t>
      </w:r>
      <w:r>
        <w:rPr>
          <w:spacing w:val="1"/>
        </w:rPr>
        <w:t xml:space="preserve"> </w:t>
      </w:r>
      <w:r>
        <w:t>authority with regard to the Plan.</w:t>
      </w:r>
      <w:r>
        <w:rPr>
          <w:spacing w:val="1"/>
        </w:rPr>
        <w:t xml:space="preserve"> </w:t>
      </w:r>
      <w:r>
        <w:t>The Contract Administrator is not an insurer of Plan benefits, is not</w:t>
      </w:r>
      <w:r>
        <w:rPr>
          <w:spacing w:val="1"/>
        </w:rPr>
        <w:t xml:space="preserve"> </w:t>
      </w:r>
      <w:r>
        <w:t>responsible</w:t>
      </w:r>
      <w:r>
        <w:rPr>
          <w:spacing w:val="-3"/>
        </w:rPr>
        <w:t xml:space="preserve"> </w:t>
      </w:r>
      <w:r>
        <w:t>for</w:t>
      </w:r>
      <w:r>
        <w:rPr>
          <w:spacing w:val="-2"/>
        </w:rPr>
        <w:t xml:space="preserve"> </w:t>
      </w:r>
      <w:r>
        <w:t>Plan</w:t>
      </w:r>
      <w:r>
        <w:rPr>
          <w:spacing w:val="-2"/>
        </w:rPr>
        <w:t xml:space="preserve"> </w:t>
      </w:r>
      <w:r>
        <w:t>financing</w:t>
      </w:r>
      <w:r>
        <w:rPr>
          <w:spacing w:val="-3"/>
        </w:rPr>
        <w:t xml:space="preserve"> </w:t>
      </w:r>
      <w:r>
        <w:t>and</w:t>
      </w:r>
      <w:r>
        <w:rPr>
          <w:spacing w:val="-3"/>
        </w:rPr>
        <w:t xml:space="preserve"> </w:t>
      </w:r>
      <w:r>
        <w:t>does</w:t>
      </w:r>
      <w:r>
        <w:rPr>
          <w:spacing w:val="-1"/>
        </w:rPr>
        <w:t xml:space="preserve"> </w:t>
      </w:r>
      <w:r>
        <w:t>not</w:t>
      </w:r>
      <w:r>
        <w:rPr>
          <w:spacing w:val="-3"/>
        </w:rPr>
        <w:t xml:space="preserve"> </w:t>
      </w:r>
      <w:r>
        <w:t>guarantee the</w:t>
      </w:r>
      <w:r>
        <w:rPr>
          <w:spacing w:val="-3"/>
        </w:rPr>
        <w:t xml:space="preserve"> </w:t>
      </w:r>
      <w:r>
        <w:t>availability</w:t>
      </w:r>
      <w:r>
        <w:rPr>
          <w:spacing w:val="-4"/>
        </w:rPr>
        <w:t xml:space="preserve"> </w:t>
      </w:r>
      <w:r>
        <w:t>of benefits</w:t>
      </w:r>
      <w:r>
        <w:rPr>
          <w:spacing w:val="-2"/>
        </w:rPr>
        <w:t xml:space="preserve"> </w:t>
      </w:r>
      <w:r>
        <w:t>under</w:t>
      </w:r>
      <w:r>
        <w:rPr>
          <w:spacing w:val="-1"/>
        </w:rPr>
        <w:t xml:space="preserve"> </w:t>
      </w:r>
      <w:r>
        <w:t>the</w:t>
      </w:r>
      <w:r>
        <w:rPr>
          <w:spacing w:val="-1"/>
        </w:rPr>
        <w:t xml:space="preserve"> </w:t>
      </w:r>
      <w:r>
        <w:t>Plan.</w:t>
      </w:r>
    </w:p>
    <w:p w14:paraId="5D50EE77" w14:textId="77777777" w:rsidR="009E364D" w:rsidRDefault="009E364D">
      <w:pPr>
        <w:pStyle w:val="BodyText"/>
        <w:spacing w:before="6"/>
      </w:pPr>
    </w:p>
    <w:p w14:paraId="5D50EE78" w14:textId="7EFE7471" w:rsidR="009E364D" w:rsidRDefault="002E4021">
      <w:pPr>
        <w:pStyle w:val="Heading4"/>
        <w:ind w:left="1120"/>
      </w:pPr>
      <w:r>
        <w:rPr>
          <w:noProof/>
        </w:rPr>
        <mc:AlternateContent>
          <mc:Choice Requires="wps">
            <w:drawing>
              <wp:anchor distT="0" distB="0" distL="114300" distR="114300" simplePos="0" relativeHeight="251658358" behindDoc="0" locked="0" layoutInCell="1" allowOverlap="1" wp14:anchorId="05A4E554" wp14:editId="7EA18119">
                <wp:simplePos x="0" y="0"/>
                <wp:positionH relativeFrom="margin">
                  <wp:posOffset>52627</wp:posOffset>
                </wp:positionH>
                <wp:positionV relativeFrom="paragraph">
                  <wp:posOffset>933500</wp:posOffset>
                </wp:positionV>
                <wp:extent cx="807244" cy="204152"/>
                <wp:effectExtent l="0" t="0" r="12065" b="24765"/>
                <wp:wrapNone/>
                <wp:docPr id="420" name="Text Box 42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0C9B38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E554" id="Text Box 420" o:spid="_x0000_s1198" type="#_x0000_t202" style="position:absolute;left:0;text-align:left;margin-left:4.15pt;margin-top:73.5pt;width:63.55pt;height:16.0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kU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" fillcolor="white [3201]" strokeweight=".5pt">
                <v:textbox>
                  <w:txbxContent>
                    <w:p w14:paraId="70C9B38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val="0"/>
        </w:rPr>
        <w:t>See</w:t>
      </w:r>
      <w:r w:rsidR="00BB396C">
        <w:rPr>
          <w:b w:val="0"/>
          <w:spacing w:val="-4"/>
        </w:rPr>
        <w:t xml:space="preserve"> </w:t>
      </w:r>
      <w:r w:rsidR="00BB396C">
        <w:t>General</w:t>
      </w:r>
      <w:r w:rsidR="00BB396C">
        <w:rPr>
          <w:spacing w:val="-2"/>
        </w:rPr>
        <w:t xml:space="preserve"> </w:t>
      </w:r>
      <w:r w:rsidR="00BB396C">
        <w:t>Plan</w:t>
      </w:r>
      <w:r w:rsidR="00BB396C">
        <w:rPr>
          <w:spacing w:val="-3"/>
        </w:rPr>
        <w:t xml:space="preserve"> </w:t>
      </w:r>
      <w:r w:rsidR="00BB396C">
        <w:t>Information</w:t>
      </w:r>
      <w:r w:rsidR="00BB396C">
        <w:rPr>
          <w:spacing w:val="-2"/>
        </w:rPr>
        <w:t xml:space="preserve"> </w:t>
      </w:r>
      <w:r w:rsidR="00BB396C">
        <w:t>section</w:t>
      </w:r>
    </w:p>
    <w:p w14:paraId="5D50EE79" w14:textId="27ECB39C" w:rsidR="009E364D" w:rsidRDefault="00C43471">
      <w:pPr>
        <w:sectPr w:rsidR="009E364D">
          <w:footerReference w:type="even" r:id="rId153"/>
          <w:footerReference w:type="default" r:id="rId154"/>
          <w:pgSz w:w="12240" w:h="15840"/>
          <w:pgMar w:top="1300" w:right="680" w:bottom="1420" w:left="680" w:header="1084" w:footer="1227" w:gutter="0"/>
          <w:pgNumType w:start="77"/>
          <w:cols w:space="720"/>
        </w:sectPr>
      </w:pPr>
      <w:r>
        <w:rPr>
          <w:noProof/>
          <w:sz w:val="20"/>
          <w:szCs w:val="20"/>
        </w:rPr>
        <mc:AlternateContent>
          <mc:Choice Requires="wps">
            <w:drawing>
              <wp:anchor distT="0" distB="0" distL="114300" distR="114300" simplePos="0" relativeHeight="251658464" behindDoc="0" locked="0" layoutInCell="1" allowOverlap="1" wp14:anchorId="3EB33E24" wp14:editId="17E76398">
                <wp:simplePos x="0" y="0"/>
                <wp:positionH relativeFrom="margin">
                  <wp:posOffset>4617848</wp:posOffset>
                </wp:positionH>
                <wp:positionV relativeFrom="paragraph">
                  <wp:posOffset>786843</wp:posOffset>
                </wp:positionV>
                <wp:extent cx="2473485" cy="216134"/>
                <wp:effectExtent l="0" t="0" r="22225" b="12700"/>
                <wp:wrapNone/>
                <wp:docPr id="529" name="Text Box 52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EFE67AA" w14:textId="6A87196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3E24" id="Text Box 529" o:spid="_x0000_s1199" type="#_x0000_t202" style="position:absolute;margin-left:363.6pt;margin-top:61.95pt;width:194.75pt;height:17pt;z-index:2516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" fillcolor="white [3201]" strokeweight=".5pt">
                <v:textbox>
                  <w:txbxContent>
                    <w:p w14:paraId="1EFE67AA" w14:textId="6A87196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79</w:t>
                      </w:r>
                    </w:p>
                  </w:txbxContent>
                </v:textbox>
                <w10:wrap anchorx="margin"/>
              </v:shape>
            </w:pict>
          </mc:Fallback>
        </mc:AlternateContent>
      </w:r>
    </w:p>
    <w:p w14:paraId="5D50EE7A" w14:textId="77777777" w:rsidR="009E364D" w:rsidRDefault="009E364D">
      <w:pPr>
        <w:pStyle w:val="BodyText"/>
        <w:rPr>
          <w:b/>
          <w:sz w:val="12"/>
        </w:rPr>
      </w:pPr>
    </w:p>
    <w:p w14:paraId="5D50EE7B" w14:textId="77777777" w:rsidR="009E364D" w:rsidRDefault="00BB396C">
      <w:pPr>
        <w:pStyle w:val="ListParagraph"/>
        <w:numPr>
          <w:ilvl w:val="0"/>
          <w:numId w:val="2"/>
        </w:numPr>
        <w:tabs>
          <w:tab w:val="left" w:pos="1121"/>
        </w:tabs>
        <w:spacing w:before="93"/>
        <w:ind w:left="1120" w:hanging="361"/>
        <w:rPr>
          <w:sz w:val="20"/>
        </w:rPr>
      </w:pPr>
      <w:r>
        <w:rPr>
          <w:b/>
          <w:sz w:val="20"/>
        </w:rPr>
        <w:t>Convalescent</w:t>
      </w:r>
      <w:r>
        <w:rPr>
          <w:b/>
          <w:spacing w:val="-3"/>
          <w:sz w:val="20"/>
        </w:rPr>
        <w:t xml:space="preserve"> </w:t>
      </w:r>
      <w:r>
        <w:rPr>
          <w:b/>
          <w:sz w:val="20"/>
        </w:rPr>
        <w:t>Hospital</w:t>
      </w:r>
      <w:r>
        <w:rPr>
          <w:b/>
          <w:spacing w:val="-4"/>
          <w:sz w:val="20"/>
        </w:rPr>
        <w:t xml:space="preserve"> </w:t>
      </w:r>
      <w:r>
        <w:rPr>
          <w:sz w:val="20"/>
        </w:rPr>
        <w:t>-</w:t>
      </w:r>
      <w:r>
        <w:rPr>
          <w:spacing w:val="-3"/>
          <w:sz w:val="20"/>
        </w:rPr>
        <w:t xml:space="preserve"> </w:t>
      </w:r>
      <w:r>
        <w:rPr>
          <w:sz w:val="20"/>
        </w:rPr>
        <w:t>see</w:t>
      </w:r>
      <w:r>
        <w:rPr>
          <w:spacing w:val="-3"/>
          <w:sz w:val="20"/>
        </w:rPr>
        <w:t xml:space="preserve"> </w:t>
      </w:r>
      <w:r>
        <w:rPr>
          <w:sz w:val="20"/>
        </w:rPr>
        <w:t>“Skilled</w:t>
      </w:r>
      <w:r>
        <w:rPr>
          <w:spacing w:val="-4"/>
          <w:sz w:val="20"/>
        </w:rPr>
        <w:t xml:space="preserve"> </w:t>
      </w:r>
      <w:r>
        <w:rPr>
          <w:sz w:val="20"/>
        </w:rPr>
        <w:t>Nursing</w:t>
      </w:r>
      <w:r>
        <w:rPr>
          <w:spacing w:val="-2"/>
          <w:sz w:val="20"/>
        </w:rPr>
        <w:t xml:space="preserve"> </w:t>
      </w:r>
      <w:r>
        <w:rPr>
          <w:sz w:val="20"/>
        </w:rPr>
        <w:t>Facility”</w:t>
      </w:r>
    </w:p>
    <w:p w14:paraId="5D50EE7C" w14:textId="77777777" w:rsidR="009E364D" w:rsidRDefault="009E364D">
      <w:pPr>
        <w:pStyle w:val="BodyText"/>
        <w:spacing w:before="7"/>
      </w:pPr>
    </w:p>
    <w:p w14:paraId="5D50EE7D" w14:textId="77777777" w:rsidR="009E364D" w:rsidRDefault="00BB396C">
      <w:pPr>
        <w:pStyle w:val="ListParagraph"/>
        <w:numPr>
          <w:ilvl w:val="0"/>
          <w:numId w:val="2"/>
        </w:numPr>
        <w:tabs>
          <w:tab w:val="left" w:pos="1121"/>
        </w:tabs>
        <w:spacing w:before="1" w:line="242" w:lineRule="auto"/>
        <w:ind w:left="1120" w:right="759" w:hanging="361"/>
        <w:rPr>
          <w:sz w:val="20"/>
        </w:rPr>
      </w:pPr>
      <w:r>
        <w:rPr>
          <w:b/>
          <w:sz w:val="20"/>
        </w:rPr>
        <w:t>Covered</w:t>
      </w:r>
      <w:r>
        <w:rPr>
          <w:b/>
          <w:spacing w:val="-6"/>
          <w:sz w:val="20"/>
        </w:rPr>
        <w:t xml:space="preserve"> </w:t>
      </w:r>
      <w:r>
        <w:rPr>
          <w:b/>
          <w:sz w:val="20"/>
        </w:rPr>
        <w:t>Person</w:t>
      </w:r>
      <w:r>
        <w:rPr>
          <w:b/>
          <w:spacing w:val="-4"/>
          <w:sz w:val="20"/>
        </w:rPr>
        <w:t xml:space="preserve"> </w:t>
      </w:r>
      <w:r>
        <w:rPr>
          <w:sz w:val="20"/>
        </w:rPr>
        <w:t>-</w:t>
      </w:r>
      <w:r>
        <w:rPr>
          <w:spacing w:val="-5"/>
          <w:sz w:val="20"/>
        </w:rPr>
        <w:t xml:space="preserve"> </w:t>
      </w:r>
      <w:r>
        <w:rPr>
          <w:sz w:val="20"/>
        </w:rPr>
        <w:t>A</w:t>
      </w:r>
      <w:r>
        <w:rPr>
          <w:spacing w:val="-6"/>
          <w:sz w:val="20"/>
        </w:rPr>
        <w:t xml:space="preserve"> </w:t>
      </w:r>
      <w:r>
        <w:rPr>
          <w:sz w:val="20"/>
        </w:rPr>
        <w:t>covered</w:t>
      </w:r>
      <w:r>
        <w:rPr>
          <w:spacing w:val="-7"/>
          <w:sz w:val="20"/>
        </w:rPr>
        <w:t xml:space="preserve"> </w:t>
      </w:r>
      <w:r>
        <w:rPr>
          <w:sz w:val="20"/>
        </w:rPr>
        <w:t>Employee,</w:t>
      </w:r>
      <w:r>
        <w:rPr>
          <w:spacing w:val="-3"/>
          <w:sz w:val="20"/>
        </w:rPr>
        <w:t xml:space="preserve"> </w:t>
      </w:r>
      <w:r>
        <w:rPr>
          <w:sz w:val="20"/>
        </w:rPr>
        <w:t>a</w:t>
      </w:r>
      <w:r>
        <w:rPr>
          <w:spacing w:val="-7"/>
          <w:sz w:val="20"/>
        </w:rPr>
        <w:t xml:space="preserve"> </w:t>
      </w:r>
      <w:r>
        <w:rPr>
          <w:sz w:val="20"/>
        </w:rPr>
        <w:t>covered</w:t>
      </w:r>
      <w:r>
        <w:rPr>
          <w:spacing w:val="-6"/>
          <w:sz w:val="20"/>
        </w:rPr>
        <w:t xml:space="preserve"> </w:t>
      </w:r>
      <w:r>
        <w:rPr>
          <w:sz w:val="20"/>
        </w:rPr>
        <w:t>Dependent,</w:t>
      </w:r>
      <w:r>
        <w:rPr>
          <w:spacing w:val="-5"/>
          <w:sz w:val="20"/>
        </w:rPr>
        <w:t xml:space="preserve"> </w:t>
      </w:r>
      <w:r>
        <w:rPr>
          <w:sz w:val="20"/>
        </w:rPr>
        <w:t>and</w:t>
      </w:r>
      <w:r>
        <w:rPr>
          <w:spacing w:val="-7"/>
          <w:sz w:val="20"/>
        </w:rPr>
        <w:t xml:space="preserve"> </w:t>
      </w:r>
      <w:r>
        <w:rPr>
          <w:sz w:val="20"/>
        </w:rPr>
        <w:t>a</w:t>
      </w:r>
      <w:r>
        <w:rPr>
          <w:spacing w:val="-6"/>
          <w:sz w:val="20"/>
        </w:rPr>
        <w:t xml:space="preserve"> </w:t>
      </w:r>
      <w:r>
        <w:rPr>
          <w:sz w:val="20"/>
        </w:rPr>
        <w:t>Qualified</w:t>
      </w:r>
      <w:r>
        <w:rPr>
          <w:spacing w:val="-4"/>
          <w:sz w:val="20"/>
        </w:rPr>
        <w:t xml:space="preserve"> </w:t>
      </w:r>
      <w:r>
        <w:rPr>
          <w:sz w:val="20"/>
        </w:rPr>
        <w:t>Beneficiary</w:t>
      </w:r>
      <w:r>
        <w:rPr>
          <w:spacing w:val="-9"/>
          <w:sz w:val="20"/>
        </w:rPr>
        <w:t xml:space="preserve"> </w:t>
      </w:r>
      <w:r>
        <w:rPr>
          <w:sz w:val="20"/>
        </w:rPr>
        <w:t>(COBRA).</w:t>
      </w:r>
      <w:r>
        <w:rPr>
          <w:spacing w:val="-53"/>
          <w:sz w:val="20"/>
        </w:rPr>
        <w:t xml:space="preserve"> </w:t>
      </w:r>
      <w:r>
        <w:rPr>
          <w:sz w:val="20"/>
        </w:rPr>
        <w:t>See</w:t>
      </w:r>
      <w:r>
        <w:rPr>
          <w:spacing w:val="1"/>
          <w:sz w:val="20"/>
        </w:rPr>
        <w:t xml:space="preserve"> </w:t>
      </w:r>
      <w:r>
        <w:rPr>
          <w:b/>
          <w:sz w:val="20"/>
        </w:rPr>
        <w:t>Eligibility</w:t>
      </w:r>
      <w:r>
        <w:rPr>
          <w:b/>
          <w:spacing w:val="1"/>
          <w:sz w:val="20"/>
        </w:rPr>
        <w:t xml:space="preserve"> </w:t>
      </w:r>
      <w:r>
        <w:rPr>
          <w:b/>
          <w:sz w:val="20"/>
        </w:rPr>
        <w:t>and</w:t>
      </w:r>
      <w:r>
        <w:rPr>
          <w:b/>
          <w:spacing w:val="1"/>
          <w:sz w:val="20"/>
        </w:rPr>
        <w:t xml:space="preserve"> </w:t>
      </w:r>
      <w:r>
        <w:rPr>
          <w:b/>
          <w:sz w:val="20"/>
        </w:rPr>
        <w:t>Effective</w:t>
      </w:r>
      <w:r>
        <w:rPr>
          <w:b/>
          <w:spacing w:val="1"/>
          <w:sz w:val="20"/>
        </w:rPr>
        <w:t xml:space="preserve"> </w:t>
      </w:r>
      <w:r>
        <w:rPr>
          <w:b/>
          <w:sz w:val="20"/>
        </w:rPr>
        <w:t>Dates</w:t>
      </w:r>
      <w:r>
        <w:rPr>
          <w:b/>
          <w:spacing w:val="1"/>
          <w:sz w:val="20"/>
        </w:rPr>
        <w:t xml:space="preserve"> </w:t>
      </w:r>
      <w:r>
        <w:rPr>
          <w:sz w:val="20"/>
        </w:rPr>
        <w:t>and</w:t>
      </w:r>
      <w:r>
        <w:rPr>
          <w:spacing w:val="1"/>
          <w:sz w:val="20"/>
        </w:rPr>
        <w:t xml:space="preserve"> </w:t>
      </w:r>
      <w:r>
        <w:rPr>
          <w:b/>
          <w:sz w:val="20"/>
        </w:rPr>
        <w:t>COBRA</w:t>
      </w:r>
      <w:r>
        <w:rPr>
          <w:b/>
          <w:spacing w:val="1"/>
          <w:sz w:val="20"/>
        </w:rPr>
        <w:t xml:space="preserve"> </w:t>
      </w:r>
      <w:r>
        <w:rPr>
          <w:b/>
          <w:sz w:val="20"/>
        </w:rPr>
        <w:t>Continuation</w:t>
      </w:r>
      <w:r>
        <w:rPr>
          <w:b/>
          <w:spacing w:val="1"/>
          <w:sz w:val="20"/>
        </w:rPr>
        <w:t xml:space="preserve"> </w:t>
      </w:r>
      <w:r>
        <w:rPr>
          <w:b/>
          <w:sz w:val="20"/>
        </w:rPr>
        <w:t>Coverage</w:t>
      </w:r>
      <w:r>
        <w:rPr>
          <w:b/>
          <w:spacing w:val="1"/>
          <w:sz w:val="20"/>
        </w:rPr>
        <w:t xml:space="preserve"> </w:t>
      </w:r>
      <w:r>
        <w:rPr>
          <w:sz w:val="20"/>
        </w:rPr>
        <w:t>sections</w:t>
      </w:r>
      <w:r>
        <w:rPr>
          <w:spacing w:val="1"/>
          <w:sz w:val="20"/>
        </w:rPr>
        <w:t xml:space="preserve"> </w:t>
      </w:r>
      <w:r>
        <w:rPr>
          <w:sz w:val="20"/>
        </w:rPr>
        <w:t>for</w:t>
      </w:r>
      <w:r>
        <w:rPr>
          <w:spacing w:val="1"/>
          <w:sz w:val="20"/>
        </w:rPr>
        <w:t xml:space="preserve"> </w:t>
      </w:r>
      <w:r>
        <w:rPr>
          <w:sz w:val="20"/>
        </w:rPr>
        <w:t>further</w:t>
      </w:r>
      <w:r>
        <w:rPr>
          <w:spacing w:val="-53"/>
          <w:sz w:val="20"/>
        </w:rPr>
        <w:t xml:space="preserve"> </w:t>
      </w:r>
      <w:r>
        <w:rPr>
          <w:sz w:val="20"/>
        </w:rPr>
        <w:t>information.</w:t>
      </w:r>
    </w:p>
    <w:p w14:paraId="5D50EE7E" w14:textId="77777777" w:rsidR="009E364D" w:rsidRDefault="009E364D">
      <w:pPr>
        <w:pStyle w:val="BodyText"/>
        <w:spacing w:before="4"/>
      </w:pPr>
    </w:p>
    <w:p w14:paraId="5D50EE7F" w14:textId="77777777" w:rsidR="009E364D" w:rsidRDefault="00BB396C">
      <w:pPr>
        <w:pStyle w:val="BodyText"/>
        <w:spacing w:line="242" w:lineRule="auto"/>
        <w:ind w:left="1120" w:right="760"/>
        <w:jc w:val="both"/>
      </w:pPr>
      <w:r>
        <w:rPr>
          <w:b/>
        </w:rPr>
        <w:t>NOTE</w:t>
      </w:r>
      <w:r>
        <w:t>:</w:t>
      </w:r>
      <w:r>
        <w:rPr>
          <w:spacing w:val="55"/>
        </w:rPr>
        <w:t xml:space="preserve"> </w:t>
      </w:r>
      <w:r>
        <w:t>In enrolling an individual as a Covered Person or in determining or making benefit payments</w:t>
      </w:r>
      <w:r>
        <w:rPr>
          <w:spacing w:val="1"/>
        </w:rPr>
        <w:t xml:space="preserve"> </w:t>
      </w:r>
      <w:r>
        <w:t>to or on behalf of a Covered Person, the eligibility of the individual for state Medicaid benefits will not</w:t>
      </w:r>
      <w:r>
        <w:rPr>
          <w:spacing w:val="1"/>
        </w:rPr>
        <w:t xml:space="preserve"> </w:t>
      </w:r>
      <w:r>
        <w:t>be</w:t>
      </w:r>
      <w:r>
        <w:rPr>
          <w:spacing w:val="-2"/>
        </w:rPr>
        <w:t xml:space="preserve"> </w:t>
      </w:r>
      <w:r>
        <w:t>taken</w:t>
      </w:r>
      <w:r>
        <w:rPr>
          <w:spacing w:val="-1"/>
        </w:rPr>
        <w:t xml:space="preserve"> </w:t>
      </w:r>
      <w:r>
        <w:t>into</w:t>
      </w:r>
      <w:r>
        <w:rPr>
          <w:spacing w:val="1"/>
        </w:rPr>
        <w:t xml:space="preserve"> </w:t>
      </w:r>
      <w:r>
        <w:t>account.</w:t>
      </w:r>
    </w:p>
    <w:p w14:paraId="5D50EE80" w14:textId="77777777" w:rsidR="009E364D" w:rsidRDefault="009E364D">
      <w:pPr>
        <w:pStyle w:val="BodyText"/>
        <w:spacing w:before="2"/>
      </w:pPr>
    </w:p>
    <w:p w14:paraId="5D50EE81" w14:textId="77777777" w:rsidR="009E364D" w:rsidRDefault="00BB396C">
      <w:pPr>
        <w:pStyle w:val="ListParagraph"/>
        <w:numPr>
          <w:ilvl w:val="0"/>
          <w:numId w:val="2"/>
        </w:numPr>
        <w:tabs>
          <w:tab w:val="left" w:pos="1121"/>
        </w:tabs>
        <w:ind w:left="1120" w:hanging="362"/>
        <w:rPr>
          <w:sz w:val="20"/>
        </w:rPr>
      </w:pPr>
      <w:r>
        <w:rPr>
          <w:b/>
          <w:sz w:val="20"/>
        </w:rPr>
        <w:t>Covered</w:t>
      </w:r>
      <w:r>
        <w:rPr>
          <w:b/>
          <w:spacing w:val="-3"/>
          <w:sz w:val="20"/>
        </w:rPr>
        <w:t xml:space="preserve"> </w:t>
      </w:r>
      <w:r>
        <w:rPr>
          <w:b/>
          <w:sz w:val="20"/>
        </w:rPr>
        <w:t>Provider</w:t>
      </w:r>
      <w:r>
        <w:rPr>
          <w:b/>
          <w:spacing w:val="-3"/>
          <w:sz w:val="20"/>
        </w:rPr>
        <w:t xml:space="preserve"> </w:t>
      </w:r>
      <w:r>
        <w:rPr>
          <w:sz w:val="20"/>
        </w:rPr>
        <w:t>-</w:t>
      </w:r>
      <w:r>
        <w:rPr>
          <w:spacing w:val="-2"/>
          <w:sz w:val="20"/>
        </w:rPr>
        <w:t xml:space="preserve"> </w:t>
      </w:r>
      <w:r>
        <w:rPr>
          <w:sz w:val="20"/>
        </w:rPr>
        <w:t>Any</w:t>
      </w:r>
      <w:r>
        <w:rPr>
          <w:spacing w:val="-4"/>
          <w:sz w:val="20"/>
        </w:rPr>
        <w:t xml:space="preserve"> </w:t>
      </w:r>
      <w:r>
        <w:rPr>
          <w:sz w:val="20"/>
        </w:rPr>
        <w:t>practitioner</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healing</w:t>
      </w:r>
      <w:r>
        <w:rPr>
          <w:spacing w:val="-3"/>
          <w:sz w:val="20"/>
        </w:rPr>
        <w:t xml:space="preserve"> </w:t>
      </w:r>
      <w:r>
        <w:rPr>
          <w:sz w:val="20"/>
        </w:rPr>
        <w:t>arts</w:t>
      </w:r>
      <w:r>
        <w:rPr>
          <w:spacing w:val="-2"/>
          <w:sz w:val="20"/>
        </w:rPr>
        <w:t xml:space="preserve"> </w:t>
      </w:r>
      <w:r>
        <w:rPr>
          <w:sz w:val="20"/>
        </w:rPr>
        <w:t>who:</w:t>
      </w:r>
    </w:p>
    <w:p w14:paraId="5D50EE82" w14:textId="77777777" w:rsidR="009E364D" w:rsidRDefault="009E364D">
      <w:pPr>
        <w:pStyle w:val="BodyText"/>
        <w:spacing w:before="1"/>
        <w:rPr>
          <w:sz w:val="21"/>
        </w:rPr>
      </w:pPr>
    </w:p>
    <w:p w14:paraId="5D50EE83" w14:textId="77777777" w:rsidR="009E364D" w:rsidRDefault="00BB396C">
      <w:pPr>
        <w:pStyle w:val="BodyText"/>
        <w:spacing w:before="1"/>
        <w:ind w:left="1480" w:right="749"/>
      </w:pPr>
      <w:r>
        <w:t>is</w:t>
      </w:r>
      <w:r>
        <w:rPr>
          <w:spacing w:val="4"/>
        </w:rPr>
        <w:t xml:space="preserve"> </w:t>
      </w:r>
      <w:r>
        <w:t>licensed</w:t>
      </w:r>
      <w:r>
        <w:rPr>
          <w:spacing w:val="4"/>
        </w:rPr>
        <w:t xml:space="preserve"> </w:t>
      </w:r>
      <w:r>
        <w:t>and</w:t>
      </w:r>
      <w:r>
        <w:rPr>
          <w:spacing w:val="4"/>
        </w:rPr>
        <w:t xml:space="preserve"> </w:t>
      </w:r>
      <w:r>
        <w:t>regulated</w:t>
      </w:r>
      <w:r>
        <w:rPr>
          <w:spacing w:val="3"/>
        </w:rPr>
        <w:t xml:space="preserve"> </w:t>
      </w:r>
      <w:r>
        <w:t>by</w:t>
      </w:r>
      <w:r>
        <w:rPr>
          <w:spacing w:val="3"/>
        </w:rPr>
        <w:t xml:space="preserve"> </w:t>
      </w:r>
      <w:r>
        <w:t>a</w:t>
      </w:r>
      <w:r>
        <w:rPr>
          <w:spacing w:val="4"/>
        </w:rPr>
        <w:t xml:space="preserve"> </w:t>
      </w:r>
      <w:r>
        <w:t>state</w:t>
      </w:r>
      <w:r>
        <w:rPr>
          <w:spacing w:val="5"/>
        </w:rPr>
        <w:t xml:space="preserve"> </w:t>
      </w:r>
      <w:r>
        <w:t>or</w:t>
      </w:r>
      <w:r>
        <w:rPr>
          <w:spacing w:val="5"/>
        </w:rPr>
        <w:t xml:space="preserve"> </w:t>
      </w:r>
      <w:r>
        <w:t>federal</w:t>
      </w:r>
      <w:r>
        <w:rPr>
          <w:spacing w:val="3"/>
        </w:rPr>
        <w:t xml:space="preserve"> </w:t>
      </w:r>
      <w:r>
        <w:t>agency</w:t>
      </w:r>
      <w:r>
        <w:rPr>
          <w:spacing w:val="2"/>
        </w:rPr>
        <w:t xml:space="preserve"> </w:t>
      </w:r>
      <w:r>
        <w:t>and</w:t>
      </w:r>
      <w:r>
        <w:rPr>
          <w:spacing w:val="4"/>
        </w:rPr>
        <w:t xml:space="preserve"> </w:t>
      </w:r>
      <w:r>
        <w:t>is</w:t>
      </w:r>
      <w:r>
        <w:rPr>
          <w:spacing w:val="5"/>
        </w:rPr>
        <w:t xml:space="preserve"> </w:t>
      </w:r>
      <w:r>
        <w:t>acting</w:t>
      </w:r>
      <w:r>
        <w:rPr>
          <w:spacing w:val="5"/>
        </w:rPr>
        <w:t xml:space="preserve"> </w:t>
      </w:r>
      <w:r>
        <w:t>within</w:t>
      </w:r>
      <w:r>
        <w:rPr>
          <w:spacing w:val="4"/>
        </w:rPr>
        <w:t xml:space="preserve"> </w:t>
      </w:r>
      <w:r>
        <w:t>the</w:t>
      </w:r>
      <w:r>
        <w:rPr>
          <w:spacing w:val="4"/>
        </w:rPr>
        <w:t xml:space="preserve"> </w:t>
      </w:r>
      <w:r>
        <w:t>scope</w:t>
      </w:r>
      <w:r>
        <w:rPr>
          <w:spacing w:val="3"/>
        </w:rPr>
        <w:t xml:space="preserve"> </w:t>
      </w:r>
      <w:r>
        <w:t>of</w:t>
      </w:r>
      <w:r>
        <w:rPr>
          <w:spacing w:val="6"/>
        </w:rPr>
        <w:t xml:space="preserve"> </w:t>
      </w:r>
      <w:r>
        <w:t>his</w:t>
      </w:r>
      <w:r>
        <w:rPr>
          <w:spacing w:val="5"/>
        </w:rPr>
        <w:t xml:space="preserve"> </w:t>
      </w:r>
      <w:r>
        <w:t>or</w:t>
      </w:r>
      <w:r>
        <w:rPr>
          <w:spacing w:val="4"/>
        </w:rPr>
        <w:t xml:space="preserve"> </w:t>
      </w:r>
      <w:r>
        <w:t>her</w:t>
      </w:r>
      <w:r>
        <w:rPr>
          <w:spacing w:val="-52"/>
        </w:rPr>
        <w:t xml:space="preserve"> </w:t>
      </w:r>
      <w:r>
        <w:t>license;</w:t>
      </w:r>
      <w:r>
        <w:rPr>
          <w:spacing w:val="-2"/>
        </w:rPr>
        <w:t xml:space="preserve"> </w:t>
      </w:r>
      <w:r>
        <w:t>or</w:t>
      </w:r>
    </w:p>
    <w:p w14:paraId="5D50EE84" w14:textId="77777777" w:rsidR="009E364D" w:rsidRDefault="009E364D">
      <w:pPr>
        <w:pStyle w:val="BodyText"/>
        <w:spacing w:before="10"/>
      </w:pPr>
    </w:p>
    <w:p w14:paraId="5D50EE85" w14:textId="77777777" w:rsidR="009E364D" w:rsidRDefault="00BB396C">
      <w:pPr>
        <w:pStyle w:val="BodyText"/>
        <w:ind w:left="1480" w:right="749"/>
      </w:pPr>
      <w:r>
        <w:t>in</w:t>
      </w:r>
      <w:r>
        <w:rPr>
          <w:spacing w:val="35"/>
        </w:rPr>
        <w:t xml:space="preserve"> </w:t>
      </w:r>
      <w:r>
        <w:t>the</w:t>
      </w:r>
      <w:r>
        <w:rPr>
          <w:spacing w:val="37"/>
        </w:rPr>
        <w:t xml:space="preserve"> </w:t>
      </w:r>
      <w:r>
        <w:t>absence</w:t>
      </w:r>
      <w:r>
        <w:rPr>
          <w:spacing w:val="37"/>
        </w:rPr>
        <w:t xml:space="preserve"> </w:t>
      </w:r>
      <w:r>
        <w:t>of</w:t>
      </w:r>
      <w:r>
        <w:rPr>
          <w:spacing w:val="37"/>
        </w:rPr>
        <w:t xml:space="preserve"> </w:t>
      </w:r>
      <w:r>
        <w:t>licensing</w:t>
      </w:r>
      <w:r>
        <w:rPr>
          <w:spacing w:val="35"/>
        </w:rPr>
        <w:t xml:space="preserve"> </w:t>
      </w:r>
      <w:r>
        <w:t>requirements,</w:t>
      </w:r>
      <w:r>
        <w:rPr>
          <w:spacing w:val="35"/>
        </w:rPr>
        <w:t xml:space="preserve"> </w:t>
      </w:r>
      <w:r>
        <w:t>is</w:t>
      </w:r>
      <w:r>
        <w:rPr>
          <w:spacing w:val="36"/>
        </w:rPr>
        <w:t xml:space="preserve"> </w:t>
      </w:r>
      <w:r>
        <w:t>certified</w:t>
      </w:r>
      <w:r>
        <w:rPr>
          <w:spacing w:val="35"/>
        </w:rPr>
        <w:t xml:space="preserve"> </w:t>
      </w:r>
      <w:r>
        <w:t>by</w:t>
      </w:r>
      <w:r>
        <w:rPr>
          <w:spacing w:val="32"/>
        </w:rPr>
        <w:t xml:space="preserve"> </w:t>
      </w:r>
      <w:r>
        <w:t>the</w:t>
      </w:r>
      <w:r>
        <w:rPr>
          <w:spacing w:val="35"/>
        </w:rPr>
        <w:t xml:space="preserve"> </w:t>
      </w:r>
      <w:r>
        <w:t>appropriate</w:t>
      </w:r>
      <w:r>
        <w:rPr>
          <w:spacing w:val="35"/>
        </w:rPr>
        <w:t xml:space="preserve"> </w:t>
      </w:r>
      <w:r>
        <w:t>regulatory</w:t>
      </w:r>
      <w:r>
        <w:rPr>
          <w:spacing w:val="34"/>
        </w:rPr>
        <w:t xml:space="preserve"> </w:t>
      </w:r>
      <w:r>
        <w:t>agency</w:t>
      </w:r>
      <w:r>
        <w:rPr>
          <w:spacing w:val="34"/>
        </w:rPr>
        <w:t xml:space="preserve"> </w:t>
      </w:r>
      <w:r>
        <w:t>or</w:t>
      </w:r>
      <w:r>
        <w:rPr>
          <w:spacing w:val="-52"/>
        </w:rPr>
        <w:t xml:space="preserve"> </w:t>
      </w:r>
      <w:r>
        <w:t>professional</w:t>
      </w:r>
      <w:r>
        <w:rPr>
          <w:spacing w:val="-1"/>
        </w:rPr>
        <w:t xml:space="preserve"> </w:t>
      </w:r>
      <w:r>
        <w:t>association;</w:t>
      </w:r>
    </w:p>
    <w:p w14:paraId="5D50EE86" w14:textId="77777777" w:rsidR="009E364D" w:rsidRDefault="009E364D">
      <w:pPr>
        <w:pStyle w:val="BodyText"/>
        <w:rPr>
          <w:sz w:val="21"/>
        </w:rPr>
      </w:pPr>
    </w:p>
    <w:p w14:paraId="5D50EE87" w14:textId="77777777" w:rsidR="009E364D" w:rsidRDefault="00BB396C">
      <w:pPr>
        <w:pStyle w:val="BodyText"/>
        <w:ind w:left="1120"/>
        <w:jc w:val="both"/>
      </w:pPr>
      <w:r>
        <w:t>and</w:t>
      </w:r>
      <w:r>
        <w:rPr>
          <w:spacing w:val="-2"/>
        </w:rPr>
        <w:t xml:space="preserve"> </w:t>
      </w:r>
      <w:r>
        <w:t>including,</w:t>
      </w:r>
      <w:r>
        <w:rPr>
          <w:spacing w:val="-2"/>
        </w:rPr>
        <w:t xml:space="preserve"> </w:t>
      </w:r>
      <w:r>
        <w:t>but</w:t>
      </w:r>
      <w:r>
        <w:rPr>
          <w:spacing w:val="-1"/>
        </w:rPr>
        <w:t xml:space="preserve"> </w:t>
      </w:r>
      <w:r>
        <w:t>not</w:t>
      </w:r>
      <w:r>
        <w:rPr>
          <w:spacing w:val="-2"/>
        </w:rPr>
        <w:t xml:space="preserve"> </w:t>
      </w:r>
      <w:r>
        <w:t>limited</w:t>
      </w:r>
      <w:r>
        <w:rPr>
          <w:spacing w:val="-3"/>
        </w:rPr>
        <w:t xml:space="preserve"> </w:t>
      </w:r>
      <w:r>
        <w:t>to</w:t>
      </w:r>
      <w:r>
        <w:rPr>
          <w:spacing w:val="-2"/>
        </w:rPr>
        <w:t xml:space="preserve"> </w:t>
      </w:r>
      <w:r>
        <w:t>a/an:</w:t>
      </w:r>
    </w:p>
    <w:p w14:paraId="5D50EE88" w14:textId="77777777" w:rsidR="009E364D" w:rsidRDefault="009E364D">
      <w:pPr>
        <w:pStyle w:val="BodyText"/>
        <w:spacing w:before="8"/>
      </w:pPr>
    </w:p>
    <w:p w14:paraId="5D50EE89" w14:textId="77777777" w:rsidR="009E364D" w:rsidRDefault="00BB396C">
      <w:pPr>
        <w:pStyle w:val="BodyText"/>
        <w:ind w:left="1480" w:right="4340"/>
      </w:pPr>
      <w:r>
        <w:t>Acupuncturist</w:t>
      </w:r>
      <w:r>
        <w:rPr>
          <w:spacing w:val="-5"/>
        </w:rPr>
        <w:t xml:space="preserve"> </w:t>
      </w:r>
      <w:r>
        <w:t>(CA)</w:t>
      </w:r>
      <w:r>
        <w:rPr>
          <w:spacing w:val="-4"/>
        </w:rPr>
        <w:t xml:space="preserve"> </w:t>
      </w:r>
      <w:r>
        <w:t>or</w:t>
      </w:r>
      <w:r>
        <w:rPr>
          <w:spacing w:val="-4"/>
        </w:rPr>
        <w:t xml:space="preserve"> </w:t>
      </w:r>
      <w:r>
        <w:t>doctor</w:t>
      </w:r>
      <w:r>
        <w:rPr>
          <w:spacing w:val="-4"/>
        </w:rPr>
        <w:t xml:space="preserve"> </w:t>
      </w:r>
      <w:r>
        <w:t>of</w:t>
      </w:r>
      <w:r>
        <w:rPr>
          <w:spacing w:val="-2"/>
        </w:rPr>
        <w:t xml:space="preserve"> </w:t>
      </w:r>
      <w:r>
        <w:t>Chinese</w:t>
      </w:r>
      <w:r>
        <w:rPr>
          <w:spacing w:val="-5"/>
        </w:rPr>
        <w:t xml:space="preserve"> </w:t>
      </w:r>
      <w:r>
        <w:t>medicine</w:t>
      </w:r>
      <w:r>
        <w:rPr>
          <w:spacing w:val="-53"/>
        </w:rPr>
        <w:t xml:space="preserve"> </w:t>
      </w:r>
      <w:r>
        <w:t>Audiologist</w:t>
      </w:r>
    </w:p>
    <w:p w14:paraId="5D50EE8A" w14:textId="77777777" w:rsidR="009E364D" w:rsidRDefault="00BB396C">
      <w:pPr>
        <w:pStyle w:val="BodyText"/>
        <w:spacing w:before="1"/>
        <w:ind w:left="1480"/>
      </w:pPr>
      <w:r>
        <w:t>Certified</w:t>
      </w:r>
      <w:r>
        <w:rPr>
          <w:spacing w:val="-2"/>
        </w:rPr>
        <w:t xml:space="preserve"> </w:t>
      </w:r>
      <w:r>
        <w:t>or</w:t>
      </w:r>
      <w:r>
        <w:rPr>
          <w:spacing w:val="-2"/>
        </w:rPr>
        <w:t xml:space="preserve"> </w:t>
      </w:r>
      <w:r>
        <w:t>Registered</w:t>
      </w:r>
      <w:r>
        <w:rPr>
          <w:spacing w:val="-3"/>
        </w:rPr>
        <w:t xml:space="preserve"> </w:t>
      </w:r>
      <w:r>
        <w:t>Nurse</w:t>
      </w:r>
      <w:r>
        <w:rPr>
          <w:spacing w:val="-3"/>
        </w:rPr>
        <w:t xml:space="preserve"> </w:t>
      </w:r>
      <w:r>
        <w:t>Midwife</w:t>
      </w:r>
    </w:p>
    <w:p w14:paraId="5D50EE8B" w14:textId="77777777" w:rsidR="009E364D" w:rsidRDefault="00BB396C">
      <w:pPr>
        <w:pStyle w:val="BodyText"/>
        <w:ind w:left="1480" w:right="5244"/>
      </w:pPr>
      <w:r>
        <w:t>Certified</w:t>
      </w:r>
      <w:r>
        <w:rPr>
          <w:spacing w:val="-5"/>
        </w:rPr>
        <w:t xml:space="preserve"> </w:t>
      </w:r>
      <w:r>
        <w:t>Registered</w:t>
      </w:r>
      <w:r>
        <w:rPr>
          <w:spacing w:val="-6"/>
        </w:rPr>
        <w:t xml:space="preserve"> </w:t>
      </w:r>
      <w:r>
        <w:t>Nurse</w:t>
      </w:r>
      <w:r>
        <w:rPr>
          <w:spacing w:val="-5"/>
        </w:rPr>
        <w:t xml:space="preserve"> </w:t>
      </w:r>
      <w:r>
        <w:t>Anesthetist</w:t>
      </w:r>
      <w:r>
        <w:rPr>
          <w:spacing w:val="-6"/>
        </w:rPr>
        <w:t xml:space="preserve"> </w:t>
      </w:r>
      <w:r>
        <w:t>(CRNA)</w:t>
      </w:r>
      <w:r>
        <w:rPr>
          <w:spacing w:val="-53"/>
        </w:rPr>
        <w:t xml:space="preserve"> </w:t>
      </w:r>
      <w:r>
        <w:t>Chiropractor</w:t>
      </w:r>
      <w:r>
        <w:rPr>
          <w:spacing w:val="-1"/>
        </w:rPr>
        <w:t xml:space="preserve"> </w:t>
      </w:r>
      <w:r>
        <w:t>(DC)</w:t>
      </w:r>
    </w:p>
    <w:p w14:paraId="5D50EE8C" w14:textId="77777777" w:rsidR="009E364D" w:rsidRDefault="00BB396C">
      <w:pPr>
        <w:pStyle w:val="BodyText"/>
        <w:ind w:left="1480" w:right="7421"/>
      </w:pPr>
      <w:r>
        <w:t>Dentist</w:t>
      </w:r>
      <w:r>
        <w:rPr>
          <w:spacing w:val="-8"/>
        </w:rPr>
        <w:t xml:space="preserve"> </w:t>
      </w:r>
      <w:r>
        <w:t>(DDS</w:t>
      </w:r>
      <w:r>
        <w:rPr>
          <w:spacing w:val="-5"/>
        </w:rPr>
        <w:t xml:space="preserve"> </w:t>
      </w:r>
      <w:r>
        <w:t>or</w:t>
      </w:r>
      <w:r>
        <w:rPr>
          <w:spacing w:val="-6"/>
        </w:rPr>
        <w:t xml:space="preserve"> </w:t>
      </w:r>
      <w:r>
        <w:t>DMD)</w:t>
      </w:r>
      <w:r>
        <w:rPr>
          <w:spacing w:val="-53"/>
        </w:rPr>
        <w:t xml:space="preserve"> </w:t>
      </w:r>
      <w:r>
        <w:t>Hospitalist</w:t>
      </w:r>
    </w:p>
    <w:p w14:paraId="5D50EE8D" w14:textId="77777777" w:rsidR="009E364D" w:rsidRDefault="00BB396C">
      <w:pPr>
        <w:pStyle w:val="BodyText"/>
        <w:ind w:left="1480" w:right="5464"/>
      </w:pPr>
      <w:r>
        <w:t>Licensed</w:t>
      </w:r>
      <w:r>
        <w:rPr>
          <w:spacing w:val="-5"/>
        </w:rPr>
        <w:t xml:space="preserve"> </w:t>
      </w:r>
      <w:r>
        <w:t>Clinical</w:t>
      </w:r>
      <w:r>
        <w:rPr>
          <w:spacing w:val="-3"/>
        </w:rPr>
        <w:t xml:space="preserve"> </w:t>
      </w:r>
      <w:r>
        <w:t>Psychologist</w:t>
      </w:r>
      <w:r>
        <w:rPr>
          <w:spacing w:val="-5"/>
        </w:rPr>
        <w:t xml:space="preserve"> </w:t>
      </w:r>
      <w:r>
        <w:t>(PhD</w:t>
      </w:r>
      <w:r>
        <w:rPr>
          <w:spacing w:val="-4"/>
        </w:rPr>
        <w:t xml:space="preserve"> </w:t>
      </w:r>
      <w:r>
        <w:t>or</w:t>
      </w:r>
      <w:r>
        <w:rPr>
          <w:spacing w:val="-2"/>
        </w:rPr>
        <w:t xml:space="preserve"> </w:t>
      </w:r>
      <w:r>
        <w:t>EdD)</w:t>
      </w:r>
      <w:r>
        <w:rPr>
          <w:spacing w:val="-52"/>
        </w:rPr>
        <w:t xml:space="preserve"> </w:t>
      </w:r>
      <w:r>
        <w:t>Licensed Clinical Social Worker (LCSW)</w:t>
      </w:r>
      <w:r>
        <w:rPr>
          <w:spacing w:val="1"/>
        </w:rPr>
        <w:t xml:space="preserve"> </w:t>
      </w:r>
      <w:r>
        <w:t>Licensed</w:t>
      </w:r>
      <w:r>
        <w:rPr>
          <w:spacing w:val="-2"/>
        </w:rPr>
        <w:t xml:space="preserve"> </w:t>
      </w:r>
      <w:r>
        <w:t>Practical</w:t>
      </w:r>
      <w:r>
        <w:rPr>
          <w:spacing w:val="1"/>
        </w:rPr>
        <w:t xml:space="preserve"> </w:t>
      </w:r>
      <w:r>
        <w:t>Nurse</w:t>
      </w:r>
      <w:r>
        <w:rPr>
          <w:spacing w:val="-2"/>
        </w:rPr>
        <w:t xml:space="preserve"> </w:t>
      </w:r>
      <w:r>
        <w:t>(LPN)</w:t>
      </w:r>
    </w:p>
    <w:p w14:paraId="5D50EE8E" w14:textId="77777777" w:rsidR="009E364D" w:rsidRDefault="00BB396C">
      <w:pPr>
        <w:pStyle w:val="BodyText"/>
        <w:ind w:left="1480" w:right="6271"/>
      </w:pPr>
      <w:r>
        <w:t>Licensed</w:t>
      </w:r>
      <w:r>
        <w:rPr>
          <w:spacing w:val="-5"/>
        </w:rPr>
        <w:t xml:space="preserve"> </w:t>
      </w:r>
      <w:r>
        <w:t>Registered</w:t>
      </w:r>
      <w:r>
        <w:rPr>
          <w:spacing w:val="-5"/>
        </w:rPr>
        <w:t xml:space="preserve"> </w:t>
      </w:r>
      <w:r>
        <w:t>Dietician</w:t>
      </w:r>
      <w:r>
        <w:rPr>
          <w:spacing w:val="-5"/>
        </w:rPr>
        <w:t xml:space="preserve"> </w:t>
      </w:r>
      <w:r>
        <w:t>(RD)</w:t>
      </w:r>
      <w:r>
        <w:rPr>
          <w:spacing w:val="-53"/>
        </w:rPr>
        <w:t xml:space="preserve"> </w:t>
      </w:r>
      <w:r>
        <w:t>Licensed</w:t>
      </w:r>
      <w:r>
        <w:rPr>
          <w:spacing w:val="-3"/>
        </w:rPr>
        <w:t xml:space="preserve"> </w:t>
      </w:r>
      <w:r>
        <w:t>Vocational</w:t>
      </w:r>
      <w:r>
        <w:rPr>
          <w:spacing w:val="-4"/>
        </w:rPr>
        <w:t xml:space="preserve"> </w:t>
      </w:r>
      <w:r>
        <w:t>Nurse</w:t>
      </w:r>
      <w:r>
        <w:rPr>
          <w:spacing w:val="-1"/>
        </w:rPr>
        <w:t xml:space="preserve"> </w:t>
      </w:r>
      <w:r>
        <w:t>(LVN)</w:t>
      </w:r>
    </w:p>
    <w:p w14:paraId="5D50EE8F" w14:textId="77777777" w:rsidR="009E364D" w:rsidRDefault="00BB396C">
      <w:pPr>
        <w:pStyle w:val="BodyText"/>
        <w:ind w:left="1480" w:right="5332"/>
      </w:pPr>
      <w:r>
        <w:t>Marriage</w:t>
      </w:r>
      <w:r>
        <w:rPr>
          <w:spacing w:val="-5"/>
        </w:rPr>
        <w:t xml:space="preserve"> </w:t>
      </w:r>
      <w:r>
        <w:t>Family</w:t>
      </w:r>
      <w:r>
        <w:rPr>
          <w:spacing w:val="-5"/>
        </w:rPr>
        <w:t xml:space="preserve"> </w:t>
      </w:r>
      <w:r>
        <w:t>and</w:t>
      </w:r>
      <w:r>
        <w:rPr>
          <w:spacing w:val="-4"/>
        </w:rPr>
        <w:t xml:space="preserve"> </w:t>
      </w:r>
      <w:r>
        <w:t>Child</w:t>
      </w:r>
      <w:r>
        <w:rPr>
          <w:spacing w:val="-3"/>
        </w:rPr>
        <w:t xml:space="preserve"> </w:t>
      </w:r>
      <w:r>
        <w:t>Counselor</w:t>
      </w:r>
      <w:r>
        <w:rPr>
          <w:spacing w:val="-3"/>
        </w:rPr>
        <w:t xml:space="preserve"> </w:t>
      </w:r>
      <w:r>
        <w:t>(MFCC)</w:t>
      </w:r>
      <w:r>
        <w:rPr>
          <w:spacing w:val="-53"/>
        </w:rPr>
        <w:t xml:space="preserve"> </w:t>
      </w:r>
      <w:r>
        <w:t>Nurse</w:t>
      </w:r>
      <w:r>
        <w:rPr>
          <w:spacing w:val="-2"/>
        </w:rPr>
        <w:t xml:space="preserve"> </w:t>
      </w:r>
      <w:r>
        <w:t>Practitioner</w:t>
      </w:r>
    </w:p>
    <w:p w14:paraId="5D50EE90" w14:textId="77777777" w:rsidR="009E364D" w:rsidRDefault="00BB396C">
      <w:pPr>
        <w:pStyle w:val="BodyText"/>
        <w:spacing w:before="1"/>
        <w:ind w:left="1480" w:right="6712"/>
      </w:pPr>
      <w:r>
        <w:t>Occupational Therapist (OTR)</w:t>
      </w:r>
      <w:r>
        <w:rPr>
          <w:spacing w:val="-53"/>
        </w:rPr>
        <w:t xml:space="preserve"> </w:t>
      </w:r>
      <w:r>
        <w:t>Optometrist</w:t>
      </w:r>
      <w:r>
        <w:rPr>
          <w:spacing w:val="-2"/>
        </w:rPr>
        <w:t xml:space="preserve"> </w:t>
      </w:r>
      <w:r>
        <w:t>(OD)</w:t>
      </w:r>
    </w:p>
    <w:p w14:paraId="5D50EE91" w14:textId="77777777" w:rsidR="009E364D" w:rsidRDefault="00BB396C">
      <w:pPr>
        <w:pStyle w:val="BodyText"/>
        <w:ind w:left="1480" w:right="5796"/>
      </w:pPr>
      <w:r>
        <w:t>Physical Therapist (PT or RPT)</w:t>
      </w:r>
      <w:r>
        <w:rPr>
          <w:spacing w:val="1"/>
        </w:rPr>
        <w:t xml:space="preserve"> </w:t>
      </w:r>
      <w:r>
        <w:t>Physician</w:t>
      </w:r>
      <w:r>
        <w:rPr>
          <w:spacing w:val="-6"/>
        </w:rPr>
        <w:t xml:space="preserve"> </w:t>
      </w:r>
      <w:r>
        <w:t>-</w:t>
      </w:r>
      <w:r>
        <w:rPr>
          <w:spacing w:val="-4"/>
        </w:rPr>
        <w:t xml:space="preserve"> </w:t>
      </w:r>
      <w:r>
        <w:t>see</w:t>
      </w:r>
      <w:r>
        <w:rPr>
          <w:spacing w:val="-3"/>
        </w:rPr>
        <w:t xml:space="preserve"> </w:t>
      </w:r>
      <w:r>
        <w:t>definition</w:t>
      </w:r>
      <w:r>
        <w:rPr>
          <w:spacing w:val="-5"/>
        </w:rPr>
        <w:t xml:space="preserve"> </w:t>
      </w:r>
      <w:r>
        <w:t>of</w:t>
      </w:r>
      <w:r>
        <w:rPr>
          <w:spacing w:val="-1"/>
        </w:rPr>
        <w:t xml:space="preserve"> </w:t>
      </w:r>
      <w:r>
        <w:t>“Physician”</w:t>
      </w:r>
    </w:p>
    <w:p w14:paraId="5D50EE92" w14:textId="77777777" w:rsidR="009E364D" w:rsidRDefault="00BB396C">
      <w:pPr>
        <w:pStyle w:val="BodyText"/>
        <w:ind w:left="1480" w:right="5309"/>
      </w:pPr>
      <w:r>
        <w:t>Podiatrist</w:t>
      </w:r>
      <w:r>
        <w:rPr>
          <w:spacing w:val="-5"/>
        </w:rPr>
        <w:t xml:space="preserve"> </w:t>
      </w:r>
      <w:r>
        <w:t>or</w:t>
      </w:r>
      <w:r>
        <w:rPr>
          <w:spacing w:val="-3"/>
        </w:rPr>
        <w:t xml:space="preserve"> </w:t>
      </w:r>
      <w:r>
        <w:t>Chiropodist</w:t>
      </w:r>
      <w:r>
        <w:rPr>
          <w:spacing w:val="-5"/>
        </w:rPr>
        <w:t xml:space="preserve"> </w:t>
      </w:r>
      <w:r>
        <w:t>(DPM,</w:t>
      </w:r>
      <w:r>
        <w:rPr>
          <w:spacing w:val="-2"/>
        </w:rPr>
        <w:t xml:space="preserve"> </w:t>
      </w:r>
      <w:r>
        <w:t>DSC</w:t>
      </w:r>
      <w:r>
        <w:rPr>
          <w:spacing w:val="-2"/>
        </w:rPr>
        <w:t xml:space="preserve"> </w:t>
      </w:r>
      <w:r>
        <w:t>or</w:t>
      </w:r>
      <w:r>
        <w:rPr>
          <w:spacing w:val="-3"/>
        </w:rPr>
        <w:t xml:space="preserve"> </w:t>
      </w:r>
      <w:r>
        <w:t>PodD)</w:t>
      </w:r>
      <w:r>
        <w:rPr>
          <w:spacing w:val="-53"/>
        </w:rPr>
        <w:t xml:space="preserve"> </w:t>
      </w:r>
      <w:r>
        <w:t>Psychiatrist</w:t>
      </w:r>
      <w:r>
        <w:rPr>
          <w:spacing w:val="-2"/>
        </w:rPr>
        <w:t xml:space="preserve"> </w:t>
      </w:r>
      <w:r>
        <w:t>(MD)</w:t>
      </w:r>
    </w:p>
    <w:p w14:paraId="5D50EE93" w14:textId="77777777" w:rsidR="009E364D" w:rsidRDefault="00BB396C">
      <w:pPr>
        <w:pStyle w:val="BodyText"/>
        <w:ind w:left="1480" w:right="6856"/>
      </w:pPr>
      <w:r>
        <w:t>Registered Dietitian (RD)</w:t>
      </w:r>
      <w:r>
        <w:rPr>
          <w:spacing w:val="1"/>
        </w:rPr>
        <w:t xml:space="preserve"> </w:t>
      </w:r>
      <w:r>
        <w:t>Registered Nurse (RN)</w:t>
      </w:r>
      <w:r>
        <w:rPr>
          <w:spacing w:val="1"/>
        </w:rPr>
        <w:t xml:space="preserve"> </w:t>
      </w:r>
      <w:r>
        <w:t>Respiratory Therapist</w:t>
      </w:r>
      <w:r>
        <w:rPr>
          <w:spacing w:val="1"/>
        </w:rPr>
        <w:t xml:space="preserve"> </w:t>
      </w:r>
      <w:r>
        <w:t>Speech Pathologist</w:t>
      </w:r>
      <w:r>
        <w:rPr>
          <w:spacing w:val="1"/>
        </w:rPr>
        <w:t xml:space="preserve"> </w:t>
      </w:r>
      <w:r>
        <w:t>Substance</w:t>
      </w:r>
      <w:r>
        <w:rPr>
          <w:spacing w:val="-6"/>
        </w:rPr>
        <w:t xml:space="preserve"> </w:t>
      </w:r>
      <w:r>
        <w:t>Abuse</w:t>
      </w:r>
      <w:r>
        <w:rPr>
          <w:spacing w:val="-5"/>
        </w:rPr>
        <w:t xml:space="preserve"> </w:t>
      </w:r>
      <w:r>
        <w:t>Counselor</w:t>
      </w:r>
    </w:p>
    <w:p w14:paraId="5D50EE94" w14:textId="77777777" w:rsidR="009E364D" w:rsidRDefault="009E364D">
      <w:pPr>
        <w:pStyle w:val="BodyText"/>
        <w:spacing w:before="10"/>
      </w:pPr>
    </w:p>
    <w:p w14:paraId="5D50EE95" w14:textId="77777777" w:rsidR="009E364D" w:rsidRDefault="00BB396C">
      <w:pPr>
        <w:pStyle w:val="BodyText"/>
        <w:ind w:left="1119" w:right="762"/>
        <w:jc w:val="both"/>
      </w:pPr>
      <w:r>
        <w:t>A</w:t>
      </w:r>
      <w:r>
        <w:rPr>
          <w:spacing w:val="-13"/>
        </w:rPr>
        <w:t xml:space="preserve"> </w:t>
      </w:r>
      <w:r>
        <w:t>“Covered</w:t>
      </w:r>
      <w:r>
        <w:rPr>
          <w:spacing w:val="-9"/>
        </w:rPr>
        <w:t xml:space="preserve"> </w:t>
      </w:r>
      <w:r>
        <w:t>Provider”</w:t>
      </w:r>
      <w:r>
        <w:rPr>
          <w:spacing w:val="-10"/>
        </w:rPr>
        <w:t xml:space="preserve"> </w:t>
      </w:r>
      <w:r>
        <w:t>will</w:t>
      </w:r>
      <w:r>
        <w:rPr>
          <w:spacing w:val="-11"/>
        </w:rPr>
        <w:t xml:space="preserve"> </w:t>
      </w:r>
      <w:r>
        <w:t>also</w:t>
      </w:r>
      <w:r>
        <w:rPr>
          <w:spacing w:val="-12"/>
        </w:rPr>
        <w:t xml:space="preserve"> </w:t>
      </w:r>
      <w:r>
        <w:t>include</w:t>
      </w:r>
      <w:r>
        <w:rPr>
          <w:spacing w:val="-9"/>
        </w:rPr>
        <w:t xml:space="preserve"> </w:t>
      </w:r>
      <w:r>
        <w:t>the</w:t>
      </w:r>
      <w:r>
        <w:rPr>
          <w:spacing w:val="-12"/>
        </w:rPr>
        <w:t xml:space="preserve"> </w:t>
      </w:r>
      <w:r>
        <w:t>following</w:t>
      </w:r>
      <w:r>
        <w:rPr>
          <w:spacing w:val="-10"/>
        </w:rPr>
        <w:t xml:space="preserve"> </w:t>
      </w:r>
      <w:r>
        <w:t>when</w:t>
      </w:r>
      <w:r>
        <w:rPr>
          <w:spacing w:val="-12"/>
        </w:rPr>
        <w:t xml:space="preserve"> </w:t>
      </w:r>
      <w:r>
        <w:t>appropriately-licensed</w:t>
      </w:r>
      <w:r>
        <w:rPr>
          <w:spacing w:val="-9"/>
        </w:rPr>
        <w:t xml:space="preserve"> </w:t>
      </w:r>
      <w:r>
        <w:t>and</w:t>
      </w:r>
      <w:r>
        <w:rPr>
          <w:spacing w:val="-12"/>
        </w:rPr>
        <w:t xml:space="preserve"> </w:t>
      </w:r>
      <w:r>
        <w:t>providing</w:t>
      </w:r>
      <w:r>
        <w:rPr>
          <w:spacing w:val="-13"/>
        </w:rPr>
        <w:t xml:space="preserve"> </w:t>
      </w:r>
      <w:r>
        <w:t>services</w:t>
      </w:r>
      <w:r>
        <w:rPr>
          <w:spacing w:val="-53"/>
        </w:rPr>
        <w:t xml:space="preserve"> </w:t>
      </w:r>
      <w:r>
        <w:t>which are</w:t>
      </w:r>
      <w:r>
        <w:rPr>
          <w:spacing w:val="-1"/>
        </w:rPr>
        <w:t xml:space="preserve"> </w:t>
      </w:r>
      <w:r>
        <w:t>covered</w:t>
      </w:r>
      <w:r>
        <w:rPr>
          <w:spacing w:val="1"/>
        </w:rPr>
        <w:t xml:space="preserve"> </w:t>
      </w:r>
      <w:r>
        <w:t>by</w:t>
      </w:r>
      <w:r>
        <w:rPr>
          <w:spacing w:val="-2"/>
        </w:rPr>
        <w:t xml:space="preserve"> </w:t>
      </w:r>
      <w:r>
        <w:t>the</w:t>
      </w:r>
      <w:r>
        <w:rPr>
          <w:spacing w:val="-1"/>
        </w:rPr>
        <w:t xml:space="preserve"> </w:t>
      </w:r>
      <w:r>
        <w:t>Plan:</w:t>
      </w:r>
    </w:p>
    <w:p w14:paraId="5D50EE96" w14:textId="77777777" w:rsidR="009E364D" w:rsidRDefault="009E364D">
      <w:pPr>
        <w:pStyle w:val="BodyText"/>
        <w:spacing w:before="9"/>
      </w:pPr>
    </w:p>
    <w:p w14:paraId="5D50EE97" w14:textId="77777777" w:rsidR="009E364D" w:rsidRDefault="00BB396C">
      <w:pPr>
        <w:pStyle w:val="BodyText"/>
        <w:ind w:left="1479" w:right="749"/>
      </w:pPr>
      <w:r>
        <w:rPr>
          <w:spacing w:val="-1"/>
        </w:rPr>
        <w:t>facilities</w:t>
      </w:r>
      <w:r>
        <w:rPr>
          <w:spacing w:val="-12"/>
        </w:rPr>
        <w:t xml:space="preserve"> </w:t>
      </w:r>
      <w:r>
        <w:rPr>
          <w:spacing w:val="-1"/>
        </w:rPr>
        <w:t>as</w:t>
      </w:r>
      <w:r>
        <w:rPr>
          <w:spacing w:val="-12"/>
        </w:rPr>
        <w:t xml:space="preserve"> </w:t>
      </w:r>
      <w:r>
        <w:rPr>
          <w:spacing w:val="-1"/>
        </w:rPr>
        <w:t>are</w:t>
      </w:r>
      <w:r>
        <w:rPr>
          <w:spacing w:val="-11"/>
        </w:rPr>
        <w:t xml:space="preserve"> </w:t>
      </w:r>
      <w:r>
        <w:rPr>
          <w:spacing w:val="-1"/>
        </w:rPr>
        <w:t>defined</w:t>
      </w:r>
      <w:r>
        <w:rPr>
          <w:spacing w:val="-11"/>
        </w:rPr>
        <w:t xml:space="preserve"> </w:t>
      </w:r>
      <w:r>
        <w:rPr>
          <w:spacing w:val="-1"/>
        </w:rPr>
        <w:t>herein</w:t>
      </w:r>
      <w:r>
        <w:rPr>
          <w:spacing w:val="-11"/>
        </w:rPr>
        <w:t xml:space="preserve"> </w:t>
      </w:r>
      <w:r>
        <w:rPr>
          <w:spacing w:val="-1"/>
        </w:rPr>
        <w:t>including,</w:t>
      </w:r>
      <w:r>
        <w:rPr>
          <w:spacing w:val="-10"/>
        </w:rPr>
        <w:t xml:space="preserve"> </w:t>
      </w:r>
      <w:r>
        <w:rPr>
          <w:spacing w:val="-1"/>
        </w:rPr>
        <w:t>but</w:t>
      </w:r>
      <w:r>
        <w:rPr>
          <w:spacing w:val="-11"/>
        </w:rPr>
        <w:t xml:space="preserve"> </w:t>
      </w:r>
      <w:r>
        <w:rPr>
          <w:spacing w:val="-1"/>
        </w:rPr>
        <w:t>not</w:t>
      </w:r>
      <w:r>
        <w:rPr>
          <w:spacing w:val="-11"/>
        </w:rPr>
        <w:t xml:space="preserve"> </w:t>
      </w:r>
      <w:r>
        <w:rPr>
          <w:spacing w:val="-1"/>
        </w:rPr>
        <w:t>limited</w:t>
      </w:r>
      <w:r>
        <w:rPr>
          <w:spacing w:val="-13"/>
        </w:rPr>
        <w:t xml:space="preserve"> </w:t>
      </w:r>
      <w:r>
        <w:t>to,</w:t>
      </w:r>
      <w:r>
        <w:rPr>
          <w:spacing w:val="-13"/>
        </w:rPr>
        <w:t xml:space="preserve"> </w:t>
      </w:r>
      <w:r>
        <w:t>Hospitals,</w:t>
      </w:r>
      <w:r>
        <w:rPr>
          <w:spacing w:val="-12"/>
        </w:rPr>
        <w:t xml:space="preserve"> </w:t>
      </w:r>
      <w:r>
        <w:t>Ambulatory</w:t>
      </w:r>
      <w:r>
        <w:rPr>
          <w:spacing w:val="-14"/>
        </w:rPr>
        <w:t xml:space="preserve"> </w:t>
      </w:r>
      <w:r>
        <w:t>Surgical</w:t>
      </w:r>
      <w:r>
        <w:rPr>
          <w:spacing w:val="-14"/>
        </w:rPr>
        <w:t xml:space="preserve"> </w:t>
      </w:r>
      <w:r>
        <w:t>Facilities,</w:t>
      </w:r>
      <w:r>
        <w:rPr>
          <w:spacing w:val="-53"/>
        </w:rPr>
        <w:t xml:space="preserve"> </w:t>
      </w:r>
      <w:r>
        <w:t>Birthing</w:t>
      </w:r>
      <w:r>
        <w:rPr>
          <w:spacing w:val="-2"/>
        </w:rPr>
        <w:t xml:space="preserve"> </w:t>
      </w:r>
      <w:r>
        <w:t>Centers,</w:t>
      </w:r>
      <w:r>
        <w:rPr>
          <w:spacing w:val="-1"/>
        </w:rPr>
        <w:t xml:space="preserve"> </w:t>
      </w:r>
      <w:r>
        <w:t>etc.;</w:t>
      </w:r>
    </w:p>
    <w:p w14:paraId="5D50EE98" w14:textId="77777777" w:rsidR="009E364D" w:rsidRDefault="009E364D">
      <w:pPr>
        <w:pStyle w:val="BodyText"/>
        <w:spacing w:before="10"/>
      </w:pPr>
    </w:p>
    <w:p w14:paraId="5D50EE99" w14:textId="51277054" w:rsidR="009E364D" w:rsidRDefault="00C43471">
      <w:pPr>
        <w:pStyle w:val="BodyText"/>
        <w:spacing w:before="1"/>
        <w:ind w:left="1479"/>
      </w:pPr>
      <w:r>
        <w:rPr>
          <w:noProof/>
        </w:rPr>
        <mc:AlternateContent>
          <mc:Choice Requires="wps">
            <w:drawing>
              <wp:anchor distT="0" distB="0" distL="114300" distR="114300" simplePos="0" relativeHeight="251658465" behindDoc="0" locked="0" layoutInCell="1" allowOverlap="1" wp14:anchorId="3475B592" wp14:editId="5FE1886A">
                <wp:simplePos x="0" y="0"/>
                <wp:positionH relativeFrom="margin">
                  <wp:posOffset>4618049</wp:posOffset>
                </wp:positionH>
                <wp:positionV relativeFrom="paragraph">
                  <wp:posOffset>940713</wp:posOffset>
                </wp:positionV>
                <wp:extent cx="2473485" cy="216134"/>
                <wp:effectExtent l="0" t="0" r="22225" b="12700"/>
                <wp:wrapNone/>
                <wp:docPr id="530" name="Text Box 53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2E489E6" w14:textId="12BD4A3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B592" id="Text Box 530" o:spid="_x0000_s1200" type="#_x0000_t202" style="position:absolute;left:0;text-align:left;margin-left:363.65pt;margin-top:74.05pt;width:194.75pt;height:17pt;z-index:251658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ZY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" fillcolor="white [3201]" strokeweight=".5pt">
                <v:textbox>
                  <w:txbxContent>
                    <w:p w14:paraId="22E489E6" w14:textId="12BD4A3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80</w:t>
                      </w:r>
                    </w:p>
                  </w:txbxContent>
                </v:textbox>
                <w10:wrap anchorx="margin"/>
              </v:shape>
            </w:pict>
          </mc:Fallback>
        </mc:AlternateContent>
      </w:r>
      <w:r w:rsidR="002E4021">
        <w:rPr>
          <w:noProof/>
        </w:rPr>
        <mc:AlternateContent>
          <mc:Choice Requires="wps">
            <w:drawing>
              <wp:anchor distT="0" distB="0" distL="114300" distR="114300" simplePos="0" relativeHeight="251658359" behindDoc="0" locked="0" layoutInCell="1" allowOverlap="1" wp14:anchorId="6026255F" wp14:editId="31C9A2EA">
                <wp:simplePos x="0" y="0"/>
                <wp:positionH relativeFrom="margin">
                  <wp:align>left</wp:align>
                </wp:positionH>
                <wp:positionV relativeFrom="paragraph">
                  <wp:posOffset>920978</wp:posOffset>
                </wp:positionV>
                <wp:extent cx="807244" cy="204152"/>
                <wp:effectExtent l="0" t="0" r="12065" b="24765"/>
                <wp:wrapNone/>
                <wp:docPr id="421" name="Text Box 42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2C6219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255F" id="Text Box 421" o:spid="_x0000_s1201" type="#_x0000_t202" style="position:absolute;left:0;text-align:left;margin-left:0;margin-top:72.5pt;width:63.55pt;height:16.05pt;z-index:2516583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" fillcolor="white [3201]" strokeweight=".5pt">
                <v:textbox>
                  <w:txbxContent>
                    <w:p w14:paraId="02C6219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licensed</w:t>
      </w:r>
      <w:r w:rsidR="00BB396C">
        <w:rPr>
          <w:spacing w:val="-4"/>
        </w:rPr>
        <w:t xml:space="preserve"> </w:t>
      </w:r>
      <w:r w:rsidR="00BB396C">
        <w:t>Outpatient</w:t>
      </w:r>
      <w:r w:rsidR="00BB396C">
        <w:rPr>
          <w:spacing w:val="-2"/>
        </w:rPr>
        <w:t xml:space="preserve"> </w:t>
      </w:r>
      <w:r w:rsidR="00BB396C">
        <w:t>mental</w:t>
      </w:r>
      <w:r w:rsidR="00BB396C">
        <w:rPr>
          <w:spacing w:val="-3"/>
        </w:rPr>
        <w:t xml:space="preserve"> </w:t>
      </w:r>
      <w:r w:rsidR="00BB396C">
        <w:t>health</w:t>
      </w:r>
      <w:r w:rsidR="00BB396C">
        <w:rPr>
          <w:spacing w:val="-4"/>
        </w:rPr>
        <w:t xml:space="preserve"> </w:t>
      </w:r>
      <w:r w:rsidR="00BB396C">
        <w:t>facilities;</w:t>
      </w:r>
    </w:p>
    <w:p w14:paraId="5D50EE9A" w14:textId="481E6577" w:rsidR="009E364D" w:rsidRDefault="009E364D">
      <w:pPr>
        <w:sectPr w:rsidR="009E364D">
          <w:pgSz w:w="12240" w:h="15840"/>
          <w:pgMar w:top="1300" w:right="680" w:bottom="1420" w:left="680" w:header="1084" w:footer="1227" w:gutter="0"/>
          <w:cols w:space="720"/>
        </w:sectPr>
      </w:pPr>
    </w:p>
    <w:p w14:paraId="5D50EE9B" w14:textId="77777777" w:rsidR="009E364D" w:rsidRDefault="009E364D">
      <w:pPr>
        <w:pStyle w:val="BodyText"/>
        <w:rPr>
          <w:sz w:val="12"/>
        </w:rPr>
      </w:pPr>
    </w:p>
    <w:p w14:paraId="5D50EE9C" w14:textId="77777777" w:rsidR="009E364D" w:rsidRDefault="00BB396C">
      <w:pPr>
        <w:pStyle w:val="BodyText"/>
        <w:spacing w:before="93"/>
        <w:ind w:left="1480" w:right="762"/>
        <w:jc w:val="both"/>
      </w:pPr>
      <w:r>
        <w:t>facilities</w:t>
      </w:r>
      <w:r>
        <w:rPr>
          <w:spacing w:val="-7"/>
        </w:rPr>
        <w:t xml:space="preserve"> </w:t>
      </w:r>
      <w:r>
        <w:t>for</w:t>
      </w:r>
      <w:r>
        <w:rPr>
          <w:spacing w:val="-8"/>
        </w:rPr>
        <w:t xml:space="preserve"> </w:t>
      </w:r>
      <w:r>
        <w:t>treatment</w:t>
      </w:r>
      <w:r>
        <w:rPr>
          <w:spacing w:val="-8"/>
        </w:rPr>
        <w:t xml:space="preserve"> </w:t>
      </w:r>
      <w:r>
        <w:t>of</w:t>
      </w:r>
      <w:r>
        <w:rPr>
          <w:spacing w:val="-6"/>
        </w:rPr>
        <w:t xml:space="preserve"> </w:t>
      </w:r>
      <w:r>
        <w:t>abuse</w:t>
      </w:r>
      <w:r>
        <w:rPr>
          <w:spacing w:val="-8"/>
        </w:rPr>
        <w:t xml:space="preserve"> </w:t>
      </w:r>
      <w:r>
        <w:t>of</w:t>
      </w:r>
      <w:r>
        <w:rPr>
          <w:spacing w:val="-6"/>
        </w:rPr>
        <w:t xml:space="preserve"> </w:t>
      </w:r>
      <w:r>
        <w:t>alcohol</w:t>
      </w:r>
      <w:r>
        <w:rPr>
          <w:spacing w:val="-9"/>
        </w:rPr>
        <w:t xml:space="preserve"> </w:t>
      </w:r>
      <w:r>
        <w:t>or</w:t>
      </w:r>
      <w:r>
        <w:rPr>
          <w:spacing w:val="-5"/>
        </w:rPr>
        <w:t xml:space="preserve"> </w:t>
      </w:r>
      <w:r>
        <w:t>drugs</w:t>
      </w:r>
      <w:r>
        <w:rPr>
          <w:spacing w:val="-4"/>
        </w:rPr>
        <w:t xml:space="preserve"> </w:t>
      </w:r>
      <w:r>
        <w:t>which</w:t>
      </w:r>
      <w:r>
        <w:rPr>
          <w:spacing w:val="-9"/>
        </w:rPr>
        <w:t xml:space="preserve"> </w:t>
      </w:r>
      <w:r>
        <w:t>are</w:t>
      </w:r>
      <w:r>
        <w:rPr>
          <w:spacing w:val="-8"/>
        </w:rPr>
        <w:t xml:space="preserve"> </w:t>
      </w:r>
      <w:r>
        <w:t>certified</w:t>
      </w:r>
      <w:r>
        <w:rPr>
          <w:spacing w:val="-7"/>
        </w:rPr>
        <w:t xml:space="preserve"> </w:t>
      </w:r>
      <w:r>
        <w:t>by</w:t>
      </w:r>
      <w:r>
        <w:rPr>
          <w:spacing w:val="-9"/>
        </w:rPr>
        <w:t xml:space="preserve"> </w:t>
      </w:r>
      <w:r>
        <w:t>the</w:t>
      </w:r>
      <w:r>
        <w:rPr>
          <w:spacing w:val="-7"/>
        </w:rPr>
        <w:t xml:space="preserve"> </w:t>
      </w:r>
      <w:r>
        <w:t>Bureau</w:t>
      </w:r>
      <w:r>
        <w:rPr>
          <w:spacing w:val="-8"/>
        </w:rPr>
        <w:t xml:space="preserve"> </w:t>
      </w:r>
      <w:r>
        <w:t>of</w:t>
      </w:r>
      <w:r>
        <w:rPr>
          <w:spacing w:val="-6"/>
        </w:rPr>
        <w:t xml:space="preserve"> </w:t>
      </w:r>
      <w:r>
        <w:t>Alcohol</w:t>
      </w:r>
      <w:r>
        <w:rPr>
          <w:spacing w:val="-6"/>
        </w:rPr>
        <w:t xml:space="preserve"> </w:t>
      </w:r>
      <w:r>
        <w:t>and</w:t>
      </w:r>
      <w:r>
        <w:rPr>
          <w:spacing w:val="-54"/>
        </w:rPr>
        <w:t xml:space="preserve"> </w:t>
      </w:r>
      <w:r>
        <w:t>Drug</w:t>
      </w:r>
      <w:r>
        <w:rPr>
          <w:spacing w:val="-3"/>
        </w:rPr>
        <w:t xml:space="preserve"> </w:t>
      </w:r>
      <w:r>
        <w:t>Abuse</w:t>
      </w:r>
      <w:r>
        <w:rPr>
          <w:spacing w:val="-1"/>
        </w:rPr>
        <w:t xml:space="preserve"> </w:t>
      </w:r>
      <w:r>
        <w:t>in</w:t>
      </w:r>
      <w:r>
        <w:rPr>
          <w:spacing w:val="-3"/>
        </w:rPr>
        <w:t xml:space="preserve"> </w:t>
      </w:r>
      <w:r>
        <w:t>the</w:t>
      </w:r>
      <w:r>
        <w:rPr>
          <w:spacing w:val="-3"/>
        </w:rPr>
        <w:t xml:space="preserve"> </w:t>
      </w:r>
      <w:r>
        <w:t>Rehabilitation</w:t>
      </w:r>
      <w:r>
        <w:rPr>
          <w:spacing w:val="-3"/>
        </w:rPr>
        <w:t xml:space="preserve"> </w:t>
      </w:r>
      <w:r>
        <w:t>Division</w:t>
      </w:r>
      <w:r>
        <w:rPr>
          <w:spacing w:val="-2"/>
        </w:rPr>
        <w:t xml:space="preserve"> </w:t>
      </w:r>
      <w:r>
        <w:t>of</w:t>
      </w:r>
      <w:r>
        <w:rPr>
          <w:spacing w:val="-1"/>
        </w:rPr>
        <w:t xml:space="preserve"> </w:t>
      </w:r>
      <w:r>
        <w:t>the</w:t>
      </w:r>
      <w:r>
        <w:rPr>
          <w:spacing w:val="-1"/>
        </w:rPr>
        <w:t xml:space="preserve"> </w:t>
      </w:r>
      <w:r>
        <w:t>Department</w:t>
      </w:r>
      <w:r>
        <w:rPr>
          <w:spacing w:val="-3"/>
        </w:rPr>
        <w:t xml:space="preserve"> </w:t>
      </w:r>
      <w:r>
        <w:t>of</w:t>
      </w:r>
      <w:r>
        <w:rPr>
          <w:spacing w:val="-1"/>
        </w:rPr>
        <w:t xml:space="preserve"> </w:t>
      </w:r>
      <w:r>
        <w:t>Human</w:t>
      </w:r>
      <w:r>
        <w:rPr>
          <w:spacing w:val="-2"/>
        </w:rPr>
        <w:t xml:space="preserve"> </w:t>
      </w:r>
      <w:r>
        <w:t>Resources</w:t>
      </w:r>
      <w:r>
        <w:rPr>
          <w:spacing w:val="-2"/>
        </w:rPr>
        <w:t xml:space="preserve"> </w:t>
      </w:r>
      <w:r>
        <w:t>of</w:t>
      </w:r>
      <w:r>
        <w:rPr>
          <w:spacing w:val="-1"/>
        </w:rPr>
        <w:t xml:space="preserve"> </w:t>
      </w:r>
      <w:r>
        <w:t>Nevada;</w:t>
      </w:r>
    </w:p>
    <w:p w14:paraId="5D50EE9D" w14:textId="77777777" w:rsidR="009E364D" w:rsidRDefault="009E364D">
      <w:pPr>
        <w:pStyle w:val="BodyText"/>
        <w:spacing w:before="10"/>
      </w:pPr>
    </w:p>
    <w:p w14:paraId="5D50EE9E" w14:textId="77777777" w:rsidR="009E364D" w:rsidRDefault="00BB396C">
      <w:pPr>
        <w:pStyle w:val="BodyText"/>
        <w:spacing w:before="1"/>
        <w:ind w:left="1480" w:right="757"/>
        <w:jc w:val="both"/>
      </w:pPr>
      <w:r>
        <w:t>health care facilities which are licensed by the Health Division of the Department of Human</w:t>
      </w:r>
      <w:r>
        <w:rPr>
          <w:spacing w:val="1"/>
        </w:rPr>
        <w:t xml:space="preserve"> </w:t>
      </w:r>
      <w:r>
        <w:t>Resources</w:t>
      </w:r>
      <w:r>
        <w:rPr>
          <w:spacing w:val="-6"/>
        </w:rPr>
        <w:t xml:space="preserve"> </w:t>
      </w:r>
      <w:r>
        <w:t>of</w:t>
      </w:r>
      <w:r>
        <w:rPr>
          <w:spacing w:val="-5"/>
        </w:rPr>
        <w:t xml:space="preserve"> </w:t>
      </w:r>
      <w:r>
        <w:t>Nevada,</w:t>
      </w:r>
      <w:r>
        <w:rPr>
          <w:spacing w:val="-6"/>
        </w:rPr>
        <w:t xml:space="preserve"> </w:t>
      </w:r>
      <w:r>
        <w:t>accredited</w:t>
      </w:r>
      <w:r>
        <w:rPr>
          <w:spacing w:val="-8"/>
        </w:rPr>
        <w:t xml:space="preserve"> </w:t>
      </w:r>
      <w:r>
        <w:t>by</w:t>
      </w:r>
      <w:r>
        <w:rPr>
          <w:spacing w:val="-10"/>
        </w:rPr>
        <w:t xml:space="preserve"> </w:t>
      </w:r>
      <w:r>
        <w:t>the</w:t>
      </w:r>
      <w:r>
        <w:rPr>
          <w:spacing w:val="-8"/>
        </w:rPr>
        <w:t xml:space="preserve"> </w:t>
      </w:r>
      <w:r>
        <w:t>Joint</w:t>
      </w:r>
      <w:r>
        <w:rPr>
          <w:spacing w:val="-6"/>
        </w:rPr>
        <w:t xml:space="preserve"> </w:t>
      </w:r>
      <w:r>
        <w:t>Commission</w:t>
      </w:r>
      <w:r>
        <w:rPr>
          <w:spacing w:val="-8"/>
        </w:rPr>
        <w:t xml:space="preserve"> </w:t>
      </w:r>
      <w:r>
        <w:t>of</w:t>
      </w:r>
      <w:r>
        <w:rPr>
          <w:spacing w:val="-5"/>
        </w:rPr>
        <w:t xml:space="preserve"> </w:t>
      </w:r>
      <w:r>
        <w:t>Accreditation</w:t>
      </w:r>
      <w:r>
        <w:rPr>
          <w:spacing w:val="-7"/>
        </w:rPr>
        <w:t xml:space="preserve"> </w:t>
      </w:r>
      <w:r>
        <w:t>of</w:t>
      </w:r>
      <w:r>
        <w:rPr>
          <w:spacing w:val="-5"/>
        </w:rPr>
        <w:t xml:space="preserve"> </w:t>
      </w:r>
      <w:r>
        <w:t>Hospitals</w:t>
      </w:r>
      <w:r>
        <w:rPr>
          <w:spacing w:val="-5"/>
        </w:rPr>
        <w:t xml:space="preserve"> </w:t>
      </w:r>
      <w:r>
        <w:t>and</w:t>
      </w:r>
      <w:r>
        <w:rPr>
          <w:spacing w:val="-5"/>
        </w:rPr>
        <w:t xml:space="preserve"> </w:t>
      </w:r>
      <w:r>
        <w:t>which</w:t>
      </w:r>
      <w:r>
        <w:rPr>
          <w:spacing w:val="-53"/>
        </w:rPr>
        <w:t xml:space="preserve"> </w:t>
      </w:r>
      <w:r>
        <w:rPr>
          <w:spacing w:val="-1"/>
        </w:rPr>
        <w:t>provide</w:t>
      </w:r>
      <w:r>
        <w:rPr>
          <w:spacing w:val="-11"/>
        </w:rPr>
        <w:t xml:space="preserve"> </w:t>
      </w:r>
      <w:r>
        <w:t>programs</w:t>
      </w:r>
      <w:r>
        <w:rPr>
          <w:spacing w:val="-12"/>
        </w:rPr>
        <w:t xml:space="preserve"> </w:t>
      </w:r>
      <w:r>
        <w:t>for</w:t>
      </w:r>
      <w:r>
        <w:rPr>
          <w:spacing w:val="-13"/>
        </w:rPr>
        <w:t xml:space="preserve"> </w:t>
      </w:r>
      <w:r>
        <w:t>the</w:t>
      </w:r>
      <w:r>
        <w:rPr>
          <w:spacing w:val="-14"/>
        </w:rPr>
        <w:t xml:space="preserve"> </w:t>
      </w:r>
      <w:r>
        <w:t>treatment</w:t>
      </w:r>
      <w:r>
        <w:rPr>
          <w:spacing w:val="-14"/>
        </w:rPr>
        <w:t xml:space="preserve"> </w:t>
      </w:r>
      <w:r>
        <w:t>of</w:t>
      </w:r>
      <w:r>
        <w:rPr>
          <w:spacing w:val="-10"/>
        </w:rPr>
        <w:t xml:space="preserve"> </w:t>
      </w:r>
      <w:r>
        <w:t>alcoholism</w:t>
      </w:r>
      <w:r>
        <w:rPr>
          <w:spacing w:val="-9"/>
        </w:rPr>
        <w:t xml:space="preserve"> </w:t>
      </w:r>
      <w:r>
        <w:t>or</w:t>
      </w:r>
      <w:r>
        <w:rPr>
          <w:spacing w:val="-13"/>
        </w:rPr>
        <w:t xml:space="preserve"> </w:t>
      </w:r>
      <w:r>
        <w:t>drug</w:t>
      </w:r>
      <w:r>
        <w:rPr>
          <w:spacing w:val="-14"/>
        </w:rPr>
        <w:t xml:space="preserve"> </w:t>
      </w:r>
      <w:r>
        <w:t>abuse</w:t>
      </w:r>
      <w:r>
        <w:rPr>
          <w:spacing w:val="-14"/>
        </w:rPr>
        <w:t xml:space="preserve"> </w:t>
      </w:r>
      <w:r>
        <w:t>as</w:t>
      </w:r>
      <w:r>
        <w:rPr>
          <w:spacing w:val="-12"/>
        </w:rPr>
        <w:t xml:space="preserve"> </w:t>
      </w:r>
      <w:r>
        <w:t>part</w:t>
      </w:r>
      <w:r>
        <w:rPr>
          <w:spacing w:val="-13"/>
        </w:rPr>
        <w:t xml:space="preserve"> </w:t>
      </w:r>
      <w:r>
        <w:t>of</w:t>
      </w:r>
      <w:r>
        <w:rPr>
          <w:spacing w:val="-11"/>
        </w:rPr>
        <w:t xml:space="preserve"> </w:t>
      </w:r>
      <w:r>
        <w:t>their</w:t>
      </w:r>
      <w:r>
        <w:rPr>
          <w:spacing w:val="-13"/>
        </w:rPr>
        <w:t xml:space="preserve"> </w:t>
      </w:r>
      <w:r>
        <w:t>accredited</w:t>
      </w:r>
      <w:r>
        <w:rPr>
          <w:spacing w:val="-12"/>
        </w:rPr>
        <w:t xml:space="preserve"> </w:t>
      </w:r>
      <w:r>
        <w:t>activities;</w:t>
      </w:r>
    </w:p>
    <w:p w14:paraId="5D50EE9F" w14:textId="77777777" w:rsidR="009E364D" w:rsidRDefault="009E364D">
      <w:pPr>
        <w:pStyle w:val="BodyText"/>
        <w:spacing w:before="11"/>
      </w:pPr>
    </w:p>
    <w:p w14:paraId="5D50EEA0" w14:textId="77777777" w:rsidR="009E364D" w:rsidRDefault="00BB396C">
      <w:pPr>
        <w:pStyle w:val="BodyText"/>
        <w:spacing w:line="229" w:lineRule="exact"/>
        <w:ind w:left="2200"/>
      </w:pPr>
      <w:r>
        <w:t>freestanding</w:t>
      </w:r>
      <w:r>
        <w:rPr>
          <w:spacing w:val="-4"/>
        </w:rPr>
        <w:t xml:space="preserve"> </w:t>
      </w:r>
      <w:r>
        <w:t>public</w:t>
      </w:r>
      <w:r>
        <w:rPr>
          <w:spacing w:val="-3"/>
        </w:rPr>
        <w:t xml:space="preserve"> </w:t>
      </w:r>
      <w:r>
        <w:t>health</w:t>
      </w:r>
      <w:r>
        <w:rPr>
          <w:spacing w:val="-3"/>
        </w:rPr>
        <w:t xml:space="preserve"> </w:t>
      </w:r>
      <w:r>
        <w:t>facilities;</w:t>
      </w:r>
    </w:p>
    <w:p w14:paraId="5D50EEA1" w14:textId="77777777" w:rsidR="009E364D" w:rsidRDefault="00BB396C">
      <w:pPr>
        <w:pStyle w:val="BodyText"/>
        <w:ind w:left="2200" w:right="1756"/>
      </w:pPr>
      <w:r>
        <w:t>hemodialysis</w:t>
      </w:r>
      <w:r>
        <w:rPr>
          <w:spacing w:val="-3"/>
        </w:rPr>
        <w:t xml:space="preserve"> </w:t>
      </w:r>
      <w:r>
        <w:t>and</w:t>
      </w:r>
      <w:r>
        <w:rPr>
          <w:spacing w:val="-4"/>
        </w:rPr>
        <w:t xml:space="preserve"> </w:t>
      </w:r>
      <w:r>
        <w:t>Outpatient</w:t>
      </w:r>
      <w:r>
        <w:rPr>
          <w:spacing w:val="-4"/>
        </w:rPr>
        <w:t xml:space="preserve"> </w:t>
      </w:r>
      <w:r>
        <w:t>clinics</w:t>
      </w:r>
      <w:r>
        <w:rPr>
          <w:spacing w:val="-2"/>
        </w:rPr>
        <w:t xml:space="preserve"> </w:t>
      </w:r>
      <w:r>
        <w:t>under</w:t>
      </w:r>
      <w:r>
        <w:rPr>
          <w:spacing w:val="-3"/>
        </w:rPr>
        <w:t xml:space="preserve"> </w:t>
      </w:r>
      <w:r>
        <w:t>the</w:t>
      </w:r>
      <w:r>
        <w:rPr>
          <w:spacing w:val="-4"/>
        </w:rPr>
        <w:t xml:space="preserve"> </w:t>
      </w:r>
      <w:r>
        <w:t>direction</w:t>
      </w:r>
      <w:r>
        <w:rPr>
          <w:spacing w:val="-3"/>
        </w:rPr>
        <w:t xml:space="preserve"> </w:t>
      </w:r>
      <w:r>
        <w:t>of</w:t>
      </w:r>
      <w:r>
        <w:rPr>
          <w:spacing w:val="-2"/>
        </w:rPr>
        <w:t xml:space="preserve"> </w:t>
      </w:r>
      <w:r>
        <w:t>a</w:t>
      </w:r>
      <w:r>
        <w:rPr>
          <w:spacing w:val="-4"/>
        </w:rPr>
        <w:t xml:space="preserve"> </w:t>
      </w:r>
      <w:r>
        <w:t>Physician</w:t>
      </w:r>
      <w:r>
        <w:rPr>
          <w:spacing w:val="-3"/>
        </w:rPr>
        <w:t xml:space="preserve"> </w:t>
      </w:r>
      <w:r>
        <w:t>(MD);</w:t>
      </w:r>
      <w:r>
        <w:rPr>
          <w:spacing w:val="-53"/>
        </w:rPr>
        <w:t xml:space="preserve"> </w:t>
      </w:r>
      <w:r>
        <w:t>enuresis</w:t>
      </w:r>
      <w:r>
        <w:rPr>
          <w:spacing w:val="-1"/>
        </w:rPr>
        <w:t xml:space="preserve"> </w:t>
      </w:r>
      <w:r>
        <w:t>control</w:t>
      </w:r>
      <w:r>
        <w:rPr>
          <w:spacing w:val="-2"/>
        </w:rPr>
        <w:t xml:space="preserve"> </w:t>
      </w:r>
      <w:r>
        <w:t>centers;</w:t>
      </w:r>
    </w:p>
    <w:p w14:paraId="5D50EEA2" w14:textId="77777777" w:rsidR="009E364D" w:rsidRDefault="00BB396C">
      <w:pPr>
        <w:pStyle w:val="BodyText"/>
        <w:ind w:left="2199" w:right="5244"/>
      </w:pPr>
      <w:r>
        <w:t>prosthetists</w:t>
      </w:r>
      <w:r>
        <w:rPr>
          <w:spacing w:val="-11"/>
        </w:rPr>
        <w:t xml:space="preserve"> </w:t>
      </w:r>
      <w:r>
        <w:t>and</w:t>
      </w:r>
      <w:r>
        <w:rPr>
          <w:spacing w:val="-9"/>
        </w:rPr>
        <w:t xml:space="preserve"> </w:t>
      </w:r>
      <w:r>
        <w:t>prosthetist-orthotists;</w:t>
      </w:r>
      <w:r>
        <w:rPr>
          <w:spacing w:val="-53"/>
        </w:rPr>
        <w:t xml:space="preserve"> </w:t>
      </w:r>
      <w:r>
        <w:t>portable</w:t>
      </w:r>
      <w:r>
        <w:rPr>
          <w:spacing w:val="-2"/>
        </w:rPr>
        <w:t xml:space="preserve"> </w:t>
      </w:r>
      <w:r>
        <w:t>X-ray</w:t>
      </w:r>
      <w:r>
        <w:rPr>
          <w:spacing w:val="-4"/>
        </w:rPr>
        <w:t xml:space="preserve"> </w:t>
      </w:r>
      <w:r>
        <w:t>companies;</w:t>
      </w:r>
    </w:p>
    <w:p w14:paraId="5D50EEA3" w14:textId="77777777" w:rsidR="009E364D" w:rsidRDefault="00BB396C">
      <w:pPr>
        <w:pStyle w:val="BodyText"/>
        <w:spacing w:before="1"/>
        <w:ind w:left="2199" w:right="4656"/>
      </w:pPr>
      <w:r>
        <w:t>independent</w:t>
      </w:r>
      <w:r>
        <w:rPr>
          <w:spacing w:val="-6"/>
        </w:rPr>
        <w:t xml:space="preserve"> </w:t>
      </w:r>
      <w:r>
        <w:t>laboratories</w:t>
      </w:r>
      <w:r>
        <w:rPr>
          <w:spacing w:val="-4"/>
        </w:rPr>
        <w:t xml:space="preserve"> </w:t>
      </w:r>
      <w:r>
        <w:t>and</w:t>
      </w:r>
      <w:r>
        <w:rPr>
          <w:spacing w:val="-6"/>
        </w:rPr>
        <w:t xml:space="preserve"> </w:t>
      </w:r>
      <w:r>
        <w:t>lab</w:t>
      </w:r>
      <w:r>
        <w:rPr>
          <w:spacing w:val="-5"/>
        </w:rPr>
        <w:t xml:space="preserve"> </w:t>
      </w:r>
      <w:r>
        <w:t>technicians;</w:t>
      </w:r>
      <w:r>
        <w:rPr>
          <w:spacing w:val="-53"/>
        </w:rPr>
        <w:t xml:space="preserve"> </w:t>
      </w:r>
      <w:r>
        <w:t>diagnostic</w:t>
      </w:r>
      <w:r>
        <w:rPr>
          <w:spacing w:val="-1"/>
        </w:rPr>
        <w:t xml:space="preserve"> </w:t>
      </w:r>
      <w:r>
        <w:t>imaging</w:t>
      </w:r>
      <w:r>
        <w:rPr>
          <w:spacing w:val="-1"/>
        </w:rPr>
        <w:t xml:space="preserve"> </w:t>
      </w:r>
      <w:r>
        <w:t>facilities;</w:t>
      </w:r>
    </w:p>
    <w:p w14:paraId="5D50EEA4" w14:textId="77777777" w:rsidR="009E364D" w:rsidRDefault="00BB396C">
      <w:pPr>
        <w:pStyle w:val="BodyText"/>
        <w:spacing w:line="229" w:lineRule="exact"/>
        <w:ind w:left="2199"/>
      </w:pPr>
      <w:r>
        <w:t>blood</w:t>
      </w:r>
      <w:r>
        <w:rPr>
          <w:spacing w:val="-2"/>
        </w:rPr>
        <w:t xml:space="preserve"> </w:t>
      </w:r>
      <w:r>
        <w:t>banks;</w:t>
      </w:r>
    </w:p>
    <w:p w14:paraId="5D50EEA5" w14:textId="77777777" w:rsidR="009E364D" w:rsidRDefault="00BB396C">
      <w:pPr>
        <w:pStyle w:val="BodyText"/>
        <w:ind w:left="2199" w:right="6137"/>
      </w:pPr>
      <w:r>
        <w:t>speech and hearing centers;</w:t>
      </w:r>
      <w:r>
        <w:rPr>
          <w:spacing w:val="-53"/>
        </w:rPr>
        <w:t xml:space="preserve"> </w:t>
      </w:r>
      <w:r>
        <w:t>ambulance</w:t>
      </w:r>
      <w:r>
        <w:rPr>
          <w:spacing w:val="-3"/>
        </w:rPr>
        <w:t xml:space="preserve"> </w:t>
      </w:r>
      <w:r>
        <w:t>companies.</w:t>
      </w:r>
    </w:p>
    <w:p w14:paraId="5D50EEA6" w14:textId="77777777" w:rsidR="009E364D" w:rsidRDefault="009E364D">
      <w:pPr>
        <w:pStyle w:val="BodyText"/>
        <w:rPr>
          <w:sz w:val="21"/>
        </w:rPr>
      </w:pPr>
    </w:p>
    <w:p w14:paraId="5D50EEA7" w14:textId="77777777" w:rsidR="009E364D" w:rsidRDefault="00BB396C">
      <w:pPr>
        <w:pStyle w:val="BodyText"/>
        <w:ind w:left="1119" w:right="758"/>
        <w:jc w:val="both"/>
      </w:pPr>
      <w:r>
        <w:t>NOTE:</w:t>
      </w:r>
      <w:r>
        <w:rPr>
          <w:spacing w:val="1"/>
        </w:rPr>
        <w:t xml:space="preserve"> </w:t>
      </w:r>
      <w:r>
        <w:t>A Covered Provider does not include: (1) a Covered Person treating himself/herself or any</w:t>
      </w:r>
      <w:r>
        <w:rPr>
          <w:spacing w:val="1"/>
        </w:rPr>
        <w:t xml:space="preserve"> </w:t>
      </w:r>
      <w:r>
        <w:t>relative</w:t>
      </w:r>
      <w:r>
        <w:rPr>
          <w:spacing w:val="-7"/>
        </w:rPr>
        <w:t xml:space="preserve"> </w:t>
      </w:r>
      <w:r>
        <w:t>or</w:t>
      </w:r>
      <w:r>
        <w:rPr>
          <w:spacing w:val="-3"/>
        </w:rPr>
        <w:t xml:space="preserve"> </w:t>
      </w:r>
      <w:r>
        <w:t>person</w:t>
      </w:r>
      <w:r>
        <w:rPr>
          <w:spacing w:val="-2"/>
        </w:rPr>
        <w:t xml:space="preserve"> </w:t>
      </w:r>
      <w:r>
        <w:t>who</w:t>
      </w:r>
      <w:r>
        <w:rPr>
          <w:spacing w:val="-6"/>
        </w:rPr>
        <w:t xml:space="preserve"> </w:t>
      </w:r>
      <w:r>
        <w:t>resides</w:t>
      </w:r>
      <w:r>
        <w:rPr>
          <w:spacing w:val="-5"/>
        </w:rPr>
        <w:t xml:space="preserve"> </w:t>
      </w:r>
      <w:r>
        <w:t>in</w:t>
      </w:r>
      <w:r>
        <w:rPr>
          <w:spacing w:val="-3"/>
        </w:rPr>
        <w:t xml:space="preserve"> </w:t>
      </w:r>
      <w:r>
        <w:t>the</w:t>
      </w:r>
      <w:r>
        <w:rPr>
          <w:spacing w:val="-7"/>
        </w:rPr>
        <w:t xml:space="preserve"> </w:t>
      </w:r>
      <w:r>
        <w:t>Covered</w:t>
      </w:r>
      <w:r>
        <w:rPr>
          <w:spacing w:val="-4"/>
        </w:rPr>
        <w:t xml:space="preserve"> </w:t>
      </w:r>
      <w:r>
        <w:t>Person’s</w:t>
      </w:r>
      <w:r>
        <w:rPr>
          <w:spacing w:val="-2"/>
        </w:rPr>
        <w:t xml:space="preserve"> </w:t>
      </w:r>
      <w:r>
        <w:t>household</w:t>
      </w:r>
      <w:r>
        <w:rPr>
          <w:spacing w:val="-7"/>
        </w:rPr>
        <w:t xml:space="preserve"> </w:t>
      </w:r>
      <w:r>
        <w:t>-</w:t>
      </w:r>
      <w:r>
        <w:rPr>
          <w:spacing w:val="-3"/>
        </w:rPr>
        <w:t xml:space="preserve"> </w:t>
      </w:r>
      <w:r>
        <w:t>see</w:t>
      </w:r>
      <w:r>
        <w:rPr>
          <w:spacing w:val="-7"/>
        </w:rPr>
        <w:t xml:space="preserve"> </w:t>
      </w:r>
      <w:r>
        <w:t>“Relative</w:t>
      </w:r>
      <w:r>
        <w:rPr>
          <w:spacing w:val="-4"/>
        </w:rPr>
        <w:t xml:space="preserve"> </w:t>
      </w:r>
      <w:r>
        <w:t>or</w:t>
      </w:r>
      <w:r>
        <w:rPr>
          <w:spacing w:val="-4"/>
        </w:rPr>
        <w:t xml:space="preserve"> </w:t>
      </w:r>
      <w:r>
        <w:t>Resident</w:t>
      </w:r>
      <w:r>
        <w:rPr>
          <w:spacing w:val="-4"/>
        </w:rPr>
        <w:t xml:space="preserve"> </w:t>
      </w:r>
      <w:r>
        <w:t>Care”</w:t>
      </w:r>
      <w:r>
        <w:rPr>
          <w:spacing w:val="-3"/>
        </w:rPr>
        <w:t xml:space="preserve"> </w:t>
      </w:r>
      <w:r>
        <w:t>in</w:t>
      </w:r>
      <w:r>
        <w:rPr>
          <w:spacing w:val="-53"/>
        </w:rPr>
        <w:t xml:space="preserve"> </w:t>
      </w:r>
      <w:r>
        <w:t xml:space="preserve">the list of </w:t>
      </w:r>
      <w:r>
        <w:rPr>
          <w:b/>
        </w:rPr>
        <w:t>General Exclusions</w:t>
      </w:r>
      <w:r>
        <w:t>, or (2) any Physician, nurse or other provider who is an employee of a</w:t>
      </w:r>
      <w:r>
        <w:rPr>
          <w:spacing w:val="1"/>
        </w:rPr>
        <w:t xml:space="preserve"> </w:t>
      </w:r>
      <w:r>
        <w:t>Hospital</w:t>
      </w:r>
      <w:r>
        <w:rPr>
          <w:spacing w:val="-1"/>
        </w:rPr>
        <w:t xml:space="preserve"> </w:t>
      </w:r>
      <w:r>
        <w:t>or</w:t>
      </w:r>
      <w:r>
        <w:rPr>
          <w:spacing w:val="-1"/>
        </w:rPr>
        <w:t xml:space="preserve"> </w:t>
      </w:r>
      <w:r>
        <w:t>other Covered Provider</w:t>
      </w:r>
      <w:r>
        <w:rPr>
          <w:spacing w:val="-1"/>
        </w:rPr>
        <w:t xml:space="preserve"> </w:t>
      </w:r>
      <w:r>
        <w:t>facility</w:t>
      </w:r>
      <w:r>
        <w:rPr>
          <w:spacing w:val="-2"/>
        </w:rPr>
        <w:t xml:space="preserve"> </w:t>
      </w:r>
      <w:r>
        <w:t>and who is</w:t>
      </w:r>
      <w:r>
        <w:rPr>
          <w:spacing w:val="2"/>
        </w:rPr>
        <w:t xml:space="preserve"> </w:t>
      </w:r>
      <w:r>
        <w:t>paid</w:t>
      </w:r>
      <w:r>
        <w:rPr>
          <w:spacing w:val="-1"/>
        </w:rPr>
        <w:t xml:space="preserve"> </w:t>
      </w:r>
      <w:r>
        <w:t>by</w:t>
      </w:r>
      <w:r>
        <w:rPr>
          <w:spacing w:val="-5"/>
        </w:rPr>
        <w:t xml:space="preserve"> </w:t>
      </w:r>
      <w:r>
        <w:t>the</w:t>
      </w:r>
      <w:r>
        <w:rPr>
          <w:spacing w:val="-1"/>
        </w:rPr>
        <w:t xml:space="preserve"> </w:t>
      </w:r>
      <w:r>
        <w:t>facility</w:t>
      </w:r>
      <w:r>
        <w:rPr>
          <w:spacing w:val="-5"/>
        </w:rPr>
        <w:t xml:space="preserve"> </w:t>
      </w:r>
      <w:r>
        <w:t>for</w:t>
      </w:r>
      <w:r>
        <w:rPr>
          <w:spacing w:val="-1"/>
        </w:rPr>
        <w:t xml:space="preserve"> </w:t>
      </w:r>
      <w:r>
        <w:t>services.</w:t>
      </w:r>
    </w:p>
    <w:p w14:paraId="5D50EEA8" w14:textId="77777777" w:rsidR="009E364D" w:rsidRDefault="009E364D">
      <w:pPr>
        <w:pStyle w:val="BodyText"/>
        <w:spacing w:before="7"/>
      </w:pPr>
    </w:p>
    <w:p w14:paraId="5D50EEA9" w14:textId="77777777" w:rsidR="009E364D" w:rsidRDefault="00BB396C">
      <w:pPr>
        <w:pStyle w:val="ListParagraph"/>
        <w:numPr>
          <w:ilvl w:val="0"/>
          <w:numId w:val="2"/>
        </w:numPr>
        <w:tabs>
          <w:tab w:val="left" w:pos="1120"/>
        </w:tabs>
        <w:spacing w:line="242" w:lineRule="auto"/>
        <w:ind w:right="756" w:hanging="361"/>
        <w:rPr>
          <w:sz w:val="20"/>
        </w:rPr>
      </w:pPr>
      <w:r>
        <w:rPr>
          <w:b/>
          <w:sz w:val="20"/>
        </w:rPr>
        <w:t>Day</w:t>
      </w:r>
      <w:r>
        <w:rPr>
          <w:b/>
          <w:spacing w:val="-11"/>
          <w:sz w:val="20"/>
        </w:rPr>
        <w:t xml:space="preserve"> </w:t>
      </w:r>
      <w:r>
        <w:rPr>
          <w:b/>
          <w:sz w:val="20"/>
        </w:rPr>
        <w:t>Care</w:t>
      </w:r>
      <w:r>
        <w:rPr>
          <w:b/>
          <w:spacing w:val="-8"/>
          <w:sz w:val="20"/>
        </w:rPr>
        <w:t xml:space="preserve"> </w:t>
      </w:r>
      <w:r>
        <w:rPr>
          <w:b/>
          <w:sz w:val="20"/>
        </w:rPr>
        <w:t>Center</w:t>
      </w:r>
      <w:r>
        <w:rPr>
          <w:b/>
          <w:spacing w:val="-8"/>
          <w:sz w:val="20"/>
        </w:rPr>
        <w:t xml:space="preserve"> </w:t>
      </w:r>
      <w:r>
        <w:rPr>
          <w:sz w:val="20"/>
        </w:rPr>
        <w:t>-</w:t>
      </w:r>
      <w:r>
        <w:rPr>
          <w:spacing w:val="-7"/>
          <w:sz w:val="20"/>
        </w:rPr>
        <w:t xml:space="preserve"> </w:t>
      </w:r>
      <w:r>
        <w:rPr>
          <w:sz w:val="20"/>
        </w:rPr>
        <w:t>An</w:t>
      </w:r>
      <w:r>
        <w:rPr>
          <w:spacing w:val="-8"/>
          <w:sz w:val="20"/>
        </w:rPr>
        <w:t xml:space="preserve"> </w:t>
      </w:r>
      <w:r>
        <w:rPr>
          <w:sz w:val="20"/>
        </w:rPr>
        <w:t>Outpatient</w:t>
      </w:r>
      <w:r>
        <w:rPr>
          <w:spacing w:val="-8"/>
          <w:sz w:val="20"/>
        </w:rPr>
        <w:t xml:space="preserve"> </w:t>
      </w:r>
      <w:r>
        <w:rPr>
          <w:sz w:val="20"/>
        </w:rPr>
        <w:t>psychiatric</w:t>
      </w:r>
      <w:r>
        <w:rPr>
          <w:spacing w:val="-9"/>
          <w:sz w:val="20"/>
        </w:rPr>
        <w:t xml:space="preserve"> </w:t>
      </w:r>
      <w:r>
        <w:rPr>
          <w:sz w:val="20"/>
        </w:rPr>
        <w:t>facility</w:t>
      </w:r>
      <w:r>
        <w:rPr>
          <w:spacing w:val="-11"/>
          <w:sz w:val="20"/>
        </w:rPr>
        <w:t xml:space="preserve"> </w:t>
      </w:r>
      <w:r>
        <w:rPr>
          <w:sz w:val="20"/>
        </w:rPr>
        <w:t>which</w:t>
      </w:r>
      <w:r>
        <w:rPr>
          <w:spacing w:val="-11"/>
          <w:sz w:val="20"/>
        </w:rPr>
        <w:t xml:space="preserve"> </w:t>
      </w:r>
      <w:r>
        <w:rPr>
          <w:sz w:val="20"/>
        </w:rPr>
        <w:t>is</w:t>
      </w:r>
      <w:r>
        <w:rPr>
          <w:spacing w:val="-6"/>
          <w:sz w:val="20"/>
        </w:rPr>
        <w:t xml:space="preserve"> </w:t>
      </w:r>
      <w:r>
        <w:rPr>
          <w:sz w:val="20"/>
        </w:rPr>
        <w:t>part</w:t>
      </w:r>
      <w:r>
        <w:rPr>
          <w:spacing w:val="-8"/>
          <w:sz w:val="20"/>
        </w:rPr>
        <w:t xml:space="preserve"> </w:t>
      </w:r>
      <w:r>
        <w:rPr>
          <w:sz w:val="20"/>
        </w:rPr>
        <w:t>of</w:t>
      </w:r>
      <w:r>
        <w:rPr>
          <w:spacing w:val="-8"/>
          <w:sz w:val="20"/>
        </w:rPr>
        <w:t xml:space="preserve"> </w:t>
      </w:r>
      <w:r>
        <w:rPr>
          <w:sz w:val="20"/>
        </w:rPr>
        <w:t>or</w:t>
      </w:r>
      <w:r>
        <w:rPr>
          <w:spacing w:val="-7"/>
          <w:sz w:val="20"/>
        </w:rPr>
        <w:t xml:space="preserve"> </w:t>
      </w:r>
      <w:r>
        <w:rPr>
          <w:sz w:val="20"/>
        </w:rPr>
        <w:t>affiliated</w:t>
      </w:r>
      <w:r>
        <w:rPr>
          <w:spacing w:val="-6"/>
          <w:sz w:val="20"/>
        </w:rPr>
        <w:t xml:space="preserve"> </w:t>
      </w:r>
      <w:r>
        <w:rPr>
          <w:sz w:val="20"/>
        </w:rPr>
        <w:t>with</w:t>
      </w:r>
      <w:r>
        <w:rPr>
          <w:spacing w:val="-8"/>
          <w:sz w:val="20"/>
        </w:rPr>
        <w:t xml:space="preserve"> </w:t>
      </w:r>
      <w:r>
        <w:rPr>
          <w:sz w:val="20"/>
        </w:rPr>
        <w:t>a</w:t>
      </w:r>
      <w:r>
        <w:rPr>
          <w:spacing w:val="-8"/>
          <w:sz w:val="20"/>
        </w:rPr>
        <w:t xml:space="preserve"> </w:t>
      </w:r>
      <w:r>
        <w:rPr>
          <w:sz w:val="20"/>
        </w:rPr>
        <w:t>Hospital.</w:t>
      </w:r>
      <w:r>
        <w:rPr>
          <w:spacing w:val="39"/>
          <w:sz w:val="20"/>
        </w:rPr>
        <w:t xml:space="preserve"> </w:t>
      </w:r>
      <w:r>
        <w:rPr>
          <w:sz w:val="20"/>
        </w:rPr>
        <w:t>It</w:t>
      </w:r>
      <w:r>
        <w:rPr>
          <w:spacing w:val="-8"/>
          <w:sz w:val="20"/>
        </w:rPr>
        <w:t xml:space="preserve"> </w:t>
      </w:r>
      <w:r>
        <w:rPr>
          <w:sz w:val="20"/>
        </w:rPr>
        <w:t>must</w:t>
      </w:r>
      <w:r>
        <w:rPr>
          <w:spacing w:val="-53"/>
          <w:sz w:val="20"/>
        </w:rPr>
        <w:t xml:space="preserve"> </w:t>
      </w:r>
      <w:r>
        <w:rPr>
          <w:sz w:val="20"/>
        </w:rPr>
        <w:t>be licensed according to state and local laws to provide Outpatient care and treatment of mental and</w:t>
      </w:r>
      <w:r>
        <w:rPr>
          <w:spacing w:val="1"/>
          <w:sz w:val="20"/>
        </w:rPr>
        <w:t xml:space="preserve"> </w:t>
      </w:r>
      <w:r>
        <w:rPr>
          <w:sz w:val="20"/>
        </w:rPr>
        <w:t>nervous</w:t>
      </w:r>
      <w:r>
        <w:rPr>
          <w:spacing w:val="-1"/>
          <w:sz w:val="20"/>
        </w:rPr>
        <w:t xml:space="preserve"> </w:t>
      </w:r>
      <w:r>
        <w:rPr>
          <w:sz w:val="20"/>
        </w:rPr>
        <w:t>disorders</w:t>
      </w:r>
      <w:r>
        <w:rPr>
          <w:spacing w:val="-1"/>
          <w:sz w:val="20"/>
        </w:rPr>
        <w:t xml:space="preserve"> </w:t>
      </w:r>
      <w:r>
        <w:rPr>
          <w:sz w:val="20"/>
        </w:rPr>
        <w:t>or</w:t>
      </w:r>
      <w:r>
        <w:rPr>
          <w:spacing w:val="-1"/>
          <w:sz w:val="20"/>
        </w:rPr>
        <w:t xml:space="preserve"> </w:t>
      </w:r>
      <w:r>
        <w:rPr>
          <w:sz w:val="20"/>
        </w:rPr>
        <w:t>substance</w:t>
      </w:r>
      <w:r>
        <w:rPr>
          <w:spacing w:val="-1"/>
          <w:sz w:val="20"/>
        </w:rPr>
        <w:t xml:space="preserve"> </w:t>
      </w:r>
      <w:r>
        <w:rPr>
          <w:sz w:val="20"/>
        </w:rPr>
        <w:t>abuse</w:t>
      </w:r>
      <w:r>
        <w:rPr>
          <w:spacing w:val="-2"/>
          <w:sz w:val="20"/>
        </w:rPr>
        <w:t xml:space="preserve"> </w:t>
      </w:r>
      <w:r>
        <w:rPr>
          <w:sz w:val="20"/>
        </w:rPr>
        <w:t>under</w:t>
      </w:r>
      <w:r>
        <w:rPr>
          <w:spacing w:val="1"/>
          <w:sz w:val="20"/>
        </w:rPr>
        <w:t xml:space="preserve"> </w:t>
      </w:r>
      <w:r>
        <w:rPr>
          <w:sz w:val="20"/>
        </w:rPr>
        <w:t>the</w:t>
      </w:r>
      <w:r>
        <w:rPr>
          <w:spacing w:val="-1"/>
          <w:sz w:val="20"/>
        </w:rPr>
        <w:t xml:space="preserve"> </w:t>
      </w:r>
      <w:r>
        <w:rPr>
          <w:sz w:val="20"/>
        </w:rPr>
        <w:t>supervision</w:t>
      </w:r>
      <w:r>
        <w:rPr>
          <w:spacing w:val="-2"/>
          <w:sz w:val="20"/>
        </w:rPr>
        <w:t xml:space="preserve"> </w:t>
      </w:r>
      <w:r>
        <w:rPr>
          <w:sz w:val="20"/>
        </w:rPr>
        <w:t>of psychiatrists.</w:t>
      </w:r>
    </w:p>
    <w:p w14:paraId="5D50EEAA" w14:textId="77777777" w:rsidR="009E364D" w:rsidRDefault="009E364D">
      <w:pPr>
        <w:pStyle w:val="BodyText"/>
        <w:spacing w:before="4"/>
      </w:pPr>
    </w:p>
    <w:p w14:paraId="5D50EEAB" w14:textId="77777777" w:rsidR="009E364D" w:rsidRDefault="00BB396C">
      <w:pPr>
        <w:pStyle w:val="ListParagraph"/>
        <w:numPr>
          <w:ilvl w:val="0"/>
          <w:numId w:val="2"/>
        </w:numPr>
        <w:tabs>
          <w:tab w:val="left" w:pos="1120"/>
        </w:tabs>
        <w:ind w:hanging="361"/>
        <w:rPr>
          <w:sz w:val="20"/>
        </w:rPr>
      </w:pPr>
      <w:r>
        <w:rPr>
          <w:b/>
          <w:sz w:val="20"/>
        </w:rPr>
        <w:t>Dependent</w:t>
      </w:r>
      <w:r>
        <w:rPr>
          <w:b/>
          <w:spacing w:val="-3"/>
          <w:sz w:val="20"/>
        </w:rPr>
        <w:t xml:space="preserve"> </w:t>
      </w:r>
      <w:r>
        <w:rPr>
          <w:sz w:val="20"/>
        </w:rPr>
        <w:t>-</w:t>
      </w:r>
      <w:r>
        <w:rPr>
          <w:spacing w:val="-3"/>
          <w:sz w:val="20"/>
        </w:rPr>
        <w:t xml:space="preserve"> </w:t>
      </w:r>
      <w:r>
        <w:rPr>
          <w:sz w:val="20"/>
        </w:rPr>
        <w:t>see</w:t>
      </w:r>
      <w:r>
        <w:rPr>
          <w:spacing w:val="-1"/>
          <w:sz w:val="20"/>
        </w:rPr>
        <w:t xml:space="preserve"> </w:t>
      </w:r>
      <w:r>
        <w:rPr>
          <w:sz w:val="20"/>
        </w:rPr>
        <w:t>Eligibility</w:t>
      </w:r>
      <w:r>
        <w:rPr>
          <w:spacing w:val="-3"/>
          <w:sz w:val="20"/>
        </w:rPr>
        <w:t xml:space="preserve"> </w:t>
      </w:r>
      <w:r>
        <w:rPr>
          <w:sz w:val="20"/>
        </w:rPr>
        <w:t>and</w:t>
      </w:r>
      <w:r>
        <w:rPr>
          <w:spacing w:val="-1"/>
          <w:sz w:val="20"/>
        </w:rPr>
        <w:t xml:space="preserve"> </w:t>
      </w:r>
      <w:r>
        <w:rPr>
          <w:sz w:val="20"/>
        </w:rPr>
        <w:t>Effective</w:t>
      </w:r>
      <w:r>
        <w:rPr>
          <w:spacing w:val="-4"/>
          <w:sz w:val="20"/>
        </w:rPr>
        <w:t xml:space="preserve"> </w:t>
      </w:r>
      <w:r>
        <w:rPr>
          <w:sz w:val="20"/>
        </w:rPr>
        <w:t>Dates</w:t>
      </w:r>
      <w:r>
        <w:rPr>
          <w:spacing w:val="-2"/>
          <w:sz w:val="20"/>
        </w:rPr>
        <w:t xml:space="preserve"> </w:t>
      </w:r>
      <w:r>
        <w:rPr>
          <w:sz w:val="20"/>
        </w:rPr>
        <w:t>section</w:t>
      </w:r>
    </w:p>
    <w:p w14:paraId="5D50EEAC" w14:textId="77777777" w:rsidR="009E364D" w:rsidRDefault="009E364D">
      <w:pPr>
        <w:pStyle w:val="BodyText"/>
        <w:spacing w:before="8"/>
      </w:pPr>
    </w:p>
    <w:p w14:paraId="5D50EEAD" w14:textId="77777777" w:rsidR="009E364D" w:rsidRDefault="00BB396C">
      <w:pPr>
        <w:pStyle w:val="ListParagraph"/>
        <w:numPr>
          <w:ilvl w:val="0"/>
          <w:numId w:val="2"/>
        </w:numPr>
        <w:tabs>
          <w:tab w:val="left" w:pos="1120"/>
        </w:tabs>
        <w:spacing w:line="242" w:lineRule="auto"/>
        <w:ind w:right="759" w:hanging="361"/>
        <w:rPr>
          <w:sz w:val="20"/>
        </w:rPr>
      </w:pPr>
      <w:r>
        <w:rPr>
          <w:b/>
          <w:sz w:val="20"/>
        </w:rPr>
        <w:t xml:space="preserve">Eligible Expense(s) </w:t>
      </w:r>
      <w:r>
        <w:rPr>
          <w:sz w:val="20"/>
        </w:rPr>
        <w:t>- Expense that is: (1) covered by a specific benefit provision of the Benefit</w:t>
      </w:r>
      <w:r>
        <w:rPr>
          <w:spacing w:val="1"/>
          <w:sz w:val="20"/>
        </w:rPr>
        <w:t xml:space="preserve"> </w:t>
      </w:r>
      <w:r>
        <w:rPr>
          <w:sz w:val="20"/>
        </w:rPr>
        <w:t>Document</w:t>
      </w:r>
      <w:r>
        <w:rPr>
          <w:spacing w:val="-2"/>
          <w:sz w:val="20"/>
        </w:rPr>
        <w:t xml:space="preserve"> </w:t>
      </w:r>
      <w:r>
        <w:rPr>
          <w:sz w:val="20"/>
        </w:rPr>
        <w:t>and</w:t>
      </w:r>
      <w:r>
        <w:rPr>
          <w:spacing w:val="-1"/>
          <w:sz w:val="20"/>
        </w:rPr>
        <w:t xml:space="preserve"> </w:t>
      </w:r>
      <w:r>
        <w:rPr>
          <w:sz w:val="20"/>
        </w:rPr>
        <w:t>(2)</w:t>
      </w:r>
      <w:r>
        <w:rPr>
          <w:spacing w:val="1"/>
          <w:sz w:val="20"/>
        </w:rPr>
        <w:t xml:space="preserve"> </w:t>
      </w:r>
      <w:r>
        <w:rPr>
          <w:sz w:val="20"/>
        </w:rPr>
        <w:t>incurred</w:t>
      </w:r>
      <w:r>
        <w:rPr>
          <w:spacing w:val="1"/>
          <w:sz w:val="20"/>
        </w:rPr>
        <w:t xml:space="preserve"> </w:t>
      </w:r>
      <w:r>
        <w:rPr>
          <w:sz w:val="20"/>
        </w:rPr>
        <w:t>while</w:t>
      </w:r>
      <w:r>
        <w:rPr>
          <w:spacing w:val="-2"/>
          <w:sz w:val="20"/>
        </w:rPr>
        <w:t xml:space="preserve"> </w:t>
      </w:r>
      <w:r>
        <w:rPr>
          <w:sz w:val="20"/>
        </w:rPr>
        <w:t>the</w:t>
      </w:r>
      <w:r>
        <w:rPr>
          <w:spacing w:val="-1"/>
          <w:sz w:val="20"/>
        </w:rPr>
        <w:t xml:space="preserve"> </w:t>
      </w:r>
      <w:r>
        <w:rPr>
          <w:sz w:val="20"/>
        </w:rPr>
        <w:t>person is covered by</w:t>
      </w:r>
      <w:r>
        <w:rPr>
          <w:spacing w:val="-4"/>
          <w:sz w:val="20"/>
        </w:rPr>
        <w:t xml:space="preserve"> </w:t>
      </w:r>
      <w:r>
        <w:rPr>
          <w:sz w:val="20"/>
        </w:rPr>
        <w:t>the Plan.</w:t>
      </w:r>
    </w:p>
    <w:p w14:paraId="5D50EEAE" w14:textId="77777777" w:rsidR="009E364D" w:rsidRDefault="009E364D">
      <w:pPr>
        <w:pStyle w:val="BodyText"/>
        <w:spacing w:before="6"/>
      </w:pPr>
    </w:p>
    <w:p w14:paraId="5D50EEAF" w14:textId="77777777" w:rsidR="009E364D" w:rsidRDefault="00BB396C">
      <w:pPr>
        <w:pStyle w:val="ListParagraph"/>
        <w:numPr>
          <w:ilvl w:val="0"/>
          <w:numId w:val="2"/>
        </w:numPr>
        <w:tabs>
          <w:tab w:val="left" w:pos="1121"/>
        </w:tabs>
        <w:spacing w:line="242" w:lineRule="auto"/>
        <w:ind w:left="1120" w:right="761" w:hanging="361"/>
        <w:rPr>
          <w:sz w:val="20"/>
        </w:rPr>
      </w:pPr>
      <w:r>
        <w:rPr>
          <w:b/>
          <w:w w:val="95"/>
          <w:sz w:val="20"/>
        </w:rPr>
        <w:t>Emergency Medical Condition</w:t>
      </w:r>
      <w:r>
        <w:rPr>
          <w:b/>
          <w:spacing w:val="1"/>
          <w:w w:val="95"/>
          <w:sz w:val="20"/>
        </w:rPr>
        <w:t xml:space="preserve"> </w:t>
      </w:r>
      <w:r>
        <w:rPr>
          <w:w w:val="95"/>
          <w:sz w:val="20"/>
        </w:rPr>
        <w:t>-</w:t>
      </w:r>
      <w:r>
        <w:rPr>
          <w:spacing w:val="1"/>
          <w:w w:val="95"/>
          <w:sz w:val="20"/>
        </w:rPr>
        <w:t xml:space="preserve"> </w:t>
      </w:r>
      <w:r>
        <w:rPr>
          <w:w w:val="95"/>
          <w:sz w:val="20"/>
        </w:rPr>
        <w:t>A sudden onset of</w:t>
      </w:r>
      <w:r>
        <w:rPr>
          <w:spacing w:val="50"/>
          <w:sz w:val="20"/>
        </w:rPr>
        <w:t xml:space="preserve"> </w:t>
      </w:r>
      <w:r>
        <w:rPr>
          <w:w w:val="95"/>
          <w:sz w:val="20"/>
        </w:rPr>
        <w:t>a</w:t>
      </w:r>
      <w:r>
        <w:rPr>
          <w:spacing w:val="50"/>
          <w:sz w:val="20"/>
        </w:rPr>
        <w:t xml:space="preserve"> </w:t>
      </w:r>
      <w:r>
        <w:rPr>
          <w:w w:val="95"/>
          <w:sz w:val="20"/>
        </w:rPr>
        <w:t>medical condition</w:t>
      </w:r>
      <w:r>
        <w:rPr>
          <w:spacing w:val="50"/>
          <w:sz w:val="20"/>
        </w:rPr>
        <w:t xml:space="preserve"> </w:t>
      </w:r>
      <w:r>
        <w:rPr>
          <w:w w:val="95"/>
          <w:sz w:val="20"/>
        </w:rPr>
        <w:t>with symptoms severe enough</w:t>
      </w:r>
      <w:r>
        <w:rPr>
          <w:spacing w:val="-50"/>
          <w:w w:val="95"/>
          <w:sz w:val="20"/>
        </w:rPr>
        <w:t xml:space="preserve"> </w:t>
      </w:r>
      <w:r>
        <w:rPr>
          <w:sz w:val="20"/>
        </w:rPr>
        <w:t>to</w:t>
      </w:r>
      <w:r>
        <w:rPr>
          <w:spacing w:val="-14"/>
          <w:sz w:val="20"/>
        </w:rPr>
        <w:t xml:space="preserve"> </w:t>
      </w:r>
      <w:r>
        <w:rPr>
          <w:sz w:val="20"/>
        </w:rPr>
        <w:t>cause</w:t>
      </w:r>
      <w:r>
        <w:rPr>
          <w:spacing w:val="-13"/>
          <w:sz w:val="20"/>
        </w:rPr>
        <w:t xml:space="preserve"> </w:t>
      </w:r>
      <w:r>
        <w:rPr>
          <w:sz w:val="20"/>
        </w:rPr>
        <w:t>a</w:t>
      </w:r>
      <w:r>
        <w:rPr>
          <w:spacing w:val="-14"/>
          <w:sz w:val="20"/>
        </w:rPr>
        <w:t xml:space="preserve"> </w:t>
      </w:r>
      <w:r>
        <w:rPr>
          <w:sz w:val="20"/>
        </w:rPr>
        <w:t>prudent</w:t>
      </w:r>
      <w:r>
        <w:rPr>
          <w:spacing w:val="-13"/>
          <w:sz w:val="20"/>
        </w:rPr>
        <w:t xml:space="preserve"> </w:t>
      </w:r>
      <w:r>
        <w:rPr>
          <w:sz w:val="20"/>
        </w:rPr>
        <w:t>layperson</w:t>
      </w:r>
      <w:r>
        <w:rPr>
          <w:spacing w:val="-14"/>
          <w:sz w:val="20"/>
        </w:rPr>
        <w:t xml:space="preserve"> </w:t>
      </w:r>
      <w:r>
        <w:rPr>
          <w:sz w:val="20"/>
        </w:rPr>
        <w:t>to</w:t>
      </w:r>
      <w:r>
        <w:rPr>
          <w:spacing w:val="-13"/>
          <w:sz w:val="20"/>
        </w:rPr>
        <w:t xml:space="preserve"> </w:t>
      </w:r>
      <w:r>
        <w:rPr>
          <w:sz w:val="20"/>
        </w:rPr>
        <w:t>believe</w:t>
      </w:r>
      <w:r>
        <w:rPr>
          <w:spacing w:val="-14"/>
          <w:sz w:val="20"/>
        </w:rPr>
        <w:t xml:space="preserve"> </w:t>
      </w:r>
      <w:r>
        <w:rPr>
          <w:sz w:val="20"/>
        </w:rPr>
        <w:t>that</w:t>
      </w:r>
      <w:r>
        <w:rPr>
          <w:spacing w:val="-13"/>
          <w:sz w:val="20"/>
        </w:rPr>
        <w:t xml:space="preserve"> </w:t>
      </w:r>
      <w:r>
        <w:rPr>
          <w:sz w:val="20"/>
        </w:rPr>
        <w:t>lack</w:t>
      </w:r>
      <w:r>
        <w:rPr>
          <w:spacing w:val="-10"/>
          <w:sz w:val="20"/>
        </w:rPr>
        <w:t xml:space="preserve"> </w:t>
      </w:r>
      <w:r>
        <w:rPr>
          <w:sz w:val="20"/>
        </w:rPr>
        <w:t>of</w:t>
      </w:r>
      <w:r>
        <w:rPr>
          <w:spacing w:val="-13"/>
          <w:sz w:val="20"/>
        </w:rPr>
        <w:t xml:space="preserve"> </w:t>
      </w:r>
      <w:r>
        <w:rPr>
          <w:sz w:val="20"/>
        </w:rPr>
        <w:t>immediate</w:t>
      </w:r>
      <w:r>
        <w:rPr>
          <w:spacing w:val="-14"/>
          <w:sz w:val="20"/>
        </w:rPr>
        <w:t xml:space="preserve"> </w:t>
      </w:r>
      <w:r>
        <w:rPr>
          <w:sz w:val="20"/>
        </w:rPr>
        <w:t>medical</w:t>
      </w:r>
      <w:r>
        <w:rPr>
          <w:spacing w:val="-11"/>
          <w:sz w:val="20"/>
        </w:rPr>
        <w:t xml:space="preserve"> </w:t>
      </w:r>
      <w:r>
        <w:rPr>
          <w:sz w:val="20"/>
        </w:rPr>
        <w:t>attention</w:t>
      </w:r>
      <w:r>
        <w:rPr>
          <w:spacing w:val="-14"/>
          <w:sz w:val="20"/>
        </w:rPr>
        <w:t xml:space="preserve"> </w:t>
      </w:r>
      <w:r>
        <w:rPr>
          <w:sz w:val="20"/>
        </w:rPr>
        <w:t>couold</w:t>
      </w:r>
      <w:r>
        <w:rPr>
          <w:spacing w:val="-13"/>
          <w:sz w:val="20"/>
        </w:rPr>
        <w:t xml:space="preserve"> </w:t>
      </w:r>
      <w:r>
        <w:rPr>
          <w:sz w:val="20"/>
        </w:rPr>
        <w:t>result</w:t>
      </w:r>
      <w:r>
        <w:rPr>
          <w:spacing w:val="-11"/>
          <w:sz w:val="20"/>
        </w:rPr>
        <w:t xml:space="preserve"> </w:t>
      </w:r>
      <w:r>
        <w:rPr>
          <w:sz w:val="20"/>
        </w:rPr>
        <w:t>in</w:t>
      </w:r>
      <w:r>
        <w:rPr>
          <w:spacing w:val="-13"/>
          <w:sz w:val="20"/>
        </w:rPr>
        <w:t xml:space="preserve"> </w:t>
      </w:r>
      <w:r>
        <w:rPr>
          <w:sz w:val="20"/>
        </w:rPr>
        <w:t>serious</w:t>
      </w:r>
      <w:r>
        <w:rPr>
          <w:spacing w:val="-53"/>
          <w:sz w:val="20"/>
        </w:rPr>
        <w:t xml:space="preserve"> </w:t>
      </w:r>
      <w:r>
        <w:rPr>
          <w:sz w:val="20"/>
        </w:rPr>
        <w:t>jeopardy to his/her health, jeopardy to the health of an unborn child and impairment of a bodily organ</w:t>
      </w:r>
      <w:r>
        <w:rPr>
          <w:spacing w:val="1"/>
          <w:sz w:val="20"/>
        </w:rPr>
        <w:t xml:space="preserve"> </w:t>
      </w:r>
      <w:r>
        <w:rPr>
          <w:sz w:val="20"/>
        </w:rPr>
        <w:t>or</w:t>
      </w:r>
      <w:r>
        <w:rPr>
          <w:spacing w:val="-1"/>
          <w:sz w:val="20"/>
        </w:rPr>
        <w:t xml:space="preserve"> </w:t>
      </w:r>
      <w:r>
        <w:rPr>
          <w:sz w:val="20"/>
        </w:rPr>
        <w:t>part.</w:t>
      </w:r>
    </w:p>
    <w:p w14:paraId="5D50EEB0" w14:textId="77777777" w:rsidR="009E364D" w:rsidRDefault="009E364D">
      <w:pPr>
        <w:pStyle w:val="BodyText"/>
        <w:spacing w:before="3"/>
      </w:pPr>
    </w:p>
    <w:p w14:paraId="5D50EEB1" w14:textId="77777777" w:rsidR="009E364D" w:rsidRDefault="00BB396C">
      <w:pPr>
        <w:pStyle w:val="ListParagraph"/>
        <w:numPr>
          <w:ilvl w:val="0"/>
          <w:numId w:val="2"/>
        </w:numPr>
        <w:tabs>
          <w:tab w:val="left" w:pos="1121"/>
        </w:tabs>
        <w:ind w:left="1120" w:hanging="361"/>
        <w:rPr>
          <w:sz w:val="20"/>
        </w:rPr>
      </w:pPr>
      <w:r>
        <w:rPr>
          <w:b/>
          <w:sz w:val="20"/>
        </w:rPr>
        <w:t>Employee</w:t>
      </w:r>
      <w:r>
        <w:rPr>
          <w:b/>
          <w:spacing w:val="-3"/>
          <w:sz w:val="20"/>
        </w:rPr>
        <w:t xml:space="preserve"> </w:t>
      </w:r>
      <w:r>
        <w:rPr>
          <w:sz w:val="20"/>
        </w:rPr>
        <w:t>-</w:t>
      </w:r>
      <w:r>
        <w:rPr>
          <w:spacing w:val="-2"/>
          <w:sz w:val="20"/>
        </w:rPr>
        <w:t xml:space="preserve"> </w:t>
      </w:r>
      <w:r>
        <w:rPr>
          <w:sz w:val="20"/>
        </w:rPr>
        <w:t>see</w:t>
      </w:r>
      <w:r>
        <w:rPr>
          <w:spacing w:val="-1"/>
          <w:sz w:val="20"/>
        </w:rPr>
        <w:t xml:space="preserve"> </w:t>
      </w:r>
      <w:r>
        <w:rPr>
          <w:sz w:val="20"/>
        </w:rPr>
        <w:t>Eligibility</w:t>
      </w:r>
      <w:r>
        <w:rPr>
          <w:spacing w:val="-4"/>
          <w:sz w:val="20"/>
        </w:rPr>
        <w:t xml:space="preserve"> </w:t>
      </w:r>
      <w:r>
        <w:rPr>
          <w:sz w:val="20"/>
        </w:rPr>
        <w:t>and</w:t>
      </w:r>
      <w:r>
        <w:rPr>
          <w:spacing w:val="-3"/>
          <w:sz w:val="20"/>
        </w:rPr>
        <w:t xml:space="preserve"> </w:t>
      </w:r>
      <w:r>
        <w:rPr>
          <w:sz w:val="20"/>
        </w:rPr>
        <w:t>Effective Dates</w:t>
      </w:r>
      <w:r>
        <w:rPr>
          <w:spacing w:val="-2"/>
          <w:sz w:val="20"/>
        </w:rPr>
        <w:t xml:space="preserve"> </w:t>
      </w:r>
      <w:r>
        <w:rPr>
          <w:sz w:val="20"/>
        </w:rPr>
        <w:t>section</w:t>
      </w:r>
    </w:p>
    <w:p w14:paraId="5D50EEB2" w14:textId="77777777" w:rsidR="009E364D" w:rsidRDefault="009E364D">
      <w:pPr>
        <w:pStyle w:val="BodyText"/>
        <w:spacing w:before="8"/>
      </w:pPr>
    </w:p>
    <w:p w14:paraId="5D50EEB3" w14:textId="77777777" w:rsidR="009E364D" w:rsidRDefault="00BB396C">
      <w:pPr>
        <w:pStyle w:val="ListParagraph"/>
        <w:numPr>
          <w:ilvl w:val="0"/>
          <w:numId w:val="2"/>
        </w:numPr>
        <w:tabs>
          <w:tab w:val="left" w:pos="1121"/>
        </w:tabs>
        <w:ind w:left="1120" w:right="762" w:hanging="361"/>
        <w:rPr>
          <w:sz w:val="20"/>
        </w:rPr>
      </w:pPr>
      <w:r>
        <w:rPr>
          <w:b/>
          <w:sz w:val="20"/>
        </w:rPr>
        <w:t xml:space="preserve">Employer(s) </w:t>
      </w:r>
      <w:r>
        <w:rPr>
          <w:sz w:val="20"/>
        </w:rPr>
        <w:t xml:space="preserve">- The Employer or Employers participating in the Plan as stated in the </w:t>
      </w:r>
      <w:r>
        <w:rPr>
          <w:b/>
          <w:sz w:val="20"/>
        </w:rPr>
        <w:t>General Plan</w:t>
      </w:r>
      <w:r>
        <w:rPr>
          <w:b/>
          <w:spacing w:val="1"/>
          <w:sz w:val="20"/>
        </w:rPr>
        <w:t xml:space="preserve"> </w:t>
      </w:r>
      <w:r>
        <w:rPr>
          <w:b/>
          <w:sz w:val="20"/>
        </w:rPr>
        <w:t>Information</w:t>
      </w:r>
      <w:r>
        <w:rPr>
          <w:b/>
          <w:spacing w:val="-1"/>
          <w:sz w:val="20"/>
        </w:rPr>
        <w:t xml:space="preserve"> </w:t>
      </w:r>
      <w:r>
        <w:rPr>
          <w:sz w:val="20"/>
        </w:rPr>
        <w:t>section.</w:t>
      </w:r>
    </w:p>
    <w:p w14:paraId="5D50EEB4" w14:textId="77777777" w:rsidR="009E364D" w:rsidRDefault="009E364D">
      <w:pPr>
        <w:pStyle w:val="BodyText"/>
        <w:spacing w:before="11"/>
      </w:pPr>
    </w:p>
    <w:p w14:paraId="5D50EEB5" w14:textId="77777777" w:rsidR="009E364D" w:rsidRDefault="00BB396C">
      <w:pPr>
        <w:pStyle w:val="ListParagraph"/>
        <w:numPr>
          <w:ilvl w:val="0"/>
          <w:numId w:val="2"/>
        </w:numPr>
        <w:tabs>
          <w:tab w:val="left" w:pos="1121"/>
        </w:tabs>
        <w:ind w:left="1120" w:right="758"/>
        <w:rPr>
          <w:sz w:val="20"/>
        </w:rPr>
      </w:pPr>
      <w:r>
        <w:rPr>
          <w:b/>
          <w:sz w:val="20"/>
        </w:rPr>
        <w:t xml:space="preserve">Essential Health Benefits </w:t>
      </w:r>
      <w:r>
        <w:rPr>
          <w:sz w:val="20"/>
        </w:rPr>
        <w:t>- Under section 1302(b) of the Patient Protection and Affordable Care Act,</w:t>
      </w:r>
      <w:r>
        <w:rPr>
          <w:spacing w:val="-53"/>
          <w:sz w:val="20"/>
        </w:rPr>
        <w:t xml:space="preserve"> </w:t>
      </w:r>
      <w:r>
        <w:rPr>
          <w:sz w:val="20"/>
        </w:rPr>
        <w:t>those health benefits to include at least the following general categories and the items and services</w:t>
      </w:r>
      <w:r>
        <w:rPr>
          <w:spacing w:val="1"/>
          <w:sz w:val="20"/>
        </w:rPr>
        <w:t xml:space="preserve"> </w:t>
      </w:r>
      <w:r>
        <w:rPr>
          <w:sz w:val="20"/>
        </w:rPr>
        <w:t>covered</w:t>
      </w:r>
      <w:r>
        <w:rPr>
          <w:spacing w:val="1"/>
          <w:sz w:val="20"/>
        </w:rPr>
        <w:t xml:space="preserve"> </w:t>
      </w:r>
      <w:r>
        <w:rPr>
          <w:sz w:val="20"/>
        </w:rPr>
        <w:t>within the categories: ambulatory patient services; Emergency Services; hospitalization;</w:t>
      </w:r>
      <w:r>
        <w:rPr>
          <w:spacing w:val="1"/>
          <w:sz w:val="20"/>
        </w:rPr>
        <w:t xml:space="preserve"> </w:t>
      </w:r>
      <w:r>
        <w:rPr>
          <w:sz w:val="20"/>
        </w:rPr>
        <w:t>maternity</w:t>
      </w:r>
      <w:r>
        <w:rPr>
          <w:spacing w:val="1"/>
          <w:sz w:val="20"/>
        </w:rPr>
        <w:t xml:space="preserve"> </w:t>
      </w:r>
      <w:r>
        <w:rPr>
          <w:sz w:val="20"/>
        </w:rPr>
        <w:t>and</w:t>
      </w:r>
      <w:r>
        <w:rPr>
          <w:spacing w:val="1"/>
          <w:sz w:val="20"/>
        </w:rPr>
        <w:t xml:space="preserve"> </w:t>
      </w:r>
      <w:r>
        <w:rPr>
          <w:sz w:val="20"/>
        </w:rPr>
        <w:t>newborn</w:t>
      </w:r>
      <w:r>
        <w:rPr>
          <w:spacing w:val="1"/>
          <w:sz w:val="20"/>
        </w:rPr>
        <w:t xml:space="preserve"> </w:t>
      </w:r>
      <w:r>
        <w:rPr>
          <w:sz w:val="20"/>
        </w:rPr>
        <w:t>care;</w:t>
      </w:r>
      <w:r>
        <w:rPr>
          <w:spacing w:val="1"/>
          <w:sz w:val="20"/>
        </w:rPr>
        <w:t xml:space="preserve"> </w:t>
      </w:r>
      <w:r>
        <w:rPr>
          <w:sz w:val="20"/>
        </w:rPr>
        <w:t>mental</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substance</w:t>
      </w:r>
      <w:r>
        <w:rPr>
          <w:spacing w:val="1"/>
          <w:sz w:val="20"/>
        </w:rPr>
        <w:t xml:space="preserve"> </w:t>
      </w:r>
      <w:r>
        <w:rPr>
          <w:sz w:val="20"/>
        </w:rPr>
        <w:t>abuse</w:t>
      </w:r>
      <w:r>
        <w:rPr>
          <w:spacing w:val="1"/>
          <w:sz w:val="20"/>
        </w:rPr>
        <w:t xml:space="preserve"> </w:t>
      </w:r>
      <w:r>
        <w:rPr>
          <w:sz w:val="20"/>
        </w:rPr>
        <w:t>disorder</w:t>
      </w:r>
      <w:r>
        <w:rPr>
          <w:spacing w:val="1"/>
          <w:sz w:val="20"/>
        </w:rPr>
        <w:t xml:space="preserve"> </w:t>
      </w:r>
      <w:r>
        <w:rPr>
          <w:sz w:val="20"/>
        </w:rPr>
        <w:t>services,</w:t>
      </w:r>
      <w:r>
        <w:rPr>
          <w:spacing w:val="1"/>
          <w:sz w:val="20"/>
        </w:rPr>
        <w:t xml:space="preserve"> </w:t>
      </w:r>
      <w:r>
        <w:rPr>
          <w:sz w:val="20"/>
        </w:rPr>
        <w:t>including</w:t>
      </w:r>
      <w:r>
        <w:rPr>
          <w:spacing w:val="1"/>
          <w:sz w:val="20"/>
        </w:rPr>
        <w:t xml:space="preserve"> </w:t>
      </w:r>
      <w:r>
        <w:rPr>
          <w:sz w:val="20"/>
        </w:rPr>
        <w:t>behavioral health treatment; prescription Drugs; rehabilitative and habilitative services and devices;</w:t>
      </w:r>
      <w:r>
        <w:rPr>
          <w:spacing w:val="1"/>
          <w:sz w:val="20"/>
        </w:rPr>
        <w:t xml:space="preserve"> </w:t>
      </w:r>
      <w:r>
        <w:rPr>
          <w:spacing w:val="-1"/>
          <w:sz w:val="20"/>
        </w:rPr>
        <w:t>laboratory</w:t>
      </w:r>
      <w:r>
        <w:rPr>
          <w:spacing w:val="-13"/>
          <w:sz w:val="20"/>
        </w:rPr>
        <w:t xml:space="preserve"> </w:t>
      </w:r>
      <w:r>
        <w:rPr>
          <w:spacing w:val="-1"/>
          <w:sz w:val="20"/>
        </w:rPr>
        <w:t>services;</w:t>
      </w:r>
      <w:r>
        <w:rPr>
          <w:spacing w:val="-7"/>
          <w:sz w:val="20"/>
        </w:rPr>
        <w:t xml:space="preserve"> </w:t>
      </w:r>
      <w:r>
        <w:rPr>
          <w:spacing w:val="-1"/>
          <w:sz w:val="20"/>
        </w:rPr>
        <w:t>preventive</w:t>
      </w:r>
      <w:r>
        <w:rPr>
          <w:spacing w:val="-7"/>
          <w:sz w:val="20"/>
        </w:rPr>
        <w:t xml:space="preserve"> </w:t>
      </w:r>
      <w:r>
        <w:rPr>
          <w:spacing w:val="-1"/>
          <w:sz w:val="20"/>
        </w:rPr>
        <w:t>and</w:t>
      </w:r>
      <w:r>
        <w:rPr>
          <w:spacing w:val="-5"/>
          <w:sz w:val="20"/>
        </w:rPr>
        <w:t xml:space="preserve"> </w:t>
      </w:r>
      <w:r>
        <w:rPr>
          <w:sz w:val="20"/>
        </w:rPr>
        <w:t>wellness</w:t>
      </w:r>
      <w:r>
        <w:rPr>
          <w:spacing w:val="-5"/>
          <w:sz w:val="20"/>
        </w:rPr>
        <w:t xml:space="preserve"> </w:t>
      </w:r>
      <w:r>
        <w:rPr>
          <w:sz w:val="20"/>
        </w:rPr>
        <w:t>services</w:t>
      </w:r>
      <w:r>
        <w:rPr>
          <w:spacing w:val="-5"/>
          <w:sz w:val="20"/>
        </w:rPr>
        <w:t xml:space="preserve"> </w:t>
      </w:r>
      <w:r>
        <w:rPr>
          <w:sz w:val="20"/>
        </w:rPr>
        <w:t>and</w:t>
      </w:r>
      <w:r>
        <w:rPr>
          <w:spacing w:val="-7"/>
          <w:sz w:val="20"/>
        </w:rPr>
        <w:t xml:space="preserve"> </w:t>
      </w:r>
      <w:r>
        <w:rPr>
          <w:sz w:val="20"/>
        </w:rPr>
        <w:t>chronic</w:t>
      </w:r>
      <w:r>
        <w:rPr>
          <w:spacing w:val="-5"/>
          <w:sz w:val="20"/>
        </w:rPr>
        <w:t xml:space="preserve"> </w:t>
      </w:r>
      <w:r>
        <w:rPr>
          <w:sz w:val="20"/>
        </w:rPr>
        <w:t>Disease</w:t>
      </w:r>
      <w:r>
        <w:rPr>
          <w:spacing w:val="-7"/>
          <w:sz w:val="20"/>
        </w:rPr>
        <w:t xml:space="preserve"> </w:t>
      </w:r>
      <w:r>
        <w:rPr>
          <w:sz w:val="20"/>
        </w:rPr>
        <w:t>management;</w:t>
      </w:r>
      <w:r>
        <w:rPr>
          <w:spacing w:val="-7"/>
          <w:sz w:val="20"/>
        </w:rPr>
        <w:t xml:space="preserve"> </w:t>
      </w:r>
      <w:r>
        <w:rPr>
          <w:sz w:val="20"/>
        </w:rPr>
        <w:t>and</w:t>
      </w:r>
      <w:r>
        <w:rPr>
          <w:spacing w:val="-6"/>
          <w:sz w:val="20"/>
        </w:rPr>
        <w:t xml:space="preserve"> </w:t>
      </w:r>
      <w:r>
        <w:rPr>
          <w:sz w:val="20"/>
        </w:rPr>
        <w:t>pediatric</w:t>
      </w:r>
      <w:r>
        <w:rPr>
          <w:spacing w:val="-54"/>
          <w:sz w:val="20"/>
        </w:rPr>
        <w:t xml:space="preserve"> </w:t>
      </w:r>
      <w:r>
        <w:rPr>
          <w:sz w:val="20"/>
        </w:rPr>
        <w:t>services,</w:t>
      </w:r>
      <w:r>
        <w:rPr>
          <w:spacing w:val="-2"/>
          <w:sz w:val="20"/>
        </w:rPr>
        <w:t xml:space="preserve"> </w:t>
      </w:r>
      <w:r>
        <w:rPr>
          <w:sz w:val="20"/>
        </w:rPr>
        <w:t>including</w:t>
      </w:r>
      <w:r>
        <w:rPr>
          <w:spacing w:val="-1"/>
          <w:sz w:val="20"/>
        </w:rPr>
        <w:t xml:space="preserve"> </w:t>
      </w:r>
      <w:r>
        <w:rPr>
          <w:sz w:val="20"/>
        </w:rPr>
        <w:t>oral and</w:t>
      </w:r>
      <w:r>
        <w:rPr>
          <w:spacing w:val="1"/>
          <w:sz w:val="20"/>
        </w:rPr>
        <w:t xml:space="preserve"> </w:t>
      </w:r>
      <w:r>
        <w:rPr>
          <w:sz w:val="20"/>
        </w:rPr>
        <w:t>vision care.</w:t>
      </w:r>
    </w:p>
    <w:p w14:paraId="5D50EEB6" w14:textId="77777777" w:rsidR="009E364D" w:rsidRDefault="009E364D">
      <w:pPr>
        <w:pStyle w:val="BodyText"/>
        <w:spacing w:before="11"/>
      </w:pPr>
    </w:p>
    <w:p w14:paraId="5D50EEB7" w14:textId="77777777" w:rsidR="009E364D" w:rsidRDefault="00BB396C">
      <w:pPr>
        <w:pStyle w:val="Heading4"/>
        <w:numPr>
          <w:ilvl w:val="0"/>
          <w:numId w:val="2"/>
        </w:numPr>
        <w:tabs>
          <w:tab w:val="left" w:pos="1121"/>
        </w:tabs>
        <w:ind w:left="1120" w:hanging="361"/>
        <w:rPr>
          <w:b w:val="0"/>
        </w:rPr>
      </w:pPr>
      <w:r>
        <w:t>Exclusive</w:t>
      </w:r>
      <w:r>
        <w:rPr>
          <w:spacing w:val="-4"/>
        </w:rPr>
        <w:t xml:space="preserve"> </w:t>
      </w:r>
      <w:r>
        <w:t>Provider</w:t>
      </w:r>
      <w:r>
        <w:rPr>
          <w:spacing w:val="-4"/>
        </w:rPr>
        <w:t xml:space="preserve"> </w:t>
      </w:r>
      <w:r>
        <w:t>Organization</w:t>
      </w:r>
      <w:r>
        <w:rPr>
          <w:spacing w:val="-1"/>
        </w:rPr>
        <w:t xml:space="preserve"> </w:t>
      </w:r>
      <w:r>
        <w:rPr>
          <w:b w:val="0"/>
        </w:rPr>
        <w:t>–</w:t>
      </w:r>
      <w:r>
        <w:rPr>
          <w:b w:val="0"/>
          <w:spacing w:val="-3"/>
        </w:rPr>
        <w:t xml:space="preserve"> </w:t>
      </w:r>
      <w:r>
        <w:rPr>
          <w:b w:val="0"/>
        </w:rPr>
        <w:t>see</w:t>
      </w:r>
      <w:r>
        <w:rPr>
          <w:b w:val="0"/>
          <w:spacing w:val="-3"/>
        </w:rPr>
        <w:t xml:space="preserve"> </w:t>
      </w:r>
      <w:r>
        <w:rPr>
          <w:b w:val="0"/>
        </w:rPr>
        <w:t>“</w:t>
      </w:r>
      <w:r>
        <w:t>Health</w:t>
      </w:r>
      <w:r>
        <w:rPr>
          <w:spacing w:val="-2"/>
        </w:rPr>
        <w:t xml:space="preserve"> </w:t>
      </w:r>
      <w:r>
        <w:t>Maintenance</w:t>
      </w:r>
      <w:r>
        <w:rPr>
          <w:spacing w:val="-3"/>
        </w:rPr>
        <w:t xml:space="preserve"> </w:t>
      </w:r>
      <w:r>
        <w:t>Organization</w:t>
      </w:r>
      <w:r>
        <w:rPr>
          <w:spacing w:val="-3"/>
        </w:rPr>
        <w:t xml:space="preserve"> </w:t>
      </w:r>
      <w:r>
        <w:t>(HMO)</w:t>
      </w:r>
      <w:r>
        <w:rPr>
          <w:b w:val="0"/>
        </w:rPr>
        <w:t>”.</w:t>
      </w:r>
    </w:p>
    <w:p w14:paraId="5D50EEB8" w14:textId="77777777" w:rsidR="009E364D" w:rsidRDefault="009E364D">
      <w:pPr>
        <w:pStyle w:val="BodyText"/>
        <w:spacing w:before="8"/>
      </w:pPr>
    </w:p>
    <w:p w14:paraId="5D50EEB9" w14:textId="16C8FF0D" w:rsidR="009E364D" w:rsidRDefault="00C43471">
      <w:pPr>
        <w:pStyle w:val="ListParagraph"/>
        <w:numPr>
          <w:ilvl w:val="0"/>
          <w:numId w:val="2"/>
        </w:numPr>
        <w:tabs>
          <w:tab w:val="left" w:pos="1121"/>
        </w:tabs>
        <w:spacing w:line="242" w:lineRule="auto"/>
        <w:ind w:left="1120" w:right="756" w:hanging="361"/>
        <w:rPr>
          <w:sz w:val="20"/>
        </w:rPr>
      </w:pPr>
      <w:r>
        <w:rPr>
          <w:noProof/>
          <w:sz w:val="20"/>
          <w:szCs w:val="20"/>
        </w:rPr>
        <mc:AlternateContent>
          <mc:Choice Requires="wps">
            <w:drawing>
              <wp:anchor distT="0" distB="0" distL="114300" distR="114300" simplePos="0" relativeHeight="251658466" behindDoc="0" locked="0" layoutInCell="1" allowOverlap="1" wp14:anchorId="0A5A7FAC" wp14:editId="42EFC232">
                <wp:simplePos x="0" y="0"/>
                <wp:positionH relativeFrom="margin">
                  <wp:posOffset>4670676</wp:posOffset>
                </wp:positionH>
                <wp:positionV relativeFrom="paragraph">
                  <wp:posOffset>929133</wp:posOffset>
                </wp:positionV>
                <wp:extent cx="2473485" cy="216134"/>
                <wp:effectExtent l="0" t="0" r="22225" b="12700"/>
                <wp:wrapNone/>
                <wp:docPr id="531" name="Text Box 53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1A7B93A" w14:textId="47028AA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7FAC" id="Text Box 531" o:spid="_x0000_s1202" type="#_x0000_t202" style="position:absolute;left:0;text-align:left;margin-left:367.75pt;margin-top:73.15pt;width:194.75pt;height:17pt;z-index:251658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gp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" fillcolor="white [3201]" strokeweight=".5pt">
                <v:textbox>
                  <w:txbxContent>
                    <w:p w14:paraId="71A7B93A" w14:textId="47028AA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81</w:t>
                      </w:r>
                    </w:p>
                  </w:txbxContent>
                </v:textbox>
                <w10:wrap anchorx="margin"/>
              </v:shape>
            </w:pict>
          </mc:Fallback>
        </mc:AlternateContent>
      </w:r>
      <w:r w:rsidR="002E4021">
        <w:rPr>
          <w:noProof/>
        </w:rPr>
        <mc:AlternateContent>
          <mc:Choice Requires="wps">
            <w:drawing>
              <wp:anchor distT="0" distB="0" distL="114300" distR="114300" simplePos="0" relativeHeight="251658360" behindDoc="0" locked="0" layoutInCell="1" allowOverlap="1" wp14:anchorId="7FEA437C" wp14:editId="601FBF81">
                <wp:simplePos x="0" y="0"/>
                <wp:positionH relativeFrom="margin">
                  <wp:posOffset>65784</wp:posOffset>
                </wp:positionH>
                <wp:positionV relativeFrom="paragraph">
                  <wp:posOffset>896624</wp:posOffset>
                </wp:positionV>
                <wp:extent cx="807244" cy="204152"/>
                <wp:effectExtent l="0" t="0" r="12065" b="24765"/>
                <wp:wrapNone/>
                <wp:docPr id="422" name="Text Box 42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F7BB5F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437C" id="Text Box 422" o:spid="_x0000_s1203" type="#_x0000_t202" style="position:absolute;left:0;text-align:left;margin-left:5.2pt;margin-top:70.6pt;width:63.55pt;height:16.0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" fillcolor="white [3201]" strokeweight=".5pt">
                <v:textbox>
                  <w:txbxContent>
                    <w:p w14:paraId="1F7BB5F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Experimental and/or Investigational (Experimental) </w:t>
      </w:r>
      <w:r w:rsidR="00BB396C">
        <w:rPr>
          <w:sz w:val="20"/>
        </w:rPr>
        <w:t>- Services or treatments that are not widely</w:t>
      </w:r>
      <w:r w:rsidR="00BB396C">
        <w:rPr>
          <w:spacing w:val="1"/>
          <w:sz w:val="20"/>
        </w:rPr>
        <w:t xml:space="preserve"> </w:t>
      </w:r>
      <w:r w:rsidR="00BB396C">
        <w:rPr>
          <w:sz w:val="20"/>
        </w:rPr>
        <w:t>used</w:t>
      </w:r>
      <w:r w:rsidR="00BB396C">
        <w:rPr>
          <w:spacing w:val="-4"/>
          <w:sz w:val="20"/>
        </w:rPr>
        <w:t xml:space="preserve"> </w:t>
      </w:r>
      <w:r w:rsidR="00BB396C">
        <w:rPr>
          <w:sz w:val="20"/>
        </w:rPr>
        <w:t>or</w:t>
      </w:r>
      <w:r w:rsidR="00BB396C">
        <w:rPr>
          <w:spacing w:val="-3"/>
          <w:sz w:val="20"/>
        </w:rPr>
        <w:t xml:space="preserve"> </w:t>
      </w:r>
      <w:r w:rsidR="00BB396C">
        <w:rPr>
          <w:sz w:val="20"/>
        </w:rPr>
        <w:t>accepted</w:t>
      </w:r>
      <w:r w:rsidR="00BB396C">
        <w:rPr>
          <w:spacing w:val="-2"/>
          <w:sz w:val="20"/>
        </w:rPr>
        <w:t xml:space="preserve"> </w:t>
      </w:r>
      <w:r w:rsidR="00BB396C">
        <w:rPr>
          <w:sz w:val="20"/>
        </w:rPr>
        <w:t>by</w:t>
      </w:r>
      <w:r w:rsidR="00BB396C">
        <w:rPr>
          <w:spacing w:val="-7"/>
          <w:sz w:val="20"/>
        </w:rPr>
        <w:t xml:space="preserve"> </w:t>
      </w:r>
      <w:r w:rsidR="00BB396C">
        <w:rPr>
          <w:sz w:val="20"/>
        </w:rPr>
        <w:t>most</w:t>
      </w:r>
      <w:r w:rsidR="00BB396C">
        <w:rPr>
          <w:spacing w:val="-4"/>
          <w:sz w:val="20"/>
        </w:rPr>
        <w:t xml:space="preserve"> </w:t>
      </w:r>
      <w:r w:rsidR="00BB396C">
        <w:rPr>
          <w:sz w:val="20"/>
        </w:rPr>
        <w:t>practitioners</w:t>
      </w:r>
      <w:r w:rsidR="00BB396C">
        <w:rPr>
          <w:spacing w:val="-3"/>
          <w:sz w:val="20"/>
        </w:rPr>
        <w:t xml:space="preserve"> </w:t>
      </w:r>
      <w:r w:rsidR="00BB396C">
        <w:rPr>
          <w:sz w:val="20"/>
        </w:rPr>
        <w:t>or</w:t>
      </w:r>
      <w:r w:rsidR="00BB396C">
        <w:rPr>
          <w:spacing w:val="-2"/>
          <w:sz w:val="20"/>
        </w:rPr>
        <w:t xml:space="preserve"> </w:t>
      </w:r>
      <w:r w:rsidR="00BB396C">
        <w:rPr>
          <w:sz w:val="20"/>
        </w:rPr>
        <w:t>lack credible</w:t>
      </w:r>
      <w:r w:rsidR="00BB396C">
        <w:rPr>
          <w:spacing w:val="-2"/>
          <w:sz w:val="20"/>
        </w:rPr>
        <w:t xml:space="preserve"> </w:t>
      </w:r>
      <w:r w:rsidR="00BB396C">
        <w:rPr>
          <w:sz w:val="20"/>
        </w:rPr>
        <w:t>evidence</w:t>
      </w:r>
      <w:r w:rsidR="00BB396C">
        <w:rPr>
          <w:spacing w:val="-4"/>
          <w:sz w:val="20"/>
        </w:rPr>
        <w:t xml:space="preserve"> </w:t>
      </w:r>
      <w:r w:rsidR="00BB396C">
        <w:rPr>
          <w:sz w:val="20"/>
        </w:rPr>
        <w:t>to</w:t>
      </w:r>
      <w:r w:rsidR="00BB396C">
        <w:rPr>
          <w:spacing w:val="-4"/>
          <w:sz w:val="20"/>
        </w:rPr>
        <w:t xml:space="preserve"> </w:t>
      </w:r>
      <w:r w:rsidR="00BB396C">
        <w:rPr>
          <w:sz w:val="20"/>
        </w:rPr>
        <w:t>support</w:t>
      </w:r>
      <w:r w:rsidR="00BB396C">
        <w:rPr>
          <w:spacing w:val="-2"/>
          <w:sz w:val="20"/>
        </w:rPr>
        <w:t xml:space="preserve"> </w:t>
      </w:r>
      <w:r w:rsidR="00BB396C">
        <w:rPr>
          <w:sz w:val="20"/>
        </w:rPr>
        <w:t>positive</w:t>
      </w:r>
      <w:r w:rsidR="00BB396C">
        <w:rPr>
          <w:spacing w:val="-4"/>
          <w:sz w:val="20"/>
        </w:rPr>
        <w:t xml:space="preserve"> </w:t>
      </w:r>
      <w:r w:rsidR="00BB396C">
        <w:rPr>
          <w:sz w:val="20"/>
        </w:rPr>
        <w:t>short</w:t>
      </w:r>
      <w:r w:rsidR="00BB396C">
        <w:rPr>
          <w:spacing w:val="-4"/>
          <w:sz w:val="20"/>
        </w:rPr>
        <w:t xml:space="preserve"> </w:t>
      </w:r>
      <w:r w:rsidR="00BB396C">
        <w:rPr>
          <w:sz w:val="20"/>
        </w:rPr>
        <w:t>or</w:t>
      </w:r>
      <w:r w:rsidR="00BB396C">
        <w:rPr>
          <w:spacing w:val="-3"/>
          <w:sz w:val="20"/>
        </w:rPr>
        <w:t xml:space="preserve"> </w:t>
      </w:r>
      <w:r w:rsidR="00BB396C">
        <w:rPr>
          <w:sz w:val="20"/>
        </w:rPr>
        <w:t>long-term</w:t>
      </w:r>
    </w:p>
    <w:p w14:paraId="5D50EEBA" w14:textId="37DC3AD0" w:rsidR="009E364D" w:rsidRDefault="009E364D">
      <w:pPr>
        <w:spacing w:line="242" w:lineRule="auto"/>
        <w:jc w:val="both"/>
        <w:rPr>
          <w:sz w:val="20"/>
        </w:rPr>
        <w:sectPr w:rsidR="009E364D">
          <w:pgSz w:w="12240" w:h="15840"/>
          <w:pgMar w:top="1300" w:right="680" w:bottom="1420" w:left="680" w:header="1084" w:footer="1227" w:gutter="0"/>
          <w:cols w:space="720"/>
        </w:sectPr>
      </w:pPr>
    </w:p>
    <w:p w14:paraId="5D50EEBB" w14:textId="77777777" w:rsidR="009E364D" w:rsidRDefault="009E364D">
      <w:pPr>
        <w:pStyle w:val="BodyText"/>
        <w:rPr>
          <w:sz w:val="12"/>
        </w:rPr>
      </w:pPr>
    </w:p>
    <w:p w14:paraId="5D50EEBC" w14:textId="77777777" w:rsidR="009E364D" w:rsidRDefault="00BB396C">
      <w:pPr>
        <w:pStyle w:val="BodyText"/>
        <w:spacing w:before="93"/>
        <w:ind w:left="1120" w:right="762"/>
        <w:jc w:val="both"/>
      </w:pPr>
      <w:r>
        <w:t>outcomes</w:t>
      </w:r>
      <w:r>
        <w:rPr>
          <w:spacing w:val="-10"/>
        </w:rPr>
        <w:t xml:space="preserve"> </w:t>
      </w:r>
      <w:r>
        <w:t>from</w:t>
      </w:r>
      <w:r>
        <w:rPr>
          <w:spacing w:val="-4"/>
        </w:rPr>
        <w:t xml:space="preserve"> </w:t>
      </w:r>
      <w:r>
        <w:t>those</w:t>
      </w:r>
      <w:r>
        <w:rPr>
          <w:spacing w:val="-9"/>
        </w:rPr>
        <w:t xml:space="preserve"> </w:t>
      </w:r>
      <w:r>
        <w:t>services</w:t>
      </w:r>
      <w:r>
        <w:rPr>
          <w:spacing w:val="-7"/>
        </w:rPr>
        <w:t xml:space="preserve"> </w:t>
      </w:r>
      <w:r>
        <w:t>or</w:t>
      </w:r>
      <w:r>
        <w:rPr>
          <w:spacing w:val="-7"/>
        </w:rPr>
        <w:t xml:space="preserve"> </w:t>
      </w:r>
      <w:r>
        <w:t>treatments,</w:t>
      </w:r>
      <w:r>
        <w:rPr>
          <w:spacing w:val="-9"/>
        </w:rPr>
        <w:t xml:space="preserve"> </w:t>
      </w:r>
      <w:r>
        <w:t>and</w:t>
      </w:r>
      <w:r>
        <w:rPr>
          <w:spacing w:val="-9"/>
        </w:rPr>
        <w:t xml:space="preserve"> </w:t>
      </w:r>
      <w:r>
        <w:t>that</w:t>
      </w:r>
      <w:r>
        <w:rPr>
          <w:spacing w:val="-8"/>
        </w:rPr>
        <w:t xml:space="preserve"> </w:t>
      </w:r>
      <w:r>
        <w:t>are</w:t>
      </w:r>
      <w:r>
        <w:rPr>
          <w:spacing w:val="-9"/>
        </w:rPr>
        <w:t xml:space="preserve"> </w:t>
      </w:r>
      <w:r>
        <w:t>not</w:t>
      </w:r>
      <w:r>
        <w:rPr>
          <w:spacing w:val="-9"/>
        </w:rPr>
        <w:t xml:space="preserve"> </w:t>
      </w:r>
      <w:r>
        <w:t>the</w:t>
      </w:r>
      <w:r>
        <w:rPr>
          <w:spacing w:val="-8"/>
        </w:rPr>
        <w:t xml:space="preserve"> </w:t>
      </w:r>
      <w:r>
        <w:t>subject</w:t>
      </w:r>
      <w:r>
        <w:rPr>
          <w:spacing w:val="-9"/>
        </w:rPr>
        <w:t xml:space="preserve"> </w:t>
      </w:r>
      <w:r>
        <w:t>of,</w:t>
      </w:r>
      <w:r>
        <w:rPr>
          <w:spacing w:val="-9"/>
        </w:rPr>
        <w:t xml:space="preserve"> </w:t>
      </w:r>
      <w:r>
        <w:t>or</w:t>
      </w:r>
      <w:r>
        <w:rPr>
          <w:spacing w:val="-7"/>
        </w:rPr>
        <w:t xml:space="preserve"> </w:t>
      </w:r>
      <w:r>
        <w:t>in</w:t>
      </w:r>
      <w:r>
        <w:rPr>
          <w:spacing w:val="-9"/>
        </w:rPr>
        <w:t xml:space="preserve"> </w:t>
      </w:r>
      <w:r>
        <w:t>some</w:t>
      </w:r>
      <w:r>
        <w:rPr>
          <w:spacing w:val="-12"/>
        </w:rPr>
        <w:t xml:space="preserve"> </w:t>
      </w:r>
      <w:r>
        <w:t>manner</w:t>
      </w:r>
      <w:r>
        <w:rPr>
          <w:spacing w:val="-7"/>
        </w:rPr>
        <w:t xml:space="preserve"> </w:t>
      </w:r>
      <w:r>
        <w:t>related</w:t>
      </w:r>
      <w:r>
        <w:rPr>
          <w:spacing w:val="-54"/>
        </w:rPr>
        <w:t xml:space="preserve"> </w:t>
      </w:r>
      <w:r>
        <w:t>to, the conduct of an Approved Clinical Trial, as such term is defined herein; these services are not</w:t>
      </w:r>
      <w:r>
        <w:rPr>
          <w:spacing w:val="1"/>
        </w:rPr>
        <w:t xml:space="preserve"> </w:t>
      </w:r>
      <w:r>
        <w:t>included</w:t>
      </w:r>
      <w:r>
        <w:rPr>
          <w:spacing w:val="1"/>
        </w:rPr>
        <w:t xml:space="preserve"> </w:t>
      </w:r>
      <w:r>
        <w:t>under</w:t>
      </w:r>
      <w:r>
        <w:rPr>
          <w:spacing w:val="1"/>
        </w:rPr>
        <w:t xml:space="preserve"> </w:t>
      </w:r>
      <w:r>
        <w:t>or</w:t>
      </w:r>
      <w:r>
        <w:rPr>
          <w:spacing w:val="1"/>
        </w:rPr>
        <w:t xml:space="preserve"> </w:t>
      </w:r>
      <w:r>
        <w:t>as</w:t>
      </w:r>
      <w:r>
        <w:rPr>
          <w:spacing w:val="1"/>
        </w:rPr>
        <w:t xml:space="preserve"> </w:t>
      </w:r>
      <w:r>
        <w:t>Medicare</w:t>
      </w:r>
      <w:r>
        <w:rPr>
          <w:spacing w:val="1"/>
        </w:rPr>
        <w:t xml:space="preserve"> </w:t>
      </w:r>
      <w:r>
        <w:t>reimbursable</w:t>
      </w:r>
      <w:r>
        <w:rPr>
          <w:spacing w:val="1"/>
        </w:rPr>
        <w:t xml:space="preserve"> </w:t>
      </w:r>
      <w:r>
        <w:t>procedures,</w:t>
      </w:r>
      <w:r>
        <w:rPr>
          <w:spacing w:val="1"/>
        </w:rPr>
        <w:t xml:space="preserve"> </w:t>
      </w:r>
      <w:r>
        <w:t>and</w:t>
      </w:r>
      <w:r>
        <w:rPr>
          <w:spacing w:val="1"/>
        </w:rPr>
        <w:t xml:space="preserve"> </w:t>
      </w:r>
      <w:r>
        <w:t>include</w:t>
      </w:r>
      <w:r>
        <w:rPr>
          <w:spacing w:val="1"/>
        </w:rPr>
        <w:t xml:space="preserve"> </w:t>
      </w:r>
      <w:r>
        <w:t>services,</w:t>
      </w:r>
      <w:r>
        <w:rPr>
          <w:spacing w:val="1"/>
        </w:rPr>
        <w:t xml:space="preserve"> </w:t>
      </w:r>
      <w:r>
        <w:t>supplies,</w:t>
      </w:r>
      <w:r>
        <w:rPr>
          <w:spacing w:val="1"/>
        </w:rPr>
        <w:t xml:space="preserve"> </w:t>
      </w:r>
      <w:r>
        <w:t>care,</w:t>
      </w:r>
      <w:r>
        <w:rPr>
          <w:spacing w:val="1"/>
        </w:rPr>
        <w:t xml:space="preserve"> </w:t>
      </w:r>
      <w:r>
        <w:t>procedures,</w:t>
      </w:r>
      <w:r>
        <w:rPr>
          <w:spacing w:val="-2"/>
        </w:rPr>
        <w:t xml:space="preserve"> </w:t>
      </w:r>
      <w:r>
        <w:t>treatments or</w:t>
      </w:r>
      <w:r>
        <w:rPr>
          <w:spacing w:val="-1"/>
        </w:rPr>
        <w:t xml:space="preserve"> </w:t>
      </w:r>
      <w:r>
        <w:t>courses of</w:t>
      </w:r>
      <w:r>
        <w:rPr>
          <w:spacing w:val="1"/>
        </w:rPr>
        <w:t xml:space="preserve"> </w:t>
      </w:r>
      <w:r>
        <w:t>treatment</w:t>
      </w:r>
      <w:r>
        <w:rPr>
          <w:spacing w:val="-2"/>
        </w:rPr>
        <w:t xml:space="preserve"> </w:t>
      </w:r>
      <w:r>
        <w:t>which:</w:t>
      </w:r>
    </w:p>
    <w:p w14:paraId="5D50EEBD" w14:textId="77777777" w:rsidR="009E364D" w:rsidRDefault="009E364D">
      <w:pPr>
        <w:pStyle w:val="BodyText"/>
        <w:rPr>
          <w:sz w:val="21"/>
        </w:rPr>
      </w:pPr>
    </w:p>
    <w:p w14:paraId="5D50EEBE" w14:textId="77777777" w:rsidR="009E364D" w:rsidRDefault="00BB396C">
      <w:pPr>
        <w:pStyle w:val="BodyText"/>
        <w:ind w:left="1479" w:right="760"/>
        <w:jc w:val="both"/>
      </w:pPr>
      <w:r>
        <w:t>Do</w:t>
      </w:r>
      <w:r>
        <w:rPr>
          <w:spacing w:val="-7"/>
        </w:rPr>
        <w:t xml:space="preserve"> </w:t>
      </w:r>
      <w:r>
        <w:t>not</w:t>
      </w:r>
      <w:r>
        <w:rPr>
          <w:spacing w:val="-3"/>
        </w:rPr>
        <w:t xml:space="preserve"> </w:t>
      </w:r>
      <w:r>
        <w:t>constitute</w:t>
      </w:r>
      <w:r>
        <w:rPr>
          <w:spacing w:val="-3"/>
        </w:rPr>
        <w:t xml:space="preserve"> </w:t>
      </w:r>
      <w:r>
        <w:t>accepted</w:t>
      </w:r>
      <w:r>
        <w:rPr>
          <w:spacing w:val="-2"/>
        </w:rPr>
        <w:t xml:space="preserve"> </w:t>
      </w:r>
      <w:r>
        <w:t>medical</w:t>
      </w:r>
      <w:r>
        <w:rPr>
          <w:spacing w:val="-6"/>
        </w:rPr>
        <w:t xml:space="preserve"> </w:t>
      </w:r>
      <w:r>
        <w:t>practice</w:t>
      </w:r>
      <w:r>
        <w:rPr>
          <w:spacing w:val="-6"/>
        </w:rPr>
        <w:t xml:space="preserve"> </w:t>
      </w:r>
      <w:r>
        <w:t>under</w:t>
      </w:r>
      <w:r>
        <w:rPr>
          <w:spacing w:val="-4"/>
        </w:rPr>
        <w:t xml:space="preserve"> </w:t>
      </w:r>
      <w:r>
        <w:t>the</w:t>
      </w:r>
      <w:r>
        <w:rPr>
          <w:spacing w:val="-4"/>
        </w:rPr>
        <w:t xml:space="preserve"> </w:t>
      </w:r>
      <w:r>
        <w:t>standards</w:t>
      </w:r>
      <w:r>
        <w:rPr>
          <w:spacing w:val="-2"/>
        </w:rPr>
        <w:t xml:space="preserve"> </w:t>
      </w:r>
      <w:r>
        <w:t>of</w:t>
      </w:r>
      <w:r>
        <w:rPr>
          <w:spacing w:val="-4"/>
        </w:rPr>
        <w:t xml:space="preserve"> </w:t>
      </w:r>
      <w:r>
        <w:t>the</w:t>
      </w:r>
      <w:r>
        <w:rPr>
          <w:spacing w:val="-6"/>
        </w:rPr>
        <w:t xml:space="preserve"> </w:t>
      </w:r>
      <w:r>
        <w:t>case</w:t>
      </w:r>
      <w:r>
        <w:rPr>
          <w:spacing w:val="-3"/>
        </w:rPr>
        <w:t xml:space="preserve"> </w:t>
      </w:r>
      <w:r>
        <w:t>and</w:t>
      </w:r>
      <w:r>
        <w:rPr>
          <w:spacing w:val="-3"/>
        </w:rPr>
        <w:t xml:space="preserve"> </w:t>
      </w:r>
      <w:r>
        <w:t>by</w:t>
      </w:r>
      <w:r>
        <w:rPr>
          <w:spacing w:val="-7"/>
        </w:rPr>
        <w:t xml:space="preserve"> </w:t>
      </w:r>
      <w:r>
        <w:t>the</w:t>
      </w:r>
      <w:r>
        <w:rPr>
          <w:spacing w:val="-3"/>
        </w:rPr>
        <w:t xml:space="preserve"> </w:t>
      </w:r>
      <w:r>
        <w:t>standards</w:t>
      </w:r>
      <w:r>
        <w:rPr>
          <w:spacing w:val="-53"/>
        </w:rPr>
        <w:t xml:space="preserve"> </w:t>
      </w:r>
      <w:r>
        <w:t>of a reasonable segment of the medical community or government oversight agencies at the time</w:t>
      </w:r>
      <w:r>
        <w:rPr>
          <w:spacing w:val="1"/>
        </w:rPr>
        <w:t xml:space="preserve"> </w:t>
      </w:r>
      <w:r>
        <w:t>rendered;</w:t>
      </w:r>
      <w:r>
        <w:rPr>
          <w:spacing w:val="-2"/>
        </w:rPr>
        <w:t xml:space="preserve"> </w:t>
      </w:r>
      <w:r>
        <w:t>or</w:t>
      </w:r>
    </w:p>
    <w:p w14:paraId="5D50EEBF" w14:textId="77777777" w:rsidR="009E364D" w:rsidRDefault="009E364D">
      <w:pPr>
        <w:pStyle w:val="BodyText"/>
        <w:spacing w:before="9"/>
      </w:pPr>
    </w:p>
    <w:p w14:paraId="5D50EEC0" w14:textId="77777777" w:rsidR="009E364D" w:rsidRDefault="00BB396C">
      <w:pPr>
        <w:pStyle w:val="BodyText"/>
        <w:ind w:left="1479" w:right="761"/>
        <w:jc w:val="both"/>
      </w:pPr>
      <w:r>
        <w:t>Are</w:t>
      </w:r>
      <w:r>
        <w:rPr>
          <w:spacing w:val="1"/>
        </w:rPr>
        <w:t xml:space="preserve"> </w:t>
      </w:r>
      <w:r>
        <w:t>rendered</w:t>
      </w:r>
      <w:r>
        <w:rPr>
          <w:spacing w:val="1"/>
        </w:rPr>
        <w:t xml:space="preserve"> </w:t>
      </w:r>
      <w:r>
        <w:t>on</w:t>
      </w:r>
      <w:r>
        <w:rPr>
          <w:spacing w:val="1"/>
        </w:rPr>
        <w:t xml:space="preserve"> </w:t>
      </w:r>
      <w:r>
        <w:t>a</w:t>
      </w:r>
      <w:r>
        <w:rPr>
          <w:spacing w:val="1"/>
        </w:rPr>
        <w:t xml:space="preserve"> </w:t>
      </w:r>
      <w:r>
        <w:t>research</w:t>
      </w:r>
      <w:r>
        <w:rPr>
          <w:spacing w:val="1"/>
        </w:rPr>
        <w:t xml:space="preserve"> </w:t>
      </w:r>
      <w:r>
        <w:t>basis</w:t>
      </w:r>
      <w:r>
        <w:rPr>
          <w:spacing w:val="1"/>
        </w:rPr>
        <w:t xml:space="preserve"> </w:t>
      </w:r>
      <w:r>
        <w:t>as</w:t>
      </w:r>
      <w:r>
        <w:rPr>
          <w:spacing w:val="1"/>
        </w:rPr>
        <w:t xml:space="preserve"> </w:t>
      </w:r>
      <w:r>
        <w:t>determined</w:t>
      </w:r>
      <w:r>
        <w:rPr>
          <w:spacing w:val="1"/>
        </w:rPr>
        <w:t xml:space="preserve"> </w:t>
      </w:r>
      <w:r>
        <w:t>by</w:t>
      </w:r>
      <w:r>
        <w:rPr>
          <w:spacing w:val="1"/>
        </w:rPr>
        <w:t xml:space="preserve"> </w:t>
      </w:r>
      <w:r>
        <w:t>the</w:t>
      </w:r>
      <w:r>
        <w:rPr>
          <w:spacing w:val="1"/>
        </w:rPr>
        <w:t xml:space="preserve"> </w:t>
      </w:r>
      <w:r>
        <w:t>United</w:t>
      </w:r>
      <w:r>
        <w:rPr>
          <w:spacing w:val="1"/>
        </w:rPr>
        <w:t xml:space="preserve"> </w:t>
      </w:r>
      <w:r>
        <w:t>States</w:t>
      </w:r>
      <w:r>
        <w:rPr>
          <w:spacing w:val="1"/>
        </w:rPr>
        <w:t xml:space="preserve"> </w:t>
      </w:r>
      <w:r>
        <w:t>Food</w:t>
      </w:r>
      <w:r>
        <w:rPr>
          <w:spacing w:val="1"/>
        </w:rPr>
        <w:t xml:space="preserve"> </w:t>
      </w:r>
      <w:r>
        <w:t>and</w:t>
      </w:r>
      <w:r>
        <w:rPr>
          <w:spacing w:val="1"/>
        </w:rPr>
        <w:t xml:space="preserve"> </w:t>
      </w:r>
      <w:r>
        <w:t>Drug</w:t>
      </w:r>
      <w:r>
        <w:rPr>
          <w:spacing w:val="1"/>
        </w:rPr>
        <w:t xml:space="preserve"> </w:t>
      </w:r>
      <w:r>
        <w:t>Administration and the</w:t>
      </w:r>
      <w:r>
        <w:rPr>
          <w:spacing w:val="1"/>
        </w:rPr>
        <w:t xml:space="preserve"> </w:t>
      </w:r>
      <w:r>
        <w:t>AMA’s</w:t>
      </w:r>
      <w:r>
        <w:rPr>
          <w:spacing w:val="-1"/>
        </w:rPr>
        <w:t xml:space="preserve"> </w:t>
      </w:r>
      <w:r>
        <w:t>Council</w:t>
      </w:r>
      <w:r>
        <w:rPr>
          <w:spacing w:val="-2"/>
        </w:rPr>
        <w:t xml:space="preserve"> </w:t>
      </w:r>
      <w:r>
        <w:t>on</w:t>
      </w:r>
      <w:r>
        <w:rPr>
          <w:spacing w:val="-2"/>
        </w:rPr>
        <w:t xml:space="preserve"> </w:t>
      </w:r>
      <w:r>
        <w:t>Medical Specialty</w:t>
      </w:r>
      <w:r>
        <w:rPr>
          <w:spacing w:val="-3"/>
        </w:rPr>
        <w:t xml:space="preserve"> </w:t>
      </w:r>
      <w:r>
        <w:t>Societies.</w:t>
      </w:r>
    </w:p>
    <w:p w14:paraId="5D50EEC1" w14:textId="77777777" w:rsidR="009E364D" w:rsidRDefault="009E364D">
      <w:pPr>
        <w:pStyle w:val="BodyText"/>
        <w:spacing w:before="11"/>
      </w:pPr>
    </w:p>
    <w:p w14:paraId="5D50EEC2" w14:textId="77777777" w:rsidR="009E364D" w:rsidRDefault="00BB396C">
      <w:pPr>
        <w:pStyle w:val="BodyText"/>
        <w:ind w:left="1119"/>
        <w:jc w:val="both"/>
      </w:pPr>
      <w:r>
        <w:t>A</w:t>
      </w:r>
      <w:r>
        <w:rPr>
          <w:spacing w:val="-5"/>
        </w:rPr>
        <w:t xml:space="preserve"> </w:t>
      </w:r>
      <w:r>
        <w:t>Drug,</w:t>
      </w:r>
      <w:r>
        <w:rPr>
          <w:spacing w:val="-3"/>
        </w:rPr>
        <w:t xml:space="preserve"> </w:t>
      </w:r>
      <w:r>
        <w:t>device,</w:t>
      </w:r>
      <w:r>
        <w:rPr>
          <w:spacing w:val="-4"/>
        </w:rPr>
        <w:t xml:space="preserve"> </w:t>
      </w:r>
      <w:r>
        <w:t>or</w:t>
      </w:r>
      <w:r>
        <w:rPr>
          <w:spacing w:val="-2"/>
        </w:rPr>
        <w:t xml:space="preserve"> </w:t>
      </w:r>
      <w:r>
        <w:t>medical</w:t>
      </w:r>
      <w:r>
        <w:rPr>
          <w:spacing w:val="-2"/>
        </w:rPr>
        <w:t xml:space="preserve"> </w:t>
      </w:r>
      <w:r>
        <w:t>treatment</w:t>
      </w:r>
      <w:r>
        <w:rPr>
          <w:spacing w:val="-3"/>
        </w:rPr>
        <w:t xml:space="preserve"> </w:t>
      </w:r>
      <w:r>
        <w:t>or</w:t>
      </w:r>
      <w:r>
        <w:rPr>
          <w:spacing w:val="-3"/>
        </w:rPr>
        <w:t xml:space="preserve"> </w:t>
      </w:r>
      <w:r>
        <w:t>procedure</w:t>
      </w:r>
      <w:r>
        <w:rPr>
          <w:spacing w:val="-3"/>
        </w:rPr>
        <w:t xml:space="preserve"> </w:t>
      </w:r>
      <w:r>
        <w:t>is Experimental:</w:t>
      </w:r>
    </w:p>
    <w:p w14:paraId="5D50EEC3" w14:textId="77777777" w:rsidR="009E364D" w:rsidRDefault="009E364D">
      <w:pPr>
        <w:pStyle w:val="BodyText"/>
        <w:spacing w:before="10"/>
      </w:pPr>
    </w:p>
    <w:p w14:paraId="5D50EEC4" w14:textId="77777777" w:rsidR="009E364D" w:rsidRDefault="00BB396C">
      <w:pPr>
        <w:pStyle w:val="BodyText"/>
        <w:ind w:left="1479" w:right="761"/>
        <w:jc w:val="both"/>
      </w:pPr>
      <w:r>
        <w:t>If the Drug or device cannot be lawfully marketed without approval of the U.S. Food and Drug</w:t>
      </w:r>
      <w:r>
        <w:rPr>
          <w:spacing w:val="1"/>
        </w:rPr>
        <w:t xml:space="preserve"> </w:t>
      </w:r>
      <w:r>
        <w:t>Administration and approval for marketing has not been given at the time the Drug or device is</w:t>
      </w:r>
      <w:r>
        <w:rPr>
          <w:spacing w:val="1"/>
        </w:rPr>
        <w:t xml:space="preserve"> </w:t>
      </w:r>
      <w:r>
        <w:t>furnished;</w:t>
      </w:r>
    </w:p>
    <w:p w14:paraId="5D50EEC5" w14:textId="77777777" w:rsidR="009E364D" w:rsidRDefault="009E364D">
      <w:pPr>
        <w:pStyle w:val="BodyText"/>
        <w:spacing w:before="9"/>
      </w:pPr>
    </w:p>
    <w:p w14:paraId="5D50EEC6" w14:textId="77777777" w:rsidR="009E364D" w:rsidRDefault="00BB396C">
      <w:pPr>
        <w:pStyle w:val="BodyText"/>
        <w:ind w:left="1479" w:right="762"/>
        <w:jc w:val="both"/>
      </w:pPr>
      <w:r>
        <w:t>If</w:t>
      </w:r>
      <w:r>
        <w:rPr>
          <w:spacing w:val="-6"/>
        </w:rPr>
        <w:t xml:space="preserve"> </w:t>
      </w:r>
      <w:r>
        <w:t>reliable</w:t>
      </w:r>
      <w:r>
        <w:rPr>
          <w:spacing w:val="-7"/>
        </w:rPr>
        <w:t xml:space="preserve"> </w:t>
      </w:r>
      <w:r>
        <w:t>evidence</w:t>
      </w:r>
      <w:r>
        <w:rPr>
          <w:spacing w:val="-9"/>
        </w:rPr>
        <w:t xml:space="preserve"> </w:t>
      </w:r>
      <w:r>
        <w:t>shows</w:t>
      </w:r>
      <w:r>
        <w:rPr>
          <w:spacing w:val="-5"/>
        </w:rPr>
        <w:t xml:space="preserve"> </w:t>
      </w:r>
      <w:r>
        <w:t>that</w:t>
      </w:r>
      <w:r>
        <w:rPr>
          <w:spacing w:val="-8"/>
        </w:rPr>
        <w:t xml:space="preserve"> </w:t>
      </w:r>
      <w:r>
        <w:t>the</w:t>
      </w:r>
      <w:r>
        <w:rPr>
          <w:spacing w:val="-7"/>
        </w:rPr>
        <w:t xml:space="preserve"> </w:t>
      </w:r>
      <w:r>
        <w:t>Drug,</w:t>
      </w:r>
      <w:r>
        <w:rPr>
          <w:spacing w:val="-6"/>
        </w:rPr>
        <w:t xml:space="preserve"> </w:t>
      </w:r>
      <w:r>
        <w:t>device</w:t>
      </w:r>
      <w:r>
        <w:rPr>
          <w:spacing w:val="-6"/>
        </w:rPr>
        <w:t xml:space="preserve"> </w:t>
      </w:r>
      <w:r>
        <w:t>or</w:t>
      </w:r>
      <w:r>
        <w:rPr>
          <w:spacing w:val="-8"/>
        </w:rPr>
        <w:t xml:space="preserve"> </w:t>
      </w:r>
      <w:r>
        <w:t>medical</w:t>
      </w:r>
      <w:r>
        <w:rPr>
          <w:spacing w:val="-7"/>
        </w:rPr>
        <w:t xml:space="preserve"> </w:t>
      </w:r>
      <w:r>
        <w:t>treatment</w:t>
      </w:r>
      <w:r>
        <w:rPr>
          <w:spacing w:val="-8"/>
        </w:rPr>
        <w:t xml:space="preserve"> </w:t>
      </w:r>
      <w:r>
        <w:t>or</w:t>
      </w:r>
      <w:r>
        <w:rPr>
          <w:spacing w:val="-5"/>
        </w:rPr>
        <w:t xml:space="preserve"> </w:t>
      </w:r>
      <w:r>
        <w:t>procedure</w:t>
      </w:r>
      <w:r>
        <w:rPr>
          <w:spacing w:val="-7"/>
        </w:rPr>
        <w:t xml:space="preserve"> </w:t>
      </w:r>
      <w:r>
        <w:t>is</w:t>
      </w:r>
      <w:r>
        <w:rPr>
          <w:spacing w:val="-7"/>
        </w:rPr>
        <w:t xml:space="preserve"> </w:t>
      </w:r>
      <w:r>
        <w:t>the</w:t>
      </w:r>
      <w:r>
        <w:rPr>
          <w:spacing w:val="-8"/>
        </w:rPr>
        <w:t xml:space="preserve"> </w:t>
      </w:r>
      <w:r>
        <w:t>subject</w:t>
      </w:r>
      <w:r>
        <w:rPr>
          <w:spacing w:val="-6"/>
        </w:rPr>
        <w:t xml:space="preserve"> </w:t>
      </w:r>
      <w:r>
        <w:t>of</w:t>
      </w:r>
      <w:r>
        <w:rPr>
          <w:spacing w:val="-53"/>
        </w:rPr>
        <w:t xml:space="preserve"> </w:t>
      </w:r>
      <w:r>
        <w:t>ongoing</w:t>
      </w:r>
      <w:r>
        <w:rPr>
          <w:spacing w:val="-2"/>
        </w:rPr>
        <w:t xml:space="preserve"> </w:t>
      </w:r>
      <w:r>
        <w:t>Phase</w:t>
      </w:r>
      <w:r>
        <w:rPr>
          <w:spacing w:val="-1"/>
        </w:rPr>
        <w:t xml:space="preserve"> </w:t>
      </w:r>
      <w:r>
        <w:t>I,</w:t>
      </w:r>
      <w:r>
        <w:rPr>
          <w:spacing w:val="-2"/>
        </w:rPr>
        <w:t xml:space="preserve"> </w:t>
      </w:r>
      <w:r>
        <w:t>II,</w:t>
      </w:r>
      <w:r>
        <w:rPr>
          <w:spacing w:val="1"/>
        </w:rPr>
        <w:t xml:space="preserve"> </w:t>
      </w:r>
      <w:r>
        <w:t>or</w:t>
      </w:r>
      <w:r>
        <w:rPr>
          <w:spacing w:val="-1"/>
        </w:rPr>
        <w:t xml:space="preserve"> </w:t>
      </w:r>
      <w:r>
        <w:t>III</w:t>
      </w:r>
      <w:r>
        <w:rPr>
          <w:spacing w:val="-1"/>
        </w:rPr>
        <w:t xml:space="preserve"> </w:t>
      </w:r>
      <w:r>
        <w:t>clinical</w:t>
      </w:r>
      <w:r>
        <w:rPr>
          <w:spacing w:val="-1"/>
        </w:rPr>
        <w:t xml:space="preserve"> </w:t>
      </w:r>
      <w:r>
        <w:t>trials or</w:t>
      </w:r>
      <w:r>
        <w:rPr>
          <w:spacing w:val="-1"/>
        </w:rPr>
        <w:t xml:space="preserve"> </w:t>
      </w:r>
      <w:r>
        <w:t>under</w:t>
      </w:r>
      <w:r>
        <w:rPr>
          <w:spacing w:val="-1"/>
        </w:rPr>
        <w:t xml:space="preserve"> </w:t>
      </w:r>
      <w:r>
        <w:t>study</w:t>
      </w:r>
      <w:r>
        <w:rPr>
          <w:spacing w:val="-2"/>
        </w:rPr>
        <w:t xml:space="preserve"> </w:t>
      </w:r>
      <w:r>
        <w:t>to</w:t>
      </w:r>
      <w:r>
        <w:rPr>
          <w:spacing w:val="1"/>
        </w:rPr>
        <w:t xml:space="preserve"> </w:t>
      </w:r>
      <w:r>
        <w:t>determine</w:t>
      </w:r>
      <w:r>
        <w:rPr>
          <w:spacing w:val="-2"/>
        </w:rPr>
        <w:t xml:space="preserve"> </w:t>
      </w:r>
      <w:r>
        <w:t>its:</w:t>
      </w:r>
    </w:p>
    <w:p w14:paraId="5D50EEC7" w14:textId="77777777" w:rsidR="009E364D" w:rsidRDefault="009E364D">
      <w:pPr>
        <w:pStyle w:val="BodyText"/>
        <w:spacing w:before="11"/>
      </w:pPr>
    </w:p>
    <w:p w14:paraId="5D50EEC8" w14:textId="77777777" w:rsidR="009E364D" w:rsidRDefault="00BB396C">
      <w:pPr>
        <w:pStyle w:val="BodyText"/>
        <w:ind w:left="2199" w:right="6426"/>
      </w:pPr>
      <w:r>
        <w:t>maximum</w:t>
      </w:r>
      <w:r>
        <w:rPr>
          <w:spacing w:val="-4"/>
        </w:rPr>
        <w:t xml:space="preserve"> </w:t>
      </w:r>
      <w:r>
        <w:t>tolerated</w:t>
      </w:r>
      <w:r>
        <w:rPr>
          <w:spacing w:val="-7"/>
        </w:rPr>
        <w:t xml:space="preserve"> </w:t>
      </w:r>
      <w:r>
        <w:t>dose;</w:t>
      </w:r>
      <w:r>
        <w:rPr>
          <w:spacing w:val="-53"/>
        </w:rPr>
        <w:t xml:space="preserve"> </w:t>
      </w:r>
      <w:r>
        <w:t>toxicity;</w:t>
      </w:r>
    </w:p>
    <w:p w14:paraId="5D50EEC9" w14:textId="77777777" w:rsidR="009E364D" w:rsidRDefault="00BB396C">
      <w:pPr>
        <w:pStyle w:val="BodyText"/>
        <w:spacing w:before="1"/>
        <w:ind w:left="2199" w:right="7555"/>
      </w:pPr>
      <w:r>
        <w:t>safety;</w:t>
      </w:r>
      <w:r>
        <w:rPr>
          <w:spacing w:val="1"/>
        </w:rPr>
        <w:t xml:space="preserve"> </w:t>
      </w:r>
      <w:r>
        <w:rPr>
          <w:spacing w:val="-1"/>
        </w:rPr>
        <w:t>efficacy;</w:t>
      </w:r>
      <w:r>
        <w:rPr>
          <w:spacing w:val="-8"/>
        </w:rPr>
        <w:t xml:space="preserve"> </w:t>
      </w:r>
      <w:r>
        <w:t>and</w:t>
      </w:r>
    </w:p>
    <w:p w14:paraId="5D50EECA" w14:textId="77777777" w:rsidR="009E364D" w:rsidRDefault="00BB396C">
      <w:pPr>
        <w:pStyle w:val="BodyText"/>
        <w:spacing w:line="229" w:lineRule="exact"/>
        <w:ind w:left="2199"/>
      </w:pPr>
      <w:r>
        <w:t>efficacy</w:t>
      </w:r>
      <w:r>
        <w:rPr>
          <w:spacing w:val="-9"/>
        </w:rPr>
        <w:t xml:space="preserve"> </w:t>
      </w:r>
      <w:r>
        <w:t>as</w:t>
      </w:r>
      <w:r>
        <w:rPr>
          <w:spacing w:val="-2"/>
        </w:rPr>
        <w:t xml:space="preserve"> </w:t>
      </w:r>
      <w:r>
        <w:t>compared</w:t>
      </w:r>
      <w:r>
        <w:rPr>
          <w:spacing w:val="-1"/>
        </w:rPr>
        <w:t xml:space="preserve"> </w:t>
      </w:r>
      <w:r>
        <w:t>with</w:t>
      </w:r>
      <w:r>
        <w:rPr>
          <w:spacing w:val="-3"/>
        </w:rPr>
        <w:t xml:space="preserve"> </w:t>
      </w:r>
      <w:r>
        <w:t>the</w:t>
      </w:r>
      <w:r>
        <w:rPr>
          <w:spacing w:val="-3"/>
        </w:rPr>
        <w:t xml:space="preserve"> </w:t>
      </w:r>
      <w:r>
        <w:t>standard</w:t>
      </w:r>
      <w:r>
        <w:rPr>
          <w:spacing w:val="-3"/>
        </w:rPr>
        <w:t xml:space="preserve"> </w:t>
      </w:r>
      <w:r>
        <w:t>means</w:t>
      </w:r>
      <w:r>
        <w:rPr>
          <w:spacing w:val="-2"/>
        </w:rPr>
        <w:t xml:space="preserve"> </w:t>
      </w:r>
      <w:r>
        <w:t>of</w:t>
      </w:r>
      <w:r>
        <w:rPr>
          <w:spacing w:val="-1"/>
        </w:rPr>
        <w:t xml:space="preserve"> </w:t>
      </w:r>
      <w:r>
        <w:t>treatment</w:t>
      </w:r>
      <w:r>
        <w:rPr>
          <w:spacing w:val="-3"/>
        </w:rPr>
        <w:t xml:space="preserve"> </w:t>
      </w:r>
      <w:r>
        <w:t>or</w:t>
      </w:r>
      <w:r>
        <w:rPr>
          <w:spacing w:val="-2"/>
        </w:rPr>
        <w:t xml:space="preserve"> </w:t>
      </w:r>
      <w:r>
        <w:t>Diagnosis;</w:t>
      </w:r>
      <w:r>
        <w:rPr>
          <w:spacing w:val="-3"/>
        </w:rPr>
        <w:t xml:space="preserve"> </w:t>
      </w:r>
      <w:r>
        <w:t>or</w:t>
      </w:r>
    </w:p>
    <w:p w14:paraId="5D50EECB" w14:textId="77777777" w:rsidR="009E364D" w:rsidRDefault="009E364D">
      <w:pPr>
        <w:pStyle w:val="BodyText"/>
        <w:spacing w:before="10"/>
      </w:pPr>
    </w:p>
    <w:p w14:paraId="5D50EECC" w14:textId="77777777" w:rsidR="009E364D" w:rsidRDefault="00BB396C">
      <w:pPr>
        <w:pStyle w:val="BodyText"/>
        <w:ind w:left="1479" w:right="760"/>
        <w:jc w:val="both"/>
      </w:pPr>
      <w:r>
        <w:t>If reliable evidence shows that the consensus among experts regarding the Drug, device, or</w:t>
      </w:r>
      <w:r>
        <w:rPr>
          <w:spacing w:val="1"/>
        </w:rPr>
        <w:t xml:space="preserve"> </w:t>
      </w:r>
      <w:r>
        <w:t>medical treatment or procedure is that further studies or clinical trials are necessary to determine</w:t>
      </w:r>
      <w:r>
        <w:rPr>
          <w:spacing w:val="1"/>
        </w:rPr>
        <w:t xml:space="preserve"> </w:t>
      </w:r>
      <w:r>
        <w:t>its:</w:t>
      </w:r>
    </w:p>
    <w:p w14:paraId="5D50EECD" w14:textId="77777777" w:rsidR="009E364D" w:rsidRDefault="009E364D">
      <w:pPr>
        <w:pStyle w:val="BodyText"/>
        <w:spacing w:before="9"/>
      </w:pPr>
    </w:p>
    <w:p w14:paraId="5D50EECE" w14:textId="77777777" w:rsidR="009E364D" w:rsidRDefault="00BB396C">
      <w:pPr>
        <w:pStyle w:val="BodyText"/>
        <w:ind w:left="2199" w:right="6426"/>
      </w:pPr>
      <w:r>
        <w:t>maximum</w:t>
      </w:r>
      <w:r>
        <w:rPr>
          <w:spacing w:val="-4"/>
        </w:rPr>
        <w:t xml:space="preserve"> </w:t>
      </w:r>
      <w:r>
        <w:t>tolerated</w:t>
      </w:r>
      <w:r>
        <w:rPr>
          <w:spacing w:val="-7"/>
        </w:rPr>
        <w:t xml:space="preserve"> </w:t>
      </w:r>
      <w:r>
        <w:t>dose;</w:t>
      </w:r>
      <w:r>
        <w:rPr>
          <w:spacing w:val="-53"/>
        </w:rPr>
        <w:t xml:space="preserve"> </w:t>
      </w:r>
      <w:r>
        <w:t>toxicity;</w:t>
      </w:r>
    </w:p>
    <w:p w14:paraId="5D50EECF" w14:textId="77777777" w:rsidR="009E364D" w:rsidRDefault="00BB396C">
      <w:pPr>
        <w:pStyle w:val="BodyText"/>
        <w:spacing w:before="1"/>
        <w:ind w:left="2199" w:right="7555"/>
      </w:pPr>
      <w:r>
        <w:t>safety;</w:t>
      </w:r>
      <w:r>
        <w:rPr>
          <w:spacing w:val="1"/>
        </w:rPr>
        <w:t xml:space="preserve"> </w:t>
      </w:r>
      <w:r>
        <w:rPr>
          <w:spacing w:val="-1"/>
        </w:rPr>
        <w:t>efficacy;</w:t>
      </w:r>
      <w:r>
        <w:rPr>
          <w:spacing w:val="-8"/>
        </w:rPr>
        <w:t xml:space="preserve"> </w:t>
      </w:r>
      <w:r>
        <w:t>and</w:t>
      </w:r>
    </w:p>
    <w:p w14:paraId="5D50EED0" w14:textId="77777777" w:rsidR="009E364D" w:rsidRDefault="00BB396C">
      <w:pPr>
        <w:pStyle w:val="BodyText"/>
        <w:spacing w:before="1"/>
        <w:ind w:left="2199"/>
      </w:pPr>
      <w:r>
        <w:t>efficacy</w:t>
      </w:r>
      <w:r>
        <w:rPr>
          <w:spacing w:val="-9"/>
        </w:rPr>
        <w:t xml:space="preserve"> </w:t>
      </w:r>
      <w:r>
        <w:t>as</w:t>
      </w:r>
      <w:r>
        <w:rPr>
          <w:spacing w:val="-2"/>
        </w:rPr>
        <w:t xml:space="preserve"> </w:t>
      </w:r>
      <w:r>
        <w:t>compared</w:t>
      </w:r>
      <w:r>
        <w:rPr>
          <w:spacing w:val="-1"/>
        </w:rPr>
        <w:t xml:space="preserve"> </w:t>
      </w:r>
      <w:r>
        <w:t>with</w:t>
      </w:r>
      <w:r>
        <w:rPr>
          <w:spacing w:val="-3"/>
        </w:rPr>
        <w:t xml:space="preserve"> </w:t>
      </w:r>
      <w:r>
        <w:t>the</w:t>
      </w:r>
      <w:r>
        <w:rPr>
          <w:spacing w:val="-3"/>
        </w:rPr>
        <w:t xml:space="preserve"> </w:t>
      </w:r>
      <w:r>
        <w:t>standard</w:t>
      </w:r>
      <w:r>
        <w:rPr>
          <w:spacing w:val="-3"/>
        </w:rPr>
        <w:t xml:space="preserve"> </w:t>
      </w:r>
      <w:r>
        <w:t>means</w:t>
      </w:r>
      <w:r>
        <w:rPr>
          <w:spacing w:val="-2"/>
        </w:rPr>
        <w:t xml:space="preserve"> </w:t>
      </w:r>
      <w:r>
        <w:t>of treatment</w:t>
      </w:r>
      <w:r>
        <w:rPr>
          <w:spacing w:val="-3"/>
        </w:rPr>
        <w:t xml:space="preserve"> </w:t>
      </w:r>
      <w:r>
        <w:t>or</w:t>
      </w:r>
      <w:r>
        <w:rPr>
          <w:spacing w:val="-2"/>
        </w:rPr>
        <w:t xml:space="preserve"> </w:t>
      </w:r>
      <w:r>
        <w:t>Diagnosis.</w:t>
      </w:r>
    </w:p>
    <w:p w14:paraId="5D50EED1" w14:textId="77777777" w:rsidR="009E364D" w:rsidRDefault="009E364D">
      <w:pPr>
        <w:pStyle w:val="BodyText"/>
        <w:spacing w:before="10"/>
      </w:pPr>
    </w:p>
    <w:p w14:paraId="5D50EED2" w14:textId="77777777" w:rsidR="009E364D" w:rsidRDefault="00BB396C">
      <w:pPr>
        <w:pStyle w:val="BodyText"/>
        <w:spacing w:before="1"/>
        <w:ind w:left="1119"/>
        <w:jc w:val="both"/>
      </w:pPr>
      <w:r>
        <w:t>Reliable</w:t>
      </w:r>
      <w:r>
        <w:rPr>
          <w:spacing w:val="-2"/>
        </w:rPr>
        <w:t xml:space="preserve"> </w:t>
      </w:r>
      <w:r>
        <w:t>evidence</w:t>
      </w:r>
      <w:r>
        <w:rPr>
          <w:spacing w:val="-3"/>
        </w:rPr>
        <w:t xml:space="preserve"> </w:t>
      </w:r>
      <w:r>
        <w:t>shall</w:t>
      </w:r>
      <w:r>
        <w:rPr>
          <w:spacing w:val="-3"/>
        </w:rPr>
        <w:t xml:space="preserve"> </w:t>
      </w:r>
      <w:r>
        <w:t>mean:</w:t>
      </w:r>
    </w:p>
    <w:p w14:paraId="5D50EED3" w14:textId="77777777" w:rsidR="009E364D" w:rsidRDefault="009E364D">
      <w:pPr>
        <w:pStyle w:val="BodyText"/>
        <w:spacing w:before="10"/>
      </w:pPr>
    </w:p>
    <w:p w14:paraId="5D50EED4" w14:textId="77777777" w:rsidR="009E364D" w:rsidRDefault="00BB396C">
      <w:pPr>
        <w:pStyle w:val="BodyText"/>
        <w:ind w:left="1479"/>
        <w:jc w:val="both"/>
      </w:pPr>
      <w:r>
        <w:t>only</w:t>
      </w:r>
      <w:r>
        <w:rPr>
          <w:spacing w:val="-7"/>
        </w:rPr>
        <w:t xml:space="preserve"> </w:t>
      </w:r>
      <w:r>
        <w:t>published</w:t>
      </w:r>
      <w:r>
        <w:rPr>
          <w:spacing w:val="-5"/>
        </w:rPr>
        <w:t xml:space="preserve"> </w:t>
      </w:r>
      <w:r>
        <w:t>reports</w:t>
      </w:r>
      <w:r>
        <w:rPr>
          <w:spacing w:val="-3"/>
        </w:rPr>
        <w:t xml:space="preserve"> </w:t>
      </w:r>
      <w:r>
        <w:t>and</w:t>
      </w:r>
      <w:r>
        <w:rPr>
          <w:spacing w:val="-2"/>
        </w:rPr>
        <w:t xml:space="preserve"> </w:t>
      </w:r>
      <w:r>
        <w:t>articles in</w:t>
      </w:r>
      <w:r>
        <w:rPr>
          <w:spacing w:val="-5"/>
        </w:rPr>
        <w:t xml:space="preserve"> </w:t>
      </w:r>
      <w:r>
        <w:t>the</w:t>
      </w:r>
      <w:r>
        <w:rPr>
          <w:spacing w:val="-2"/>
        </w:rPr>
        <w:t xml:space="preserve"> </w:t>
      </w:r>
      <w:r>
        <w:t>authoritative</w:t>
      </w:r>
      <w:r>
        <w:rPr>
          <w:spacing w:val="-2"/>
        </w:rPr>
        <w:t xml:space="preserve"> </w:t>
      </w:r>
      <w:r>
        <w:t>medical</w:t>
      </w:r>
      <w:r>
        <w:rPr>
          <w:spacing w:val="-5"/>
        </w:rPr>
        <w:t xml:space="preserve"> </w:t>
      </w:r>
      <w:r>
        <w:t>and</w:t>
      </w:r>
      <w:r>
        <w:rPr>
          <w:spacing w:val="-3"/>
        </w:rPr>
        <w:t xml:space="preserve"> </w:t>
      </w:r>
      <w:r>
        <w:t>scientific</w:t>
      </w:r>
      <w:r>
        <w:rPr>
          <w:spacing w:val="-3"/>
        </w:rPr>
        <w:t xml:space="preserve"> </w:t>
      </w:r>
      <w:r>
        <w:t>literature;</w:t>
      </w:r>
    </w:p>
    <w:p w14:paraId="5D50EED5" w14:textId="77777777" w:rsidR="009E364D" w:rsidRDefault="009E364D">
      <w:pPr>
        <w:pStyle w:val="BodyText"/>
        <w:spacing w:before="8"/>
      </w:pPr>
    </w:p>
    <w:p w14:paraId="5D50EED6" w14:textId="77777777" w:rsidR="009E364D" w:rsidRDefault="00BB396C">
      <w:pPr>
        <w:pStyle w:val="BodyText"/>
        <w:ind w:left="1479" w:right="756"/>
        <w:jc w:val="both"/>
      </w:pPr>
      <w:r>
        <w:t>the written protocol or protocols used by the treating facility or the protocol(s) of another facility</w:t>
      </w:r>
      <w:r>
        <w:rPr>
          <w:spacing w:val="1"/>
        </w:rPr>
        <w:t xml:space="preserve"> </w:t>
      </w:r>
      <w:r>
        <w:t>studying substantially</w:t>
      </w:r>
      <w:r>
        <w:rPr>
          <w:spacing w:val="-5"/>
        </w:rPr>
        <w:t xml:space="preserve"> </w:t>
      </w:r>
      <w:r>
        <w:t>the</w:t>
      </w:r>
      <w:r>
        <w:rPr>
          <w:spacing w:val="-2"/>
        </w:rPr>
        <w:t xml:space="preserve"> </w:t>
      </w:r>
      <w:r>
        <w:t>same</w:t>
      </w:r>
      <w:r>
        <w:rPr>
          <w:spacing w:val="-2"/>
        </w:rPr>
        <w:t xml:space="preserve"> </w:t>
      </w:r>
      <w:r>
        <w:t>Drug,</w:t>
      </w:r>
      <w:r>
        <w:rPr>
          <w:spacing w:val="-2"/>
        </w:rPr>
        <w:t xml:space="preserve"> </w:t>
      </w:r>
      <w:r>
        <w:t>device, or</w:t>
      </w:r>
      <w:r>
        <w:rPr>
          <w:spacing w:val="-1"/>
        </w:rPr>
        <w:t xml:space="preserve"> </w:t>
      </w:r>
      <w:r>
        <w:t>medical</w:t>
      </w:r>
      <w:r>
        <w:rPr>
          <w:spacing w:val="-3"/>
        </w:rPr>
        <w:t xml:space="preserve"> </w:t>
      </w:r>
      <w:r>
        <w:t>treatment</w:t>
      </w:r>
      <w:r>
        <w:rPr>
          <w:spacing w:val="-2"/>
        </w:rPr>
        <w:t xml:space="preserve"> </w:t>
      </w:r>
      <w:r>
        <w:t>or</w:t>
      </w:r>
      <w:r>
        <w:rPr>
          <w:spacing w:val="-1"/>
        </w:rPr>
        <w:t xml:space="preserve"> </w:t>
      </w:r>
      <w:r>
        <w:t>procedure; or</w:t>
      </w:r>
    </w:p>
    <w:p w14:paraId="5D50EED7" w14:textId="77777777" w:rsidR="009E364D" w:rsidRDefault="009E364D">
      <w:pPr>
        <w:pStyle w:val="BodyText"/>
        <w:spacing w:before="11"/>
      </w:pPr>
    </w:p>
    <w:p w14:paraId="5D50EED8" w14:textId="77777777" w:rsidR="009E364D" w:rsidRDefault="00BB396C">
      <w:pPr>
        <w:pStyle w:val="BodyText"/>
        <w:ind w:left="1479" w:right="758"/>
        <w:jc w:val="both"/>
      </w:pPr>
      <w:r>
        <w:t>the</w:t>
      </w:r>
      <w:r>
        <w:rPr>
          <w:spacing w:val="-8"/>
        </w:rPr>
        <w:t xml:space="preserve"> </w:t>
      </w:r>
      <w:r>
        <w:t>written</w:t>
      </w:r>
      <w:r>
        <w:rPr>
          <w:spacing w:val="-11"/>
        </w:rPr>
        <w:t xml:space="preserve"> </w:t>
      </w:r>
      <w:r>
        <w:t>informed</w:t>
      </w:r>
      <w:r>
        <w:rPr>
          <w:spacing w:val="-10"/>
        </w:rPr>
        <w:t xml:space="preserve"> </w:t>
      </w:r>
      <w:r>
        <w:t>consent</w:t>
      </w:r>
      <w:r>
        <w:rPr>
          <w:spacing w:val="-10"/>
        </w:rPr>
        <w:t xml:space="preserve"> </w:t>
      </w:r>
      <w:r>
        <w:t>used</w:t>
      </w:r>
      <w:r>
        <w:rPr>
          <w:spacing w:val="-8"/>
        </w:rPr>
        <w:t xml:space="preserve"> </w:t>
      </w:r>
      <w:r>
        <w:t>by</w:t>
      </w:r>
      <w:r>
        <w:rPr>
          <w:spacing w:val="-11"/>
        </w:rPr>
        <w:t xml:space="preserve"> </w:t>
      </w:r>
      <w:r>
        <w:t>the</w:t>
      </w:r>
      <w:r>
        <w:rPr>
          <w:spacing w:val="-7"/>
        </w:rPr>
        <w:t xml:space="preserve"> </w:t>
      </w:r>
      <w:r>
        <w:t>treating</w:t>
      </w:r>
      <w:r>
        <w:rPr>
          <w:spacing w:val="-11"/>
        </w:rPr>
        <w:t xml:space="preserve"> </w:t>
      </w:r>
      <w:r>
        <w:t>facility</w:t>
      </w:r>
      <w:r>
        <w:rPr>
          <w:spacing w:val="-11"/>
        </w:rPr>
        <w:t xml:space="preserve"> </w:t>
      </w:r>
      <w:r>
        <w:t>or</w:t>
      </w:r>
      <w:r>
        <w:rPr>
          <w:spacing w:val="-8"/>
        </w:rPr>
        <w:t xml:space="preserve"> </w:t>
      </w:r>
      <w:r>
        <w:t>by</w:t>
      </w:r>
      <w:r>
        <w:rPr>
          <w:spacing w:val="-14"/>
        </w:rPr>
        <w:t xml:space="preserve"> </w:t>
      </w:r>
      <w:r>
        <w:t>another</w:t>
      </w:r>
      <w:r>
        <w:rPr>
          <w:spacing w:val="-8"/>
        </w:rPr>
        <w:t xml:space="preserve"> </w:t>
      </w:r>
      <w:r>
        <w:t>facility</w:t>
      </w:r>
      <w:r>
        <w:rPr>
          <w:spacing w:val="-14"/>
        </w:rPr>
        <w:t xml:space="preserve"> </w:t>
      </w:r>
      <w:r>
        <w:t>studying</w:t>
      </w:r>
      <w:r>
        <w:rPr>
          <w:spacing w:val="-11"/>
        </w:rPr>
        <w:t xml:space="preserve"> </w:t>
      </w:r>
      <w:r>
        <w:t>substantially</w:t>
      </w:r>
      <w:r>
        <w:rPr>
          <w:spacing w:val="-53"/>
        </w:rPr>
        <w:t xml:space="preserve"> </w:t>
      </w:r>
      <w:r>
        <w:t>the</w:t>
      </w:r>
      <w:r>
        <w:rPr>
          <w:spacing w:val="-2"/>
        </w:rPr>
        <w:t xml:space="preserve"> </w:t>
      </w:r>
      <w:r>
        <w:t>same</w:t>
      </w:r>
      <w:r>
        <w:rPr>
          <w:spacing w:val="-1"/>
        </w:rPr>
        <w:t xml:space="preserve"> </w:t>
      </w:r>
      <w:r>
        <w:t>Drug,</w:t>
      </w:r>
      <w:r>
        <w:rPr>
          <w:spacing w:val="-2"/>
        </w:rPr>
        <w:t xml:space="preserve"> </w:t>
      </w:r>
      <w:r>
        <w:t>device,</w:t>
      </w:r>
      <w:r>
        <w:rPr>
          <w:spacing w:val="-1"/>
        </w:rPr>
        <w:t xml:space="preserve"> </w:t>
      </w:r>
      <w:r>
        <w:t>or</w:t>
      </w:r>
      <w:r>
        <w:rPr>
          <w:spacing w:val="2"/>
        </w:rPr>
        <w:t xml:space="preserve"> </w:t>
      </w:r>
      <w:r>
        <w:t>medical</w:t>
      </w:r>
      <w:r>
        <w:rPr>
          <w:spacing w:val="-3"/>
        </w:rPr>
        <w:t xml:space="preserve"> </w:t>
      </w:r>
      <w:r>
        <w:t>treatment</w:t>
      </w:r>
      <w:r>
        <w:rPr>
          <w:spacing w:val="-1"/>
        </w:rPr>
        <w:t xml:space="preserve"> </w:t>
      </w:r>
      <w:r>
        <w:t>or procedure.</w:t>
      </w:r>
    </w:p>
    <w:p w14:paraId="5D50EED9" w14:textId="77777777" w:rsidR="009E364D" w:rsidRDefault="009E364D">
      <w:pPr>
        <w:pStyle w:val="BodyText"/>
        <w:spacing w:before="10"/>
      </w:pPr>
    </w:p>
    <w:p w14:paraId="5D50EEDA" w14:textId="77777777" w:rsidR="009E364D" w:rsidRDefault="00BB396C">
      <w:pPr>
        <w:pStyle w:val="BodyText"/>
        <w:spacing w:before="1"/>
        <w:ind w:left="1119" w:right="760"/>
        <w:jc w:val="both"/>
      </w:pPr>
      <w:r>
        <w:t>Notwithstanding</w:t>
      </w:r>
      <w:r>
        <w:rPr>
          <w:spacing w:val="-7"/>
        </w:rPr>
        <w:t xml:space="preserve"> </w:t>
      </w:r>
      <w:r>
        <w:t>the</w:t>
      </w:r>
      <w:r>
        <w:rPr>
          <w:spacing w:val="-6"/>
        </w:rPr>
        <w:t xml:space="preserve"> </w:t>
      </w:r>
      <w:r>
        <w:t>above,</w:t>
      </w:r>
      <w:r>
        <w:rPr>
          <w:spacing w:val="-6"/>
        </w:rPr>
        <w:t xml:space="preserve"> </w:t>
      </w:r>
      <w:r>
        <w:t>a</w:t>
      </w:r>
      <w:r>
        <w:rPr>
          <w:spacing w:val="-6"/>
        </w:rPr>
        <w:t xml:space="preserve"> </w:t>
      </w:r>
      <w:r>
        <w:t>prescription</w:t>
      </w:r>
      <w:r>
        <w:rPr>
          <w:spacing w:val="-7"/>
        </w:rPr>
        <w:t xml:space="preserve"> </w:t>
      </w:r>
      <w:r>
        <w:t>Drug</w:t>
      </w:r>
      <w:r>
        <w:rPr>
          <w:spacing w:val="-6"/>
        </w:rPr>
        <w:t xml:space="preserve"> </w:t>
      </w:r>
      <w:r>
        <w:t>for</w:t>
      </w:r>
      <w:r>
        <w:rPr>
          <w:spacing w:val="-8"/>
        </w:rPr>
        <w:t xml:space="preserve"> </w:t>
      </w:r>
      <w:r>
        <w:t>a</w:t>
      </w:r>
      <w:r>
        <w:rPr>
          <w:spacing w:val="-6"/>
        </w:rPr>
        <w:t xml:space="preserve"> </w:t>
      </w:r>
      <w:r>
        <w:t>treatment</w:t>
      </w:r>
      <w:r>
        <w:rPr>
          <w:spacing w:val="-9"/>
        </w:rPr>
        <w:t xml:space="preserve"> </w:t>
      </w:r>
      <w:r>
        <w:t>that</w:t>
      </w:r>
      <w:r>
        <w:rPr>
          <w:spacing w:val="-5"/>
        </w:rPr>
        <w:t xml:space="preserve"> </w:t>
      </w:r>
      <w:r>
        <w:t>has</w:t>
      </w:r>
      <w:r>
        <w:rPr>
          <w:spacing w:val="-5"/>
        </w:rPr>
        <w:t xml:space="preserve"> </w:t>
      </w:r>
      <w:r>
        <w:t>been</w:t>
      </w:r>
      <w:r>
        <w:rPr>
          <w:spacing w:val="-6"/>
        </w:rPr>
        <w:t xml:space="preserve"> </w:t>
      </w:r>
      <w:r>
        <w:t>approved</w:t>
      </w:r>
      <w:r>
        <w:rPr>
          <w:spacing w:val="-7"/>
        </w:rPr>
        <w:t xml:space="preserve"> </w:t>
      </w:r>
      <w:r>
        <w:t>by</w:t>
      </w:r>
      <w:r>
        <w:rPr>
          <w:spacing w:val="-9"/>
        </w:rPr>
        <w:t xml:space="preserve"> </w:t>
      </w:r>
      <w:r>
        <w:t>the</w:t>
      </w:r>
      <w:r>
        <w:rPr>
          <w:spacing w:val="-8"/>
        </w:rPr>
        <w:t xml:space="preserve"> </w:t>
      </w:r>
      <w:r>
        <w:t>FDA</w:t>
      </w:r>
      <w:r>
        <w:rPr>
          <w:spacing w:val="-7"/>
        </w:rPr>
        <w:t xml:space="preserve"> </w:t>
      </w:r>
      <w:r>
        <w:t>but</w:t>
      </w:r>
      <w:r>
        <w:rPr>
          <w:spacing w:val="-53"/>
        </w:rPr>
        <w:t xml:space="preserve"> </w:t>
      </w:r>
      <w:r>
        <w:t>is</w:t>
      </w:r>
      <w:r>
        <w:rPr>
          <w:spacing w:val="-11"/>
        </w:rPr>
        <w:t xml:space="preserve"> </w:t>
      </w:r>
      <w:r>
        <w:t>used</w:t>
      </w:r>
      <w:r>
        <w:rPr>
          <w:spacing w:val="-13"/>
        </w:rPr>
        <w:t xml:space="preserve"> </w:t>
      </w:r>
      <w:r>
        <w:t>as</w:t>
      </w:r>
      <w:r>
        <w:rPr>
          <w:spacing w:val="-11"/>
        </w:rPr>
        <w:t xml:space="preserve"> </w:t>
      </w:r>
      <w:r>
        <w:t>a</w:t>
      </w:r>
      <w:r>
        <w:rPr>
          <w:spacing w:val="-13"/>
        </w:rPr>
        <w:t xml:space="preserve"> </w:t>
      </w:r>
      <w:r>
        <w:t>non-approved</w:t>
      </w:r>
      <w:r>
        <w:rPr>
          <w:spacing w:val="-12"/>
        </w:rPr>
        <w:t xml:space="preserve"> </w:t>
      </w:r>
      <w:r>
        <w:t>treatment</w:t>
      </w:r>
      <w:r>
        <w:rPr>
          <w:spacing w:val="-12"/>
        </w:rPr>
        <w:t xml:space="preserve"> </w:t>
      </w:r>
      <w:r>
        <w:t>shall</w:t>
      </w:r>
      <w:r>
        <w:rPr>
          <w:spacing w:val="-13"/>
        </w:rPr>
        <w:t xml:space="preserve"> </w:t>
      </w:r>
      <w:r>
        <w:t>not</w:t>
      </w:r>
      <w:r>
        <w:rPr>
          <w:spacing w:val="-12"/>
        </w:rPr>
        <w:t xml:space="preserve"> </w:t>
      </w:r>
      <w:r>
        <w:t>be</w:t>
      </w:r>
      <w:r>
        <w:rPr>
          <w:spacing w:val="-12"/>
        </w:rPr>
        <w:t xml:space="preserve"> </w:t>
      </w:r>
      <w:r>
        <w:t>considered</w:t>
      </w:r>
      <w:r>
        <w:rPr>
          <w:spacing w:val="-10"/>
        </w:rPr>
        <w:t xml:space="preserve"> </w:t>
      </w:r>
      <w:r>
        <w:t>Experimental/Investigational</w:t>
      </w:r>
      <w:r>
        <w:rPr>
          <w:spacing w:val="-13"/>
        </w:rPr>
        <w:t xml:space="preserve"> </w:t>
      </w:r>
      <w:r>
        <w:t>for</w:t>
      </w:r>
      <w:r>
        <w:rPr>
          <w:spacing w:val="-11"/>
        </w:rPr>
        <w:t xml:space="preserve"> </w:t>
      </w:r>
      <w:r>
        <w:t>purposes</w:t>
      </w:r>
      <w:r>
        <w:rPr>
          <w:spacing w:val="-53"/>
        </w:rPr>
        <w:t xml:space="preserve"> </w:t>
      </w:r>
      <w:r>
        <w:t>of</w:t>
      </w:r>
      <w:r>
        <w:rPr>
          <w:spacing w:val="-9"/>
        </w:rPr>
        <w:t xml:space="preserve"> </w:t>
      </w:r>
      <w:r>
        <w:t>this</w:t>
      </w:r>
      <w:r>
        <w:rPr>
          <w:spacing w:val="-6"/>
        </w:rPr>
        <w:t xml:space="preserve"> </w:t>
      </w:r>
      <w:r>
        <w:t>Plan</w:t>
      </w:r>
      <w:r>
        <w:rPr>
          <w:spacing w:val="-8"/>
        </w:rPr>
        <w:t xml:space="preserve"> </w:t>
      </w:r>
      <w:r>
        <w:t>and</w:t>
      </w:r>
      <w:r>
        <w:rPr>
          <w:spacing w:val="-11"/>
        </w:rPr>
        <w:t xml:space="preserve"> </w:t>
      </w:r>
      <w:r>
        <w:t>shall</w:t>
      </w:r>
      <w:r>
        <w:rPr>
          <w:spacing w:val="-9"/>
        </w:rPr>
        <w:t xml:space="preserve"> </w:t>
      </w:r>
      <w:r>
        <w:t>be</w:t>
      </w:r>
      <w:r>
        <w:rPr>
          <w:spacing w:val="-8"/>
        </w:rPr>
        <w:t xml:space="preserve"> </w:t>
      </w:r>
      <w:r>
        <w:t>afforded</w:t>
      </w:r>
      <w:r>
        <w:rPr>
          <w:spacing w:val="-8"/>
        </w:rPr>
        <w:t xml:space="preserve"> </w:t>
      </w:r>
      <w:r>
        <w:t>coverage</w:t>
      </w:r>
      <w:r>
        <w:rPr>
          <w:spacing w:val="-11"/>
        </w:rPr>
        <w:t xml:space="preserve"> </w:t>
      </w:r>
      <w:r>
        <w:t>to</w:t>
      </w:r>
      <w:r>
        <w:rPr>
          <w:spacing w:val="-11"/>
        </w:rPr>
        <w:t xml:space="preserve"> </w:t>
      </w:r>
      <w:r>
        <w:t>the</w:t>
      </w:r>
      <w:r>
        <w:rPr>
          <w:spacing w:val="-8"/>
        </w:rPr>
        <w:t xml:space="preserve"> </w:t>
      </w:r>
      <w:r>
        <w:t>same</w:t>
      </w:r>
      <w:r>
        <w:rPr>
          <w:spacing w:val="-11"/>
        </w:rPr>
        <w:t xml:space="preserve"> </w:t>
      </w:r>
      <w:r>
        <w:t>extent</w:t>
      </w:r>
      <w:r>
        <w:rPr>
          <w:spacing w:val="-8"/>
        </w:rPr>
        <w:t xml:space="preserve"> </w:t>
      </w:r>
      <w:r>
        <w:t>as</w:t>
      </w:r>
      <w:r>
        <w:rPr>
          <w:spacing w:val="-9"/>
        </w:rPr>
        <w:t xml:space="preserve"> </w:t>
      </w:r>
      <w:r>
        <w:t>any</w:t>
      </w:r>
      <w:r>
        <w:rPr>
          <w:spacing w:val="-11"/>
        </w:rPr>
        <w:t xml:space="preserve"> </w:t>
      </w:r>
      <w:r>
        <w:t>other</w:t>
      </w:r>
      <w:r>
        <w:rPr>
          <w:spacing w:val="-7"/>
        </w:rPr>
        <w:t xml:space="preserve"> </w:t>
      </w:r>
      <w:r>
        <w:t>prescription</w:t>
      </w:r>
      <w:r>
        <w:rPr>
          <w:spacing w:val="-8"/>
        </w:rPr>
        <w:t xml:space="preserve"> </w:t>
      </w:r>
      <w:r>
        <w:t>Drug;</w:t>
      </w:r>
      <w:r>
        <w:rPr>
          <w:spacing w:val="-8"/>
        </w:rPr>
        <w:t xml:space="preserve"> </w:t>
      </w:r>
      <w:r>
        <w:t>provided</w:t>
      </w:r>
      <w:r>
        <w:rPr>
          <w:spacing w:val="-53"/>
        </w:rPr>
        <w:t xml:space="preserve"> </w:t>
      </w:r>
      <w:r>
        <w:t>that the Drug is recognized by one of the following as being Medically Necessary for the specific</w:t>
      </w:r>
      <w:r>
        <w:rPr>
          <w:spacing w:val="1"/>
        </w:rPr>
        <w:t xml:space="preserve"> </w:t>
      </w:r>
      <w:r>
        <w:t>treatment</w:t>
      </w:r>
      <w:r>
        <w:rPr>
          <w:spacing w:val="-2"/>
        </w:rPr>
        <w:t xml:space="preserve"> </w:t>
      </w:r>
      <w:r>
        <w:t>for which</w:t>
      </w:r>
      <w:r>
        <w:rPr>
          <w:spacing w:val="-1"/>
        </w:rPr>
        <w:t xml:space="preserve"> </w:t>
      </w:r>
      <w:r>
        <w:t>it has</w:t>
      </w:r>
      <w:r>
        <w:rPr>
          <w:spacing w:val="3"/>
        </w:rPr>
        <w:t xml:space="preserve"> </w:t>
      </w:r>
      <w:r>
        <w:t>been</w:t>
      </w:r>
      <w:r>
        <w:rPr>
          <w:spacing w:val="1"/>
        </w:rPr>
        <w:t xml:space="preserve"> </w:t>
      </w:r>
      <w:r>
        <w:t>prescribed:</w:t>
      </w:r>
    </w:p>
    <w:p w14:paraId="5D50EEDB" w14:textId="77777777" w:rsidR="009E364D" w:rsidRDefault="009E364D">
      <w:pPr>
        <w:pStyle w:val="BodyText"/>
        <w:spacing w:before="9"/>
      </w:pPr>
    </w:p>
    <w:p w14:paraId="5D50EEDC" w14:textId="7AB5FFA3" w:rsidR="009E364D" w:rsidRDefault="00C43471">
      <w:pPr>
        <w:pStyle w:val="BodyText"/>
        <w:spacing w:before="1"/>
        <w:ind w:left="1479"/>
        <w:jc w:val="both"/>
      </w:pPr>
      <w:r>
        <w:rPr>
          <w:noProof/>
        </w:rPr>
        <mc:AlternateContent>
          <mc:Choice Requires="wps">
            <w:drawing>
              <wp:anchor distT="0" distB="0" distL="114300" distR="114300" simplePos="0" relativeHeight="251658467" behindDoc="0" locked="0" layoutInCell="1" allowOverlap="1" wp14:anchorId="0148666F" wp14:editId="1052DF95">
                <wp:simplePos x="0" y="0"/>
                <wp:positionH relativeFrom="margin">
                  <wp:posOffset>4631206</wp:posOffset>
                </wp:positionH>
                <wp:positionV relativeFrom="paragraph">
                  <wp:posOffset>855194</wp:posOffset>
                </wp:positionV>
                <wp:extent cx="2473485" cy="216134"/>
                <wp:effectExtent l="0" t="0" r="22225" b="12700"/>
                <wp:wrapNone/>
                <wp:docPr id="532" name="Text Box 53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78D0ADF" w14:textId="7945D61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666F" id="Text Box 532" o:spid="_x0000_s1204" type="#_x0000_t202" style="position:absolute;left:0;text-align:left;margin-left:364.65pt;margin-top:67.35pt;width:194.75pt;height:17pt;z-index:251658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q7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" fillcolor="white [3201]" strokeweight=".5pt">
                <v:textbox>
                  <w:txbxContent>
                    <w:p w14:paraId="478D0ADF" w14:textId="7945D61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82</w:t>
                      </w:r>
                    </w:p>
                  </w:txbxContent>
                </v:textbox>
                <w10:wrap anchorx="margin"/>
              </v:shape>
            </w:pict>
          </mc:Fallback>
        </mc:AlternateContent>
      </w:r>
      <w:r w:rsidR="002E4021">
        <w:rPr>
          <w:noProof/>
        </w:rPr>
        <mc:AlternateContent>
          <mc:Choice Requires="wps">
            <w:drawing>
              <wp:anchor distT="0" distB="0" distL="114300" distR="114300" simplePos="0" relativeHeight="251658361" behindDoc="0" locked="0" layoutInCell="1" allowOverlap="1" wp14:anchorId="3B597236" wp14:editId="1A0043BF">
                <wp:simplePos x="0" y="0"/>
                <wp:positionH relativeFrom="margin">
                  <wp:align>left</wp:align>
                </wp:positionH>
                <wp:positionV relativeFrom="paragraph">
                  <wp:posOffset>809145</wp:posOffset>
                </wp:positionV>
                <wp:extent cx="807244" cy="204152"/>
                <wp:effectExtent l="0" t="0" r="12065" b="24765"/>
                <wp:wrapNone/>
                <wp:docPr id="423" name="Text Box 42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D9100D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7236" id="Text Box 423" o:spid="_x0000_s1205" type="#_x0000_t202" style="position:absolute;left:0;text-align:left;margin-left:0;margin-top:63.7pt;width:63.55pt;height:16.05pt;z-index:251658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OP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" fillcolor="white [3201]" strokeweight=".5pt">
                <v:textbox>
                  <w:txbxContent>
                    <w:p w14:paraId="4D9100D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w:t>
      </w:r>
      <w:r w:rsidR="00BB396C">
        <w:rPr>
          <w:spacing w:val="-4"/>
        </w:rPr>
        <w:t xml:space="preserve"> </w:t>
      </w:r>
      <w:r w:rsidR="00BB396C">
        <w:t>American</w:t>
      </w:r>
      <w:r w:rsidR="00BB396C">
        <w:rPr>
          <w:spacing w:val="-4"/>
        </w:rPr>
        <w:t xml:space="preserve"> </w:t>
      </w:r>
      <w:r w:rsidR="00BB396C">
        <w:t>Medical</w:t>
      </w:r>
      <w:r w:rsidR="00BB396C">
        <w:rPr>
          <w:spacing w:val="-3"/>
        </w:rPr>
        <w:t xml:space="preserve"> </w:t>
      </w:r>
      <w:r w:rsidR="00BB396C">
        <w:t>Association</w:t>
      </w:r>
      <w:r w:rsidR="00BB396C">
        <w:rPr>
          <w:spacing w:val="-2"/>
        </w:rPr>
        <w:t xml:space="preserve"> </w:t>
      </w:r>
      <w:r w:rsidR="00BB396C">
        <w:t>Drug</w:t>
      </w:r>
      <w:r w:rsidR="00BB396C">
        <w:rPr>
          <w:spacing w:val="-2"/>
        </w:rPr>
        <w:t xml:space="preserve"> </w:t>
      </w:r>
      <w:r w:rsidR="00BB396C">
        <w:t>Evaluations;</w:t>
      </w:r>
    </w:p>
    <w:p w14:paraId="5D50EEDD" w14:textId="71559159" w:rsidR="009E364D" w:rsidRDefault="009E364D">
      <w:pPr>
        <w:jc w:val="both"/>
        <w:sectPr w:rsidR="009E364D">
          <w:pgSz w:w="12240" w:h="15840"/>
          <w:pgMar w:top="1300" w:right="680" w:bottom="1420" w:left="680" w:header="1084" w:footer="1227" w:gutter="0"/>
          <w:cols w:space="720"/>
        </w:sectPr>
      </w:pPr>
    </w:p>
    <w:p w14:paraId="5D50EEDE" w14:textId="77777777" w:rsidR="009E364D" w:rsidRDefault="009E364D">
      <w:pPr>
        <w:pStyle w:val="BodyText"/>
        <w:rPr>
          <w:sz w:val="12"/>
        </w:rPr>
      </w:pPr>
    </w:p>
    <w:p w14:paraId="5D50EEDF" w14:textId="77777777" w:rsidR="009E364D" w:rsidRDefault="00BB396C">
      <w:pPr>
        <w:pStyle w:val="BodyText"/>
        <w:spacing w:before="93"/>
        <w:ind w:left="1480" w:right="3938"/>
      </w:pPr>
      <w:r>
        <w:t>The</w:t>
      </w:r>
      <w:r>
        <w:rPr>
          <w:spacing w:val="-4"/>
        </w:rPr>
        <w:t xml:space="preserve"> </w:t>
      </w:r>
      <w:r>
        <w:t>American</w:t>
      </w:r>
      <w:r>
        <w:rPr>
          <w:spacing w:val="-4"/>
        </w:rPr>
        <w:t xml:space="preserve"> </w:t>
      </w:r>
      <w:r>
        <w:t>Hospital</w:t>
      </w:r>
      <w:r>
        <w:rPr>
          <w:spacing w:val="-4"/>
        </w:rPr>
        <w:t xml:space="preserve"> </w:t>
      </w:r>
      <w:r>
        <w:t>Formulary</w:t>
      </w:r>
      <w:r>
        <w:rPr>
          <w:spacing w:val="-7"/>
        </w:rPr>
        <w:t xml:space="preserve"> </w:t>
      </w:r>
      <w:r>
        <w:t>Service</w:t>
      </w:r>
      <w:r>
        <w:rPr>
          <w:spacing w:val="-4"/>
        </w:rPr>
        <w:t xml:space="preserve"> </w:t>
      </w:r>
      <w:r>
        <w:t>Drug</w:t>
      </w:r>
      <w:r>
        <w:rPr>
          <w:spacing w:val="-3"/>
        </w:rPr>
        <w:t xml:space="preserve"> </w:t>
      </w:r>
      <w:r>
        <w:t>Information;</w:t>
      </w:r>
      <w:r>
        <w:rPr>
          <w:spacing w:val="-53"/>
        </w:rPr>
        <w:t xml:space="preserve"> </w:t>
      </w:r>
      <w:r>
        <w:t>The</w:t>
      </w:r>
      <w:r>
        <w:rPr>
          <w:spacing w:val="-3"/>
        </w:rPr>
        <w:t xml:space="preserve"> </w:t>
      </w:r>
      <w:r>
        <w:t>United</w:t>
      </w:r>
      <w:r>
        <w:rPr>
          <w:spacing w:val="-3"/>
        </w:rPr>
        <w:t xml:space="preserve"> </w:t>
      </w:r>
      <w:r>
        <w:t>States</w:t>
      </w:r>
      <w:r>
        <w:rPr>
          <w:spacing w:val="1"/>
        </w:rPr>
        <w:t xml:space="preserve"> </w:t>
      </w:r>
      <w:r>
        <w:t>Pharmacopeia</w:t>
      </w:r>
      <w:r>
        <w:rPr>
          <w:spacing w:val="-2"/>
        </w:rPr>
        <w:t xml:space="preserve"> </w:t>
      </w:r>
      <w:r>
        <w:t>Drug</w:t>
      </w:r>
      <w:r>
        <w:rPr>
          <w:spacing w:val="-1"/>
        </w:rPr>
        <w:t xml:space="preserve"> </w:t>
      </w:r>
      <w:r>
        <w:t>Information;</w:t>
      </w:r>
      <w:r>
        <w:rPr>
          <w:spacing w:val="-3"/>
        </w:rPr>
        <w:t xml:space="preserve"> </w:t>
      </w:r>
      <w:r>
        <w:t>or</w:t>
      </w:r>
    </w:p>
    <w:p w14:paraId="5D50EEE0" w14:textId="77777777" w:rsidR="009E364D" w:rsidRDefault="00BB396C">
      <w:pPr>
        <w:pStyle w:val="BodyText"/>
        <w:spacing w:before="1"/>
        <w:ind w:left="1480"/>
      </w:pPr>
      <w:r>
        <w:t>A</w:t>
      </w:r>
      <w:r>
        <w:rPr>
          <w:spacing w:val="-4"/>
        </w:rPr>
        <w:t xml:space="preserve"> </w:t>
      </w:r>
      <w:r>
        <w:t>clinical</w:t>
      </w:r>
      <w:r>
        <w:rPr>
          <w:spacing w:val="-4"/>
        </w:rPr>
        <w:t xml:space="preserve"> </w:t>
      </w:r>
      <w:r>
        <w:t>study</w:t>
      </w:r>
      <w:r>
        <w:rPr>
          <w:spacing w:val="-4"/>
        </w:rPr>
        <w:t xml:space="preserve"> </w:t>
      </w:r>
      <w:r>
        <w:t>or</w:t>
      </w:r>
      <w:r>
        <w:rPr>
          <w:spacing w:val="-2"/>
        </w:rPr>
        <w:t xml:space="preserve"> </w:t>
      </w:r>
      <w:r>
        <w:t>review</w:t>
      </w:r>
      <w:r>
        <w:rPr>
          <w:spacing w:val="-3"/>
        </w:rPr>
        <w:t xml:space="preserve"> </w:t>
      </w:r>
      <w:r>
        <w:t>article</w:t>
      </w:r>
      <w:r>
        <w:rPr>
          <w:spacing w:val="-1"/>
        </w:rPr>
        <w:t xml:space="preserve"> </w:t>
      </w:r>
      <w:r>
        <w:t>in</w:t>
      </w:r>
      <w:r>
        <w:rPr>
          <w:spacing w:val="-1"/>
        </w:rPr>
        <w:t xml:space="preserve"> </w:t>
      </w:r>
      <w:r>
        <w:t>a</w:t>
      </w:r>
      <w:r>
        <w:rPr>
          <w:spacing w:val="-3"/>
        </w:rPr>
        <w:t xml:space="preserve"> </w:t>
      </w:r>
      <w:r>
        <w:t>reviewed</w:t>
      </w:r>
      <w:r>
        <w:rPr>
          <w:spacing w:val="-1"/>
        </w:rPr>
        <w:t xml:space="preserve"> </w:t>
      </w:r>
      <w:r>
        <w:t>professional</w:t>
      </w:r>
      <w:r>
        <w:rPr>
          <w:spacing w:val="-4"/>
        </w:rPr>
        <w:t xml:space="preserve"> </w:t>
      </w:r>
      <w:r>
        <w:t>journal.</w:t>
      </w:r>
    </w:p>
    <w:p w14:paraId="5D50EEE1" w14:textId="77777777" w:rsidR="009E364D" w:rsidRDefault="009E364D">
      <w:pPr>
        <w:pStyle w:val="BodyText"/>
        <w:spacing w:before="10"/>
      </w:pPr>
    </w:p>
    <w:p w14:paraId="5D50EEE2" w14:textId="77777777" w:rsidR="009E364D" w:rsidRDefault="00BB396C">
      <w:pPr>
        <w:pStyle w:val="BodyText"/>
        <w:ind w:left="1120" w:right="749"/>
      </w:pPr>
      <w:r>
        <w:t>The</w:t>
      </w:r>
      <w:r>
        <w:rPr>
          <w:spacing w:val="19"/>
        </w:rPr>
        <w:t xml:space="preserve"> </w:t>
      </w:r>
      <w:r>
        <w:t>Plan</w:t>
      </w:r>
      <w:r>
        <w:rPr>
          <w:spacing w:val="22"/>
        </w:rPr>
        <w:t xml:space="preserve"> </w:t>
      </w:r>
      <w:r>
        <w:t>Administrator</w:t>
      </w:r>
      <w:r>
        <w:rPr>
          <w:spacing w:val="21"/>
        </w:rPr>
        <w:t xml:space="preserve"> </w:t>
      </w:r>
      <w:r>
        <w:t>retains</w:t>
      </w:r>
      <w:r>
        <w:rPr>
          <w:spacing w:val="21"/>
        </w:rPr>
        <w:t xml:space="preserve"> </w:t>
      </w:r>
      <w:r>
        <w:t>maximum</w:t>
      </w:r>
      <w:r>
        <w:rPr>
          <w:spacing w:val="22"/>
        </w:rPr>
        <w:t xml:space="preserve"> </w:t>
      </w:r>
      <w:r>
        <w:t>legal</w:t>
      </w:r>
      <w:r>
        <w:rPr>
          <w:spacing w:val="19"/>
        </w:rPr>
        <w:t xml:space="preserve"> </w:t>
      </w:r>
      <w:r>
        <w:t>authority</w:t>
      </w:r>
      <w:r>
        <w:rPr>
          <w:spacing w:val="16"/>
        </w:rPr>
        <w:t xml:space="preserve"> </w:t>
      </w:r>
      <w:r>
        <w:t>and</w:t>
      </w:r>
      <w:r>
        <w:rPr>
          <w:spacing w:val="19"/>
        </w:rPr>
        <w:t xml:space="preserve"> </w:t>
      </w:r>
      <w:r>
        <w:t>discretion</w:t>
      </w:r>
      <w:r>
        <w:rPr>
          <w:spacing w:val="19"/>
        </w:rPr>
        <w:t xml:space="preserve"> </w:t>
      </w:r>
      <w:r>
        <w:t>to</w:t>
      </w:r>
      <w:r>
        <w:rPr>
          <w:spacing w:val="19"/>
        </w:rPr>
        <w:t xml:space="preserve"> </w:t>
      </w:r>
      <w:r>
        <w:t>determine</w:t>
      </w:r>
      <w:r>
        <w:rPr>
          <w:spacing w:val="22"/>
        </w:rPr>
        <w:t xml:space="preserve"> </w:t>
      </w:r>
      <w:r>
        <w:t>what</w:t>
      </w:r>
      <w:r>
        <w:rPr>
          <w:spacing w:val="22"/>
        </w:rPr>
        <w:t xml:space="preserve"> </w:t>
      </w:r>
      <w:r>
        <w:t>is</w:t>
      </w:r>
      <w:r>
        <w:rPr>
          <w:spacing w:val="-53"/>
        </w:rPr>
        <w:t xml:space="preserve"> </w:t>
      </w:r>
      <w:r>
        <w:t>Experimental.</w:t>
      </w:r>
    </w:p>
    <w:p w14:paraId="5D50EEE3" w14:textId="77777777" w:rsidR="009E364D" w:rsidRDefault="009E364D">
      <w:pPr>
        <w:pStyle w:val="BodyText"/>
        <w:spacing w:before="8"/>
      </w:pPr>
    </w:p>
    <w:p w14:paraId="5D50EEE4" w14:textId="77777777" w:rsidR="009E364D" w:rsidRDefault="00BB396C">
      <w:pPr>
        <w:pStyle w:val="ListParagraph"/>
        <w:numPr>
          <w:ilvl w:val="0"/>
          <w:numId w:val="2"/>
        </w:numPr>
        <w:tabs>
          <w:tab w:val="left" w:pos="1121"/>
        </w:tabs>
        <w:spacing w:line="242" w:lineRule="auto"/>
        <w:ind w:left="1120" w:right="761" w:hanging="361"/>
        <w:rPr>
          <w:sz w:val="20"/>
        </w:rPr>
      </w:pPr>
      <w:r>
        <w:rPr>
          <w:b/>
          <w:spacing w:val="-1"/>
          <w:sz w:val="20"/>
        </w:rPr>
        <w:t>Fiduciary</w:t>
      </w:r>
      <w:r>
        <w:rPr>
          <w:b/>
          <w:spacing w:val="-11"/>
          <w:sz w:val="20"/>
        </w:rPr>
        <w:t xml:space="preserve"> </w:t>
      </w:r>
      <w:r>
        <w:rPr>
          <w:spacing w:val="-1"/>
          <w:sz w:val="20"/>
        </w:rPr>
        <w:t>-</w:t>
      </w:r>
      <w:r>
        <w:rPr>
          <w:spacing w:val="-7"/>
          <w:sz w:val="20"/>
        </w:rPr>
        <w:t xml:space="preserve"> </w:t>
      </w:r>
      <w:r>
        <w:rPr>
          <w:spacing w:val="-1"/>
          <w:sz w:val="20"/>
        </w:rPr>
        <w:t>A</w:t>
      </w:r>
      <w:r>
        <w:rPr>
          <w:spacing w:val="-11"/>
          <w:sz w:val="20"/>
        </w:rPr>
        <w:t xml:space="preserve"> </w:t>
      </w:r>
      <w:r>
        <w:rPr>
          <w:spacing w:val="-1"/>
          <w:sz w:val="20"/>
        </w:rPr>
        <w:t>Fiduciary</w:t>
      </w:r>
      <w:r>
        <w:rPr>
          <w:spacing w:val="-12"/>
          <w:sz w:val="20"/>
        </w:rPr>
        <w:t xml:space="preserve"> </w:t>
      </w:r>
      <w:r>
        <w:rPr>
          <w:spacing w:val="-1"/>
          <w:sz w:val="20"/>
        </w:rPr>
        <w:t>of</w:t>
      </w:r>
      <w:r>
        <w:rPr>
          <w:spacing w:val="-8"/>
          <w:sz w:val="20"/>
        </w:rPr>
        <w:t xml:space="preserve"> </w:t>
      </w:r>
      <w:r>
        <w:rPr>
          <w:spacing w:val="-1"/>
          <w:sz w:val="20"/>
        </w:rPr>
        <w:t>the</w:t>
      </w:r>
      <w:r>
        <w:rPr>
          <w:spacing w:val="-9"/>
          <w:sz w:val="20"/>
        </w:rPr>
        <w:t xml:space="preserve"> </w:t>
      </w:r>
      <w:r>
        <w:rPr>
          <w:spacing w:val="-1"/>
          <w:sz w:val="20"/>
        </w:rPr>
        <w:t>Plan</w:t>
      </w:r>
      <w:r>
        <w:rPr>
          <w:spacing w:val="-9"/>
          <w:sz w:val="20"/>
        </w:rPr>
        <w:t xml:space="preserve"> </w:t>
      </w:r>
      <w:r>
        <w:rPr>
          <w:spacing w:val="-1"/>
          <w:sz w:val="20"/>
        </w:rPr>
        <w:t>is</w:t>
      </w:r>
      <w:r>
        <w:rPr>
          <w:spacing w:val="-7"/>
          <w:sz w:val="20"/>
        </w:rPr>
        <w:t xml:space="preserve"> </w:t>
      </w:r>
      <w:r>
        <w:rPr>
          <w:spacing w:val="-1"/>
          <w:sz w:val="20"/>
        </w:rPr>
        <w:t>any</w:t>
      </w:r>
      <w:r>
        <w:rPr>
          <w:spacing w:val="-13"/>
          <w:sz w:val="20"/>
        </w:rPr>
        <w:t xml:space="preserve"> </w:t>
      </w:r>
      <w:r>
        <w:rPr>
          <w:spacing w:val="-1"/>
          <w:sz w:val="20"/>
        </w:rPr>
        <w:t>entity</w:t>
      </w:r>
      <w:r>
        <w:rPr>
          <w:spacing w:val="-12"/>
          <w:sz w:val="20"/>
        </w:rPr>
        <w:t xml:space="preserve"> </w:t>
      </w:r>
      <w:r>
        <w:rPr>
          <w:sz w:val="20"/>
        </w:rPr>
        <w:t>having</w:t>
      </w:r>
      <w:r>
        <w:rPr>
          <w:spacing w:val="-6"/>
          <w:sz w:val="20"/>
        </w:rPr>
        <w:t xml:space="preserve"> </w:t>
      </w:r>
      <w:r>
        <w:rPr>
          <w:sz w:val="20"/>
        </w:rPr>
        <w:t>binding</w:t>
      </w:r>
      <w:r>
        <w:rPr>
          <w:spacing w:val="-9"/>
          <w:sz w:val="20"/>
        </w:rPr>
        <w:t xml:space="preserve"> </w:t>
      </w:r>
      <w:r>
        <w:rPr>
          <w:sz w:val="20"/>
        </w:rPr>
        <w:t>power</w:t>
      </w:r>
      <w:r>
        <w:rPr>
          <w:spacing w:val="-10"/>
          <w:sz w:val="20"/>
        </w:rPr>
        <w:t xml:space="preserve"> </w:t>
      </w:r>
      <w:r>
        <w:rPr>
          <w:sz w:val="20"/>
        </w:rPr>
        <w:t>to</w:t>
      </w:r>
      <w:r>
        <w:rPr>
          <w:spacing w:val="-8"/>
          <w:sz w:val="20"/>
        </w:rPr>
        <w:t xml:space="preserve"> </w:t>
      </w:r>
      <w:r>
        <w:rPr>
          <w:sz w:val="20"/>
        </w:rPr>
        <w:t>make</w:t>
      </w:r>
      <w:r>
        <w:rPr>
          <w:spacing w:val="-11"/>
          <w:sz w:val="20"/>
        </w:rPr>
        <w:t xml:space="preserve"> </w:t>
      </w:r>
      <w:r>
        <w:rPr>
          <w:sz w:val="20"/>
        </w:rPr>
        <w:t>decisions</w:t>
      </w:r>
      <w:r>
        <w:rPr>
          <w:spacing w:val="-9"/>
          <w:sz w:val="20"/>
        </w:rPr>
        <w:t xml:space="preserve"> </w:t>
      </w:r>
      <w:r>
        <w:rPr>
          <w:sz w:val="20"/>
        </w:rPr>
        <w:t>regarding</w:t>
      </w:r>
      <w:r>
        <w:rPr>
          <w:spacing w:val="-7"/>
          <w:sz w:val="20"/>
        </w:rPr>
        <w:t xml:space="preserve"> </w:t>
      </w:r>
      <w:r>
        <w:rPr>
          <w:sz w:val="20"/>
        </w:rPr>
        <w:t>Plan</w:t>
      </w:r>
      <w:r>
        <w:rPr>
          <w:spacing w:val="-54"/>
          <w:sz w:val="20"/>
        </w:rPr>
        <w:t xml:space="preserve"> </w:t>
      </w:r>
      <w:r>
        <w:rPr>
          <w:sz w:val="20"/>
        </w:rPr>
        <w:t>policies, interpretations,</w:t>
      </w:r>
      <w:r>
        <w:rPr>
          <w:spacing w:val="-1"/>
          <w:sz w:val="20"/>
        </w:rPr>
        <w:t xml:space="preserve"> </w:t>
      </w:r>
      <w:r>
        <w:rPr>
          <w:sz w:val="20"/>
        </w:rPr>
        <w:t>practices or</w:t>
      </w:r>
      <w:r>
        <w:rPr>
          <w:spacing w:val="-1"/>
          <w:sz w:val="20"/>
        </w:rPr>
        <w:t xml:space="preserve"> </w:t>
      </w:r>
      <w:r>
        <w:rPr>
          <w:sz w:val="20"/>
        </w:rPr>
        <w:t>procedures.</w:t>
      </w:r>
    </w:p>
    <w:p w14:paraId="5D50EEE5" w14:textId="77777777" w:rsidR="009E364D" w:rsidRDefault="009E364D">
      <w:pPr>
        <w:pStyle w:val="BodyText"/>
        <w:spacing w:before="4"/>
      </w:pPr>
    </w:p>
    <w:p w14:paraId="5D50EEE6" w14:textId="77777777" w:rsidR="009E364D" w:rsidRDefault="00BB396C">
      <w:pPr>
        <w:pStyle w:val="ListParagraph"/>
        <w:numPr>
          <w:ilvl w:val="0"/>
          <w:numId w:val="2"/>
        </w:numPr>
        <w:tabs>
          <w:tab w:val="left" w:pos="1121"/>
        </w:tabs>
        <w:ind w:left="1120" w:hanging="361"/>
        <w:rPr>
          <w:sz w:val="20"/>
        </w:rPr>
      </w:pPr>
      <w:r>
        <w:rPr>
          <w:b/>
          <w:sz w:val="20"/>
        </w:rPr>
        <w:t>FMLA</w:t>
      </w:r>
      <w:r>
        <w:rPr>
          <w:b/>
          <w:spacing w:val="-7"/>
          <w:sz w:val="20"/>
        </w:rPr>
        <w:t xml:space="preserve"> </w:t>
      </w:r>
      <w:r>
        <w:rPr>
          <w:sz w:val="20"/>
        </w:rPr>
        <w:t>-</w:t>
      </w:r>
      <w:r>
        <w:rPr>
          <w:spacing w:val="-1"/>
          <w:sz w:val="20"/>
        </w:rPr>
        <w:t xml:space="preserve"> </w:t>
      </w:r>
      <w:r>
        <w:rPr>
          <w:sz w:val="20"/>
        </w:rPr>
        <w:t>The</w:t>
      </w:r>
      <w:r>
        <w:rPr>
          <w:spacing w:val="-2"/>
          <w:sz w:val="20"/>
        </w:rPr>
        <w:t xml:space="preserve"> </w:t>
      </w:r>
      <w:r>
        <w:rPr>
          <w:sz w:val="20"/>
        </w:rPr>
        <w:t>Family</w:t>
      </w:r>
      <w:r>
        <w:rPr>
          <w:spacing w:val="-5"/>
          <w:sz w:val="20"/>
        </w:rPr>
        <w:t xml:space="preserve"> </w:t>
      </w:r>
      <w:r>
        <w:rPr>
          <w:sz w:val="20"/>
        </w:rPr>
        <w:t>and</w:t>
      </w:r>
      <w:r>
        <w:rPr>
          <w:spacing w:val="-2"/>
          <w:sz w:val="20"/>
        </w:rPr>
        <w:t xml:space="preserve"> </w:t>
      </w:r>
      <w:r>
        <w:rPr>
          <w:sz w:val="20"/>
        </w:rPr>
        <w:t>Medical</w:t>
      </w:r>
      <w:r>
        <w:rPr>
          <w:spacing w:val="-1"/>
          <w:sz w:val="20"/>
        </w:rPr>
        <w:t xml:space="preserve"> </w:t>
      </w:r>
      <w:r>
        <w:rPr>
          <w:sz w:val="20"/>
        </w:rPr>
        <w:t>Leave</w:t>
      </w:r>
      <w:r>
        <w:rPr>
          <w:spacing w:val="-2"/>
          <w:sz w:val="20"/>
        </w:rPr>
        <w:t xml:space="preserve"> </w:t>
      </w:r>
      <w:r>
        <w:rPr>
          <w:sz w:val="20"/>
        </w:rPr>
        <w:t>Act of 1993,</w:t>
      </w:r>
      <w:r>
        <w:rPr>
          <w:spacing w:val="-2"/>
          <w:sz w:val="20"/>
        </w:rPr>
        <w:t xml:space="preserve"> </w:t>
      </w:r>
      <w:r>
        <w:rPr>
          <w:sz w:val="20"/>
        </w:rPr>
        <w:t>as</w:t>
      </w:r>
      <w:r>
        <w:rPr>
          <w:spacing w:val="1"/>
          <w:sz w:val="20"/>
        </w:rPr>
        <w:t xml:space="preserve"> </w:t>
      </w:r>
      <w:r>
        <w:rPr>
          <w:sz w:val="20"/>
        </w:rPr>
        <w:t>amended.</w:t>
      </w:r>
    </w:p>
    <w:p w14:paraId="5D50EEE7" w14:textId="77777777" w:rsidR="009E364D" w:rsidRDefault="009E364D">
      <w:pPr>
        <w:pStyle w:val="BodyText"/>
        <w:spacing w:before="11"/>
      </w:pPr>
    </w:p>
    <w:p w14:paraId="5D50EEE8" w14:textId="77777777" w:rsidR="009E364D" w:rsidRDefault="00BB396C">
      <w:pPr>
        <w:pStyle w:val="ListParagraph"/>
        <w:numPr>
          <w:ilvl w:val="0"/>
          <w:numId w:val="2"/>
        </w:numPr>
        <w:tabs>
          <w:tab w:val="left" w:pos="1121"/>
        </w:tabs>
        <w:spacing w:line="242" w:lineRule="auto"/>
        <w:ind w:left="1120" w:right="757" w:hanging="361"/>
        <w:rPr>
          <w:sz w:val="20"/>
        </w:rPr>
      </w:pPr>
      <w:r>
        <w:rPr>
          <w:b/>
          <w:sz w:val="20"/>
        </w:rPr>
        <w:t xml:space="preserve">GINA </w:t>
      </w:r>
      <w:r>
        <w:rPr>
          <w:sz w:val="20"/>
        </w:rPr>
        <w:t>- The Genetic Information Nondiscrimination Act of 2008 (Public Law No. 110-233), which</w:t>
      </w:r>
      <w:r>
        <w:rPr>
          <w:spacing w:val="1"/>
          <w:sz w:val="20"/>
        </w:rPr>
        <w:t xml:space="preserve"> </w:t>
      </w:r>
      <w:r>
        <w:rPr>
          <w:sz w:val="20"/>
        </w:rPr>
        <w:t>prohibits</w:t>
      </w:r>
      <w:r>
        <w:rPr>
          <w:spacing w:val="1"/>
          <w:sz w:val="20"/>
        </w:rPr>
        <w:t xml:space="preserve"> </w:t>
      </w:r>
      <w:r>
        <w:rPr>
          <w:sz w:val="20"/>
        </w:rPr>
        <w:t>group</w:t>
      </w:r>
      <w:r>
        <w:rPr>
          <w:spacing w:val="1"/>
          <w:sz w:val="20"/>
        </w:rPr>
        <w:t xml:space="preserve"> </w:t>
      </w:r>
      <w:r>
        <w:rPr>
          <w:sz w:val="20"/>
        </w:rPr>
        <w:t>health</w:t>
      </w:r>
      <w:r>
        <w:rPr>
          <w:spacing w:val="1"/>
          <w:sz w:val="20"/>
        </w:rPr>
        <w:t xml:space="preserve"> </w:t>
      </w:r>
      <w:r>
        <w:rPr>
          <w:sz w:val="20"/>
        </w:rPr>
        <w:t>plans,</w:t>
      </w:r>
      <w:r>
        <w:rPr>
          <w:spacing w:val="1"/>
          <w:sz w:val="20"/>
        </w:rPr>
        <w:t xml:space="preserve"> </w:t>
      </w:r>
      <w:r>
        <w:rPr>
          <w:sz w:val="20"/>
        </w:rPr>
        <w:t>issuers</w:t>
      </w:r>
      <w:r>
        <w:rPr>
          <w:spacing w:val="1"/>
          <w:sz w:val="20"/>
        </w:rPr>
        <w:t xml:space="preserve"> </w:t>
      </w:r>
      <w:r>
        <w:rPr>
          <w:sz w:val="20"/>
        </w:rPr>
        <w:t>of</w:t>
      </w:r>
      <w:r>
        <w:rPr>
          <w:spacing w:val="1"/>
          <w:sz w:val="20"/>
        </w:rPr>
        <w:t xml:space="preserve"> </w:t>
      </w:r>
      <w:r>
        <w:rPr>
          <w:sz w:val="20"/>
        </w:rPr>
        <w:t>individual</w:t>
      </w:r>
      <w:r>
        <w:rPr>
          <w:spacing w:val="1"/>
          <w:sz w:val="20"/>
        </w:rPr>
        <w:t xml:space="preserve"> </w:t>
      </w:r>
      <w:r>
        <w:rPr>
          <w:sz w:val="20"/>
        </w:rPr>
        <w:t>health</w:t>
      </w:r>
      <w:r>
        <w:rPr>
          <w:spacing w:val="1"/>
          <w:sz w:val="20"/>
        </w:rPr>
        <w:t xml:space="preserve"> </w:t>
      </w:r>
      <w:r>
        <w:rPr>
          <w:sz w:val="20"/>
        </w:rPr>
        <w:t>care</w:t>
      </w:r>
      <w:r>
        <w:rPr>
          <w:spacing w:val="1"/>
          <w:sz w:val="20"/>
        </w:rPr>
        <w:t xml:space="preserve"> </w:t>
      </w:r>
      <w:r>
        <w:rPr>
          <w:sz w:val="20"/>
        </w:rPr>
        <w:t>policies,</w:t>
      </w:r>
      <w:r>
        <w:rPr>
          <w:spacing w:val="1"/>
          <w:sz w:val="20"/>
        </w:rPr>
        <w:t xml:space="preserve"> </w:t>
      </w:r>
      <w:r>
        <w:rPr>
          <w:sz w:val="20"/>
        </w:rPr>
        <w:t>and</w:t>
      </w:r>
      <w:r>
        <w:rPr>
          <w:spacing w:val="1"/>
          <w:sz w:val="20"/>
        </w:rPr>
        <w:t xml:space="preserve"> </w:t>
      </w:r>
      <w:r>
        <w:rPr>
          <w:sz w:val="20"/>
        </w:rPr>
        <w:t>Employers</w:t>
      </w:r>
      <w:r>
        <w:rPr>
          <w:spacing w:val="1"/>
          <w:sz w:val="20"/>
        </w:rPr>
        <w:t xml:space="preserve"> </w:t>
      </w:r>
      <w:r>
        <w:rPr>
          <w:sz w:val="20"/>
        </w:rPr>
        <w:t>from</w:t>
      </w:r>
      <w:r>
        <w:rPr>
          <w:spacing w:val="1"/>
          <w:sz w:val="20"/>
        </w:rPr>
        <w:t xml:space="preserve"> </w:t>
      </w:r>
      <w:r>
        <w:rPr>
          <w:sz w:val="20"/>
        </w:rPr>
        <w:t>discriminating on</w:t>
      </w:r>
      <w:r>
        <w:rPr>
          <w:spacing w:val="1"/>
          <w:sz w:val="20"/>
        </w:rPr>
        <w:t xml:space="preserve"> </w:t>
      </w:r>
      <w:r>
        <w:rPr>
          <w:sz w:val="20"/>
        </w:rPr>
        <w:t>the basis</w:t>
      </w:r>
      <w:r>
        <w:rPr>
          <w:spacing w:val="3"/>
          <w:sz w:val="20"/>
        </w:rPr>
        <w:t xml:space="preserve"> </w:t>
      </w:r>
      <w:r>
        <w:rPr>
          <w:sz w:val="20"/>
        </w:rPr>
        <w:t>of genetic information.</w:t>
      </w:r>
    </w:p>
    <w:p w14:paraId="5D50EEE9" w14:textId="77777777" w:rsidR="009E364D" w:rsidRDefault="009E364D">
      <w:pPr>
        <w:pStyle w:val="BodyText"/>
        <w:spacing w:before="4"/>
      </w:pPr>
    </w:p>
    <w:p w14:paraId="5D50EEEA" w14:textId="77777777" w:rsidR="009E364D" w:rsidRDefault="00BB396C">
      <w:pPr>
        <w:pStyle w:val="ListParagraph"/>
        <w:numPr>
          <w:ilvl w:val="0"/>
          <w:numId w:val="2"/>
        </w:numPr>
        <w:tabs>
          <w:tab w:val="left" w:pos="1121"/>
        </w:tabs>
        <w:ind w:left="1120" w:right="759" w:hanging="361"/>
        <w:rPr>
          <w:sz w:val="20"/>
        </w:rPr>
      </w:pPr>
      <w:r>
        <w:rPr>
          <w:b/>
          <w:sz w:val="20"/>
        </w:rPr>
        <w:t xml:space="preserve">Health Maintenance Organization (HMO) or Exclusive Provider Organization (EPO) </w:t>
      </w:r>
      <w:r>
        <w:rPr>
          <w:sz w:val="20"/>
        </w:rPr>
        <w:t>- A health</w:t>
      </w:r>
      <w:r>
        <w:rPr>
          <w:spacing w:val="1"/>
          <w:sz w:val="20"/>
        </w:rPr>
        <w:t xml:space="preserve"> </w:t>
      </w:r>
      <w:r>
        <w:rPr>
          <w:sz w:val="20"/>
        </w:rPr>
        <w:t>care system that assumes both the financial risks associated with providing comprehensive medical</w:t>
      </w:r>
      <w:r>
        <w:rPr>
          <w:spacing w:val="1"/>
          <w:sz w:val="20"/>
        </w:rPr>
        <w:t xml:space="preserve"> </w:t>
      </w:r>
      <w:r>
        <w:rPr>
          <w:sz w:val="20"/>
        </w:rPr>
        <w:t>services (insurance and service risk) and the responsibility for health care delivery in a particular</w:t>
      </w:r>
      <w:r>
        <w:rPr>
          <w:spacing w:val="1"/>
          <w:sz w:val="20"/>
        </w:rPr>
        <w:t xml:space="preserve"> </w:t>
      </w:r>
      <w:r>
        <w:rPr>
          <w:sz w:val="20"/>
        </w:rPr>
        <w:t>geographic area to HMO members, usually in return for a fixed, prepaid fee. Financial risk may be</w:t>
      </w:r>
      <w:r>
        <w:rPr>
          <w:spacing w:val="1"/>
          <w:sz w:val="20"/>
        </w:rPr>
        <w:t xml:space="preserve"> </w:t>
      </w:r>
      <w:r>
        <w:rPr>
          <w:sz w:val="20"/>
        </w:rPr>
        <w:t>shared with</w:t>
      </w:r>
      <w:r>
        <w:rPr>
          <w:spacing w:val="-1"/>
          <w:sz w:val="20"/>
        </w:rPr>
        <w:t xml:space="preserve"> </w:t>
      </w:r>
      <w:r>
        <w:rPr>
          <w:sz w:val="20"/>
        </w:rPr>
        <w:t>the</w:t>
      </w:r>
      <w:r>
        <w:rPr>
          <w:spacing w:val="1"/>
          <w:sz w:val="20"/>
        </w:rPr>
        <w:t xml:space="preserve"> </w:t>
      </w:r>
      <w:r>
        <w:rPr>
          <w:sz w:val="20"/>
        </w:rPr>
        <w:t>providers</w:t>
      </w:r>
      <w:r>
        <w:rPr>
          <w:spacing w:val="-1"/>
          <w:sz w:val="20"/>
        </w:rPr>
        <w:t xml:space="preserve"> </w:t>
      </w:r>
      <w:r>
        <w:rPr>
          <w:sz w:val="20"/>
        </w:rPr>
        <w:t>participating</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HMO.</w:t>
      </w:r>
    </w:p>
    <w:p w14:paraId="5D50EEEB" w14:textId="77777777" w:rsidR="009E364D" w:rsidRDefault="009E364D">
      <w:pPr>
        <w:pStyle w:val="BodyText"/>
        <w:spacing w:before="1"/>
        <w:rPr>
          <w:sz w:val="21"/>
        </w:rPr>
      </w:pPr>
    </w:p>
    <w:p w14:paraId="5D50EEEC" w14:textId="77777777" w:rsidR="009E364D" w:rsidRDefault="00BB396C">
      <w:pPr>
        <w:pStyle w:val="BodyText"/>
        <w:ind w:left="1479" w:right="756"/>
        <w:jc w:val="both"/>
      </w:pPr>
      <w:r>
        <w:rPr>
          <w:u w:val="single"/>
        </w:rPr>
        <w:t>Group Model HMO</w:t>
      </w:r>
      <w:r>
        <w:t xml:space="preserve"> - An HMO that contracts with a single multi-specialty medical group to provide</w:t>
      </w:r>
      <w:r>
        <w:rPr>
          <w:spacing w:val="-53"/>
        </w:rPr>
        <w:t xml:space="preserve"> </w:t>
      </w:r>
      <w:r>
        <w:t>care to the HMO’s membership. The group practice may work exclusively with the HMO, or it may</w:t>
      </w:r>
      <w:r>
        <w:rPr>
          <w:spacing w:val="-53"/>
        </w:rPr>
        <w:t xml:space="preserve"> </w:t>
      </w:r>
      <w:r>
        <w:t>provide</w:t>
      </w:r>
      <w:r>
        <w:rPr>
          <w:spacing w:val="-5"/>
        </w:rPr>
        <w:t xml:space="preserve"> </w:t>
      </w:r>
      <w:r>
        <w:t>services</w:t>
      </w:r>
      <w:r>
        <w:rPr>
          <w:spacing w:val="-5"/>
        </w:rPr>
        <w:t xml:space="preserve"> </w:t>
      </w:r>
      <w:r>
        <w:t>to</w:t>
      </w:r>
      <w:r>
        <w:rPr>
          <w:spacing w:val="-4"/>
        </w:rPr>
        <w:t xml:space="preserve"> </w:t>
      </w:r>
      <w:r>
        <w:t>non-HMO</w:t>
      </w:r>
      <w:r>
        <w:rPr>
          <w:spacing w:val="-5"/>
        </w:rPr>
        <w:t xml:space="preserve"> </w:t>
      </w:r>
      <w:r>
        <w:t>patients</w:t>
      </w:r>
      <w:r>
        <w:rPr>
          <w:spacing w:val="-3"/>
        </w:rPr>
        <w:t xml:space="preserve"> </w:t>
      </w:r>
      <w:r>
        <w:t>as</w:t>
      </w:r>
      <w:r>
        <w:rPr>
          <w:spacing w:val="-3"/>
        </w:rPr>
        <w:t xml:space="preserve"> </w:t>
      </w:r>
      <w:r>
        <w:t>well.</w:t>
      </w:r>
      <w:r>
        <w:rPr>
          <w:spacing w:val="-4"/>
        </w:rPr>
        <w:t xml:space="preserve"> </w:t>
      </w:r>
      <w:r>
        <w:t>The</w:t>
      </w:r>
      <w:r>
        <w:rPr>
          <w:spacing w:val="-7"/>
        </w:rPr>
        <w:t xml:space="preserve"> </w:t>
      </w:r>
      <w:r>
        <w:t>HMO</w:t>
      </w:r>
      <w:r>
        <w:rPr>
          <w:spacing w:val="-6"/>
        </w:rPr>
        <w:t xml:space="preserve"> </w:t>
      </w:r>
      <w:r>
        <w:t>pays</w:t>
      </w:r>
      <w:r>
        <w:rPr>
          <w:spacing w:val="-3"/>
        </w:rPr>
        <w:t xml:space="preserve"> </w:t>
      </w:r>
      <w:r>
        <w:t>the</w:t>
      </w:r>
      <w:r>
        <w:rPr>
          <w:spacing w:val="-4"/>
        </w:rPr>
        <w:t xml:space="preserve"> </w:t>
      </w:r>
      <w:r>
        <w:t>medical</w:t>
      </w:r>
      <w:r>
        <w:rPr>
          <w:spacing w:val="-7"/>
        </w:rPr>
        <w:t xml:space="preserve"> </w:t>
      </w:r>
      <w:r>
        <w:t>group</w:t>
      </w:r>
      <w:r>
        <w:rPr>
          <w:spacing w:val="-4"/>
        </w:rPr>
        <w:t xml:space="preserve"> </w:t>
      </w:r>
      <w:r>
        <w:t>a</w:t>
      </w:r>
      <w:r>
        <w:rPr>
          <w:spacing w:val="-4"/>
        </w:rPr>
        <w:t xml:space="preserve"> </w:t>
      </w:r>
      <w:r>
        <w:t>negotiated,</w:t>
      </w:r>
      <w:r>
        <w:rPr>
          <w:spacing w:val="-6"/>
        </w:rPr>
        <w:t xml:space="preserve"> </w:t>
      </w:r>
      <w:r>
        <w:t>per</w:t>
      </w:r>
      <w:r>
        <w:rPr>
          <w:spacing w:val="-53"/>
        </w:rPr>
        <w:t xml:space="preserve"> </w:t>
      </w:r>
      <w:r>
        <w:t>capita</w:t>
      </w:r>
      <w:r>
        <w:rPr>
          <w:spacing w:val="-1"/>
        </w:rPr>
        <w:t xml:space="preserve"> </w:t>
      </w:r>
      <w:r>
        <w:t>rate, which</w:t>
      </w:r>
      <w:r>
        <w:rPr>
          <w:spacing w:val="-3"/>
        </w:rPr>
        <w:t xml:space="preserve"> </w:t>
      </w:r>
      <w:r>
        <w:t>the</w:t>
      </w:r>
      <w:r>
        <w:rPr>
          <w:spacing w:val="-2"/>
        </w:rPr>
        <w:t xml:space="preserve"> </w:t>
      </w:r>
      <w:r>
        <w:t>group</w:t>
      </w:r>
      <w:r>
        <w:rPr>
          <w:spacing w:val="-3"/>
        </w:rPr>
        <w:t xml:space="preserve"> </w:t>
      </w:r>
      <w:r>
        <w:t>distributes</w:t>
      </w:r>
      <w:r>
        <w:rPr>
          <w:spacing w:val="-1"/>
        </w:rPr>
        <w:t xml:space="preserve"> </w:t>
      </w:r>
      <w:r>
        <w:t>among</w:t>
      </w:r>
      <w:r>
        <w:rPr>
          <w:spacing w:val="-2"/>
        </w:rPr>
        <w:t xml:space="preserve"> </w:t>
      </w:r>
      <w:r>
        <w:t>its</w:t>
      </w:r>
      <w:r>
        <w:rPr>
          <w:spacing w:val="-2"/>
        </w:rPr>
        <w:t xml:space="preserve"> </w:t>
      </w:r>
      <w:r>
        <w:t>physicians,</w:t>
      </w:r>
      <w:r>
        <w:rPr>
          <w:spacing w:val="-2"/>
        </w:rPr>
        <w:t xml:space="preserve"> </w:t>
      </w:r>
      <w:r>
        <w:t>usually</w:t>
      </w:r>
      <w:r>
        <w:rPr>
          <w:spacing w:val="-3"/>
        </w:rPr>
        <w:t xml:space="preserve"> </w:t>
      </w:r>
      <w:r>
        <w:t>on</w:t>
      </w:r>
      <w:r>
        <w:rPr>
          <w:spacing w:val="-1"/>
        </w:rPr>
        <w:t xml:space="preserve"> </w:t>
      </w:r>
      <w:r>
        <w:t>a</w:t>
      </w:r>
      <w:r>
        <w:rPr>
          <w:spacing w:val="-2"/>
        </w:rPr>
        <w:t xml:space="preserve"> </w:t>
      </w:r>
      <w:r>
        <w:t>salaried</w:t>
      </w:r>
      <w:r>
        <w:rPr>
          <w:spacing w:val="-3"/>
        </w:rPr>
        <w:t xml:space="preserve"> </w:t>
      </w:r>
      <w:r>
        <w:t>basis.</w:t>
      </w:r>
    </w:p>
    <w:p w14:paraId="5D50EEED" w14:textId="77777777" w:rsidR="009E364D" w:rsidRDefault="009E364D">
      <w:pPr>
        <w:pStyle w:val="BodyText"/>
        <w:spacing w:before="9"/>
      </w:pPr>
    </w:p>
    <w:p w14:paraId="5D50EEEE" w14:textId="77777777" w:rsidR="009E364D" w:rsidRDefault="00BB396C">
      <w:pPr>
        <w:pStyle w:val="BodyText"/>
        <w:ind w:left="1480" w:right="758"/>
        <w:jc w:val="both"/>
      </w:pPr>
      <w:r>
        <w:rPr>
          <w:u w:val="single"/>
        </w:rPr>
        <w:t>Staff</w:t>
      </w:r>
      <w:r>
        <w:rPr>
          <w:spacing w:val="-3"/>
          <w:u w:val="single"/>
        </w:rPr>
        <w:t xml:space="preserve"> </w:t>
      </w:r>
      <w:r>
        <w:rPr>
          <w:u w:val="single"/>
        </w:rPr>
        <w:t>Model</w:t>
      </w:r>
      <w:r>
        <w:rPr>
          <w:spacing w:val="-4"/>
          <w:u w:val="single"/>
        </w:rPr>
        <w:t xml:space="preserve"> </w:t>
      </w:r>
      <w:r>
        <w:rPr>
          <w:u w:val="single"/>
        </w:rPr>
        <w:t>HMO</w:t>
      </w:r>
      <w:r>
        <w:rPr>
          <w:spacing w:val="-1"/>
        </w:rPr>
        <w:t xml:space="preserve"> </w:t>
      </w:r>
      <w:r>
        <w:t>-</w:t>
      </w:r>
      <w:r>
        <w:rPr>
          <w:spacing w:val="-2"/>
        </w:rPr>
        <w:t xml:space="preserve"> </w:t>
      </w:r>
      <w:r>
        <w:t>A</w:t>
      </w:r>
      <w:r>
        <w:rPr>
          <w:spacing w:val="-5"/>
        </w:rPr>
        <w:t xml:space="preserve"> </w:t>
      </w:r>
      <w:r>
        <w:t>type</w:t>
      </w:r>
      <w:r>
        <w:rPr>
          <w:spacing w:val="-3"/>
        </w:rPr>
        <w:t xml:space="preserve"> </w:t>
      </w:r>
      <w:r>
        <w:t>of</w:t>
      </w:r>
      <w:r>
        <w:rPr>
          <w:spacing w:val="-3"/>
        </w:rPr>
        <w:t xml:space="preserve"> </w:t>
      </w:r>
      <w:r>
        <w:t>closed-panel</w:t>
      </w:r>
      <w:r>
        <w:rPr>
          <w:spacing w:val="-4"/>
        </w:rPr>
        <w:t xml:space="preserve"> </w:t>
      </w:r>
      <w:r>
        <w:t>HMO</w:t>
      </w:r>
      <w:r>
        <w:rPr>
          <w:spacing w:val="-3"/>
        </w:rPr>
        <w:t xml:space="preserve"> </w:t>
      </w:r>
      <w:r>
        <w:t>(where</w:t>
      </w:r>
      <w:r>
        <w:rPr>
          <w:spacing w:val="-3"/>
        </w:rPr>
        <w:t xml:space="preserve"> </w:t>
      </w:r>
      <w:r>
        <w:t>patients</w:t>
      </w:r>
      <w:r>
        <w:rPr>
          <w:spacing w:val="-4"/>
        </w:rPr>
        <w:t xml:space="preserve"> </w:t>
      </w:r>
      <w:r>
        <w:t>can</w:t>
      </w:r>
      <w:r>
        <w:rPr>
          <w:spacing w:val="-3"/>
        </w:rPr>
        <w:t xml:space="preserve"> </w:t>
      </w:r>
      <w:r>
        <w:t>receive</w:t>
      </w:r>
      <w:r>
        <w:rPr>
          <w:spacing w:val="-5"/>
        </w:rPr>
        <w:t xml:space="preserve"> </w:t>
      </w:r>
      <w:r>
        <w:t>services</w:t>
      </w:r>
      <w:r>
        <w:rPr>
          <w:spacing w:val="-4"/>
        </w:rPr>
        <w:t xml:space="preserve"> </w:t>
      </w:r>
      <w:r>
        <w:t>only</w:t>
      </w:r>
      <w:r>
        <w:rPr>
          <w:spacing w:val="-9"/>
        </w:rPr>
        <w:t xml:space="preserve"> </w:t>
      </w:r>
      <w:r>
        <w:t>through</w:t>
      </w:r>
      <w:r>
        <w:rPr>
          <w:spacing w:val="-53"/>
        </w:rPr>
        <w:t xml:space="preserve"> </w:t>
      </w:r>
      <w:r>
        <w:t>a</w:t>
      </w:r>
      <w:r>
        <w:rPr>
          <w:spacing w:val="-8"/>
        </w:rPr>
        <w:t xml:space="preserve"> </w:t>
      </w:r>
      <w:r>
        <w:t>limited</w:t>
      </w:r>
      <w:r>
        <w:rPr>
          <w:spacing w:val="-4"/>
        </w:rPr>
        <w:t xml:space="preserve"> </w:t>
      </w:r>
      <w:r>
        <w:t>number</w:t>
      </w:r>
      <w:r>
        <w:rPr>
          <w:spacing w:val="-5"/>
        </w:rPr>
        <w:t xml:space="preserve"> </w:t>
      </w:r>
      <w:r>
        <w:t>of</w:t>
      </w:r>
      <w:r>
        <w:rPr>
          <w:spacing w:val="-4"/>
        </w:rPr>
        <w:t xml:space="preserve"> </w:t>
      </w:r>
      <w:r>
        <w:t>providers)</w:t>
      </w:r>
      <w:r>
        <w:rPr>
          <w:spacing w:val="-5"/>
        </w:rPr>
        <w:t xml:space="preserve"> </w:t>
      </w:r>
      <w:r>
        <w:t>in</w:t>
      </w:r>
      <w:r>
        <w:rPr>
          <w:spacing w:val="-7"/>
        </w:rPr>
        <w:t xml:space="preserve"> </w:t>
      </w:r>
      <w:r>
        <w:t>which</w:t>
      </w:r>
      <w:r>
        <w:rPr>
          <w:spacing w:val="-7"/>
        </w:rPr>
        <w:t xml:space="preserve"> </w:t>
      </w:r>
      <w:r>
        <w:t>physicians</w:t>
      </w:r>
      <w:r>
        <w:rPr>
          <w:spacing w:val="-5"/>
        </w:rPr>
        <w:t xml:space="preserve"> </w:t>
      </w:r>
      <w:r>
        <w:t>are</w:t>
      </w:r>
      <w:r>
        <w:rPr>
          <w:spacing w:val="-5"/>
        </w:rPr>
        <w:t xml:space="preserve"> </w:t>
      </w:r>
      <w:r>
        <w:t>employees</w:t>
      </w:r>
      <w:r>
        <w:rPr>
          <w:spacing w:val="-5"/>
        </w:rPr>
        <w:t xml:space="preserve"> </w:t>
      </w:r>
      <w:r>
        <w:t>of</w:t>
      </w:r>
      <w:r>
        <w:rPr>
          <w:spacing w:val="-4"/>
        </w:rPr>
        <w:t xml:space="preserve"> </w:t>
      </w:r>
      <w:r>
        <w:t>the</w:t>
      </w:r>
      <w:r>
        <w:rPr>
          <w:spacing w:val="-4"/>
        </w:rPr>
        <w:t xml:space="preserve"> </w:t>
      </w:r>
      <w:r>
        <w:t>HMO.</w:t>
      </w:r>
      <w:r>
        <w:rPr>
          <w:spacing w:val="-6"/>
        </w:rPr>
        <w:t xml:space="preserve"> </w:t>
      </w:r>
      <w:r>
        <w:t>The</w:t>
      </w:r>
      <w:r>
        <w:rPr>
          <w:spacing w:val="-7"/>
        </w:rPr>
        <w:t xml:space="preserve"> </w:t>
      </w:r>
      <w:r>
        <w:t>physicians</w:t>
      </w:r>
      <w:r>
        <w:rPr>
          <w:spacing w:val="-5"/>
        </w:rPr>
        <w:t xml:space="preserve"> </w:t>
      </w:r>
      <w:r>
        <w:t>see</w:t>
      </w:r>
      <w:r>
        <w:rPr>
          <w:spacing w:val="-53"/>
        </w:rPr>
        <w:t xml:space="preserve"> </w:t>
      </w:r>
      <w:r>
        <w:t>patients</w:t>
      </w:r>
      <w:r>
        <w:rPr>
          <w:spacing w:val="2"/>
        </w:rPr>
        <w:t xml:space="preserve"> </w:t>
      </w:r>
      <w:r>
        <w:t>in</w:t>
      </w:r>
      <w:r>
        <w:rPr>
          <w:spacing w:val="-1"/>
        </w:rPr>
        <w:t xml:space="preserve"> </w:t>
      </w:r>
      <w:r>
        <w:t>the</w:t>
      </w:r>
      <w:r>
        <w:rPr>
          <w:spacing w:val="-1"/>
        </w:rPr>
        <w:t xml:space="preserve"> </w:t>
      </w:r>
      <w:r>
        <w:t>HMO’s own</w:t>
      </w:r>
      <w:r>
        <w:rPr>
          <w:spacing w:val="-1"/>
        </w:rPr>
        <w:t xml:space="preserve"> </w:t>
      </w:r>
      <w:r>
        <w:t>facilities.</w:t>
      </w:r>
    </w:p>
    <w:p w14:paraId="5D50EEEF" w14:textId="77777777" w:rsidR="009E364D" w:rsidRDefault="009E364D">
      <w:pPr>
        <w:pStyle w:val="BodyText"/>
        <w:spacing w:before="9"/>
      </w:pPr>
    </w:p>
    <w:p w14:paraId="5D50EEF0" w14:textId="77777777" w:rsidR="009E364D" w:rsidRDefault="00BB396C">
      <w:pPr>
        <w:pStyle w:val="BodyText"/>
        <w:ind w:left="1480" w:right="758"/>
        <w:jc w:val="both"/>
      </w:pPr>
      <w:r>
        <w:rPr>
          <w:u w:val="single"/>
        </w:rPr>
        <w:t>Network Model HMO</w:t>
      </w:r>
      <w:r>
        <w:t xml:space="preserve"> - An HMO model that contracts with multiple physician groups to provide</w:t>
      </w:r>
      <w:r>
        <w:rPr>
          <w:spacing w:val="1"/>
        </w:rPr>
        <w:t xml:space="preserve"> </w:t>
      </w:r>
      <w:r>
        <w:t>services to HMO members; may involve large single and multispecialty groups. The physician</w:t>
      </w:r>
      <w:r>
        <w:rPr>
          <w:spacing w:val="1"/>
        </w:rPr>
        <w:t xml:space="preserve"> </w:t>
      </w:r>
      <w:r>
        <w:t>groups</w:t>
      </w:r>
      <w:r>
        <w:rPr>
          <w:spacing w:val="-1"/>
        </w:rPr>
        <w:t xml:space="preserve"> </w:t>
      </w:r>
      <w:r>
        <w:t>may</w:t>
      </w:r>
      <w:r>
        <w:rPr>
          <w:spacing w:val="-5"/>
        </w:rPr>
        <w:t xml:space="preserve"> </w:t>
      </w:r>
      <w:r>
        <w:t>provide</w:t>
      </w:r>
      <w:r>
        <w:rPr>
          <w:spacing w:val="-1"/>
        </w:rPr>
        <w:t xml:space="preserve"> </w:t>
      </w:r>
      <w:r>
        <w:t>services</w:t>
      </w:r>
      <w:r>
        <w:rPr>
          <w:spacing w:val="-1"/>
        </w:rPr>
        <w:t xml:space="preserve"> </w:t>
      </w:r>
      <w:r>
        <w:t>to</w:t>
      </w:r>
      <w:r>
        <w:rPr>
          <w:spacing w:val="-1"/>
        </w:rPr>
        <w:t xml:space="preserve"> </w:t>
      </w:r>
      <w:r>
        <w:t>both</w:t>
      </w:r>
      <w:r>
        <w:rPr>
          <w:spacing w:val="-2"/>
        </w:rPr>
        <w:t xml:space="preserve"> </w:t>
      </w:r>
      <w:r>
        <w:t>HMO</w:t>
      </w:r>
      <w:r>
        <w:rPr>
          <w:spacing w:val="3"/>
        </w:rPr>
        <w:t xml:space="preserve"> </w:t>
      </w:r>
      <w:r>
        <w:t>and non-HMO plan</w:t>
      </w:r>
      <w:r>
        <w:rPr>
          <w:spacing w:val="-2"/>
        </w:rPr>
        <w:t xml:space="preserve"> </w:t>
      </w:r>
      <w:r>
        <w:t>participants.</w:t>
      </w:r>
    </w:p>
    <w:p w14:paraId="5D50EEF1" w14:textId="77777777" w:rsidR="009E364D" w:rsidRDefault="009E364D">
      <w:pPr>
        <w:pStyle w:val="BodyText"/>
        <w:spacing w:before="11"/>
      </w:pPr>
    </w:p>
    <w:p w14:paraId="5D50EEF2" w14:textId="77777777" w:rsidR="009E364D" w:rsidRDefault="00BB396C">
      <w:pPr>
        <w:pStyle w:val="BodyText"/>
        <w:ind w:left="1480" w:right="758"/>
        <w:jc w:val="both"/>
      </w:pPr>
      <w:r>
        <w:rPr>
          <w:u w:val="single"/>
        </w:rPr>
        <w:t>Individual</w:t>
      </w:r>
      <w:r>
        <w:rPr>
          <w:spacing w:val="-3"/>
          <w:u w:val="single"/>
        </w:rPr>
        <w:t xml:space="preserve"> </w:t>
      </w:r>
      <w:r>
        <w:rPr>
          <w:u w:val="single"/>
        </w:rPr>
        <w:t>Practice</w:t>
      </w:r>
      <w:r>
        <w:rPr>
          <w:spacing w:val="-2"/>
          <w:u w:val="single"/>
        </w:rPr>
        <w:t xml:space="preserve"> </w:t>
      </w:r>
      <w:r>
        <w:rPr>
          <w:u w:val="single"/>
        </w:rPr>
        <w:t>Association</w:t>
      </w:r>
      <w:r>
        <w:rPr>
          <w:spacing w:val="-5"/>
          <w:u w:val="single"/>
        </w:rPr>
        <w:t xml:space="preserve"> </w:t>
      </w:r>
      <w:r>
        <w:rPr>
          <w:u w:val="single"/>
        </w:rPr>
        <w:t>(IPA)</w:t>
      </w:r>
      <w:r>
        <w:rPr>
          <w:spacing w:val="-3"/>
          <w:u w:val="single"/>
        </w:rPr>
        <w:t xml:space="preserve"> </w:t>
      </w:r>
      <w:r>
        <w:rPr>
          <w:u w:val="single"/>
        </w:rPr>
        <w:t>HMO</w:t>
      </w:r>
      <w:r>
        <w:rPr>
          <w:spacing w:val="-2"/>
        </w:rPr>
        <w:t xml:space="preserve"> </w:t>
      </w:r>
      <w:r>
        <w:t>-</w:t>
      </w:r>
      <w:r>
        <w:rPr>
          <w:spacing w:val="-4"/>
        </w:rPr>
        <w:t xml:space="preserve"> </w:t>
      </w:r>
      <w:r>
        <w:t>A</w:t>
      </w:r>
      <w:r>
        <w:rPr>
          <w:spacing w:val="-5"/>
        </w:rPr>
        <w:t xml:space="preserve"> </w:t>
      </w:r>
      <w:r>
        <w:t>type</w:t>
      </w:r>
      <w:r>
        <w:rPr>
          <w:spacing w:val="-4"/>
        </w:rPr>
        <w:t xml:space="preserve"> </w:t>
      </w:r>
      <w:r>
        <w:t>of</w:t>
      </w:r>
      <w:r>
        <w:rPr>
          <w:spacing w:val="-3"/>
        </w:rPr>
        <w:t xml:space="preserve"> </w:t>
      </w:r>
      <w:r>
        <w:t>health</w:t>
      </w:r>
      <w:r>
        <w:rPr>
          <w:spacing w:val="-4"/>
        </w:rPr>
        <w:t xml:space="preserve"> </w:t>
      </w:r>
      <w:r>
        <w:t>care</w:t>
      </w:r>
      <w:r>
        <w:rPr>
          <w:spacing w:val="-4"/>
        </w:rPr>
        <w:t xml:space="preserve"> </w:t>
      </w:r>
      <w:r>
        <w:t>provider</w:t>
      </w:r>
      <w:r>
        <w:rPr>
          <w:spacing w:val="-3"/>
        </w:rPr>
        <w:t xml:space="preserve"> </w:t>
      </w:r>
      <w:r>
        <w:t>organization</w:t>
      </w:r>
      <w:r>
        <w:rPr>
          <w:spacing w:val="-5"/>
        </w:rPr>
        <w:t xml:space="preserve"> </w:t>
      </w:r>
      <w:r>
        <w:t>composed</w:t>
      </w:r>
      <w:r>
        <w:rPr>
          <w:spacing w:val="-53"/>
        </w:rPr>
        <w:t xml:space="preserve"> </w:t>
      </w:r>
      <w:r>
        <w:t>of a group of independent practicing physicians who maintain their own offices and band together</w:t>
      </w:r>
      <w:r>
        <w:rPr>
          <w:spacing w:val="-53"/>
        </w:rPr>
        <w:t xml:space="preserve"> </w:t>
      </w:r>
      <w:r>
        <w:t>for the purpose of contracting their services to HMOs. An IPA may contract with and provide</w:t>
      </w:r>
      <w:r>
        <w:rPr>
          <w:spacing w:val="1"/>
        </w:rPr>
        <w:t xml:space="preserve"> </w:t>
      </w:r>
      <w:r>
        <w:t>services</w:t>
      </w:r>
      <w:r>
        <w:rPr>
          <w:spacing w:val="-1"/>
        </w:rPr>
        <w:t xml:space="preserve"> </w:t>
      </w:r>
      <w:r>
        <w:t>to</w:t>
      </w:r>
      <w:r>
        <w:rPr>
          <w:spacing w:val="1"/>
        </w:rPr>
        <w:t xml:space="preserve"> </w:t>
      </w:r>
      <w:r>
        <w:t>both</w:t>
      </w:r>
      <w:r>
        <w:rPr>
          <w:spacing w:val="-2"/>
        </w:rPr>
        <w:t xml:space="preserve"> </w:t>
      </w:r>
      <w:r>
        <w:t>HMO</w:t>
      </w:r>
      <w:r>
        <w:rPr>
          <w:spacing w:val="3"/>
        </w:rPr>
        <w:t xml:space="preserve"> </w:t>
      </w:r>
      <w:r>
        <w:t>and</w:t>
      </w:r>
      <w:r>
        <w:rPr>
          <w:spacing w:val="4"/>
        </w:rPr>
        <w:t xml:space="preserve"> </w:t>
      </w:r>
      <w:r>
        <w:t>non-HMO</w:t>
      </w:r>
      <w:r>
        <w:rPr>
          <w:spacing w:val="2"/>
        </w:rPr>
        <w:t xml:space="preserve"> </w:t>
      </w:r>
      <w:r>
        <w:t>plan</w:t>
      </w:r>
      <w:r>
        <w:rPr>
          <w:spacing w:val="-1"/>
        </w:rPr>
        <w:t xml:space="preserve"> </w:t>
      </w:r>
      <w:r>
        <w:t>participants.</w:t>
      </w:r>
    </w:p>
    <w:p w14:paraId="5D50EEF3" w14:textId="77777777" w:rsidR="009E364D" w:rsidRDefault="009E364D">
      <w:pPr>
        <w:pStyle w:val="BodyText"/>
        <w:spacing w:before="7"/>
      </w:pPr>
    </w:p>
    <w:p w14:paraId="5D50EEF4" w14:textId="77777777" w:rsidR="009E364D" w:rsidRDefault="00BB396C">
      <w:pPr>
        <w:pStyle w:val="ListParagraph"/>
        <w:numPr>
          <w:ilvl w:val="0"/>
          <w:numId w:val="2"/>
        </w:numPr>
        <w:tabs>
          <w:tab w:val="left" w:pos="1121"/>
        </w:tabs>
        <w:ind w:left="1120" w:hanging="361"/>
        <w:rPr>
          <w:sz w:val="20"/>
        </w:rPr>
      </w:pPr>
      <w:r>
        <w:rPr>
          <w:b/>
          <w:sz w:val="20"/>
        </w:rPr>
        <w:t>HIPAA</w:t>
      </w:r>
      <w:r>
        <w:rPr>
          <w:b/>
          <w:spacing w:val="-5"/>
          <w:sz w:val="20"/>
        </w:rPr>
        <w:t xml:space="preserve"> </w:t>
      </w:r>
      <w:r>
        <w:rPr>
          <w:sz w:val="20"/>
        </w:rPr>
        <w:t>-</w:t>
      </w:r>
      <w:r>
        <w:rPr>
          <w:spacing w:val="-2"/>
          <w:sz w:val="20"/>
        </w:rPr>
        <w:t xml:space="preserve"> </w:t>
      </w:r>
      <w:r>
        <w:rPr>
          <w:sz w:val="20"/>
        </w:rPr>
        <w:t>The</w:t>
      </w:r>
      <w:r>
        <w:rPr>
          <w:spacing w:val="-2"/>
          <w:sz w:val="20"/>
        </w:rPr>
        <w:t xml:space="preserve"> </w:t>
      </w:r>
      <w:r>
        <w:rPr>
          <w:sz w:val="20"/>
        </w:rPr>
        <w:t>Health</w:t>
      </w:r>
      <w:r>
        <w:rPr>
          <w:spacing w:val="-3"/>
          <w:sz w:val="20"/>
        </w:rPr>
        <w:t xml:space="preserve"> </w:t>
      </w:r>
      <w:r>
        <w:rPr>
          <w:sz w:val="20"/>
        </w:rPr>
        <w:t>Insurance</w:t>
      </w:r>
      <w:r>
        <w:rPr>
          <w:spacing w:val="-2"/>
          <w:sz w:val="20"/>
        </w:rPr>
        <w:t xml:space="preserve"> </w:t>
      </w:r>
      <w:r>
        <w:rPr>
          <w:sz w:val="20"/>
        </w:rPr>
        <w:t>Portability</w:t>
      </w:r>
      <w:r>
        <w:rPr>
          <w:spacing w:val="-4"/>
          <w:sz w:val="20"/>
        </w:rPr>
        <w:t xml:space="preserve"> </w:t>
      </w:r>
      <w:r>
        <w:rPr>
          <w:sz w:val="20"/>
        </w:rPr>
        <w:t>and</w:t>
      </w:r>
      <w:r>
        <w:rPr>
          <w:spacing w:val="-3"/>
          <w:sz w:val="20"/>
        </w:rPr>
        <w:t xml:space="preserve"> </w:t>
      </w:r>
      <w:r>
        <w:rPr>
          <w:sz w:val="20"/>
        </w:rPr>
        <w:t>Accountability</w:t>
      </w:r>
      <w:r>
        <w:rPr>
          <w:spacing w:val="-3"/>
          <w:sz w:val="20"/>
        </w:rPr>
        <w:t xml:space="preserve"> </w:t>
      </w:r>
      <w:r>
        <w:rPr>
          <w:sz w:val="20"/>
        </w:rPr>
        <w:t>Act</w:t>
      </w:r>
      <w:r>
        <w:rPr>
          <w:spacing w:val="-3"/>
          <w:sz w:val="20"/>
        </w:rPr>
        <w:t xml:space="preserve"> </w:t>
      </w:r>
      <w:r>
        <w:rPr>
          <w:sz w:val="20"/>
        </w:rPr>
        <w:t>of 1996,</w:t>
      </w:r>
      <w:r>
        <w:rPr>
          <w:spacing w:val="-1"/>
          <w:sz w:val="20"/>
        </w:rPr>
        <w:t xml:space="preserve"> </w:t>
      </w:r>
      <w:r>
        <w:rPr>
          <w:sz w:val="20"/>
        </w:rPr>
        <w:t>as</w:t>
      </w:r>
      <w:r>
        <w:rPr>
          <w:spacing w:val="-2"/>
          <w:sz w:val="20"/>
        </w:rPr>
        <w:t xml:space="preserve"> </w:t>
      </w:r>
      <w:r>
        <w:rPr>
          <w:sz w:val="20"/>
        </w:rPr>
        <w:t>amended.</w:t>
      </w:r>
    </w:p>
    <w:p w14:paraId="5D50EEF5" w14:textId="77777777" w:rsidR="009E364D" w:rsidRDefault="009E364D">
      <w:pPr>
        <w:pStyle w:val="BodyText"/>
        <w:spacing w:before="10"/>
      </w:pPr>
    </w:p>
    <w:p w14:paraId="5D50EEF6" w14:textId="77777777" w:rsidR="009E364D" w:rsidRDefault="00BB396C">
      <w:pPr>
        <w:pStyle w:val="ListParagraph"/>
        <w:numPr>
          <w:ilvl w:val="0"/>
          <w:numId w:val="2"/>
        </w:numPr>
        <w:tabs>
          <w:tab w:val="left" w:pos="1121"/>
        </w:tabs>
        <w:ind w:left="1120" w:hanging="361"/>
        <w:rPr>
          <w:sz w:val="20"/>
        </w:rPr>
      </w:pPr>
      <w:r>
        <w:rPr>
          <w:b/>
          <w:sz w:val="20"/>
        </w:rPr>
        <w:t>Home</w:t>
      </w:r>
      <w:r>
        <w:rPr>
          <w:b/>
          <w:spacing w:val="-3"/>
          <w:sz w:val="20"/>
        </w:rPr>
        <w:t xml:space="preserve"> </w:t>
      </w:r>
      <w:r>
        <w:rPr>
          <w:b/>
          <w:sz w:val="20"/>
        </w:rPr>
        <w:t>Health</w:t>
      </w:r>
      <w:r>
        <w:rPr>
          <w:b/>
          <w:spacing w:val="-2"/>
          <w:sz w:val="20"/>
        </w:rPr>
        <w:t xml:space="preserve"> </w:t>
      </w:r>
      <w:r>
        <w:rPr>
          <w:b/>
          <w:sz w:val="20"/>
        </w:rPr>
        <w:t>Care Agency</w:t>
      </w:r>
      <w:r>
        <w:rPr>
          <w:b/>
          <w:spacing w:val="-3"/>
          <w:sz w:val="20"/>
        </w:rPr>
        <w:t xml:space="preserve"> </w:t>
      </w:r>
      <w:r>
        <w:rPr>
          <w:sz w:val="20"/>
        </w:rPr>
        <w:t>-</w:t>
      </w:r>
      <w:r>
        <w:rPr>
          <w:spacing w:val="-2"/>
          <w:sz w:val="20"/>
        </w:rPr>
        <w:t xml:space="preserve"> </w:t>
      </w:r>
      <w:r>
        <w:rPr>
          <w:sz w:val="20"/>
        </w:rPr>
        <w:t>An</w:t>
      </w:r>
      <w:r>
        <w:rPr>
          <w:spacing w:val="-1"/>
          <w:sz w:val="20"/>
        </w:rPr>
        <w:t xml:space="preserve"> </w:t>
      </w:r>
      <w:r>
        <w:rPr>
          <w:sz w:val="20"/>
        </w:rPr>
        <w:t>agency</w:t>
      </w:r>
      <w:r>
        <w:rPr>
          <w:spacing w:val="-4"/>
          <w:sz w:val="20"/>
        </w:rPr>
        <w:t xml:space="preserve"> </w:t>
      </w:r>
      <w:r>
        <w:rPr>
          <w:sz w:val="20"/>
        </w:rPr>
        <w:t>or</w:t>
      </w:r>
      <w:r>
        <w:rPr>
          <w:spacing w:val="-2"/>
          <w:sz w:val="20"/>
        </w:rPr>
        <w:t xml:space="preserve"> </w:t>
      </w:r>
      <w:r>
        <w:rPr>
          <w:sz w:val="20"/>
        </w:rPr>
        <w:t>organization</w:t>
      </w:r>
      <w:r>
        <w:rPr>
          <w:spacing w:val="-1"/>
          <w:sz w:val="20"/>
        </w:rPr>
        <w:t xml:space="preserve"> </w:t>
      </w:r>
      <w:r>
        <w:rPr>
          <w:sz w:val="20"/>
        </w:rPr>
        <w:t>which:</w:t>
      </w:r>
    </w:p>
    <w:p w14:paraId="5D50EEF7" w14:textId="77777777" w:rsidR="009E364D" w:rsidRDefault="009E364D">
      <w:pPr>
        <w:pStyle w:val="BodyText"/>
        <w:spacing w:before="2"/>
        <w:rPr>
          <w:sz w:val="21"/>
        </w:rPr>
      </w:pPr>
    </w:p>
    <w:p w14:paraId="5D50EEF8" w14:textId="77777777" w:rsidR="009E364D" w:rsidRDefault="00BB396C">
      <w:pPr>
        <w:pStyle w:val="BodyText"/>
        <w:ind w:left="1479" w:right="759"/>
        <w:jc w:val="both"/>
      </w:pPr>
      <w:r>
        <w:t>is primarily engaged in and duly licensed, if such licensing is required by the appropriate licensing</w:t>
      </w:r>
      <w:r>
        <w:rPr>
          <w:spacing w:val="-53"/>
        </w:rPr>
        <w:t xml:space="preserve"> </w:t>
      </w:r>
      <w:r>
        <w:t>authority,</w:t>
      </w:r>
      <w:r>
        <w:rPr>
          <w:spacing w:val="-2"/>
        </w:rPr>
        <w:t xml:space="preserve"> </w:t>
      </w:r>
      <w:r>
        <w:t>to</w:t>
      </w:r>
      <w:r>
        <w:rPr>
          <w:spacing w:val="-1"/>
        </w:rPr>
        <w:t xml:space="preserve"> </w:t>
      </w:r>
      <w:r>
        <w:t>provide</w:t>
      </w:r>
      <w:r>
        <w:rPr>
          <w:spacing w:val="-2"/>
        </w:rPr>
        <w:t xml:space="preserve"> </w:t>
      </w:r>
      <w:r>
        <w:t>skilled nursing</w:t>
      </w:r>
      <w:r>
        <w:rPr>
          <w:spacing w:val="-2"/>
        </w:rPr>
        <w:t xml:space="preserve"> </w:t>
      </w:r>
      <w:r>
        <w:t>services</w:t>
      </w:r>
      <w:r>
        <w:rPr>
          <w:spacing w:val="2"/>
        </w:rPr>
        <w:t xml:space="preserve"> </w:t>
      </w:r>
      <w:r>
        <w:t>and other</w:t>
      </w:r>
      <w:r>
        <w:rPr>
          <w:spacing w:val="1"/>
        </w:rPr>
        <w:t xml:space="preserve"> </w:t>
      </w:r>
      <w:r>
        <w:t>therapeutic</w:t>
      </w:r>
      <w:r>
        <w:rPr>
          <w:spacing w:val="-1"/>
        </w:rPr>
        <w:t xml:space="preserve"> </w:t>
      </w:r>
      <w:r>
        <w:t>services;</w:t>
      </w:r>
    </w:p>
    <w:p w14:paraId="5D50EEF9" w14:textId="77777777" w:rsidR="009E364D" w:rsidRDefault="009E364D">
      <w:pPr>
        <w:pStyle w:val="BodyText"/>
        <w:spacing w:before="11"/>
      </w:pPr>
    </w:p>
    <w:p w14:paraId="5D50EEFA" w14:textId="77777777" w:rsidR="009E364D" w:rsidRDefault="00BB396C">
      <w:pPr>
        <w:pStyle w:val="BodyText"/>
        <w:ind w:left="1479" w:right="760"/>
        <w:jc w:val="both"/>
      </w:pPr>
      <w:r>
        <w:t>has</w:t>
      </w:r>
      <w:r>
        <w:rPr>
          <w:spacing w:val="-3"/>
        </w:rPr>
        <w:t xml:space="preserve"> </w:t>
      </w:r>
      <w:r>
        <w:t>policies</w:t>
      </w:r>
      <w:r>
        <w:rPr>
          <w:spacing w:val="-3"/>
        </w:rPr>
        <w:t xml:space="preserve"> </w:t>
      </w:r>
      <w:r>
        <w:t>established</w:t>
      </w:r>
      <w:r>
        <w:rPr>
          <w:spacing w:val="-4"/>
        </w:rPr>
        <w:t xml:space="preserve"> </w:t>
      </w:r>
      <w:r>
        <w:t>by</w:t>
      </w:r>
      <w:r>
        <w:rPr>
          <w:spacing w:val="-5"/>
        </w:rPr>
        <w:t xml:space="preserve"> </w:t>
      </w:r>
      <w:r>
        <w:t>a</w:t>
      </w:r>
      <w:r>
        <w:rPr>
          <w:spacing w:val="-4"/>
        </w:rPr>
        <w:t xml:space="preserve"> </w:t>
      </w:r>
      <w:r>
        <w:t>professional</w:t>
      </w:r>
      <w:r>
        <w:rPr>
          <w:spacing w:val="-5"/>
        </w:rPr>
        <w:t xml:space="preserve"> </w:t>
      </w:r>
      <w:r>
        <w:t>group</w:t>
      </w:r>
      <w:r>
        <w:rPr>
          <w:spacing w:val="-4"/>
        </w:rPr>
        <w:t xml:space="preserve"> </w:t>
      </w:r>
      <w:r>
        <w:t>associated</w:t>
      </w:r>
      <w:r>
        <w:rPr>
          <w:spacing w:val="-2"/>
        </w:rPr>
        <w:t xml:space="preserve"> </w:t>
      </w:r>
      <w:r>
        <w:t>with</w:t>
      </w:r>
      <w:r>
        <w:rPr>
          <w:spacing w:val="-4"/>
        </w:rPr>
        <w:t xml:space="preserve"> </w:t>
      </w:r>
      <w:r>
        <w:t>the</w:t>
      </w:r>
      <w:r>
        <w:rPr>
          <w:spacing w:val="-4"/>
        </w:rPr>
        <w:t xml:space="preserve"> </w:t>
      </w:r>
      <w:r>
        <w:t>agency</w:t>
      </w:r>
      <w:r>
        <w:rPr>
          <w:spacing w:val="-7"/>
        </w:rPr>
        <w:t xml:space="preserve"> </w:t>
      </w:r>
      <w:r>
        <w:t>or</w:t>
      </w:r>
      <w:r>
        <w:rPr>
          <w:spacing w:val="-3"/>
        </w:rPr>
        <w:t xml:space="preserve"> </w:t>
      </w:r>
      <w:r>
        <w:t>organization</w:t>
      </w:r>
      <w:r>
        <w:rPr>
          <w:spacing w:val="-2"/>
        </w:rPr>
        <w:t xml:space="preserve"> </w:t>
      </w:r>
      <w:r>
        <w:t>which</w:t>
      </w:r>
      <w:r>
        <w:rPr>
          <w:spacing w:val="-53"/>
        </w:rPr>
        <w:t xml:space="preserve"> </w:t>
      </w:r>
      <w:r>
        <w:t>includes</w:t>
      </w:r>
      <w:r>
        <w:rPr>
          <w:spacing w:val="-1"/>
        </w:rPr>
        <w:t xml:space="preserve"> </w:t>
      </w:r>
      <w:r>
        <w:t>at least</w:t>
      </w:r>
      <w:r>
        <w:rPr>
          <w:spacing w:val="-2"/>
        </w:rPr>
        <w:t xml:space="preserve"> </w:t>
      </w:r>
      <w:r>
        <w:t>one</w:t>
      </w:r>
      <w:r>
        <w:rPr>
          <w:spacing w:val="-1"/>
        </w:rPr>
        <w:t xml:space="preserve"> </w:t>
      </w:r>
      <w:r>
        <w:t>registered</w:t>
      </w:r>
      <w:r>
        <w:rPr>
          <w:spacing w:val="-2"/>
        </w:rPr>
        <w:t xml:space="preserve"> </w:t>
      </w:r>
      <w:r>
        <w:t>nurse</w:t>
      </w:r>
      <w:r>
        <w:rPr>
          <w:spacing w:val="-2"/>
        </w:rPr>
        <w:t xml:space="preserve"> </w:t>
      </w:r>
      <w:r>
        <w:t>(RN) to govern</w:t>
      </w:r>
      <w:r>
        <w:rPr>
          <w:spacing w:val="-2"/>
        </w:rPr>
        <w:t xml:space="preserve"> </w:t>
      </w:r>
      <w:r>
        <w:t>the</w:t>
      </w:r>
      <w:r>
        <w:rPr>
          <w:spacing w:val="-2"/>
        </w:rPr>
        <w:t xml:space="preserve"> </w:t>
      </w:r>
      <w:r>
        <w:t>services</w:t>
      </w:r>
      <w:r>
        <w:rPr>
          <w:spacing w:val="2"/>
        </w:rPr>
        <w:t xml:space="preserve"> </w:t>
      </w:r>
      <w:r>
        <w:t>provided;</w:t>
      </w:r>
    </w:p>
    <w:p w14:paraId="5D50EEFB" w14:textId="77777777" w:rsidR="009E364D" w:rsidRDefault="009E364D">
      <w:pPr>
        <w:pStyle w:val="BodyText"/>
        <w:spacing w:before="8"/>
      </w:pPr>
    </w:p>
    <w:p w14:paraId="5D50EEFC" w14:textId="10E155EE" w:rsidR="009E364D" w:rsidRDefault="00C43471">
      <w:pPr>
        <w:pStyle w:val="BodyText"/>
        <w:spacing w:line="491" w:lineRule="auto"/>
        <w:ind w:left="1479" w:right="1107"/>
      </w:pPr>
      <w:r>
        <w:rPr>
          <w:noProof/>
        </w:rPr>
        <mc:AlternateContent>
          <mc:Choice Requires="wps">
            <w:drawing>
              <wp:anchor distT="0" distB="0" distL="114300" distR="114300" simplePos="0" relativeHeight="251658468" behindDoc="0" locked="0" layoutInCell="1" allowOverlap="1" wp14:anchorId="380296A6" wp14:editId="79216D6F">
                <wp:simplePos x="0" y="0"/>
                <wp:positionH relativeFrom="margin">
                  <wp:posOffset>4670677</wp:posOffset>
                </wp:positionH>
                <wp:positionV relativeFrom="paragraph">
                  <wp:posOffset>1252321</wp:posOffset>
                </wp:positionV>
                <wp:extent cx="2473485" cy="216134"/>
                <wp:effectExtent l="0" t="0" r="22225" b="12700"/>
                <wp:wrapNone/>
                <wp:docPr id="533" name="Text Box 53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732547F" w14:textId="340ECE6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96A6" id="Text Box 533" o:spid="_x0000_s1206" type="#_x0000_t202" style="position:absolute;left:0;text-align:left;margin-left:367.75pt;margin-top:98.6pt;width:194.75pt;height:17pt;z-index:251658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" fillcolor="white [3201]" strokeweight=".5pt">
                <v:textbox>
                  <w:txbxContent>
                    <w:p w14:paraId="0732547F" w14:textId="340ECE6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83</w:t>
                      </w:r>
                    </w:p>
                  </w:txbxContent>
                </v:textbox>
                <w10:wrap anchorx="margin"/>
              </v:shape>
            </w:pict>
          </mc:Fallback>
        </mc:AlternateContent>
      </w:r>
      <w:r w:rsidR="002E4021">
        <w:rPr>
          <w:noProof/>
        </w:rPr>
        <mc:AlternateContent>
          <mc:Choice Requires="wps">
            <w:drawing>
              <wp:anchor distT="0" distB="0" distL="114300" distR="114300" simplePos="0" relativeHeight="251658362" behindDoc="0" locked="0" layoutInCell="1" allowOverlap="1" wp14:anchorId="2D7F9F13" wp14:editId="44E20781">
                <wp:simplePos x="0" y="0"/>
                <wp:positionH relativeFrom="margin">
                  <wp:posOffset>13157</wp:posOffset>
                </wp:positionH>
                <wp:positionV relativeFrom="paragraph">
                  <wp:posOffset>1212850</wp:posOffset>
                </wp:positionV>
                <wp:extent cx="807244" cy="204152"/>
                <wp:effectExtent l="0" t="0" r="12065" b="24765"/>
                <wp:wrapNone/>
                <wp:docPr id="424" name="Text Box 42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733B3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9F13" id="Text Box 424" o:spid="_x0000_s1207" type="#_x0000_t202" style="position:absolute;left:0;text-align:left;margin-left:1.05pt;margin-top:95.5pt;width:63.55pt;height:16.0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kB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" fillcolor="white [3201]" strokeweight=".5pt">
                <v:textbox>
                  <w:txbxContent>
                    <w:p w14:paraId="1733B3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provides</w:t>
      </w:r>
      <w:r w:rsidR="00BB396C">
        <w:rPr>
          <w:spacing w:val="-3"/>
        </w:rPr>
        <w:t xml:space="preserve"> </w:t>
      </w:r>
      <w:r w:rsidR="00BB396C">
        <w:t>for</w:t>
      </w:r>
      <w:r w:rsidR="00BB396C">
        <w:rPr>
          <w:spacing w:val="-3"/>
        </w:rPr>
        <w:t xml:space="preserve"> </w:t>
      </w:r>
      <w:r w:rsidR="00BB396C">
        <w:t>full-time</w:t>
      </w:r>
      <w:r w:rsidR="00BB396C">
        <w:rPr>
          <w:spacing w:val="-4"/>
        </w:rPr>
        <w:t xml:space="preserve"> </w:t>
      </w:r>
      <w:r w:rsidR="00BB396C">
        <w:t>supervision</w:t>
      </w:r>
      <w:r w:rsidR="00BB396C">
        <w:rPr>
          <w:spacing w:val="-2"/>
        </w:rPr>
        <w:t xml:space="preserve"> </w:t>
      </w:r>
      <w:r w:rsidR="00BB396C">
        <w:t>of</w:t>
      </w:r>
      <w:r w:rsidR="00BB396C">
        <w:rPr>
          <w:spacing w:val="-2"/>
        </w:rPr>
        <w:t xml:space="preserve"> </w:t>
      </w:r>
      <w:r w:rsidR="00BB396C">
        <w:t>its</w:t>
      </w:r>
      <w:r w:rsidR="00BB396C">
        <w:rPr>
          <w:spacing w:val="-3"/>
        </w:rPr>
        <w:t xml:space="preserve"> </w:t>
      </w:r>
      <w:r w:rsidR="00BB396C">
        <w:t>services</w:t>
      </w:r>
      <w:r w:rsidR="00BB396C">
        <w:rPr>
          <w:spacing w:val="1"/>
        </w:rPr>
        <w:t xml:space="preserve"> </w:t>
      </w:r>
      <w:r w:rsidR="00BB396C">
        <w:t>by</w:t>
      </w:r>
      <w:r w:rsidR="00BB396C">
        <w:rPr>
          <w:spacing w:val="-5"/>
        </w:rPr>
        <w:t xml:space="preserve"> </w:t>
      </w:r>
      <w:r w:rsidR="00BB396C">
        <w:t>a</w:t>
      </w:r>
      <w:r w:rsidR="00BB396C">
        <w:rPr>
          <w:spacing w:val="-4"/>
        </w:rPr>
        <w:t xml:space="preserve"> </w:t>
      </w:r>
      <w:r w:rsidR="00BB396C">
        <w:t>Physician</w:t>
      </w:r>
      <w:r w:rsidR="00BB396C">
        <w:rPr>
          <w:spacing w:val="-2"/>
        </w:rPr>
        <w:t xml:space="preserve"> </w:t>
      </w:r>
      <w:r w:rsidR="00BB396C">
        <w:t>or</w:t>
      </w:r>
      <w:r w:rsidR="00BB396C">
        <w:rPr>
          <w:spacing w:val="-3"/>
        </w:rPr>
        <w:t xml:space="preserve"> </w:t>
      </w:r>
      <w:r w:rsidR="00BB396C">
        <w:t>by</w:t>
      </w:r>
      <w:r w:rsidR="00BB396C">
        <w:rPr>
          <w:spacing w:val="-6"/>
        </w:rPr>
        <w:t xml:space="preserve"> </w:t>
      </w:r>
      <w:r w:rsidR="00BB396C">
        <w:t>a</w:t>
      </w:r>
      <w:r w:rsidR="00BB396C">
        <w:rPr>
          <w:spacing w:val="-4"/>
        </w:rPr>
        <w:t xml:space="preserve"> </w:t>
      </w:r>
      <w:r w:rsidR="00BB396C">
        <w:t>registered</w:t>
      </w:r>
      <w:r w:rsidR="00BB396C">
        <w:rPr>
          <w:spacing w:val="-2"/>
        </w:rPr>
        <w:t xml:space="preserve"> </w:t>
      </w:r>
      <w:r w:rsidR="00BB396C">
        <w:t>nurse;</w:t>
      </w:r>
      <w:r w:rsidR="00BB396C">
        <w:rPr>
          <w:spacing w:val="-53"/>
        </w:rPr>
        <w:t xml:space="preserve"> </w:t>
      </w:r>
      <w:r w:rsidR="00BB396C">
        <w:t>maintains</w:t>
      </w:r>
      <w:r w:rsidR="00BB396C">
        <w:rPr>
          <w:spacing w:val="-1"/>
        </w:rPr>
        <w:t xml:space="preserve"> </w:t>
      </w:r>
      <w:r w:rsidR="00BB396C">
        <w:t>a</w:t>
      </w:r>
      <w:r w:rsidR="00BB396C">
        <w:rPr>
          <w:spacing w:val="-1"/>
        </w:rPr>
        <w:t xml:space="preserve"> </w:t>
      </w:r>
      <w:r w:rsidR="00BB396C">
        <w:t>complete medical</w:t>
      </w:r>
      <w:r w:rsidR="00BB396C">
        <w:rPr>
          <w:spacing w:val="-2"/>
        </w:rPr>
        <w:t xml:space="preserve"> </w:t>
      </w:r>
      <w:r w:rsidR="00BB396C">
        <w:t>record</w:t>
      </w:r>
      <w:r w:rsidR="00BB396C">
        <w:rPr>
          <w:spacing w:val="-1"/>
        </w:rPr>
        <w:t xml:space="preserve"> </w:t>
      </w:r>
      <w:r w:rsidR="00BB396C">
        <w:t>on</w:t>
      </w:r>
      <w:r w:rsidR="00BB396C">
        <w:rPr>
          <w:spacing w:val="-2"/>
        </w:rPr>
        <w:t xml:space="preserve"> </w:t>
      </w:r>
      <w:r w:rsidR="00BB396C">
        <w:t>each</w:t>
      </w:r>
      <w:r w:rsidR="00BB396C">
        <w:rPr>
          <w:spacing w:val="-1"/>
        </w:rPr>
        <w:t xml:space="preserve"> </w:t>
      </w:r>
      <w:r w:rsidR="00BB396C">
        <w:t>patient;</w:t>
      </w:r>
    </w:p>
    <w:p w14:paraId="5D50EEFD" w14:textId="57CA8F1E" w:rsidR="009E364D" w:rsidRDefault="009E364D">
      <w:pPr>
        <w:spacing w:line="491" w:lineRule="auto"/>
        <w:sectPr w:rsidR="009E364D">
          <w:pgSz w:w="12240" w:h="15840"/>
          <w:pgMar w:top="1300" w:right="680" w:bottom="1420" w:left="680" w:header="1084" w:footer="1227" w:gutter="0"/>
          <w:cols w:space="720"/>
        </w:sectPr>
      </w:pPr>
    </w:p>
    <w:p w14:paraId="5D50EEFE" w14:textId="77777777" w:rsidR="009E364D" w:rsidRDefault="009E364D">
      <w:pPr>
        <w:pStyle w:val="BodyText"/>
        <w:spacing w:before="2"/>
        <w:rPr>
          <w:sz w:val="12"/>
        </w:rPr>
      </w:pPr>
    </w:p>
    <w:p w14:paraId="5D50EEFF" w14:textId="77777777" w:rsidR="009E364D" w:rsidRDefault="00BB396C">
      <w:pPr>
        <w:pStyle w:val="BodyText"/>
        <w:spacing w:before="93"/>
        <w:ind w:left="1480"/>
      </w:pPr>
      <w:r>
        <w:t>has</w:t>
      </w:r>
      <w:r>
        <w:rPr>
          <w:spacing w:val="-2"/>
        </w:rPr>
        <w:t xml:space="preserve"> </w:t>
      </w:r>
      <w:r>
        <w:t>a</w:t>
      </w:r>
      <w:r>
        <w:rPr>
          <w:spacing w:val="-3"/>
        </w:rPr>
        <w:t xml:space="preserve"> </w:t>
      </w:r>
      <w:r>
        <w:t>full-time</w:t>
      </w:r>
      <w:r>
        <w:rPr>
          <w:spacing w:val="-3"/>
        </w:rPr>
        <w:t xml:space="preserve"> </w:t>
      </w:r>
      <w:r>
        <w:t>administrator.</w:t>
      </w:r>
    </w:p>
    <w:p w14:paraId="5D50EF00" w14:textId="77777777" w:rsidR="009E364D" w:rsidRDefault="009E364D">
      <w:pPr>
        <w:pStyle w:val="BodyText"/>
        <w:spacing w:before="8"/>
      </w:pPr>
    </w:p>
    <w:p w14:paraId="5D50EF01" w14:textId="77777777" w:rsidR="009E364D" w:rsidRDefault="00BB396C">
      <w:pPr>
        <w:pStyle w:val="BodyText"/>
        <w:ind w:left="1119" w:right="760"/>
        <w:jc w:val="both"/>
      </w:pPr>
      <w:r>
        <w:t>In rural areas where there are no agencies which meet the above requirements or areas in which the</w:t>
      </w:r>
      <w:r>
        <w:rPr>
          <w:spacing w:val="1"/>
        </w:rPr>
        <w:t xml:space="preserve"> </w:t>
      </w:r>
      <w:r>
        <w:t>available agencies do not meet the needs of the community, the services of visiting nurses may be</w:t>
      </w:r>
      <w:r>
        <w:rPr>
          <w:spacing w:val="1"/>
        </w:rPr>
        <w:t xml:space="preserve"> </w:t>
      </w:r>
      <w:r>
        <w:t>substituted</w:t>
      </w:r>
      <w:r>
        <w:rPr>
          <w:spacing w:val="-2"/>
        </w:rPr>
        <w:t xml:space="preserve"> </w:t>
      </w:r>
      <w:r>
        <w:t>for the</w:t>
      </w:r>
      <w:r>
        <w:rPr>
          <w:spacing w:val="1"/>
        </w:rPr>
        <w:t xml:space="preserve"> </w:t>
      </w:r>
      <w:r>
        <w:t>services of an</w:t>
      </w:r>
      <w:r>
        <w:rPr>
          <w:spacing w:val="-1"/>
        </w:rPr>
        <w:t xml:space="preserve"> </w:t>
      </w:r>
      <w:r>
        <w:t>agency.</w:t>
      </w:r>
    </w:p>
    <w:p w14:paraId="5D50EF02" w14:textId="77777777" w:rsidR="009E364D" w:rsidRDefault="009E364D">
      <w:pPr>
        <w:pStyle w:val="BodyText"/>
        <w:spacing w:before="9"/>
      </w:pPr>
    </w:p>
    <w:p w14:paraId="5D50EF03" w14:textId="77777777" w:rsidR="009E364D" w:rsidRDefault="00BB396C">
      <w:pPr>
        <w:pStyle w:val="ListParagraph"/>
        <w:numPr>
          <w:ilvl w:val="0"/>
          <w:numId w:val="2"/>
        </w:numPr>
        <w:tabs>
          <w:tab w:val="left" w:pos="1121"/>
        </w:tabs>
        <w:ind w:right="761"/>
        <w:rPr>
          <w:sz w:val="20"/>
        </w:rPr>
      </w:pPr>
      <w:r>
        <w:rPr>
          <w:b/>
          <w:sz w:val="20"/>
        </w:rPr>
        <w:t xml:space="preserve">Hospice </w:t>
      </w:r>
      <w:r>
        <w:rPr>
          <w:sz w:val="20"/>
        </w:rPr>
        <w:t xml:space="preserve">or </w:t>
      </w:r>
      <w:r>
        <w:rPr>
          <w:b/>
          <w:sz w:val="20"/>
        </w:rPr>
        <w:t xml:space="preserve">Hospice Agency </w:t>
      </w:r>
      <w:r>
        <w:rPr>
          <w:sz w:val="20"/>
        </w:rPr>
        <w:t>- An entity providing a coordinated set of services rendered at home, in</w:t>
      </w:r>
      <w:r>
        <w:rPr>
          <w:spacing w:val="-53"/>
          <w:sz w:val="20"/>
        </w:rPr>
        <w:t xml:space="preserve"> </w:t>
      </w:r>
      <w:r>
        <w:rPr>
          <w:sz w:val="20"/>
        </w:rPr>
        <w:t>Outpatient</w:t>
      </w:r>
      <w:r>
        <w:rPr>
          <w:spacing w:val="-7"/>
          <w:sz w:val="20"/>
        </w:rPr>
        <w:t xml:space="preserve"> </w:t>
      </w:r>
      <w:r>
        <w:rPr>
          <w:sz w:val="20"/>
        </w:rPr>
        <w:t>settings</w:t>
      </w:r>
      <w:r>
        <w:rPr>
          <w:spacing w:val="-5"/>
          <w:sz w:val="20"/>
        </w:rPr>
        <w:t xml:space="preserve"> </w:t>
      </w:r>
      <w:r>
        <w:rPr>
          <w:sz w:val="20"/>
        </w:rPr>
        <w:t>or</w:t>
      </w:r>
      <w:r>
        <w:rPr>
          <w:spacing w:val="-4"/>
          <w:sz w:val="20"/>
        </w:rPr>
        <w:t xml:space="preserve"> </w:t>
      </w:r>
      <w:r>
        <w:rPr>
          <w:sz w:val="20"/>
        </w:rPr>
        <w:t>in</w:t>
      </w:r>
      <w:r>
        <w:rPr>
          <w:spacing w:val="-4"/>
          <w:sz w:val="20"/>
        </w:rPr>
        <w:t xml:space="preserve"> </w:t>
      </w:r>
      <w:r>
        <w:rPr>
          <w:sz w:val="20"/>
        </w:rPr>
        <w:t>institutional</w:t>
      </w:r>
      <w:r>
        <w:rPr>
          <w:spacing w:val="-5"/>
          <w:sz w:val="20"/>
        </w:rPr>
        <w:t xml:space="preserve"> </w:t>
      </w:r>
      <w:r>
        <w:rPr>
          <w:sz w:val="20"/>
        </w:rPr>
        <w:t>settings</w:t>
      </w:r>
      <w:r>
        <w:rPr>
          <w:spacing w:val="-6"/>
          <w:sz w:val="20"/>
        </w:rPr>
        <w:t xml:space="preserve"> </w:t>
      </w:r>
      <w:r>
        <w:rPr>
          <w:sz w:val="20"/>
        </w:rPr>
        <w:t>for</w:t>
      </w:r>
      <w:r>
        <w:rPr>
          <w:spacing w:val="-5"/>
          <w:sz w:val="20"/>
        </w:rPr>
        <w:t xml:space="preserve"> </w:t>
      </w:r>
      <w:r>
        <w:rPr>
          <w:sz w:val="20"/>
        </w:rPr>
        <w:t>Covered</w:t>
      </w:r>
      <w:r>
        <w:rPr>
          <w:spacing w:val="-7"/>
          <w:sz w:val="20"/>
        </w:rPr>
        <w:t xml:space="preserve"> </w:t>
      </w:r>
      <w:r>
        <w:rPr>
          <w:sz w:val="20"/>
        </w:rPr>
        <w:t>Persons</w:t>
      </w:r>
      <w:r>
        <w:rPr>
          <w:spacing w:val="-6"/>
          <w:sz w:val="20"/>
        </w:rPr>
        <w:t xml:space="preserve"> </w:t>
      </w:r>
      <w:r>
        <w:rPr>
          <w:sz w:val="20"/>
        </w:rPr>
        <w:t>suffering</w:t>
      </w:r>
      <w:r>
        <w:rPr>
          <w:spacing w:val="-7"/>
          <w:sz w:val="20"/>
        </w:rPr>
        <w:t xml:space="preserve"> </w:t>
      </w:r>
      <w:r>
        <w:rPr>
          <w:sz w:val="20"/>
        </w:rPr>
        <w:t>from</w:t>
      </w:r>
      <w:r>
        <w:rPr>
          <w:spacing w:val="-2"/>
          <w:sz w:val="20"/>
        </w:rPr>
        <w:t xml:space="preserve"> </w:t>
      </w:r>
      <w:r>
        <w:rPr>
          <w:sz w:val="20"/>
        </w:rPr>
        <w:t>a</w:t>
      </w:r>
      <w:r>
        <w:rPr>
          <w:spacing w:val="-9"/>
          <w:sz w:val="20"/>
        </w:rPr>
        <w:t xml:space="preserve"> </w:t>
      </w:r>
      <w:r>
        <w:rPr>
          <w:sz w:val="20"/>
        </w:rPr>
        <w:t>condition</w:t>
      </w:r>
      <w:r>
        <w:rPr>
          <w:spacing w:val="-8"/>
          <w:sz w:val="20"/>
        </w:rPr>
        <w:t xml:space="preserve"> </w:t>
      </w:r>
      <w:r>
        <w:rPr>
          <w:sz w:val="20"/>
        </w:rPr>
        <w:t>that</w:t>
      </w:r>
      <w:r>
        <w:rPr>
          <w:spacing w:val="-6"/>
          <w:sz w:val="20"/>
        </w:rPr>
        <w:t xml:space="preserve"> </w:t>
      </w:r>
      <w:r>
        <w:rPr>
          <w:sz w:val="20"/>
        </w:rPr>
        <w:t>has</w:t>
      </w:r>
      <w:r>
        <w:rPr>
          <w:spacing w:val="-5"/>
          <w:sz w:val="20"/>
        </w:rPr>
        <w:t xml:space="preserve"> </w:t>
      </w:r>
      <w:r>
        <w:rPr>
          <w:sz w:val="20"/>
        </w:rPr>
        <w:t>a</w:t>
      </w:r>
      <w:r>
        <w:rPr>
          <w:spacing w:val="-53"/>
          <w:sz w:val="20"/>
        </w:rPr>
        <w:t xml:space="preserve"> </w:t>
      </w:r>
      <w:r>
        <w:rPr>
          <w:sz w:val="20"/>
        </w:rPr>
        <w:t>terminal prognosis.</w:t>
      </w:r>
      <w:r>
        <w:rPr>
          <w:spacing w:val="1"/>
          <w:sz w:val="20"/>
        </w:rPr>
        <w:t xml:space="preserve"> </w:t>
      </w:r>
      <w:r>
        <w:rPr>
          <w:sz w:val="20"/>
        </w:rPr>
        <w:t>A Hospice must have an interdisciplinary group of personnel which includes at</w:t>
      </w:r>
      <w:r>
        <w:rPr>
          <w:spacing w:val="1"/>
          <w:sz w:val="20"/>
        </w:rPr>
        <w:t xml:space="preserve"> </w:t>
      </w:r>
      <w:r>
        <w:rPr>
          <w:sz w:val="20"/>
        </w:rPr>
        <w:t>least</w:t>
      </w:r>
      <w:r>
        <w:rPr>
          <w:spacing w:val="-11"/>
          <w:sz w:val="20"/>
        </w:rPr>
        <w:t xml:space="preserve"> </w:t>
      </w:r>
      <w:r>
        <w:rPr>
          <w:sz w:val="20"/>
        </w:rPr>
        <w:t>one</w:t>
      </w:r>
      <w:r>
        <w:rPr>
          <w:spacing w:val="-12"/>
          <w:sz w:val="20"/>
        </w:rPr>
        <w:t xml:space="preserve"> </w:t>
      </w:r>
      <w:r>
        <w:rPr>
          <w:sz w:val="20"/>
        </w:rPr>
        <w:t>Physician</w:t>
      </w:r>
      <w:r>
        <w:rPr>
          <w:spacing w:val="-10"/>
          <w:sz w:val="20"/>
        </w:rPr>
        <w:t xml:space="preserve"> </w:t>
      </w:r>
      <w:r>
        <w:rPr>
          <w:sz w:val="20"/>
        </w:rPr>
        <w:t>and</w:t>
      </w:r>
      <w:r>
        <w:rPr>
          <w:spacing w:val="-12"/>
          <w:sz w:val="20"/>
        </w:rPr>
        <w:t xml:space="preserve"> </w:t>
      </w:r>
      <w:r>
        <w:rPr>
          <w:sz w:val="20"/>
        </w:rPr>
        <w:t>one</w:t>
      </w:r>
      <w:r>
        <w:rPr>
          <w:spacing w:val="-13"/>
          <w:sz w:val="20"/>
        </w:rPr>
        <w:t xml:space="preserve"> </w:t>
      </w:r>
      <w:r>
        <w:rPr>
          <w:sz w:val="20"/>
        </w:rPr>
        <w:t>registered</w:t>
      </w:r>
      <w:r>
        <w:rPr>
          <w:spacing w:val="-12"/>
          <w:sz w:val="20"/>
        </w:rPr>
        <w:t xml:space="preserve"> </w:t>
      </w:r>
      <w:r>
        <w:rPr>
          <w:sz w:val="20"/>
        </w:rPr>
        <w:t>nurse,</w:t>
      </w:r>
      <w:r>
        <w:rPr>
          <w:spacing w:val="-11"/>
          <w:sz w:val="20"/>
        </w:rPr>
        <w:t xml:space="preserve"> </w:t>
      </w:r>
      <w:r>
        <w:rPr>
          <w:sz w:val="20"/>
        </w:rPr>
        <w:t>and</w:t>
      </w:r>
      <w:r>
        <w:rPr>
          <w:spacing w:val="-10"/>
          <w:sz w:val="20"/>
        </w:rPr>
        <w:t xml:space="preserve"> </w:t>
      </w:r>
      <w:r>
        <w:rPr>
          <w:sz w:val="20"/>
        </w:rPr>
        <w:t>must</w:t>
      </w:r>
      <w:r>
        <w:rPr>
          <w:spacing w:val="-14"/>
          <w:sz w:val="20"/>
        </w:rPr>
        <w:t xml:space="preserve"> </w:t>
      </w:r>
      <w:r>
        <w:rPr>
          <w:sz w:val="20"/>
        </w:rPr>
        <w:t>maintain</w:t>
      </w:r>
      <w:r>
        <w:rPr>
          <w:spacing w:val="-10"/>
          <w:sz w:val="20"/>
        </w:rPr>
        <w:t xml:space="preserve"> </w:t>
      </w:r>
      <w:r>
        <w:rPr>
          <w:sz w:val="20"/>
        </w:rPr>
        <w:t>central</w:t>
      </w:r>
      <w:r>
        <w:rPr>
          <w:spacing w:val="-12"/>
          <w:sz w:val="20"/>
        </w:rPr>
        <w:t xml:space="preserve"> </w:t>
      </w:r>
      <w:r>
        <w:rPr>
          <w:sz w:val="20"/>
        </w:rPr>
        <w:t>clinical</w:t>
      </w:r>
      <w:r>
        <w:rPr>
          <w:spacing w:val="-11"/>
          <w:sz w:val="20"/>
        </w:rPr>
        <w:t xml:space="preserve"> </w:t>
      </w:r>
      <w:r>
        <w:rPr>
          <w:sz w:val="20"/>
        </w:rPr>
        <w:t>records</w:t>
      </w:r>
      <w:r>
        <w:rPr>
          <w:spacing w:val="-12"/>
          <w:sz w:val="20"/>
        </w:rPr>
        <w:t xml:space="preserve"> </w:t>
      </w:r>
      <w:r>
        <w:rPr>
          <w:sz w:val="20"/>
        </w:rPr>
        <w:t>on</w:t>
      </w:r>
      <w:r>
        <w:rPr>
          <w:spacing w:val="-11"/>
          <w:sz w:val="20"/>
        </w:rPr>
        <w:t xml:space="preserve"> </w:t>
      </w:r>
      <w:r>
        <w:rPr>
          <w:sz w:val="20"/>
        </w:rPr>
        <w:t>all</w:t>
      </w:r>
      <w:r>
        <w:rPr>
          <w:spacing w:val="-11"/>
          <w:sz w:val="20"/>
        </w:rPr>
        <w:t xml:space="preserve"> </w:t>
      </w:r>
      <w:r>
        <w:rPr>
          <w:sz w:val="20"/>
        </w:rPr>
        <w:t>patients.</w:t>
      </w:r>
      <w:r>
        <w:rPr>
          <w:spacing w:val="-53"/>
          <w:sz w:val="20"/>
        </w:rPr>
        <w:t xml:space="preserve"> </w:t>
      </w:r>
      <w:r>
        <w:rPr>
          <w:sz w:val="20"/>
        </w:rPr>
        <w:t>A Hospice must meet the standards of the National Hospice Organization (NHO) and applicable state</w:t>
      </w:r>
      <w:r>
        <w:rPr>
          <w:spacing w:val="-53"/>
          <w:sz w:val="20"/>
        </w:rPr>
        <w:t xml:space="preserve"> </w:t>
      </w:r>
      <w:r>
        <w:rPr>
          <w:sz w:val="20"/>
        </w:rPr>
        <w:t>licensing</w:t>
      </w:r>
      <w:r>
        <w:rPr>
          <w:spacing w:val="-2"/>
          <w:sz w:val="20"/>
        </w:rPr>
        <w:t xml:space="preserve"> </w:t>
      </w:r>
      <w:r>
        <w:rPr>
          <w:sz w:val="20"/>
        </w:rPr>
        <w:t>requirements.</w:t>
      </w:r>
    </w:p>
    <w:p w14:paraId="5D50EF04" w14:textId="77777777" w:rsidR="009E364D" w:rsidRDefault="009E364D">
      <w:pPr>
        <w:pStyle w:val="BodyText"/>
        <w:spacing w:before="10"/>
      </w:pPr>
    </w:p>
    <w:p w14:paraId="5D50EF05" w14:textId="77777777" w:rsidR="009E364D" w:rsidRDefault="00BB396C">
      <w:pPr>
        <w:pStyle w:val="ListParagraph"/>
        <w:numPr>
          <w:ilvl w:val="0"/>
          <w:numId w:val="2"/>
        </w:numPr>
        <w:tabs>
          <w:tab w:val="left" w:pos="1120"/>
        </w:tabs>
        <w:spacing w:line="242" w:lineRule="auto"/>
        <w:ind w:right="758"/>
        <w:rPr>
          <w:sz w:val="20"/>
        </w:rPr>
      </w:pPr>
      <w:r>
        <w:rPr>
          <w:b/>
          <w:sz w:val="20"/>
        </w:rPr>
        <w:t xml:space="preserve">Hospital </w:t>
      </w:r>
      <w:r>
        <w:rPr>
          <w:sz w:val="20"/>
        </w:rPr>
        <w:t>- A lawfully operated institution engaged primarily in providing care and treatment for sick or</w:t>
      </w:r>
      <w:r>
        <w:rPr>
          <w:spacing w:val="1"/>
          <w:sz w:val="20"/>
        </w:rPr>
        <w:t xml:space="preserve"> </w:t>
      </w:r>
      <w:r>
        <w:rPr>
          <w:spacing w:val="-1"/>
          <w:sz w:val="20"/>
        </w:rPr>
        <w:t>injured</w:t>
      </w:r>
      <w:r>
        <w:rPr>
          <w:spacing w:val="-11"/>
          <w:sz w:val="20"/>
        </w:rPr>
        <w:t xml:space="preserve"> </w:t>
      </w:r>
      <w:r>
        <w:rPr>
          <w:spacing w:val="-1"/>
          <w:sz w:val="20"/>
        </w:rPr>
        <w:t>persons</w:t>
      </w:r>
      <w:r>
        <w:rPr>
          <w:spacing w:val="-9"/>
          <w:sz w:val="20"/>
        </w:rPr>
        <w:t xml:space="preserve"> </w:t>
      </w:r>
      <w:r>
        <w:rPr>
          <w:sz w:val="20"/>
        </w:rPr>
        <w:t>by</w:t>
      </w:r>
      <w:r>
        <w:rPr>
          <w:spacing w:val="-11"/>
          <w:sz w:val="20"/>
        </w:rPr>
        <w:t xml:space="preserve"> </w:t>
      </w:r>
      <w:r>
        <w:rPr>
          <w:sz w:val="20"/>
        </w:rPr>
        <w:t>or</w:t>
      </w:r>
      <w:r>
        <w:rPr>
          <w:spacing w:val="-9"/>
          <w:sz w:val="20"/>
        </w:rPr>
        <w:t xml:space="preserve"> </w:t>
      </w:r>
      <w:r>
        <w:rPr>
          <w:sz w:val="20"/>
        </w:rPr>
        <w:t>under</w:t>
      </w:r>
      <w:r>
        <w:rPr>
          <w:spacing w:val="-8"/>
          <w:sz w:val="20"/>
        </w:rPr>
        <w:t xml:space="preserve"> </w:t>
      </w:r>
      <w:r>
        <w:rPr>
          <w:sz w:val="20"/>
        </w:rPr>
        <w:t>the</w:t>
      </w:r>
      <w:r>
        <w:rPr>
          <w:spacing w:val="-11"/>
          <w:sz w:val="20"/>
        </w:rPr>
        <w:t xml:space="preserve"> </w:t>
      </w:r>
      <w:r>
        <w:rPr>
          <w:sz w:val="20"/>
        </w:rPr>
        <w:t>supervision</w:t>
      </w:r>
      <w:r>
        <w:rPr>
          <w:spacing w:val="-11"/>
          <w:sz w:val="20"/>
        </w:rPr>
        <w:t xml:space="preserve"> </w:t>
      </w:r>
      <w:r>
        <w:rPr>
          <w:sz w:val="20"/>
        </w:rPr>
        <w:t>of</w:t>
      </w:r>
      <w:r>
        <w:rPr>
          <w:spacing w:val="-8"/>
          <w:sz w:val="20"/>
        </w:rPr>
        <w:t xml:space="preserve"> </w:t>
      </w:r>
      <w:r>
        <w:rPr>
          <w:sz w:val="20"/>
        </w:rPr>
        <w:t>a</w:t>
      </w:r>
      <w:r>
        <w:rPr>
          <w:spacing w:val="-10"/>
          <w:sz w:val="20"/>
        </w:rPr>
        <w:t xml:space="preserve"> </w:t>
      </w:r>
      <w:r>
        <w:rPr>
          <w:sz w:val="20"/>
        </w:rPr>
        <w:t>Physician,</w:t>
      </w:r>
      <w:r>
        <w:rPr>
          <w:spacing w:val="-8"/>
          <w:sz w:val="20"/>
        </w:rPr>
        <w:t xml:space="preserve"> </w:t>
      </w:r>
      <w:r>
        <w:rPr>
          <w:sz w:val="20"/>
        </w:rPr>
        <w:t>with</w:t>
      </w:r>
      <w:r>
        <w:rPr>
          <w:spacing w:val="-11"/>
          <w:sz w:val="20"/>
        </w:rPr>
        <w:t xml:space="preserve"> </w:t>
      </w:r>
      <w:r>
        <w:rPr>
          <w:sz w:val="20"/>
        </w:rPr>
        <w:t>24-hour</w:t>
      </w:r>
      <w:r>
        <w:rPr>
          <w:spacing w:val="-9"/>
          <w:sz w:val="20"/>
        </w:rPr>
        <w:t xml:space="preserve"> </w:t>
      </w:r>
      <w:r>
        <w:rPr>
          <w:sz w:val="20"/>
        </w:rPr>
        <w:t>nursing</w:t>
      </w:r>
      <w:r>
        <w:rPr>
          <w:spacing w:val="-10"/>
          <w:sz w:val="20"/>
        </w:rPr>
        <w:t xml:space="preserve"> </w:t>
      </w:r>
      <w:r>
        <w:rPr>
          <w:sz w:val="20"/>
        </w:rPr>
        <w:t>service</w:t>
      </w:r>
      <w:r>
        <w:rPr>
          <w:spacing w:val="-11"/>
          <w:sz w:val="20"/>
        </w:rPr>
        <w:t xml:space="preserve"> </w:t>
      </w:r>
      <w:r>
        <w:rPr>
          <w:sz w:val="20"/>
        </w:rPr>
        <w:t>by</w:t>
      </w:r>
      <w:r>
        <w:rPr>
          <w:spacing w:val="-14"/>
          <w:sz w:val="20"/>
        </w:rPr>
        <w:t xml:space="preserve"> </w:t>
      </w:r>
      <w:r>
        <w:rPr>
          <w:sz w:val="20"/>
        </w:rPr>
        <w:t>a</w:t>
      </w:r>
      <w:r>
        <w:rPr>
          <w:spacing w:val="-10"/>
          <w:sz w:val="20"/>
        </w:rPr>
        <w:t xml:space="preserve"> </w:t>
      </w:r>
      <w:r>
        <w:rPr>
          <w:sz w:val="20"/>
        </w:rPr>
        <w:t>registered</w:t>
      </w:r>
      <w:r>
        <w:rPr>
          <w:spacing w:val="-54"/>
          <w:sz w:val="20"/>
        </w:rPr>
        <w:t xml:space="preserve"> </w:t>
      </w:r>
      <w:r>
        <w:rPr>
          <w:sz w:val="20"/>
        </w:rPr>
        <w:t>nurse</w:t>
      </w:r>
      <w:r>
        <w:rPr>
          <w:spacing w:val="-3"/>
          <w:sz w:val="20"/>
        </w:rPr>
        <w:t xml:space="preserve"> </w:t>
      </w:r>
      <w:r>
        <w:rPr>
          <w:sz w:val="20"/>
        </w:rPr>
        <w:t>(RN).</w:t>
      </w:r>
      <w:r>
        <w:rPr>
          <w:spacing w:val="53"/>
          <w:sz w:val="20"/>
        </w:rPr>
        <w:t xml:space="preserve"> </w:t>
      </w:r>
      <w:r>
        <w:rPr>
          <w:sz w:val="20"/>
        </w:rPr>
        <w:t>In addition,</w:t>
      </w:r>
      <w:r>
        <w:rPr>
          <w:spacing w:val="-2"/>
          <w:sz w:val="20"/>
        </w:rPr>
        <w:t xml:space="preserve"> </w:t>
      </w:r>
      <w:r>
        <w:rPr>
          <w:sz w:val="20"/>
        </w:rPr>
        <w:t>it must</w:t>
      </w:r>
      <w:r>
        <w:rPr>
          <w:spacing w:val="-3"/>
          <w:sz w:val="20"/>
        </w:rPr>
        <w:t xml:space="preserve"> </w:t>
      </w:r>
      <w:r>
        <w:rPr>
          <w:sz w:val="20"/>
        </w:rPr>
        <w:t>have organized</w:t>
      </w:r>
      <w:r>
        <w:rPr>
          <w:spacing w:val="-2"/>
          <w:sz w:val="20"/>
        </w:rPr>
        <w:t xml:space="preserve"> </w:t>
      </w:r>
      <w:r>
        <w:rPr>
          <w:sz w:val="20"/>
        </w:rPr>
        <w:t>facilities</w:t>
      </w:r>
      <w:r>
        <w:rPr>
          <w:spacing w:val="-1"/>
          <w:sz w:val="20"/>
        </w:rPr>
        <w:t xml:space="preserve"> </w:t>
      </w:r>
      <w:r>
        <w:rPr>
          <w:sz w:val="20"/>
        </w:rPr>
        <w:t>for</w:t>
      </w:r>
      <w:r>
        <w:rPr>
          <w:spacing w:val="-1"/>
          <w:sz w:val="20"/>
        </w:rPr>
        <w:t xml:space="preserve"> </w:t>
      </w:r>
      <w:r>
        <w:rPr>
          <w:sz w:val="20"/>
        </w:rPr>
        <w:t>diagnosis</w:t>
      </w:r>
      <w:r>
        <w:rPr>
          <w:spacing w:val="-1"/>
          <w:sz w:val="20"/>
        </w:rPr>
        <w:t xml:space="preserve"> </w:t>
      </w:r>
      <w:r>
        <w:rPr>
          <w:sz w:val="20"/>
        </w:rPr>
        <w:t>and</w:t>
      </w:r>
      <w:r>
        <w:rPr>
          <w:spacing w:val="-2"/>
          <w:sz w:val="20"/>
        </w:rPr>
        <w:t xml:space="preserve"> </w:t>
      </w:r>
      <w:r>
        <w:rPr>
          <w:sz w:val="20"/>
        </w:rPr>
        <w:t>major</w:t>
      </w:r>
      <w:r>
        <w:rPr>
          <w:spacing w:val="-1"/>
          <w:sz w:val="20"/>
        </w:rPr>
        <w:t xml:space="preserve"> </w:t>
      </w:r>
      <w:r>
        <w:rPr>
          <w:sz w:val="20"/>
        </w:rPr>
        <w:t>Surgery.</w:t>
      </w:r>
    </w:p>
    <w:p w14:paraId="5D50EF06" w14:textId="77777777" w:rsidR="009E364D" w:rsidRDefault="009E364D">
      <w:pPr>
        <w:pStyle w:val="BodyText"/>
        <w:spacing w:before="5"/>
      </w:pPr>
    </w:p>
    <w:p w14:paraId="5D50EF07" w14:textId="77777777" w:rsidR="009E364D" w:rsidRDefault="00BB396C">
      <w:pPr>
        <w:pStyle w:val="BodyText"/>
        <w:ind w:left="1479"/>
      </w:pPr>
      <w:r>
        <w:t>A</w:t>
      </w:r>
      <w:r>
        <w:rPr>
          <w:spacing w:val="-5"/>
        </w:rPr>
        <w:t xml:space="preserve"> </w:t>
      </w:r>
      <w:r>
        <w:t>“Hospital” will</w:t>
      </w:r>
      <w:r>
        <w:rPr>
          <w:spacing w:val="-3"/>
        </w:rPr>
        <w:t xml:space="preserve"> </w:t>
      </w:r>
      <w:r>
        <w:t>also</w:t>
      </w:r>
      <w:r>
        <w:rPr>
          <w:spacing w:val="-1"/>
        </w:rPr>
        <w:t xml:space="preserve"> </w:t>
      </w:r>
      <w:r>
        <w:t>include:</w:t>
      </w:r>
    </w:p>
    <w:p w14:paraId="5D50EF08" w14:textId="77777777" w:rsidR="009E364D" w:rsidRDefault="009E364D">
      <w:pPr>
        <w:pStyle w:val="BodyText"/>
        <w:spacing w:before="10"/>
      </w:pPr>
    </w:p>
    <w:p w14:paraId="5D50EF09" w14:textId="77777777" w:rsidR="009E364D" w:rsidRDefault="00BB396C">
      <w:pPr>
        <w:pStyle w:val="BodyText"/>
        <w:ind w:left="1479" w:right="749"/>
      </w:pPr>
      <w:r>
        <w:t>a</w:t>
      </w:r>
      <w:r>
        <w:rPr>
          <w:spacing w:val="-4"/>
        </w:rPr>
        <w:t xml:space="preserve"> </w:t>
      </w:r>
      <w:r>
        <w:t>licensed</w:t>
      </w:r>
      <w:r>
        <w:rPr>
          <w:spacing w:val="-6"/>
        </w:rPr>
        <w:t xml:space="preserve"> </w:t>
      </w:r>
      <w:r>
        <w:t>facility</w:t>
      </w:r>
      <w:r>
        <w:rPr>
          <w:spacing w:val="-8"/>
        </w:rPr>
        <w:t xml:space="preserve"> </w:t>
      </w:r>
      <w:r>
        <w:t>for</w:t>
      </w:r>
      <w:r>
        <w:rPr>
          <w:spacing w:val="-3"/>
        </w:rPr>
        <w:t xml:space="preserve"> </w:t>
      </w:r>
      <w:r>
        <w:t>the</w:t>
      </w:r>
      <w:r>
        <w:rPr>
          <w:spacing w:val="-3"/>
        </w:rPr>
        <w:t xml:space="preserve"> </w:t>
      </w:r>
      <w:r>
        <w:t>care</w:t>
      </w:r>
      <w:r>
        <w:rPr>
          <w:spacing w:val="-6"/>
        </w:rPr>
        <w:t xml:space="preserve"> </w:t>
      </w:r>
      <w:r>
        <w:t>and</w:t>
      </w:r>
      <w:r>
        <w:rPr>
          <w:spacing w:val="-3"/>
        </w:rPr>
        <w:t xml:space="preserve"> </w:t>
      </w:r>
      <w:r>
        <w:t>treatment</w:t>
      </w:r>
      <w:r>
        <w:rPr>
          <w:spacing w:val="-5"/>
        </w:rPr>
        <w:t xml:space="preserve"> </w:t>
      </w:r>
      <w:r>
        <w:t>of</w:t>
      </w:r>
      <w:r>
        <w:rPr>
          <w:spacing w:val="-3"/>
        </w:rPr>
        <w:t xml:space="preserve"> </w:t>
      </w:r>
      <w:r>
        <w:t>mental</w:t>
      </w:r>
      <w:r>
        <w:rPr>
          <w:spacing w:val="-1"/>
        </w:rPr>
        <w:t xml:space="preserve"> </w:t>
      </w:r>
      <w:r>
        <w:t>illness,</w:t>
      </w:r>
      <w:r>
        <w:rPr>
          <w:spacing w:val="-5"/>
        </w:rPr>
        <w:t xml:space="preserve"> </w:t>
      </w:r>
      <w:r>
        <w:t>alcoholism</w:t>
      </w:r>
      <w:r>
        <w:rPr>
          <w:spacing w:val="-1"/>
        </w:rPr>
        <w:t xml:space="preserve"> </w:t>
      </w:r>
      <w:r>
        <w:t>or</w:t>
      </w:r>
      <w:r>
        <w:rPr>
          <w:spacing w:val="-5"/>
        </w:rPr>
        <w:t xml:space="preserve"> </w:t>
      </w:r>
      <w:r>
        <w:t>drug</w:t>
      </w:r>
      <w:r>
        <w:rPr>
          <w:spacing w:val="-3"/>
        </w:rPr>
        <w:t xml:space="preserve"> </w:t>
      </w:r>
      <w:r>
        <w:t>addiction,</w:t>
      </w:r>
      <w:r>
        <w:rPr>
          <w:spacing w:val="-3"/>
        </w:rPr>
        <w:t xml:space="preserve"> </w:t>
      </w:r>
      <w:r>
        <w:t>even</w:t>
      </w:r>
      <w:r>
        <w:rPr>
          <w:spacing w:val="-3"/>
        </w:rPr>
        <w:t xml:space="preserve"> </w:t>
      </w:r>
      <w:r>
        <w:t>if</w:t>
      </w:r>
      <w:r>
        <w:rPr>
          <w:spacing w:val="-52"/>
        </w:rPr>
        <w:t xml:space="preserve"> </w:t>
      </w:r>
      <w:r>
        <w:t>it</w:t>
      </w:r>
      <w:r>
        <w:rPr>
          <w:spacing w:val="-2"/>
        </w:rPr>
        <w:t xml:space="preserve"> </w:t>
      </w:r>
      <w:r>
        <w:t>does</w:t>
      </w:r>
      <w:r>
        <w:rPr>
          <w:spacing w:val="-1"/>
        </w:rPr>
        <w:t xml:space="preserve"> </w:t>
      </w:r>
      <w:r>
        <w:t>not</w:t>
      </w:r>
      <w:r>
        <w:rPr>
          <w:spacing w:val="-2"/>
        </w:rPr>
        <w:t xml:space="preserve"> </w:t>
      </w:r>
      <w:r>
        <w:t>have surgical</w:t>
      </w:r>
      <w:r>
        <w:rPr>
          <w:spacing w:val="-3"/>
        </w:rPr>
        <w:t xml:space="preserve"> </w:t>
      </w:r>
      <w:r>
        <w:t>facilities, as</w:t>
      </w:r>
      <w:r>
        <w:rPr>
          <w:spacing w:val="-1"/>
        </w:rPr>
        <w:t xml:space="preserve"> </w:t>
      </w:r>
      <w:r>
        <w:t>long</w:t>
      </w:r>
      <w:r>
        <w:rPr>
          <w:spacing w:val="-2"/>
        </w:rPr>
        <w:t xml:space="preserve"> </w:t>
      </w:r>
      <w:r>
        <w:t>as</w:t>
      </w:r>
      <w:r>
        <w:rPr>
          <w:spacing w:val="2"/>
        </w:rPr>
        <w:t xml:space="preserve"> </w:t>
      </w:r>
      <w:r>
        <w:t>it</w:t>
      </w:r>
      <w:r>
        <w:rPr>
          <w:spacing w:val="-2"/>
        </w:rPr>
        <w:t xml:space="preserve"> </w:t>
      </w:r>
      <w:r>
        <w:t>otherwise</w:t>
      </w:r>
      <w:r>
        <w:rPr>
          <w:spacing w:val="-1"/>
        </w:rPr>
        <w:t xml:space="preserve"> </w:t>
      </w:r>
      <w:r>
        <w:t>qualifies</w:t>
      </w:r>
      <w:r>
        <w:rPr>
          <w:spacing w:val="-1"/>
        </w:rPr>
        <w:t xml:space="preserve"> </w:t>
      </w:r>
      <w:r>
        <w:t>as</w:t>
      </w:r>
      <w:r>
        <w:rPr>
          <w:spacing w:val="2"/>
        </w:rPr>
        <w:t xml:space="preserve"> </w:t>
      </w:r>
      <w:r>
        <w:t>a</w:t>
      </w:r>
      <w:r>
        <w:rPr>
          <w:spacing w:val="-2"/>
        </w:rPr>
        <w:t xml:space="preserve"> </w:t>
      </w:r>
      <w:r>
        <w:t>Hospital;</w:t>
      </w:r>
    </w:p>
    <w:p w14:paraId="5D50EF0A" w14:textId="77777777" w:rsidR="009E364D" w:rsidRDefault="009E364D">
      <w:pPr>
        <w:pStyle w:val="BodyText"/>
        <w:spacing w:before="11"/>
      </w:pPr>
    </w:p>
    <w:p w14:paraId="5D50EF0B" w14:textId="77777777" w:rsidR="009E364D" w:rsidRDefault="00BB396C">
      <w:pPr>
        <w:pStyle w:val="BodyText"/>
        <w:ind w:left="1479" w:right="749"/>
      </w:pPr>
      <w:r>
        <w:t>any</w:t>
      </w:r>
      <w:r>
        <w:rPr>
          <w:spacing w:val="7"/>
        </w:rPr>
        <w:t xml:space="preserve"> </w:t>
      </w:r>
      <w:r>
        <w:t>facility</w:t>
      </w:r>
      <w:r>
        <w:rPr>
          <w:spacing w:val="8"/>
        </w:rPr>
        <w:t xml:space="preserve"> </w:t>
      </w:r>
      <w:r>
        <w:t>for</w:t>
      </w:r>
      <w:r>
        <w:rPr>
          <w:spacing w:val="12"/>
        </w:rPr>
        <w:t xml:space="preserve"> </w:t>
      </w:r>
      <w:r>
        <w:t>treatment</w:t>
      </w:r>
      <w:r>
        <w:rPr>
          <w:spacing w:val="11"/>
        </w:rPr>
        <w:t xml:space="preserve"> </w:t>
      </w:r>
      <w:r>
        <w:t>of</w:t>
      </w:r>
      <w:r>
        <w:rPr>
          <w:spacing w:val="11"/>
        </w:rPr>
        <w:t xml:space="preserve"> </w:t>
      </w:r>
      <w:r>
        <w:t>abuse</w:t>
      </w:r>
      <w:r>
        <w:rPr>
          <w:spacing w:val="11"/>
        </w:rPr>
        <w:t xml:space="preserve"> </w:t>
      </w:r>
      <w:r>
        <w:t>of</w:t>
      </w:r>
      <w:r>
        <w:rPr>
          <w:spacing w:val="13"/>
        </w:rPr>
        <w:t xml:space="preserve"> </w:t>
      </w:r>
      <w:r>
        <w:t>alcohol</w:t>
      </w:r>
      <w:r>
        <w:rPr>
          <w:spacing w:val="13"/>
        </w:rPr>
        <w:t xml:space="preserve"> </w:t>
      </w:r>
      <w:r>
        <w:t>or</w:t>
      </w:r>
      <w:r>
        <w:rPr>
          <w:spacing w:val="12"/>
        </w:rPr>
        <w:t xml:space="preserve"> </w:t>
      </w:r>
      <w:r>
        <w:t>drugs</w:t>
      </w:r>
      <w:r>
        <w:rPr>
          <w:spacing w:val="15"/>
        </w:rPr>
        <w:t xml:space="preserve"> </w:t>
      </w:r>
      <w:r>
        <w:t>which</w:t>
      </w:r>
      <w:r>
        <w:rPr>
          <w:spacing w:val="12"/>
        </w:rPr>
        <w:t xml:space="preserve"> </w:t>
      </w:r>
      <w:r>
        <w:t>is</w:t>
      </w:r>
      <w:r>
        <w:rPr>
          <w:spacing w:val="13"/>
        </w:rPr>
        <w:t xml:space="preserve"> </w:t>
      </w:r>
      <w:r>
        <w:t>certified</w:t>
      </w:r>
      <w:r>
        <w:rPr>
          <w:spacing w:val="11"/>
        </w:rPr>
        <w:t xml:space="preserve"> </w:t>
      </w:r>
      <w:r>
        <w:t>by</w:t>
      </w:r>
      <w:r>
        <w:rPr>
          <w:spacing w:val="8"/>
        </w:rPr>
        <w:t xml:space="preserve"> </w:t>
      </w:r>
      <w:r>
        <w:t>the</w:t>
      </w:r>
      <w:r>
        <w:rPr>
          <w:spacing w:val="11"/>
        </w:rPr>
        <w:t xml:space="preserve"> </w:t>
      </w:r>
      <w:r>
        <w:t>Bureau</w:t>
      </w:r>
      <w:r>
        <w:rPr>
          <w:spacing w:val="10"/>
        </w:rPr>
        <w:t xml:space="preserve"> </w:t>
      </w:r>
      <w:r>
        <w:t>of</w:t>
      </w:r>
      <w:r>
        <w:rPr>
          <w:spacing w:val="14"/>
        </w:rPr>
        <w:t xml:space="preserve"> </w:t>
      </w:r>
      <w:r>
        <w:t>Alcohol</w:t>
      </w:r>
      <w:r>
        <w:rPr>
          <w:spacing w:val="-52"/>
        </w:rPr>
        <w:t xml:space="preserve"> </w:t>
      </w:r>
      <w:r>
        <w:t>and</w:t>
      </w:r>
      <w:r>
        <w:rPr>
          <w:spacing w:val="-5"/>
        </w:rPr>
        <w:t xml:space="preserve"> </w:t>
      </w:r>
      <w:r>
        <w:t>Drug</w:t>
      </w:r>
      <w:r>
        <w:rPr>
          <w:spacing w:val="-3"/>
        </w:rPr>
        <w:t xml:space="preserve"> </w:t>
      </w:r>
      <w:r>
        <w:t>Abuse</w:t>
      </w:r>
      <w:r>
        <w:rPr>
          <w:spacing w:val="-2"/>
        </w:rPr>
        <w:t xml:space="preserve"> </w:t>
      </w:r>
      <w:r>
        <w:t>in</w:t>
      </w:r>
      <w:r>
        <w:rPr>
          <w:spacing w:val="-3"/>
        </w:rPr>
        <w:t xml:space="preserve"> </w:t>
      </w:r>
      <w:r>
        <w:t>the</w:t>
      </w:r>
      <w:r>
        <w:rPr>
          <w:spacing w:val="-3"/>
        </w:rPr>
        <w:t xml:space="preserve"> </w:t>
      </w:r>
      <w:r>
        <w:t>Rehabilitation</w:t>
      </w:r>
      <w:r>
        <w:rPr>
          <w:spacing w:val="-4"/>
        </w:rPr>
        <w:t xml:space="preserve"> </w:t>
      </w:r>
      <w:r>
        <w:t>Division</w:t>
      </w:r>
      <w:r>
        <w:rPr>
          <w:spacing w:val="-3"/>
        </w:rPr>
        <w:t xml:space="preserve"> </w:t>
      </w:r>
      <w:r>
        <w:t>of</w:t>
      </w:r>
      <w:r>
        <w:rPr>
          <w:spacing w:val="-2"/>
        </w:rPr>
        <w:t xml:space="preserve"> </w:t>
      </w:r>
      <w:r>
        <w:t>the</w:t>
      </w:r>
      <w:r>
        <w:rPr>
          <w:spacing w:val="-5"/>
        </w:rPr>
        <w:t xml:space="preserve"> </w:t>
      </w:r>
      <w:r>
        <w:t>Department</w:t>
      </w:r>
      <w:r>
        <w:rPr>
          <w:spacing w:val="-4"/>
        </w:rPr>
        <w:t xml:space="preserve"> </w:t>
      </w:r>
      <w:r>
        <w:t>of</w:t>
      </w:r>
      <w:r>
        <w:rPr>
          <w:spacing w:val="-3"/>
        </w:rPr>
        <w:t xml:space="preserve"> </w:t>
      </w:r>
      <w:r>
        <w:t>Human</w:t>
      </w:r>
      <w:r>
        <w:rPr>
          <w:spacing w:val="-5"/>
        </w:rPr>
        <w:t xml:space="preserve"> </w:t>
      </w:r>
      <w:r>
        <w:t>Resources</w:t>
      </w:r>
      <w:r>
        <w:rPr>
          <w:spacing w:val="-3"/>
        </w:rPr>
        <w:t xml:space="preserve"> </w:t>
      </w:r>
      <w:r>
        <w:t>of</w:t>
      </w:r>
      <w:r>
        <w:rPr>
          <w:spacing w:val="-3"/>
        </w:rPr>
        <w:t xml:space="preserve"> </w:t>
      </w:r>
      <w:r>
        <w:t>Nevada;</w:t>
      </w:r>
    </w:p>
    <w:p w14:paraId="5D50EF0C" w14:textId="77777777" w:rsidR="009E364D" w:rsidRDefault="009E364D">
      <w:pPr>
        <w:pStyle w:val="BodyText"/>
        <w:spacing w:before="8"/>
      </w:pPr>
    </w:p>
    <w:p w14:paraId="5D50EF0D" w14:textId="77777777" w:rsidR="009E364D" w:rsidRDefault="00BB396C">
      <w:pPr>
        <w:pStyle w:val="BodyText"/>
        <w:spacing w:before="1"/>
        <w:ind w:left="1479" w:right="759"/>
        <w:jc w:val="both"/>
      </w:pPr>
      <w:r>
        <w:t>any health care facility which is licensed by the Health Division of the Department of Human</w:t>
      </w:r>
      <w:r>
        <w:rPr>
          <w:spacing w:val="1"/>
        </w:rPr>
        <w:t xml:space="preserve"> </w:t>
      </w:r>
      <w:r>
        <w:t>Resources of Nevada, accredited by the Joint Commission of Accreditation of Hospitals and</w:t>
      </w:r>
      <w:r>
        <w:rPr>
          <w:spacing w:val="1"/>
        </w:rPr>
        <w:t xml:space="preserve"> </w:t>
      </w:r>
      <w:r>
        <w:t>provides</w:t>
      </w:r>
      <w:r>
        <w:rPr>
          <w:spacing w:val="-11"/>
        </w:rPr>
        <w:t xml:space="preserve"> </w:t>
      </w:r>
      <w:r>
        <w:t>a</w:t>
      </w:r>
      <w:r>
        <w:rPr>
          <w:spacing w:val="-10"/>
        </w:rPr>
        <w:t xml:space="preserve"> </w:t>
      </w:r>
      <w:r>
        <w:t>program</w:t>
      </w:r>
      <w:r>
        <w:rPr>
          <w:spacing w:val="-8"/>
        </w:rPr>
        <w:t xml:space="preserve"> </w:t>
      </w:r>
      <w:r>
        <w:t>for</w:t>
      </w:r>
      <w:r>
        <w:rPr>
          <w:spacing w:val="-11"/>
        </w:rPr>
        <w:t xml:space="preserve"> </w:t>
      </w:r>
      <w:r>
        <w:t>the</w:t>
      </w:r>
      <w:r>
        <w:rPr>
          <w:spacing w:val="-13"/>
        </w:rPr>
        <w:t xml:space="preserve"> </w:t>
      </w:r>
      <w:r>
        <w:t>treatment</w:t>
      </w:r>
      <w:r>
        <w:rPr>
          <w:spacing w:val="-11"/>
        </w:rPr>
        <w:t xml:space="preserve"> </w:t>
      </w:r>
      <w:r>
        <w:t>of</w:t>
      </w:r>
      <w:r>
        <w:rPr>
          <w:spacing w:val="-10"/>
        </w:rPr>
        <w:t xml:space="preserve"> </w:t>
      </w:r>
      <w:r>
        <w:t>alcoholism</w:t>
      </w:r>
      <w:r>
        <w:rPr>
          <w:spacing w:val="-8"/>
        </w:rPr>
        <w:t xml:space="preserve"> </w:t>
      </w:r>
      <w:r>
        <w:t>or</w:t>
      </w:r>
      <w:r>
        <w:rPr>
          <w:spacing w:val="-11"/>
        </w:rPr>
        <w:t xml:space="preserve"> </w:t>
      </w:r>
      <w:r>
        <w:t>drug</w:t>
      </w:r>
      <w:r>
        <w:rPr>
          <w:spacing w:val="-13"/>
        </w:rPr>
        <w:t xml:space="preserve"> </w:t>
      </w:r>
      <w:r>
        <w:t>abuse</w:t>
      </w:r>
      <w:r>
        <w:rPr>
          <w:spacing w:val="-12"/>
        </w:rPr>
        <w:t xml:space="preserve"> </w:t>
      </w:r>
      <w:r>
        <w:t>as</w:t>
      </w:r>
      <w:r>
        <w:rPr>
          <w:spacing w:val="-11"/>
        </w:rPr>
        <w:t xml:space="preserve"> </w:t>
      </w:r>
      <w:r>
        <w:t>part</w:t>
      </w:r>
      <w:r>
        <w:rPr>
          <w:spacing w:val="-12"/>
        </w:rPr>
        <w:t xml:space="preserve"> </w:t>
      </w:r>
      <w:r>
        <w:t>of</w:t>
      </w:r>
      <w:r>
        <w:rPr>
          <w:spacing w:val="-10"/>
        </w:rPr>
        <w:t xml:space="preserve"> </w:t>
      </w:r>
      <w:r>
        <w:t>its</w:t>
      </w:r>
      <w:r>
        <w:rPr>
          <w:spacing w:val="-10"/>
        </w:rPr>
        <w:t xml:space="preserve"> </w:t>
      </w:r>
      <w:r>
        <w:t>accredited</w:t>
      </w:r>
      <w:r>
        <w:rPr>
          <w:spacing w:val="-13"/>
        </w:rPr>
        <w:t xml:space="preserve"> </w:t>
      </w:r>
      <w:r>
        <w:t>activities.</w:t>
      </w:r>
    </w:p>
    <w:p w14:paraId="5D50EF0E" w14:textId="77777777" w:rsidR="009E364D" w:rsidRDefault="009E364D">
      <w:pPr>
        <w:pStyle w:val="BodyText"/>
        <w:spacing w:before="8"/>
      </w:pPr>
    </w:p>
    <w:p w14:paraId="5D50EF0F" w14:textId="77777777" w:rsidR="009E364D" w:rsidRDefault="00BB396C">
      <w:pPr>
        <w:pStyle w:val="BodyText"/>
        <w:spacing w:line="242" w:lineRule="auto"/>
        <w:ind w:left="1119" w:right="764"/>
        <w:jc w:val="both"/>
      </w:pPr>
      <w:r>
        <w:rPr>
          <w:b/>
        </w:rPr>
        <w:t>NOTE</w:t>
      </w:r>
      <w:r>
        <w:t>:</w:t>
      </w:r>
      <w:r>
        <w:rPr>
          <w:spacing w:val="1"/>
        </w:rPr>
        <w:t xml:space="preserve"> </w:t>
      </w:r>
      <w:r>
        <w:t>A “Hospital” does not include a rest home, nursing home, convalescent home, old age home,</w:t>
      </w:r>
      <w:r>
        <w:rPr>
          <w:spacing w:val="1"/>
        </w:rPr>
        <w:t xml:space="preserve"> </w:t>
      </w:r>
      <w:r>
        <w:t>rehabilitative</w:t>
      </w:r>
      <w:r>
        <w:rPr>
          <w:spacing w:val="-2"/>
        </w:rPr>
        <w:t xml:space="preserve"> </w:t>
      </w:r>
      <w:r>
        <w:t>facility,</w:t>
      </w:r>
      <w:r>
        <w:rPr>
          <w:spacing w:val="-1"/>
        </w:rPr>
        <w:t xml:space="preserve"> </w:t>
      </w:r>
      <w:r>
        <w:t>or</w:t>
      </w:r>
      <w:r>
        <w:rPr>
          <w:spacing w:val="2"/>
        </w:rPr>
        <w:t xml:space="preserve"> </w:t>
      </w:r>
      <w:r>
        <w:t>Skilled</w:t>
      </w:r>
      <w:r>
        <w:rPr>
          <w:spacing w:val="-2"/>
        </w:rPr>
        <w:t xml:space="preserve"> </w:t>
      </w:r>
      <w:r>
        <w:t>Nursing</w:t>
      </w:r>
      <w:r>
        <w:rPr>
          <w:spacing w:val="-1"/>
        </w:rPr>
        <w:t xml:space="preserve"> </w:t>
      </w:r>
      <w:r>
        <w:t>Facility.</w:t>
      </w:r>
    </w:p>
    <w:p w14:paraId="5D50EF10" w14:textId="77777777" w:rsidR="009E364D" w:rsidRDefault="009E364D">
      <w:pPr>
        <w:pStyle w:val="BodyText"/>
        <w:spacing w:before="4"/>
      </w:pPr>
    </w:p>
    <w:p w14:paraId="5D50EF11" w14:textId="77777777" w:rsidR="009E364D" w:rsidRDefault="00BB396C">
      <w:pPr>
        <w:pStyle w:val="ListParagraph"/>
        <w:numPr>
          <w:ilvl w:val="0"/>
          <w:numId w:val="2"/>
        </w:numPr>
        <w:tabs>
          <w:tab w:val="left" w:pos="1120"/>
        </w:tabs>
        <w:ind w:right="757" w:hanging="361"/>
        <w:rPr>
          <w:sz w:val="20"/>
        </w:rPr>
      </w:pPr>
      <w:r>
        <w:rPr>
          <w:sz w:val="20"/>
        </w:rPr>
        <w:t xml:space="preserve">A Covered Expense is </w:t>
      </w:r>
      <w:r>
        <w:rPr>
          <w:b/>
          <w:sz w:val="20"/>
        </w:rPr>
        <w:t xml:space="preserve">Incurred </w:t>
      </w:r>
      <w:r>
        <w:rPr>
          <w:sz w:val="20"/>
        </w:rPr>
        <w:t>on the date the service is rendered or the supply is obtained.</w:t>
      </w:r>
      <w:r>
        <w:rPr>
          <w:spacing w:val="1"/>
          <w:sz w:val="20"/>
        </w:rPr>
        <w:t xml:space="preserve"> </w:t>
      </w:r>
      <w:r>
        <w:rPr>
          <w:sz w:val="20"/>
        </w:rPr>
        <w:t>With</w:t>
      </w:r>
      <w:r>
        <w:rPr>
          <w:spacing w:val="1"/>
          <w:sz w:val="20"/>
        </w:rPr>
        <w:t xml:space="preserve"> </w:t>
      </w:r>
      <w:r>
        <w:rPr>
          <w:sz w:val="20"/>
        </w:rPr>
        <w:t>respect to a course of treatment or procedure which includes several steps or phases of treatment,</w:t>
      </w:r>
      <w:r>
        <w:rPr>
          <w:spacing w:val="1"/>
          <w:sz w:val="20"/>
        </w:rPr>
        <w:t xml:space="preserve"> </w:t>
      </w:r>
      <w:r>
        <w:rPr>
          <w:sz w:val="20"/>
        </w:rPr>
        <w:t>Covered Expenses are Incurred for the various steps or phases as the services related to each step</w:t>
      </w:r>
      <w:r>
        <w:rPr>
          <w:spacing w:val="1"/>
          <w:sz w:val="20"/>
        </w:rPr>
        <w:t xml:space="preserve"> </w:t>
      </w:r>
      <w:r>
        <w:rPr>
          <w:sz w:val="20"/>
        </w:rPr>
        <w:t>are</w:t>
      </w:r>
      <w:r>
        <w:rPr>
          <w:spacing w:val="-12"/>
          <w:sz w:val="20"/>
        </w:rPr>
        <w:t xml:space="preserve"> </w:t>
      </w:r>
      <w:r>
        <w:rPr>
          <w:sz w:val="20"/>
        </w:rPr>
        <w:t>rendered</w:t>
      </w:r>
      <w:r>
        <w:rPr>
          <w:spacing w:val="-12"/>
          <w:sz w:val="20"/>
        </w:rPr>
        <w:t xml:space="preserve"> </w:t>
      </w:r>
      <w:r>
        <w:rPr>
          <w:sz w:val="20"/>
        </w:rPr>
        <w:t>and</w:t>
      </w:r>
      <w:r>
        <w:rPr>
          <w:spacing w:val="-12"/>
          <w:sz w:val="20"/>
        </w:rPr>
        <w:t xml:space="preserve"> </w:t>
      </w:r>
      <w:r>
        <w:rPr>
          <w:sz w:val="20"/>
        </w:rPr>
        <w:t>not</w:t>
      </w:r>
      <w:r>
        <w:rPr>
          <w:spacing w:val="-9"/>
          <w:sz w:val="20"/>
        </w:rPr>
        <w:t xml:space="preserve"> </w:t>
      </w:r>
      <w:r>
        <w:rPr>
          <w:sz w:val="20"/>
        </w:rPr>
        <w:t>when</w:t>
      </w:r>
      <w:r>
        <w:rPr>
          <w:spacing w:val="-9"/>
          <w:sz w:val="20"/>
        </w:rPr>
        <w:t xml:space="preserve"> </w:t>
      </w:r>
      <w:r>
        <w:rPr>
          <w:sz w:val="20"/>
        </w:rPr>
        <w:t>services</w:t>
      </w:r>
      <w:r>
        <w:rPr>
          <w:spacing w:val="-10"/>
          <w:sz w:val="20"/>
        </w:rPr>
        <w:t xml:space="preserve"> </w:t>
      </w:r>
      <w:r>
        <w:rPr>
          <w:sz w:val="20"/>
        </w:rPr>
        <w:t>relating</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initial</w:t>
      </w:r>
      <w:r>
        <w:rPr>
          <w:spacing w:val="-12"/>
          <w:sz w:val="20"/>
        </w:rPr>
        <w:t xml:space="preserve"> </w:t>
      </w:r>
      <w:r>
        <w:rPr>
          <w:sz w:val="20"/>
        </w:rPr>
        <w:t>step</w:t>
      </w:r>
      <w:r>
        <w:rPr>
          <w:spacing w:val="-12"/>
          <w:sz w:val="20"/>
        </w:rPr>
        <w:t xml:space="preserve"> </w:t>
      </w:r>
      <w:r>
        <w:rPr>
          <w:sz w:val="20"/>
        </w:rPr>
        <w:t>or</w:t>
      </w:r>
      <w:r>
        <w:rPr>
          <w:spacing w:val="-10"/>
          <w:sz w:val="20"/>
        </w:rPr>
        <w:t xml:space="preserve"> </w:t>
      </w:r>
      <w:r>
        <w:rPr>
          <w:sz w:val="20"/>
        </w:rPr>
        <w:t>phase</w:t>
      </w:r>
      <w:r>
        <w:rPr>
          <w:spacing w:val="-9"/>
          <w:sz w:val="20"/>
        </w:rPr>
        <w:t xml:space="preserve"> </w:t>
      </w:r>
      <w:r>
        <w:rPr>
          <w:sz w:val="20"/>
        </w:rPr>
        <w:t>are</w:t>
      </w:r>
      <w:r>
        <w:rPr>
          <w:spacing w:val="-12"/>
          <w:sz w:val="20"/>
        </w:rPr>
        <w:t xml:space="preserve"> </w:t>
      </w:r>
      <w:r>
        <w:rPr>
          <w:sz w:val="20"/>
        </w:rPr>
        <w:t>rendered.</w:t>
      </w:r>
      <w:r>
        <w:rPr>
          <w:spacing w:val="34"/>
          <w:sz w:val="20"/>
        </w:rPr>
        <w:t xml:space="preserve"> </w:t>
      </w:r>
      <w:r>
        <w:rPr>
          <w:sz w:val="20"/>
        </w:rPr>
        <w:t>More</w:t>
      </w:r>
      <w:r>
        <w:rPr>
          <w:spacing w:val="-12"/>
          <w:sz w:val="20"/>
        </w:rPr>
        <w:t xml:space="preserve"> </w:t>
      </w:r>
      <w:r>
        <w:rPr>
          <w:sz w:val="20"/>
        </w:rPr>
        <w:t>specifically,</w:t>
      </w:r>
      <w:r>
        <w:rPr>
          <w:spacing w:val="-53"/>
          <w:sz w:val="20"/>
        </w:rPr>
        <w:t xml:space="preserve"> </w:t>
      </w:r>
      <w:r>
        <w:rPr>
          <w:sz w:val="20"/>
        </w:rPr>
        <w:t>Covered</w:t>
      </w:r>
      <w:r>
        <w:rPr>
          <w:spacing w:val="1"/>
          <w:sz w:val="20"/>
        </w:rPr>
        <w:t xml:space="preserve"> </w:t>
      </w:r>
      <w:r>
        <w:rPr>
          <w:sz w:val="20"/>
        </w:rPr>
        <w:t>Expenses</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entire</w:t>
      </w:r>
      <w:r>
        <w:rPr>
          <w:spacing w:val="1"/>
          <w:sz w:val="20"/>
        </w:rPr>
        <w:t xml:space="preserve"> </w:t>
      </w:r>
      <w:r>
        <w:rPr>
          <w:sz w:val="20"/>
        </w:rPr>
        <w:t>procedure</w:t>
      </w:r>
      <w:r>
        <w:rPr>
          <w:spacing w:val="1"/>
          <w:sz w:val="20"/>
        </w:rPr>
        <w:t xml:space="preserve"> </w:t>
      </w:r>
      <w:r>
        <w:rPr>
          <w:sz w:val="20"/>
        </w:rPr>
        <w:t>or</w:t>
      </w:r>
      <w:r>
        <w:rPr>
          <w:spacing w:val="1"/>
          <w:sz w:val="20"/>
        </w:rPr>
        <w:t xml:space="preserve"> </w:t>
      </w:r>
      <w:r>
        <w:rPr>
          <w:sz w:val="20"/>
        </w:rPr>
        <w:t>course</w:t>
      </w:r>
      <w:r>
        <w:rPr>
          <w:spacing w:val="1"/>
          <w:sz w:val="20"/>
        </w:rPr>
        <w:t xml:space="preserve"> </w:t>
      </w:r>
      <w:r>
        <w:rPr>
          <w:sz w:val="20"/>
        </w:rPr>
        <w:t>of</w:t>
      </w:r>
      <w:r>
        <w:rPr>
          <w:spacing w:val="1"/>
          <w:sz w:val="20"/>
        </w:rPr>
        <w:t xml:space="preserve"> </w:t>
      </w:r>
      <w:r>
        <w:rPr>
          <w:sz w:val="20"/>
        </w:rPr>
        <w:t>treatment</w:t>
      </w:r>
      <w:r>
        <w:rPr>
          <w:spacing w:val="1"/>
          <w:sz w:val="20"/>
        </w:rPr>
        <w:t xml:space="preserve"> </w:t>
      </w:r>
      <w:r>
        <w:rPr>
          <w:sz w:val="20"/>
        </w:rPr>
        <w:t>are</w:t>
      </w:r>
      <w:r>
        <w:rPr>
          <w:spacing w:val="1"/>
          <w:sz w:val="20"/>
        </w:rPr>
        <w:t xml:space="preserve"> </w:t>
      </w:r>
      <w:r>
        <w:rPr>
          <w:sz w:val="20"/>
        </w:rPr>
        <w:t>not</w:t>
      </w:r>
      <w:r>
        <w:rPr>
          <w:spacing w:val="1"/>
          <w:sz w:val="20"/>
        </w:rPr>
        <w:t xml:space="preserve"> </w:t>
      </w:r>
      <w:r>
        <w:rPr>
          <w:sz w:val="20"/>
        </w:rPr>
        <w:t>Incurred</w:t>
      </w:r>
      <w:r>
        <w:rPr>
          <w:spacing w:val="1"/>
          <w:sz w:val="20"/>
        </w:rPr>
        <w:t xml:space="preserve"> </w:t>
      </w:r>
      <w:r>
        <w:rPr>
          <w:sz w:val="20"/>
        </w:rPr>
        <w:t>upon</w:t>
      </w:r>
      <w:r>
        <w:rPr>
          <w:spacing w:val="1"/>
          <w:sz w:val="20"/>
        </w:rPr>
        <w:t xml:space="preserve"> </w:t>
      </w:r>
      <w:r>
        <w:rPr>
          <w:sz w:val="20"/>
        </w:rPr>
        <w:t>commencement</w:t>
      </w:r>
      <w:r>
        <w:rPr>
          <w:spacing w:val="-2"/>
          <w:sz w:val="20"/>
        </w:rPr>
        <w:t xml:space="preserve"> </w:t>
      </w:r>
      <w:r>
        <w:rPr>
          <w:sz w:val="20"/>
        </w:rPr>
        <w:t>of the</w:t>
      </w:r>
      <w:r>
        <w:rPr>
          <w:spacing w:val="-1"/>
          <w:sz w:val="20"/>
        </w:rPr>
        <w:t xml:space="preserve"> </w:t>
      </w:r>
      <w:r>
        <w:rPr>
          <w:sz w:val="20"/>
        </w:rPr>
        <w:t>first</w:t>
      </w:r>
      <w:r>
        <w:rPr>
          <w:spacing w:val="-2"/>
          <w:sz w:val="20"/>
        </w:rPr>
        <w:t xml:space="preserve"> </w:t>
      </w:r>
      <w:r>
        <w:rPr>
          <w:sz w:val="20"/>
        </w:rPr>
        <w:t>stage</w:t>
      </w:r>
      <w:r>
        <w:rPr>
          <w:spacing w:val="-1"/>
          <w:sz w:val="20"/>
        </w:rPr>
        <w:t xml:space="preserve"> </w:t>
      </w:r>
      <w:r>
        <w:rPr>
          <w:sz w:val="20"/>
        </w:rPr>
        <w:t>of the</w:t>
      </w:r>
      <w:r>
        <w:rPr>
          <w:spacing w:val="-1"/>
          <w:sz w:val="20"/>
        </w:rPr>
        <w:t xml:space="preserve"> </w:t>
      </w:r>
      <w:r>
        <w:rPr>
          <w:sz w:val="20"/>
        </w:rPr>
        <w:t>procedure</w:t>
      </w:r>
      <w:r>
        <w:rPr>
          <w:spacing w:val="-2"/>
          <w:sz w:val="20"/>
        </w:rPr>
        <w:t xml:space="preserve"> </w:t>
      </w:r>
      <w:r>
        <w:rPr>
          <w:sz w:val="20"/>
        </w:rPr>
        <w:t>or course</w:t>
      </w:r>
      <w:r>
        <w:rPr>
          <w:spacing w:val="-2"/>
          <w:sz w:val="20"/>
        </w:rPr>
        <w:t xml:space="preserve"> </w:t>
      </w:r>
      <w:r>
        <w:rPr>
          <w:sz w:val="20"/>
        </w:rPr>
        <w:t>of</w:t>
      </w:r>
      <w:r>
        <w:rPr>
          <w:spacing w:val="1"/>
          <w:sz w:val="20"/>
        </w:rPr>
        <w:t xml:space="preserve"> </w:t>
      </w:r>
      <w:r>
        <w:rPr>
          <w:sz w:val="20"/>
        </w:rPr>
        <w:t>treatment.</w:t>
      </w:r>
    </w:p>
    <w:p w14:paraId="5D50EF12" w14:textId="77777777" w:rsidR="009E364D" w:rsidRDefault="009E364D">
      <w:pPr>
        <w:pStyle w:val="BodyText"/>
        <w:spacing w:before="11"/>
      </w:pPr>
    </w:p>
    <w:p w14:paraId="5D50EF13" w14:textId="77777777" w:rsidR="009E364D" w:rsidRDefault="00BB396C">
      <w:pPr>
        <w:pStyle w:val="ListParagraph"/>
        <w:numPr>
          <w:ilvl w:val="0"/>
          <w:numId w:val="2"/>
        </w:numPr>
        <w:tabs>
          <w:tab w:val="left" w:pos="1120"/>
        </w:tabs>
        <w:ind w:right="759" w:hanging="361"/>
        <w:rPr>
          <w:sz w:val="20"/>
        </w:rPr>
      </w:pPr>
      <w:r>
        <w:rPr>
          <w:b/>
          <w:sz w:val="20"/>
        </w:rPr>
        <w:t xml:space="preserve">Initial Measurement Period (IMP) </w:t>
      </w:r>
      <w:r>
        <w:rPr>
          <w:sz w:val="20"/>
        </w:rPr>
        <w:t>– Period of time, to be determined solely at the discretion of</w:t>
      </w:r>
      <w:r>
        <w:rPr>
          <w:spacing w:val="1"/>
          <w:sz w:val="20"/>
        </w:rPr>
        <w:t xml:space="preserve"> </w:t>
      </w:r>
      <w:r>
        <w:rPr>
          <w:sz w:val="20"/>
        </w:rPr>
        <w:t>Employer, between three and twelve months from employee date of hire to measure completed hours</w:t>
      </w:r>
      <w:r>
        <w:rPr>
          <w:spacing w:val="-53"/>
          <w:sz w:val="20"/>
        </w:rPr>
        <w:t xml:space="preserve"> </w:t>
      </w:r>
      <w:r>
        <w:rPr>
          <w:sz w:val="20"/>
        </w:rPr>
        <w:t>of service for newly hired variable hour and seasonal employees.</w:t>
      </w:r>
      <w:r>
        <w:rPr>
          <w:spacing w:val="1"/>
          <w:sz w:val="20"/>
        </w:rPr>
        <w:t xml:space="preserve"> </w:t>
      </w:r>
      <w:r>
        <w:rPr>
          <w:sz w:val="20"/>
        </w:rPr>
        <w:t>This period is used to determine</w:t>
      </w:r>
      <w:r>
        <w:rPr>
          <w:spacing w:val="1"/>
          <w:sz w:val="20"/>
        </w:rPr>
        <w:t xml:space="preserve"> </w:t>
      </w:r>
      <w:r>
        <w:rPr>
          <w:sz w:val="20"/>
        </w:rPr>
        <w:t>whether</w:t>
      </w:r>
      <w:r>
        <w:rPr>
          <w:spacing w:val="-4"/>
          <w:sz w:val="20"/>
        </w:rPr>
        <w:t xml:space="preserve"> </w:t>
      </w:r>
      <w:r>
        <w:rPr>
          <w:sz w:val="20"/>
        </w:rPr>
        <w:t>an</w:t>
      </w:r>
      <w:r>
        <w:rPr>
          <w:spacing w:val="-4"/>
          <w:sz w:val="20"/>
        </w:rPr>
        <w:t xml:space="preserve"> </w:t>
      </w:r>
      <w:r>
        <w:rPr>
          <w:sz w:val="20"/>
        </w:rPr>
        <w:t>employee</w:t>
      </w:r>
      <w:r>
        <w:rPr>
          <w:spacing w:val="-4"/>
          <w:sz w:val="20"/>
        </w:rPr>
        <w:t xml:space="preserve"> </w:t>
      </w:r>
      <w:r>
        <w:rPr>
          <w:sz w:val="20"/>
        </w:rPr>
        <w:t>completed</w:t>
      </w:r>
      <w:r>
        <w:rPr>
          <w:spacing w:val="-5"/>
          <w:sz w:val="20"/>
        </w:rPr>
        <w:t xml:space="preserve"> </w:t>
      </w:r>
      <w:r>
        <w:rPr>
          <w:sz w:val="20"/>
        </w:rPr>
        <w:t>an</w:t>
      </w:r>
      <w:r>
        <w:rPr>
          <w:spacing w:val="-4"/>
          <w:sz w:val="20"/>
        </w:rPr>
        <w:t xml:space="preserve"> </w:t>
      </w:r>
      <w:r>
        <w:rPr>
          <w:sz w:val="20"/>
        </w:rPr>
        <w:t>average</w:t>
      </w:r>
      <w:r>
        <w:rPr>
          <w:spacing w:val="-4"/>
          <w:sz w:val="20"/>
        </w:rPr>
        <w:t xml:space="preserve"> </w:t>
      </w:r>
      <w:r>
        <w:rPr>
          <w:sz w:val="20"/>
        </w:rPr>
        <w:t>of</w:t>
      </w:r>
      <w:r>
        <w:rPr>
          <w:spacing w:val="-2"/>
          <w:sz w:val="20"/>
        </w:rPr>
        <w:t xml:space="preserve"> </w:t>
      </w:r>
      <w:r>
        <w:rPr>
          <w:sz w:val="20"/>
        </w:rPr>
        <w:t>twenty-seven</w:t>
      </w:r>
      <w:r>
        <w:rPr>
          <w:spacing w:val="-5"/>
          <w:sz w:val="20"/>
        </w:rPr>
        <w:t xml:space="preserve"> </w:t>
      </w:r>
      <w:r>
        <w:rPr>
          <w:sz w:val="20"/>
        </w:rPr>
        <w:t>and</w:t>
      </w:r>
      <w:r>
        <w:rPr>
          <w:spacing w:val="-4"/>
          <w:sz w:val="20"/>
        </w:rPr>
        <w:t xml:space="preserve"> </w:t>
      </w:r>
      <w:r>
        <w:rPr>
          <w:sz w:val="20"/>
        </w:rPr>
        <w:t>one-half</w:t>
      </w:r>
      <w:r>
        <w:rPr>
          <w:spacing w:val="-2"/>
          <w:sz w:val="20"/>
        </w:rPr>
        <w:t xml:space="preserve"> </w:t>
      </w:r>
      <w:r>
        <w:rPr>
          <w:sz w:val="20"/>
        </w:rPr>
        <w:t>(27</w:t>
      </w:r>
      <w:r>
        <w:rPr>
          <w:spacing w:val="-4"/>
          <w:sz w:val="20"/>
        </w:rPr>
        <w:t xml:space="preserve"> </w:t>
      </w:r>
      <w:r>
        <w:rPr>
          <w:sz w:val="20"/>
        </w:rPr>
        <w:t>½)</w:t>
      </w:r>
      <w:r>
        <w:rPr>
          <w:spacing w:val="-4"/>
          <w:sz w:val="20"/>
        </w:rPr>
        <w:t xml:space="preserve"> </w:t>
      </w:r>
      <w:r>
        <w:rPr>
          <w:sz w:val="20"/>
        </w:rPr>
        <w:t>hours</w:t>
      </w:r>
      <w:r>
        <w:rPr>
          <w:spacing w:val="-3"/>
          <w:sz w:val="20"/>
        </w:rPr>
        <w:t xml:space="preserve"> </w:t>
      </w:r>
      <w:r>
        <w:rPr>
          <w:sz w:val="20"/>
        </w:rPr>
        <w:t>of</w:t>
      </w:r>
      <w:r>
        <w:rPr>
          <w:spacing w:val="-2"/>
          <w:sz w:val="20"/>
        </w:rPr>
        <w:t xml:space="preserve"> </w:t>
      </w:r>
      <w:r>
        <w:rPr>
          <w:sz w:val="20"/>
        </w:rPr>
        <w:t>service</w:t>
      </w:r>
      <w:r>
        <w:rPr>
          <w:spacing w:val="-5"/>
          <w:sz w:val="20"/>
        </w:rPr>
        <w:t xml:space="preserve"> </w:t>
      </w:r>
      <w:r>
        <w:rPr>
          <w:sz w:val="20"/>
        </w:rPr>
        <w:t>per</w:t>
      </w:r>
      <w:r>
        <w:rPr>
          <w:spacing w:val="-53"/>
          <w:sz w:val="20"/>
        </w:rPr>
        <w:t xml:space="preserve"> </w:t>
      </w:r>
      <w:r>
        <w:rPr>
          <w:sz w:val="20"/>
        </w:rPr>
        <w:t>week.</w:t>
      </w:r>
    </w:p>
    <w:p w14:paraId="5D50EF14" w14:textId="77777777" w:rsidR="009E364D" w:rsidRDefault="009E364D">
      <w:pPr>
        <w:pStyle w:val="BodyText"/>
        <w:rPr>
          <w:sz w:val="21"/>
        </w:rPr>
      </w:pPr>
    </w:p>
    <w:p w14:paraId="5D50EF15" w14:textId="77777777" w:rsidR="009E364D" w:rsidRDefault="00BB396C">
      <w:pPr>
        <w:pStyle w:val="ListParagraph"/>
        <w:numPr>
          <w:ilvl w:val="0"/>
          <w:numId w:val="2"/>
        </w:numPr>
        <w:tabs>
          <w:tab w:val="left" w:pos="1120"/>
        </w:tabs>
        <w:spacing w:before="1"/>
        <w:ind w:right="756"/>
        <w:rPr>
          <w:sz w:val="20"/>
        </w:rPr>
      </w:pPr>
      <w:r>
        <w:rPr>
          <w:b/>
          <w:sz w:val="20"/>
        </w:rPr>
        <w:t xml:space="preserve">Inpatient </w:t>
      </w:r>
      <w:r>
        <w:rPr>
          <w:sz w:val="20"/>
        </w:rPr>
        <w:t>- A person physically occupying a room and being charged for room and board in a facility</w:t>
      </w:r>
      <w:r>
        <w:rPr>
          <w:spacing w:val="1"/>
          <w:sz w:val="20"/>
        </w:rPr>
        <w:t xml:space="preserve"> </w:t>
      </w:r>
      <w:r>
        <w:rPr>
          <w:sz w:val="20"/>
        </w:rPr>
        <w:t>(Hospital,</w:t>
      </w:r>
      <w:r>
        <w:rPr>
          <w:spacing w:val="-6"/>
          <w:sz w:val="20"/>
        </w:rPr>
        <w:t xml:space="preserve"> </w:t>
      </w:r>
      <w:r>
        <w:rPr>
          <w:sz w:val="20"/>
        </w:rPr>
        <w:t>Skilled</w:t>
      </w:r>
      <w:r>
        <w:rPr>
          <w:spacing w:val="-7"/>
          <w:sz w:val="20"/>
        </w:rPr>
        <w:t xml:space="preserve"> </w:t>
      </w:r>
      <w:r>
        <w:rPr>
          <w:sz w:val="20"/>
        </w:rPr>
        <w:t>Nursing</w:t>
      </w:r>
      <w:r>
        <w:rPr>
          <w:spacing w:val="-7"/>
          <w:sz w:val="20"/>
        </w:rPr>
        <w:t xml:space="preserve"> </w:t>
      </w:r>
      <w:r>
        <w:rPr>
          <w:sz w:val="20"/>
        </w:rPr>
        <w:t>Facility,</w:t>
      </w:r>
      <w:r>
        <w:rPr>
          <w:spacing w:val="-3"/>
          <w:sz w:val="20"/>
        </w:rPr>
        <w:t xml:space="preserve"> </w:t>
      </w:r>
      <w:r>
        <w:rPr>
          <w:sz w:val="20"/>
        </w:rPr>
        <w:t>etc.)</w:t>
      </w:r>
      <w:r>
        <w:rPr>
          <w:spacing w:val="-5"/>
          <w:sz w:val="20"/>
        </w:rPr>
        <w:t xml:space="preserve"> </w:t>
      </w:r>
      <w:r>
        <w:rPr>
          <w:sz w:val="20"/>
        </w:rPr>
        <w:t>which</w:t>
      </w:r>
      <w:r>
        <w:rPr>
          <w:spacing w:val="-7"/>
          <w:sz w:val="20"/>
        </w:rPr>
        <w:t xml:space="preserve"> </w:t>
      </w:r>
      <w:r>
        <w:rPr>
          <w:sz w:val="20"/>
        </w:rPr>
        <w:t>is</w:t>
      </w:r>
      <w:r>
        <w:rPr>
          <w:spacing w:val="-5"/>
          <w:sz w:val="20"/>
        </w:rPr>
        <w:t xml:space="preserve"> </w:t>
      </w:r>
      <w:r>
        <w:rPr>
          <w:sz w:val="20"/>
        </w:rPr>
        <w:t>covered</w:t>
      </w:r>
      <w:r>
        <w:rPr>
          <w:spacing w:val="-6"/>
          <w:sz w:val="20"/>
        </w:rPr>
        <w:t xml:space="preserve"> </w:t>
      </w:r>
      <w:r>
        <w:rPr>
          <w:sz w:val="20"/>
        </w:rPr>
        <w:t>by</w:t>
      </w:r>
      <w:r>
        <w:rPr>
          <w:spacing w:val="-10"/>
          <w:sz w:val="20"/>
        </w:rPr>
        <w:t xml:space="preserve"> </w:t>
      </w:r>
      <w:r>
        <w:rPr>
          <w:sz w:val="20"/>
        </w:rPr>
        <w:t>the</w:t>
      </w:r>
      <w:r>
        <w:rPr>
          <w:spacing w:val="-6"/>
          <w:sz w:val="20"/>
        </w:rPr>
        <w:t xml:space="preserve"> </w:t>
      </w:r>
      <w:r>
        <w:rPr>
          <w:sz w:val="20"/>
        </w:rPr>
        <w:t>Plan</w:t>
      </w:r>
      <w:r>
        <w:rPr>
          <w:spacing w:val="-7"/>
          <w:sz w:val="20"/>
        </w:rPr>
        <w:t xml:space="preserve"> </w:t>
      </w:r>
      <w:r>
        <w:rPr>
          <w:sz w:val="20"/>
        </w:rPr>
        <w:t>and</w:t>
      </w:r>
      <w:r>
        <w:rPr>
          <w:spacing w:val="-7"/>
          <w:sz w:val="20"/>
        </w:rPr>
        <w:t xml:space="preserve"> </w:t>
      </w:r>
      <w:r>
        <w:rPr>
          <w:sz w:val="20"/>
        </w:rPr>
        <w:t>to</w:t>
      </w:r>
      <w:r>
        <w:rPr>
          <w:spacing w:val="-4"/>
          <w:sz w:val="20"/>
        </w:rPr>
        <w:t xml:space="preserve"> </w:t>
      </w:r>
      <w:r>
        <w:rPr>
          <w:sz w:val="20"/>
        </w:rPr>
        <w:t>which</w:t>
      </w:r>
      <w:r>
        <w:rPr>
          <w:spacing w:val="-6"/>
          <w:sz w:val="20"/>
        </w:rPr>
        <w:t xml:space="preserve"> </w:t>
      </w:r>
      <w:r>
        <w:rPr>
          <w:sz w:val="20"/>
        </w:rPr>
        <w:t>the</w:t>
      </w:r>
      <w:r>
        <w:rPr>
          <w:spacing w:val="-7"/>
          <w:sz w:val="20"/>
        </w:rPr>
        <w:t xml:space="preserve"> </w:t>
      </w:r>
      <w:r>
        <w:rPr>
          <w:sz w:val="20"/>
        </w:rPr>
        <w:t>person</w:t>
      </w:r>
      <w:r>
        <w:rPr>
          <w:spacing w:val="-7"/>
          <w:sz w:val="20"/>
        </w:rPr>
        <w:t xml:space="preserve"> </w:t>
      </w:r>
      <w:r>
        <w:rPr>
          <w:sz w:val="20"/>
        </w:rPr>
        <w:t>has</w:t>
      </w:r>
      <w:r>
        <w:rPr>
          <w:spacing w:val="-4"/>
          <w:sz w:val="20"/>
        </w:rPr>
        <w:t xml:space="preserve"> </w:t>
      </w:r>
      <w:r>
        <w:rPr>
          <w:sz w:val="20"/>
        </w:rPr>
        <w:t>been</w:t>
      </w:r>
      <w:r>
        <w:rPr>
          <w:spacing w:val="-53"/>
          <w:sz w:val="20"/>
        </w:rPr>
        <w:t xml:space="preserve"> </w:t>
      </w:r>
      <w:r>
        <w:rPr>
          <w:sz w:val="20"/>
        </w:rPr>
        <w:t>assigned</w:t>
      </w:r>
      <w:r>
        <w:rPr>
          <w:spacing w:val="-2"/>
          <w:sz w:val="20"/>
        </w:rPr>
        <w:t xml:space="preserve"> </w:t>
      </w:r>
      <w:r>
        <w:rPr>
          <w:sz w:val="20"/>
        </w:rPr>
        <w:t>on a</w:t>
      </w:r>
      <w:r>
        <w:rPr>
          <w:spacing w:val="-1"/>
          <w:sz w:val="20"/>
        </w:rPr>
        <w:t xml:space="preserve"> </w:t>
      </w:r>
      <w:r>
        <w:rPr>
          <w:sz w:val="20"/>
        </w:rPr>
        <w:t>24-hour-a-day</w:t>
      </w:r>
      <w:r>
        <w:rPr>
          <w:spacing w:val="-3"/>
          <w:sz w:val="20"/>
        </w:rPr>
        <w:t xml:space="preserve"> </w:t>
      </w:r>
      <w:r>
        <w:rPr>
          <w:sz w:val="20"/>
        </w:rPr>
        <w:t>basis</w:t>
      </w:r>
      <w:r>
        <w:rPr>
          <w:spacing w:val="2"/>
          <w:sz w:val="20"/>
        </w:rPr>
        <w:t xml:space="preserve"> </w:t>
      </w:r>
      <w:r>
        <w:rPr>
          <w:sz w:val="20"/>
        </w:rPr>
        <w:t>without</w:t>
      </w:r>
      <w:r>
        <w:rPr>
          <w:spacing w:val="-1"/>
          <w:sz w:val="20"/>
        </w:rPr>
        <w:t xml:space="preserve"> </w:t>
      </w:r>
      <w:r>
        <w:rPr>
          <w:sz w:val="20"/>
        </w:rPr>
        <w:t>being issued</w:t>
      </w:r>
      <w:r>
        <w:rPr>
          <w:spacing w:val="-1"/>
          <w:sz w:val="20"/>
        </w:rPr>
        <w:t xml:space="preserve"> </w:t>
      </w:r>
      <w:r>
        <w:rPr>
          <w:sz w:val="20"/>
        </w:rPr>
        <w:t>passes</w:t>
      </w:r>
      <w:r>
        <w:rPr>
          <w:spacing w:val="-1"/>
          <w:sz w:val="20"/>
        </w:rPr>
        <w:t xml:space="preserve"> </w:t>
      </w:r>
      <w:r>
        <w:rPr>
          <w:sz w:val="20"/>
        </w:rPr>
        <w:t>to</w:t>
      </w:r>
      <w:r>
        <w:rPr>
          <w:spacing w:val="-2"/>
          <w:sz w:val="20"/>
        </w:rPr>
        <w:t xml:space="preserve"> </w:t>
      </w:r>
      <w:r>
        <w:rPr>
          <w:sz w:val="20"/>
        </w:rPr>
        <w:t>leave</w:t>
      </w:r>
      <w:r>
        <w:rPr>
          <w:spacing w:val="-1"/>
          <w:sz w:val="20"/>
        </w:rPr>
        <w:t xml:space="preserve"> </w:t>
      </w:r>
      <w:r>
        <w:rPr>
          <w:sz w:val="20"/>
        </w:rPr>
        <w:t>the</w:t>
      </w:r>
      <w:r>
        <w:rPr>
          <w:spacing w:val="-2"/>
          <w:sz w:val="20"/>
        </w:rPr>
        <w:t xml:space="preserve"> </w:t>
      </w:r>
      <w:r>
        <w:rPr>
          <w:sz w:val="20"/>
        </w:rPr>
        <w:t>premises.</w:t>
      </w:r>
    </w:p>
    <w:p w14:paraId="5D50EF16" w14:textId="77777777" w:rsidR="009E364D" w:rsidRDefault="009E364D">
      <w:pPr>
        <w:pStyle w:val="BodyText"/>
        <w:spacing w:before="8"/>
      </w:pPr>
    </w:p>
    <w:p w14:paraId="5D50EF17" w14:textId="131794F0" w:rsidR="009E364D" w:rsidRDefault="00C43471">
      <w:pPr>
        <w:pStyle w:val="ListParagraph"/>
        <w:numPr>
          <w:ilvl w:val="0"/>
          <w:numId w:val="2"/>
        </w:numPr>
        <w:tabs>
          <w:tab w:val="left" w:pos="1120"/>
        </w:tabs>
        <w:spacing w:before="1"/>
        <w:ind w:right="760"/>
        <w:rPr>
          <w:sz w:val="20"/>
        </w:rPr>
      </w:pPr>
      <w:r>
        <w:rPr>
          <w:noProof/>
          <w:sz w:val="20"/>
          <w:szCs w:val="20"/>
        </w:rPr>
        <mc:AlternateContent>
          <mc:Choice Requires="wps">
            <w:drawing>
              <wp:anchor distT="0" distB="0" distL="114300" distR="114300" simplePos="0" relativeHeight="251658469" behindDoc="0" locked="0" layoutInCell="1" allowOverlap="1" wp14:anchorId="379412B6" wp14:editId="2ECBA3E6">
                <wp:simplePos x="0" y="0"/>
                <wp:positionH relativeFrom="margin">
                  <wp:posOffset>4709946</wp:posOffset>
                </wp:positionH>
                <wp:positionV relativeFrom="paragraph">
                  <wp:posOffset>1340869</wp:posOffset>
                </wp:positionV>
                <wp:extent cx="2473485" cy="216134"/>
                <wp:effectExtent l="0" t="0" r="22225" b="12700"/>
                <wp:wrapNone/>
                <wp:docPr id="534" name="Text Box 53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710F9DE" w14:textId="088F0D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412B6" id="Text Box 534" o:spid="_x0000_s1208" type="#_x0000_t202" style="position:absolute;left:0;text-align:left;margin-left:370.85pt;margin-top:105.6pt;width:194.75pt;height:17pt;z-index:251658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5E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" fillcolor="white [3201]" strokeweight=".5pt">
                <v:textbox>
                  <w:txbxContent>
                    <w:p w14:paraId="3710F9DE" w14:textId="088F0D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84</w:t>
                      </w:r>
                    </w:p>
                  </w:txbxContent>
                </v:textbox>
                <w10:wrap anchorx="margin"/>
              </v:shape>
            </w:pict>
          </mc:Fallback>
        </mc:AlternateContent>
      </w:r>
      <w:r w:rsidR="002E4021">
        <w:rPr>
          <w:noProof/>
        </w:rPr>
        <mc:AlternateContent>
          <mc:Choice Requires="wps">
            <w:drawing>
              <wp:anchor distT="0" distB="0" distL="114300" distR="114300" simplePos="0" relativeHeight="251658363" behindDoc="0" locked="0" layoutInCell="1" allowOverlap="1" wp14:anchorId="4E59CA77" wp14:editId="0A7FD0D4">
                <wp:simplePos x="0" y="0"/>
                <wp:positionH relativeFrom="margin">
                  <wp:posOffset>46049</wp:posOffset>
                </wp:positionH>
                <wp:positionV relativeFrom="paragraph">
                  <wp:posOffset>1295948</wp:posOffset>
                </wp:positionV>
                <wp:extent cx="807244" cy="204152"/>
                <wp:effectExtent l="0" t="0" r="12065" b="24765"/>
                <wp:wrapNone/>
                <wp:docPr id="425" name="Text Box 42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EB103C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CA77" id="Text Box 425" o:spid="_x0000_s1209" type="#_x0000_t202" style="position:absolute;left:0;text-align:left;margin-left:3.65pt;margin-top:102.05pt;width:63.55pt;height:16.0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" fillcolor="white [3201]" strokeweight=".5pt">
                <v:textbox>
                  <w:txbxContent>
                    <w:p w14:paraId="3EB103C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Intensive Care Unit (ICU), Coronary Care Unit (CCU), Burn Unit, or Intermediate Care Unit </w:t>
      </w:r>
      <w:r w:rsidR="00BB396C">
        <w:rPr>
          <w:sz w:val="20"/>
        </w:rPr>
        <w:t>- A</w:t>
      </w:r>
      <w:r w:rsidR="00BB396C">
        <w:rPr>
          <w:spacing w:val="1"/>
          <w:sz w:val="20"/>
        </w:rPr>
        <w:t xml:space="preserve"> </w:t>
      </w:r>
      <w:r w:rsidR="00BB396C">
        <w:rPr>
          <w:sz w:val="20"/>
        </w:rPr>
        <w:t>Hospital area or accommodation exclusively reserved for critically and seriously ill patients requiring</w:t>
      </w:r>
      <w:r w:rsidR="00BB396C">
        <w:rPr>
          <w:spacing w:val="1"/>
          <w:sz w:val="20"/>
        </w:rPr>
        <w:t xml:space="preserve"> </w:t>
      </w:r>
      <w:r w:rsidR="00BB396C">
        <w:rPr>
          <w:sz w:val="20"/>
        </w:rPr>
        <w:t>constant observation as prescribed by the attending Physician, which provides room and board,</w:t>
      </w:r>
      <w:r w:rsidR="00BB396C">
        <w:rPr>
          <w:spacing w:val="1"/>
          <w:sz w:val="20"/>
        </w:rPr>
        <w:t xml:space="preserve"> </w:t>
      </w:r>
      <w:r w:rsidR="00BB396C">
        <w:rPr>
          <w:sz w:val="20"/>
        </w:rPr>
        <w:t>specialized</w:t>
      </w:r>
      <w:r w:rsidR="00BB396C">
        <w:rPr>
          <w:spacing w:val="-10"/>
          <w:sz w:val="20"/>
        </w:rPr>
        <w:t xml:space="preserve"> </w:t>
      </w:r>
      <w:r w:rsidR="00BB396C">
        <w:rPr>
          <w:sz w:val="20"/>
        </w:rPr>
        <w:t>registered</w:t>
      </w:r>
      <w:r w:rsidR="00BB396C">
        <w:rPr>
          <w:spacing w:val="-9"/>
          <w:sz w:val="20"/>
        </w:rPr>
        <w:t xml:space="preserve"> </w:t>
      </w:r>
      <w:r w:rsidR="00BB396C">
        <w:rPr>
          <w:sz w:val="20"/>
        </w:rPr>
        <w:t>professional</w:t>
      </w:r>
      <w:r w:rsidR="00BB396C">
        <w:rPr>
          <w:spacing w:val="-10"/>
          <w:sz w:val="20"/>
        </w:rPr>
        <w:t xml:space="preserve"> </w:t>
      </w:r>
      <w:r w:rsidR="00BB396C">
        <w:rPr>
          <w:sz w:val="20"/>
        </w:rPr>
        <w:t>nursing</w:t>
      </w:r>
      <w:r w:rsidR="00BB396C">
        <w:rPr>
          <w:spacing w:val="-10"/>
          <w:sz w:val="20"/>
        </w:rPr>
        <w:t xml:space="preserve"> </w:t>
      </w:r>
      <w:r w:rsidR="00BB396C">
        <w:rPr>
          <w:sz w:val="20"/>
        </w:rPr>
        <w:t>and</w:t>
      </w:r>
      <w:r w:rsidR="00BB396C">
        <w:rPr>
          <w:spacing w:val="-9"/>
          <w:sz w:val="20"/>
        </w:rPr>
        <w:t xml:space="preserve"> </w:t>
      </w:r>
      <w:r w:rsidR="00BB396C">
        <w:rPr>
          <w:sz w:val="20"/>
        </w:rPr>
        <w:t>other</w:t>
      </w:r>
      <w:r w:rsidR="00BB396C">
        <w:rPr>
          <w:spacing w:val="-8"/>
          <w:sz w:val="20"/>
        </w:rPr>
        <w:t xml:space="preserve"> </w:t>
      </w:r>
      <w:r w:rsidR="00BB396C">
        <w:rPr>
          <w:sz w:val="20"/>
        </w:rPr>
        <w:t>nursing</w:t>
      </w:r>
      <w:r w:rsidR="00BB396C">
        <w:rPr>
          <w:spacing w:val="-10"/>
          <w:sz w:val="20"/>
        </w:rPr>
        <w:t xml:space="preserve"> </w:t>
      </w:r>
      <w:r w:rsidR="00BB396C">
        <w:rPr>
          <w:sz w:val="20"/>
        </w:rPr>
        <w:t>care</w:t>
      </w:r>
      <w:r w:rsidR="00BB396C">
        <w:rPr>
          <w:spacing w:val="-9"/>
          <w:sz w:val="20"/>
        </w:rPr>
        <w:t xml:space="preserve"> </w:t>
      </w:r>
      <w:r w:rsidR="00BB396C">
        <w:rPr>
          <w:sz w:val="20"/>
        </w:rPr>
        <w:t>and</w:t>
      </w:r>
      <w:r w:rsidR="00BB396C">
        <w:rPr>
          <w:spacing w:val="-9"/>
          <w:sz w:val="20"/>
        </w:rPr>
        <w:t xml:space="preserve"> </w:t>
      </w:r>
      <w:r w:rsidR="00BB396C">
        <w:rPr>
          <w:sz w:val="20"/>
        </w:rPr>
        <w:t>special</w:t>
      </w:r>
      <w:r w:rsidR="00BB396C">
        <w:rPr>
          <w:spacing w:val="-11"/>
          <w:sz w:val="20"/>
        </w:rPr>
        <w:t xml:space="preserve"> </w:t>
      </w:r>
      <w:r w:rsidR="00BB396C">
        <w:rPr>
          <w:sz w:val="20"/>
        </w:rPr>
        <w:t>equipment</w:t>
      </w:r>
      <w:r w:rsidR="00BB396C">
        <w:rPr>
          <w:spacing w:val="-11"/>
          <w:sz w:val="20"/>
        </w:rPr>
        <w:t xml:space="preserve"> </w:t>
      </w:r>
      <w:r w:rsidR="00BB396C">
        <w:rPr>
          <w:sz w:val="20"/>
        </w:rPr>
        <w:t>and</w:t>
      </w:r>
      <w:r w:rsidR="00BB396C">
        <w:rPr>
          <w:spacing w:val="-12"/>
          <w:sz w:val="20"/>
        </w:rPr>
        <w:t xml:space="preserve"> </w:t>
      </w:r>
      <w:r w:rsidR="00BB396C">
        <w:rPr>
          <w:sz w:val="20"/>
        </w:rPr>
        <w:t>supplies</w:t>
      </w:r>
      <w:r w:rsidR="00BB396C">
        <w:rPr>
          <w:spacing w:val="-53"/>
          <w:sz w:val="20"/>
        </w:rPr>
        <w:t xml:space="preserve"> </w:t>
      </w:r>
      <w:r w:rsidR="00BB396C">
        <w:rPr>
          <w:sz w:val="20"/>
        </w:rPr>
        <w:t>on</w:t>
      </w:r>
      <w:r w:rsidR="00BB396C">
        <w:rPr>
          <w:spacing w:val="-2"/>
          <w:sz w:val="20"/>
        </w:rPr>
        <w:t xml:space="preserve"> </w:t>
      </w:r>
      <w:r w:rsidR="00BB396C">
        <w:rPr>
          <w:sz w:val="20"/>
        </w:rPr>
        <w:t>a</w:t>
      </w:r>
      <w:r w:rsidR="00BB396C">
        <w:rPr>
          <w:spacing w:val="-2"/>
          <w:sz w:val="20"/>
        </w:rPr>
        <w:t xml:space="preserve"> </w:t>
      </w:r>
      <w:r w:rsidR="00BB396C">
        <w:rPr>
          <w:sz w:val="20"/>
        </w:rPr>
        <w:t>stand-by</w:t>
      </w:r>
      <w:r w:rsidR="00BB396C">
        <w:rPr>
          <w:spacing w:val="-3"/>
          <w:sz w:val="20"/>
        </w:rPr>
        <w:t xml:space="preserve"> </w:t>
      </w:r>
      <w:r w:rsidR="00BB396C">
        <w:rPr>
          <w:sz w:val="20"/>
        </w:rPr>
        <w:t>basis and which</w:t>
      </w:r>
      <w:r w:rsidR="00BB396C">
        <w:rPr>
          <w:spacing w:val="-2"/>
          <w:sz w:val="20"/>
        </w:rPr>
        <w:t xml:space="preserve"> </w:t>
      </w:r>
      <w:r w:rsidR="00BB396C">
        <w:rPr>
          <w:sz w:val="20"/>
        </w:rPr>
        <w:t>is separated</w:t>
      </w:r>
      <w:r w:rsidR="00BB396C">
        <w:rPr>
          <w:spacing w:val="-2"/>
          <w:sz w:val="20"/>
        </w:rPr>
        <w:t xml:space="preserve"> </w:t>
      </w:r>
      <w:r w:rsidR="00BB396C">
        <w:rPr>
          <w:sz w:val="20"/>
        </w:rPr>
        <w:t>from</w:t>
      </w:r>
      <w:r w:rsidR="00BB396C">
        <w:rPr>
          <w:spacing w:val="3"/>
          <w:sz w:val="20"/>
        </w:rPr>
        <w:t xml:space="preserve"> </w:t>
      </w:r>
      <w:r w:rsidR="00BB396C">
        <w:rPr>
          <w:sz w:val="20"/>
        </w:rPr>
        <w:t>the</w:t>
      </w:r>
      <w:r w:rsidR="00BB396C">
        <w:rPr>
          <w:spacing w:val="-1"/>
          <w:sz w:val="20"/>
        </w:rPr>
        <w:t xml:space="preserve"> </w:t>
      </w:r>
      <w:r w:rsidR="00BB396C">
        <w:rPr>
          <w:sz w:val="20"/>
        </w:rPr>
        <w:t>rest</w:t>
      </w:r>
      <w:r w:rsidR="00BB396C">
        <w:rPr>
          <w:spacing w:val="-2"/>
          <w:sz w:val="20"/>
        </w:rPr>
        <w:t xml:space="preserve"> </w:t>
      </w:r>
      <w:r w:rsidR="00BB396C">
        <w:rPr>
          <w:sz w:val="20"/>
        </w:rPr>
        <w:t>of the</w:t>
      </w:r>
      <w:r w:rsidR="00BB396C">
        <w:rPr>
          <w:spacing w:val="-1"/>
          <w:sz w:val="20"/>
        </w:rPr>
        <w:t xml:space="preserve"> </w:t>
      </w:r>
      <w:r w:rsidR="00BB396C">
        <w:rPr>
          <w:sz w:val="20"/>
        </w:rPr>
        <w:t>Hospital’s</w:t>
      </w:r>
      <w:r w:rsidR="00BB396C">
        <w:rPr>
          <w:spacing w:val="-1"/>
          <w:sz w:val="20"/>
        </w:rPr>
        <w:t xml:space="preserve"> </w:t>
      </w:r>
      <w:r w:rsidR="00BB396C">
        <w:rPr>
          <w:sz w:val="20"/>
        </w:rPr>
        <w:t>facilities.</w:t>
      </w:r>
    </w:p>
    <w:p w14:paraId="5D50EF18" w14:textId="5ACD5A8C" w:rsidR="009E364D" w:rsidRDefault="009E364D">
      <w:pPr>
        <w:jc w:val="both"/>
        <w:rPr>
          <w:sz w:val="20"/>
        </w:rPr>
        <w:sectPr w:rsidR="009E364D">
          <w:pgSz w:w="12240" w:h="15840"/>
          <w:pgMar w:top="1300" w:right="680" w:bottom="1420" w:left="680" w:header="1084" w:footer="1227" w:gutter="0"/>
          <w:cols w:space="720"/>
        </w:sectPr>
      </w:pPr>
    </w:p>
    <w:p w14:paraId="5D50EF19" w14:textId="77777777" w:rsidR="009E364D" w:rsidRDefault="009E364D">
      <w:pPr>
        <w:pStyle w:val="BodyText"/>
        <w:spacing w:before="9"/>
        <w:rPr>
          <w:sz w:val="11"/>
        </w:rPr>
      </w:pPr>
    </w:p>
    <w:p w14:paraId="5D50EF1A" w14:textId="77777777" w:rsidR="009E364D" w:rsidRDefault="00BB396C">
      <w:pPr>
        <w:pStyle w:val="ListParagraph"/>
        <w:numPr>
          <w:ilvl w:val="0"/>
          <w:numId w:val="2"/>
        </w:numPr>
        <w:tabs>
          <w:tab w:val="left" w:pos="1121"/>
        </w:tabs>
        <w:spacing w:before="93" w:line="242" w:lineRule="auto"/>
        <w:ind w:right="762"/>
        <w:rPr>
          <w:sz w:val="20"/>
        </w:rPr>
      </w:pPr>
      <w:r>
        <w:rPr>
          <w:b/>
          <w:sz w:val="20"/>
        </w:rPr>
        <w:t>Lifetime</w:t>
      </w:r>
      <w:r>
        <w:rPr>
          <w:b/>
          <w:spacing w:val="14"/>
          <w:sz w:val="20"/>
        </w:rPr>
        <w:t xml:space="preserve"> </w:t>
      </w:r>
      <w:r>
        <w:rPr>
          <w:sz w:val="20"/>
        </w:rPr>
        <w:t>-</w:t>
      </w:r>
      <w:r>
        <w:rPr>
          <w:spacing w:val="16"/>
          <w:sz w:val="20"/>
        </w:rPr>
        <w:t xml:space="preserve"> </w:t>
      </w:r>
      <w:r>
        <w:rPr>
          <w:sz w:val="20"/>
        </w:rPr>
        <w:t>All</w:t>
      </w:r>
      <w:r>
        <w:rPr>
          <w:spacing w:val="17"/>
          <w:sz w:val="20"/>
        </w:rPr>
        <w:t xml:space="preserve"> </w:t>
      </w:r>
      <w:r>
        <w:rPr>
          <w:sz w:val="20"/>
        </w:rPr>
        <w:t>periods</w:t>
      </w:r>
      <w:r>
        <w:rPr>
          <w:spacing w:val="16"/>
          <w:sz w:val="20"/>
        </w:rPr>
        <w:t xml:space="preserve"> </w:t>
      </w:r>
      <w:r>
        <w:rPr>
          <w:sz w:val="20"/>
        </w:rPr>
        <w:t>an</w:t>
      </w:r>
      <w:r>
        <w:rPr>
          <w:spacing w:val="17"/>
          <w:sz w:val="20"/>
        </w:rPr>
        <w:t xml:space="preserve"> </w:t>
      </w:r>
      <w:r>
        <w:rPr>
          <w:sz w:val="20"/>
        </w:rPr>
        <w:t>individual</w:t>
      </w:r>
      <w:r>
        <w:rPr>
          <w:spacing w:val="17"/>
          <w:sz w:val="20"/>
        </w:rPr>
        <w:t xml:space="preserve"> </w:t>
      </w:r>
      <w:r>
        <w:rPr>
          <w:sz w:val="20"/>
        </w:rPr>
        <w:t>is</w:t>
      </w:r>
      <w:r>
        <w:rPr>
          <w:spacing w:val="16"/>
          <w:sz w:val="20"/>
        </w:rPr>
        <w:t xml:space="preserve"> </w:t>
      </w:r>
      <w:r>
        <w:rPr>
          <w:sz w:val="20"/>
        </w:rPr>
        <w:t>covered</w:t>
      </w:r>
      <w:r>
        <w:rPr>
          <w:spacing w:val="15"/>
          <w:sz w:val="20"/>
        </w:rPr>
        <w:t xml:space="preserve"> </w:t>
      </w:r>
      <w:r>
        <w:rPr>
          <w:sz w:val="20"/>
        </w:rPr>
        <w:t>under</w:t>
      </w:r>
      <w:r>
        <w:rPr>
          <w:spacing w:val="19"/>
          <w:sz w:val="20"/>
        </w:rPr>
        <w:t xml:space="preserve"> </w:t>
      </w:r>
      <w:r>
        <w:rPr>
          <w:sz w:val="20"/>
        </w:rPr>
        <w:t>the</w:t>
      </w:r>
      <w:r>
        <w:rPr>
          <w:spacing w:val="16"/>
          <w:sz w:val="20"/>
        </w:rPr>
        <w:t xml:space="preserve"> </w:t>
      </w:r>
      <w:r>
        <w:rPr>
          <w:sz w:val="20"/>
        </w:rPr>
        <w:t>Plan,</w:t>
      </w:r>
      <w:r>
        <w:rPr>
          <w:spacing w:val="18"/>
          <w:sz w:val="20"/>
        </w:rPr>
        <w:t xml:space="preserve"> </w:t>
      </w:r>
      <w:r>
        <w:rPr>
          <w:sz w:val="20"/>
        </w:rPr>
        <w:t>including</w:t>
      </w:r>
      <w:r>
        <w:rPr>
          <w:spacing w:val="17"/>
          <w:sz w:val="20"/>
        </w:rPr>
        <w:t xml:space="preserve"> </w:t>
      </w:r>
      <w:r>
        <w:rPr>
          <w:sz w:val="20"/>
        </w:rPr>
        <w:t>any</w:t>
      </w:r>
      <w:r>
        <w:rPr>
          <w:spacing w:val="11"/>
          <w:sz w:val="20"/>
        </w:rPr>
        <w:t xml:space="preserve"> </w:t>
      </w:r>
      <w:r>
        <w:rPr>
          <w:sz w:val="20"/>
        </w:rPr>
        <w:t>prior</w:t>
      </w:r>
      <w:r>
        <w:rPr>
          <w:spacing w:val="16"/>
          <w:sz w:val="20"/>
        </w:rPr>
        <w:t xml:space="preserve"> </w:t>
      </w:r>
      <w:r>
        <w:rPr>
          <w:sz w:val="20"/>
        </w:rPr>
        <w:t>statements</w:t>
      </w:r>
      <w:r>
        <w:rPr>
          <w:spacing w:val="17"/>
          <w:sz w:val="20"/>
        </w:rPr>
        <w:t xml:space="preserve"> </w:t>
      </w:r>
      <w:r>
        <w:rPr>
          <w:sz w:val="20"/>
        </w:rPr>
        <w:t>of</w:t>
      </w:r>
      <w:r>
        <w:rPr>
          <w:spacing w:val="17"/>
          <w:sz w:val="20"/>
        </w:rPr>
        <w:t xml:space="preserve"> </w:t>
      </w:r>
      <w:r>
        <w:rPr>
          <w:sz w:val="20"/>
        </w:rPr>
        <w:t>the</w:t>
      </w:r>
      <w:r>
        <w:rPr>
          <w:spacing w:val="-52"/>
          <w:sz w:val="20"/>
        </w:rPr>
        <w:t xml:space="preserve"> </w:t>
      </w:r>
      <w:r>
        <w:rPr>
          <w:sz w:val="20"/>
        </w:rPr>
        <w:t>Plan.</w:t>
      </w:r>
      <w:r>
        <w:rPr>
          <w:spacing w:val="53"/>
          <w:sz w:val="20"/>
        </w:rPr>
        <w:t xml:space="preserve"> </w:t>
      </w:r>
      <w:r>
        <w:rPr>
          <w:sz w:val="20"/>
        </w:rPr>
        <w:t>It</w:t>
      </w:r>
      <w:r>
        <w:rPr>
          <w:spacing w:val="-1"/>
          <w:sz w:val="20"/>
        </w:rPr>
        <w:t xml:space="preserve"> </w:t>
      </w:r>
      <w:r>
        <w:rPr>
          <w:sz w:val="20"/>
        </w:rPr>
        <w:t>does not</w:t>
      </w:r>
      <w:r>
        <w:rPr>
          <w:spacing w:val="1"/>
          <w:sz w:val="20"/>
        </w:rPr>
        <w:t xml:space="preserve"> </w:t>
      </w:r>
      <w:r>
        <w:rPr>
          <w:sz w:val="20"/>
        </w:rPr>
        <w:t>mean</w:t>
      </w:r>
      <w:r>
        <w:rPr>
          <w:spacing w:val="-2"/>
          <w:sz w:val="20"/>
        </w:rPr>
        <w:t xml:space="preserve"> </w:t>
      </w:r>
      <w:r>
        <w:rPr>
          <w:sz w:val="20"/>
        </w:rPr>
        <w:t>a</w:t>
      </w:r>
      <w:r>
        <w:rPr>
          <w:spacing w:val="-1"/>
          <w:sz w:val="20"/>
        </w:rPr>
        <w:t xml:space="preserve"> </w:t>
      </w:r>
      <w:r>
        <w:rPr>
          <w:sz w:val="20"/>
        </w:rPr>
        <w:t>Covered</w:t>
      </w:r>
      <w:r>
        <w:rPr>
          <w:spacing w:val="1"/>
          <w:sz w:val="20"/>
        </w:rPr>
        <w:t xml:space="preserve"> </w:t>
      </w:r>
      <w:r>
        <w:rPr>
          <w:sz w:val="20"/>
        </w:rPr>
        <w:t>Person’s</w:t>
      </w:r>
      <w:r>
        <w:rPr>
          <w:spacing w:val="-1"/>
          <w:sz w:val="20"/>
        </w:rPr>
        <w:t xml:space="preserve"> </w:t>
      </w:r>
      <w:r>
        <w:rPr>
          <w:sz w:val="20"/>
        </w:rPr>
        <w:t>entire</w:t>
      </w:r>
      <w:r>
        <w:rPr>
          <w:spacing w:val="1"/>
          <w:sz w:val="20"/>
        </w:rPr>
        <w:t xml:space="preserve"> </w:t>
      </w:r>
      <w:r>
        <w:rPr>
          <w:sz w:val="20"/>
        </w:rPr>
        <w:t>lifetime.</w:t>
      </w:r>
    </w:p>
    <w:p w14:paraId="5D50EF1B" w14:textId="77777777" w:rsidR="009E364D" w:rsidRDefault="009E364D">
      <w:pPr>
        <w:pStyle w:val="BodyText"/>
        <w:spacing w:before="6"/>
      </w:pPr>
    </w:p>
    <w:p w14:paraId="5D50EF1C" w14:textId="77777777" w:rsidR="009E364D" w:rsidRDefault="00BB396C">
      <w:pPr>
        <w:pStyle w:val="ListParagraph"/>
        <w:numPr>
          <w:ilvl w:val="0"/>
          <w:numId w:val="2"/>
        </w:numPr>
        <w:tabs>
          <w:tab w:val="left" w:pos="1121"/>
        </w:tabs>
        <w:spacing w:line="242" w:lineRule="auto"/>
        <w:ind w:left="1120" w:right="760" w:hanging="361"/>
        <w:rPr>
          <w:sz w:val="20"/>
        </w:rPr>
      </w:pPr>
      <w:r>
        <w:rPr>
          <w:b/>
          <w:sz w:val="20"/>
        </w:rPr>
        <w:t>Maximum</w:t>
      </w:r>
      <w:r>
        <w:rPr>
          <w:b/>
          <w:spacing w:val="-9"/>
          <w:sz w:val="20"/>
        </w:rPr>
        <w:t xml:space="preserve"> </w:t>
      </w:r>
      <w:r>
        <w:rPr>
          <w:b/>
          <w:sz w:val="20"/>
        </w:rPr>
        <w:t>Amount</w:t>
      </w:r>
      <w:r>
        <w:rPr>
          <w:b/>
          <w:spacing w:val="-11"/>
          <w:sz w:val="20"/>
        </w:rPr>
        <w:t xml:space="preserve"> </w:t>
      </w:r>
      <w:r>
        <w:rPr>
          <w:b/>
          <w:sz w:val="20"/>
        </w:rPr>
        <w:t>and/or</w:t>
      </w:r>
      <w:r>
        <w:rPr>
          <w:b/>
          <w:spacing w:val="-13"/>
          <w:sz w:val="20"/>
        </w:rPr>
        <w:t xml:space="preserve"> </w:t>
      </w:r>
      <w:r>
        <w:rPr>
          <w:b/>
          <w:sz w:val="20"/>
        </w:rPr>
        <w:t>Maximum</w:t>
      </w:r>
      <w:r>
        <w:rPr>
          <w:b/>
          <w:spacing w:val="-9"/>
          <w:sz w:val="20"/>
        </w:rPr>
        <w:t xml:space="preserve"> </w:t>
      </w:r>
      <w:r>
        <w:rPr>
          <w:b/>
          <w:sz w:val="20"/>
        </w:rPr>
        <w:t>Allowable</w:t>
      </w:r>
      <w:r>
        <w:rPr>
          <w:b/>
          <w:spacing w:val="-11"/>
          <w:sz w:val="20"/>
        </w:rPr>
        <w:t xml:space="preserve"> </w:t>
      </w:r>
      <w:r>
        <w:rPr>
          <w:b/>
          <w:sz w:val="20"/>
        </w:rPr>
        <w:t>Charge</w:t>
      </w:r>
      <w:r>
        <w:rPr>
          <w:b/>
          <w:spacing w:val="-12"/>
          <w:sz w:val="20"/>
        </w:rPr>
        <w:t xml:space="preserve"> </w:t>
      </w:r>
      <w:r>
        <w:rPr>
          <w:sz w:val="20"/>
        </w:rPr>
        <w:t>-</w:t>
      </w:r>
      <w:r>
        <w:rPr>
          <w:spacing w:val="-11"/>
          <w:sz w:val="20"/>
        </w:rPr>
        <w:t xml:space="preserve"> </w:t>
      </w:r>
      <w:r>
        <w:rPr>
          <w:sz w:val="20"/>
        </w:rPr>
        <w:t>The</w:t>
      </w:r>
      <w:r>
        <w:rPr>
          <w:spacing w:val="-12"/>
          <w:sz w:val="20"/>
        </w:rPr>
        <w:t xml:space="preserve"> </w:t>
      </w:r>
      <w:r>
        <w:rPr>
          <w:sz w:val="20"/>
        </w:rPr>
        <w:t>benefit</w:t>
      </w:r>
      <w:r>
        <w:rPr>
          <w:spacing w:val="-12"/>
          <w:sz w:val="20"/>
        </w:rPr>
        <w:t xml:space="preserve"> </w:t>
      </w:r>
      <w:r>
        <w:rPr>
          <w:sz w:val="20"/>
        </w:rPr>
        <w:t>payable</w:t>
      </w:r>
      <w:r>
        <w:rPr>
          <w:spacing w:val="-12"/>
          <w:sz w:val="20"/>
        </w:rPr>
        <w:t xml:space="preserve"> </w:t>
      </w:r>
      <w:r>
        <w:rPr>
          <w:sz w:val="20"/>
        </w:rPr>
        <w:t>for</w:t>
      </w:r>
      <w:r>
        <w:rPr>
          <w:spacing w:val="-11"/>
          <w:sz w:val="20"/>
        </w:rPr>
        <w:t xml:space="preserve"> </w:t>
      </w:r>
      <w:r>
        <w:rPr>
          <w:sz w:val="20"/>
        </w:rPr>
        <w:t>a</w:t>
      </w:r>
      <w:r>
        <w:rPr>
          <w:spacing w:val="-13"/>
          <w:sz w:val="20"/>
        </w:rPr>
        <w:t xml:space="preserve"> </w:t>
      </w:r>
      <w:r>
        <w:rPr>
          <w:sz w:val="20"/>
        </w:rPr>
        <w:t>specific</w:t>
      </w:r>
      <w:r>
        <w:rPr>
          <w:spacing w:val="-10"/>
          <w:sz w:val="20"/>
        </w:rPr>
        <w:t xml:space="preserve"> </w:t>
      </w:r>
      <w:r>
        <w:rPr>
          <w:sz w:val="20"/>
        </w:rPr>
        <w:t>coverage</w:t>
      </w:r>
      <w:r>
        <w:rPr>
          <w:spacing w:val="-53"/>
          <w:sz w:val="20"/>
        </w:rPr>
        <w:t xml:space="preserve"> </w:t>
      </w:r>
      <w:r>
        <w:rPr>
          <w:sz w:val="20"/>
        </w:rPr>
        <w:t>item</w:t>
      </w:r>
      <w:r>
        <w:rPr>
          <w:spacing w:val="3"/>
          <w:sz w:val="20"/>
        </w:rPr>
        <w:t xml:space="preserve"> </w:t>
      </w:r>
      <w:r>
        <w:rPr>
          <w:sz w:val="20"/>
        </w:rPr>
        <w:t>or</w:t>
      </w:r>
      <w:r>
        <w:rPr>
          <w:spacing w:val="-1"/>
          <w:sz w:val="20"/>
        </w:rPr>
        <w:t xml:space="preserve"> </w:t>
      </w:r>
      <w:r>
        <w:rPr>
          <w:sz w:val="20"/>
        </w:rPr>
        <w:t>benefit under</w:t>
      </w:r>
      <w:r>
        <w:rPr>
          <w:spacing w:val="-1"/>
          <w:sz w:val="20"/>
        </w:rPr>
        <w:t xml:space="preserve"> </w:t>
      </w:r>
      <w:r>
        <w:rPr>
          <w:sz w:val="20"/>
        </w:rPr>
        <w:t>the Plan.  Maximum</w:t>
      </w:r>
      <w:r>
        <w:rPr>
          <w:spacing w:val="3"/>
          <w:sz w:val="20"/>
        </w:rPr>
        <w:t xml:space="preserve"> </w:t>
      </w:r>
      <w:r>
        <w:rPr>
          <w:sz w:val="20"/>
        </w:rPr>
        <w:t>Allowable Charge(s)</w:t>
      </w:r>
      <w:r>
        <w:rPr>
          <w:spacing w:val="-1"/>
          <w:sz w:val="20"/>
        </w:rPr>
        <w:t xml:space="preserve"> </w:t>
      </w:r>
      <w:r>
        <w:rPr>
          <w:sz w:val="20"/>
        </w:rPr>
        <w:t>may</w:t>
      </w:r>
      <w:r>
        <w:rPr>
          <w:spacing w:val="-7"/>
          <w:sz w:val="20"/>
        </w:rPr>
        <w:t xml:space="preserve"> </w:t>
      </w:r>
      <w:r>
        <w:rPr>
          <w:sz w:val="20"/>
        </w:rPr>
        <w:t>be</w:t>
      </w:r>
      <w:r>
        <w:rPr>
          <w:spacing w:val="-2"/>
          <w:sz w:val="20"/>
        </w:rPr>
        <w:t xml:space="preserve"> </w:t>
      </w:r>
      <w:r>
        <w:rPr>
          <w:sz w:val="20"/>
        </w:rPr>
        <w:t>the</w:t>
      </w:r>
      <w:r>
        <w:rPr>
          <w:spacing w:val="-2"/>
          <w:sz w:val="20"/>
        </w:rPr>
        <w:t xml:space="preserve"> </w:t>
      </w:r>
      <w:r>
        <w:rPr>
          <w:sz w:val="20"/>
        </w:rPr>
        <w:t>lesser</w:t>
      </w:r>
      <w:r>
        <w:rPr>
          <w:spacing w:val="-1"/>
          <w:sz w:val="20"/>
        </w:rPr>
        <w:t xml:space="preserve"> </w:t>
      </w:r>
      <w:r>
        <w:rPr>
          <w:sz w:val="20"/>
        </w:rPr>
        <w:t>of:</w:t>
      </w:r>
    </w:p>
    <w:p w14:paraId="5D50EF1D" w14:textId="77777777" w:rsidR="009E364D" w:rsidRDefault="009E364D">
      <w:pPr>
        <w:pStyle w:val="BodyText"/>
        <w:spacing w:before="8"/>
      </w:pPr>
    </w:p>
    <w:p w14:paraId="5D50EF1E" w14:textId="77777777" w:rsidR="009E364D" w:rsidRDefault="00BB396C">
      <w:pPr>
        <w:pStyle w:val="BodyText"/>
        <w:spacing w:before="1"/>
        <w:ind w:left="1480"/>
      </w:pPr>
      <w:r>
        <w:t>the</w:t>
      </w:r>
      <w:r>
        <w:rPr>
          <w:spacing w:val="-2"/>
        </w:rPr>
        <w:t xml:space="preserve"> </w:t>
      </w:r>
      <w:r>
        <w:t>Usual</w:t>
      </w:r>
      <w:r>
        <w:rPr>
          <w:spacing w:val="-1"/>
        </w:rPr>
        <w:t xml:space="preserve"> </w:t>
      </w:r>
      <w:r>
        <w:t>and Customary</w:t>
      </w:r>
      <w:r>
        <w:rPr>
          <w:spacing w:val="-5"/>
        </w:rPr>
        <w:t xml:space="preserve"> </w:t>
      </w:r>
      <w:r>
        <w:t>amount;</w:t>
      </w:r>
    </w:p>
    <w:p w14:paraId="5D50EF1F" w14:textId="77777777" w:rsidR="009E364D" w:rsidRDefault="009E364D">
      <w:pPr>
        <w:pStyle w:val="BodyText"/>
        <w:spacing w:before="10"/>
      </w:pPr>
    </w:p>
    <w:p w14:paraId="5D50EF20" w14:textId="77777777" w:rsidR="009E364D" w:rsidRDefault="00BB396C">
      <w:pPr>
        <w:pStyle w:val="BodyText"/>
        <w:spacing w:line="491" w:lineRule="auto"/>
        <w:ind w:left="1480" w:right="3938"/>
      </w:pPr>
      <w:r>
        <w:t>the allowable charge specified under the terms of the Plan;</w:t>
      </w:r>
      <w:r>
        <w:rPr>
          <w:spacing w:val="1"/>
        </w:rPr>
        <w:t xml:space="preserve"> </w:t>
      </w:r>
      <w:r>
        <w:t>the</w:t>
      </w:r>
      <w:r>
        <w:rPr>
          <w:spacing w:val="-4"/>
        </w:rPr>
        <w:t xml:space="preserve"> </w:t>
      </w:r>
      <w:r>
        <w:t>Reasonable</w:t>
      </w:r>
      <w:r>
        <w:rPr>
          <w:spacing w:val="-3"/>
        </w:rPr>
        <w:t xml:space="preserve"> </w:t>
      </w:r>
      <w:r>
        <w:t>charge</w:t>
      </w:r>
      <w:r>
        <w:rPr>
          <w:spacing w:val="-4"/>
        </w:rPr>
        <w:t xml:space="preserve"> </w:t>
      </w:r>
      <w:r>
        <w:t>specified</w:t>
      </w:r>
      <w:r>
        <w:rPr>
          <w:spacing w:val="-3"/>
        </w:rPr>
        <w:t xml:space="preserve"> </w:t>
      </w:r>
      <w:r>
        <w:t>under</w:t>
      </w:r>
      <w:r>
        <w:rPr>
          <w:spacing w:val="-3"/>
        </w:rPr>
        <w:t xml:space="preserve"> </w:t>
      </w:r>
      <w:r>
        <w:t>the</w:t>
      </w:r>
      <w:r>
        <w:rPr>
          <w:spacing w:val="-3"/>
        </w:rPr>
        <w:t xml:space="preserve"> </w:t>
      </w:r>
      <w:r>
        <w:t>terms</w:t>
      </w:r>
      <w:r>
        <w:rPr>
          <w:spacing w:val="-3"/>
        </w:rPr>
        <w:t xml:space="preserve"> </w:t>
      </w:r>
      <w:r>
        <w:t>of</w:t>
      </w:r>
      <w:r>
        <w:rPr>
          <w:spacing w:val="-2"/>
        </w:rPr>
        <w:t xml:space="preserve"> </w:t>
      </w:r>
      <w:r>
        <w:t>the</w:t>
      </w:r>
      <w:r>
        <w:rPr>
          <w:spacing w:val="-3"/>
        </w:rPr>
        <w:t xml:space="preserve"> </w:t>
      </w:r>
      <w:r>
        <w:t>Plan;</w:t>
      </w:r>
    </w:p>
    <w:p w14:paraId="5D50EF21" w14:textId="77777777" w:rsidR="009E364D" w:rsidRDefault="00BB396C">
      <w:pPr>
        <w:pStyle w:val="BodyText"/>
        <w:spacing w:line="491" w:lineRule="auto"/>
        <w:ind w:left="1480" w:right="2176"/>
      </w:pPr>
      <w:r>
        <w:t>the</w:t>
      </w:r>
      <w:r>
        <w:rPr>
          <w:spacing w:val="-5"/>
        </w:rPr>
        <w:t xml:space="preserve"> </w:t>
      </w:r>
      <w:r>
        <w:t>negotiated</w:t>
      </w:r>
      <w:r>
        <w:rPr>
          <w:spacing w:val="-4"/>
        </w:rPr>
        <w:t xml:space="preserve"> </w:t>
      </w:r>
      <w:r>
        <w:t>rate</w:t>
      </w:r>
      <w:r>
        <w:rPr>
          <w:spacing w:val="-3"/>
        </w:rPr>
        <w:t xml:space="preserve"> </w:t>
      </w:r>
      <w:r>
        <w:t>established</w:t>
      </w:r>
      <w:r>
        <w:rPr>
          <w:spacing w:val="-3"/>
        </w:rPr>
        <w:t xml:space="preserve"> </w:t>
      </w:r>
      <w:r>
        <w:t>in</w:t>
      </w:r>
      <w:r>
        <w:rPr>
          <w:spacing w:val="-2"/>
        </w:rPr>
        <w:t xml:space="preserve"> </w:t>
      </w:r>
      <w:r>
        <w:t>a</w:t>
      </w:r>
      <w:r>
        <w:rPr>
          <w:spacing w:val="-5"/>
        </w:rPr>
        <w:t xml:space="preserve"> </w:t>
      </w:r>
      <w:r>
        <w:t>contractual</w:t>
      </w:r>
      <w:r>
        <w:rPr>
          <w:spacing w:val="-3"/>
        </w:rPr>
        <w:t xml:space="preserve"> </w:t>
      </w:r>
      <w:r>
        <w:t>arrangement</w:t>
      </w:r>
      <w:r>
        <w:rPr>
          <w:spacing w:val="-5"/>
        </w:rPr>
        <w:t xml:space="preserve"> </w:t>
      </w:r>
      <w:r>
        <w:t>with</w:t>
      </w:r>
      <w:r>
        <w:rPr>
          <w:spacing w:val="-4"/>
        </w:rPr>
        <w:t xml:space="preserve"> </w:t>
      </w:r>
      <w:r>
        <w:t>a</w:t>
      </w:r>
      <w:r>
        <w:rPr>
          <w:spacing w:val="-3"/>
        </w:rPr>
        <w:t xml:space="preserve"> </w:t>
      </w:r>
      <w:r>
        <w:t>Provider;</w:t>
      </w:r>
      <w:r>
        <w:rPr>
          <w:spacing w:val="-2"/>
        </w:rPr>
        <w:t xml:space="preserve"> </w:t>
      </w:r>
      <w:r>
        <w:t>or</w:t>
      </w:r>
      <w:r>
        <w:rPr>
          <w:spacing w:val="-53"/>
        </w:rPr>
        <w:t xml:space="preserve"> </w:t>
      </w:r>
      <w:r>
        <w:t>the</w:t>
      </w:r>
      <w:r>
        <w:rPr>
          <w:spacing w:val="-2"/>
        </w:rPr>
        <w:t xml:space="preserve"> </w:t>
      </w:r>
      <w:r>
        <w:t>actual billed</w:t>
      </w:r>
      <w:r>
        <w:rPr>
          <w:spacing w:val="-2"/>
        </w:rPr>
        <w:t xml:space="preserve"> </w:t>
      </w:r>
      <w:r>
        <w:t>charges for the</w:t>
      </w:r>
      <w:r>
        <w:rPr>
          <w:spacing w:val="-2"/>
        </w:rPr>
        <w:t xml:space="preserve"> </w:t>
      </w:r>
      <w:r>
        <w:t>covered</w:t>
      </w:r>
      <w:r>
        <w:rPr>
          <w:spacing w:val="-1"/>
        </w:rPr>
        <w:t xml:space="preserve"> </w:t>
      </w:r>
      <w:r>
        <w:t>services.</w:t>
      </w:r>
    </w:p>
    <w:p w14:paraId="5D50EF22" w14:textId="77777777" w:rsidR="009E364D" w:rsidRDefault="00BB396C">
      <w:pPr>
        <w:pStyle w:val="BodyText"/>
        <w:spacing w:line="228" w:lineRule="exact"/>
        <w:ind w:left="1120"/>
        <w:jc w:val="both"/>
      </w:pPr>
      <w:r>
        <w:t>The</w:t>
      </w:r>
      <w:r>
        <w:rPr>
          <w:spacing w:val="-3"/>
        </w:rPr>
        <w:t xml:space="preserve"> </w:t>
      </w:r>
      <w:r>
        <w:t>Plan</w:t>
      </w:r>
      <w:r>
        <w:rPr>
          <w:spacing w:val="-1"/>
        </w:rPr>
        <w:t xml:space="preserve"> </w:t>
      </w:r>
      <w:r>
        <w:t>will</w:t>
      </w:r>
      <w:r>
        <w:rPr>
          <w:spacing w:val="-2"/>
        </w:rPr>
        <w:t xml:space="preserve"> </w:t>
      </w:r>
      <w:r>
        <w:t>reimburse</w:t>
      </w:r>
      <w:r>
        <w:rPr>
          <w:spacing w:val="-3"/>
        </w:rPr>
        <w:t xml:space="preserve"> </w:t>
      </w:r>
      <w:r>
        <w:t>the</w:t>
      </w:r>
      <w:r>
        <w:rPr>
          <w:spacing w:val="-1"/>
        </w:rPr>
        <w:t xml:space="preserve"> </w:t>
      </w:r>
      <w:r>
        <w:t>actual</w:t>
      </w:r>
      <w:r>
        <w:rPr>
          <w:spacing w:val="-4"/>
        </w:rPr>
        <w:t xml:space="preserve"> </w:t>
      </w:r>
      <w:r>
        <w:t>charge</w:t>
      </w:r>
      <w:r>
        <w:rPr>
          <w:spacing w:val="-3"/>
        </w:rPr>
        <w:t xml:space="preserve"> </w:t>
      </w:r>
      <w:r>
        <w:t>billed</w:t>
      </w:r>
      <w:r>
        <w:rPr>
          <w:spacing w:val="-1"/>
        </w:rPr>
        <w:t xml:space="preserve"> </w:t>
      </w:r>
      <w:r>
        <w:t>if</w:t>
      </w:r>
      <w:r>
        <w:rPr>
          <w:spacing w:val="-1"/>
        </w:rPr>
        <w:t xml:space="preserve"> </w:t>
      </w:r>
      <w:r>
        <w:t>it</w:t>
      </w:r>
      <w:r>
        <w:rPr>
          <w:spacing w:val="-1"/>
        </w:rPr>
        <w:t xml:space="preserve"> </w:t>
      </w:r>
      <w:r>
        <w:t>is</w:t>
      </w:r>
      <w:r>
        <w:rPr>
          <w:spacing w:val="-2"/>
        </w:rPr>
        <w:t xml:space="preserve"> </w:t>
      </w:r>
      <w:r>
        <w:t>less</w:t>
      </w:r>
      <w:r>
        <w:rPr>
          <w:spacing w:val="-2"/>
        </w:rPr>
        <w:t xml:space="preserve"> </w:t>
      </w:r>
      <w:r>
        <w:t>than</w:t>
      </w:r>
      <w:r>
        <w:rPr>
          <w:spacing w:val="-3"/>
        </w:rPr>
        <w:t xml:space="preserve"> </w:t>
      </w:r>
      <w:r>
        <w:t>the</w:t>
      </w:r>
      <w:r>
        <w:rPr>
          <w:spacing w:val="-3"/>
        </w:rPr>
        <w:t xml:space="preserve"> </w:t>
      </w:r>
      <w:r>
        <w:t>Usual</w:t>
      </w:r>
      <w:r>
        <w:rPr>
          <w:spacing w:val="-2"/>
        </w:rPr>
        <w:t xml:space="preserve"> </w:t>
      </w:r>
      <w:r>
        <w:t>and</w:t>
      </w:r>
      <w:r>
        <w:rPr>
          <w:spacing w:val="-1"/>
        </w:rPr>
        <w:t xml:space="preserve"> </w:t>
      </w:r>
      <w:r>
        <w:t>Customary</w:t>
      </w:r>
      <w:r>
        <w:rPr>
          <w:spacing w:val="-6"/>
        </w:rPr>
        <w:t xml:space="preserve"> </w:t>
      </w:r>
      <w:r>
        <w:t>amount.</w:t>
      </w:r>
    </w:p>
    <w:p w14:paraId="5D50EF23" w14:textId="77777777" w:rsidR="009E364D" w:rsidRDefault="009E364D">
      <w:pPr>
        <w:pStyle w:val="BodyText"/>
        <w:spacing w:before="6"/>
      </w:pPr>
    </w:p>
    <w:p w14:paraId="5D50EF24" w14:textId="77777777" w:rsidR="009E364D" w:rsidRDefault="00BB396C">
      <w:pPr>
        <w:pStyle w:val="BodyText"/>
        <w:ind w:left="1120" w:right="756"/>
        <w:jc w:val="both"/>
      </w:pPr>
      <w:r>
        <w:t>The Plan has the discretionary authority to decide if a charge is Usual and Customary and for a</w:t>
      </w:r>
      <w:r>
        <w:rPr>
          <w:spacing w:val="1"/>
        </w:rPr>
        <w:t xml:space="preserve"> </w:t>
      </w:r>
      <w:r>
        <w:t>Medically</w:t>
      </w:r>
      <w:r>
        <w:rPr>
          <w:spacing w:val="-3"/>
        </w:rPr>
        <w:t xml:space="preserve"> </w:t>
      </w:r>
      <w:r>
        <w:t>Necessary</w:t>
      </w:r>
      <w:r>
        <w:rPr>
          <w:spacing w:val="-2"/>
        </w:rPr>
        <w:t xml:space="preserve"> </w:t>
      </w:r>
      <w:r>
        <w:t>and</w:t>
      </w:r>
      <w:r>
        <w:rPr>
          <w:spacing w:val="1"/>
        </w:rPr>
        <w:t xml:space="preserve"> </w:t>
      </w:r>
      <w:r>
        <w:t>Reasonable</w:t>
      </w:r>
      <w:r>
        <w:rPr>
          <w:spacing w:val="-1"/>
        </w:rPr>
        <w:t xml:space="preserve"> </w:t>
      </w:r>
      <w:r>
        <w:t>service.</w:t>
      </w:r>
    </w:p>
    <w:p w14:paraId="5D50EF25" w14:textId="77777777" w:rsidR="009E364D" w:rsidRDefault="009E364D">
      <w:pPr>
        <w:pStyle w:val="BodyText"/>
        <w:spacing w:before="6"/>
      </w:pPr>
    </w:p>
    <w:p w14:paraId="5D50EF26" w14:textId="77777777" w:rsidR="009E364D" w:rsidRDefault="00BB396C">
      <w:pPr>
        <w:pStyle w:val="BodyText"/>
        <w:spacing w:line="242" w:lineRule="auto"/>
        <w:ind w:left="1119" w:right="761"/>
        <w:jc w:val="both"/>
      </w:pPr>
      <w:r>
        <w:t xml:space="preserve">The </w:t>
      </w:r>
      <w:r>
        <w:rPr>
          <w:b/>
        </w:rPr>
        <w:t xml:space="preserve">Maximum Allowable Charge </w:t>
      </w:r>
      <w:r>
        <w:t>will not include any identifiable billing mistakes including, but not</w:t>
      </w:r>
      <w:r>
        <w:rPr>
          <w:spacing w:val="1"/>
        </w:rPr>
        <w:t xml:space="preserve"> </w:t>
      </w:r>
      <w:r>
        <w:t>limited</w:t>
      </w:r>
      <w:r>
        <w:rPr>
          <w:spacing w:val="-2"/>
        </w:rPr>
        <w:t xml:space="preserve"> </w:t>
      </w:r>
      <w:r>
        <w:t>to,</w:t>
      </w:r>
      <w:r>
        <w:rPr>
          <w:spacing w:val="-2"/>
        </w:rPr>
        <w:t xml:space="preserve"> </w:t>
      </w:r>
      <w:r>
        <w:t>up-coding,</w:t>
      </w:r>
      <w:r>
        <w:rPr>
          <w:spacing w:val="-1"/>
        </w:rPr>
        <w:t xml:space="preserve"> </w:t>
      </w:r>
      <w:r>
        <w:t>duplicate</w:t>
      </w:r>
      <w:r>
        <w:rPr>
          <w:spacing w:val="-2"/>
        </w:rPr>
        <w:t xml:space="preserve"> </w:t>
      </w:r>
      <w:r>
        <w:t>charges,</w:t>
      </w:r>
      <w:r>
        <w:rPr>
          <w:spacing w:val="-2"/>
        </w:rPr>
        <w:t xml:space="preserve"> </w:t>
      </w:r>
      <w:r>
        <w:t>and</w:t>
      </w:r>
      <w:r>
        <w:rPr>
          <w:spacing w:val="-1"/>
        </w:rPr>
        <w:t xml:space="preserve"> </w:t>
      </w:r>
      <w:r>
        <w:t>charges</w:t>
      </w:r>
      <w:r>
        <w:rPr>
          <w:spacing w:val="-1"/>
        </w:rPr>
        <w:t xml:space="preserve"> </w:t>
      </w:r>
      <w:r>
        <w:t>for</w:t>
      </w:r>
      <w:r>
        <w:rPr>
          <w:spacing w:val="-1"/>
        </w:rPr>
        <w:t xml:space="preserve"> </w:t>
      </w:r>
      <w:r>
        <w:t>services not</w:t>
      </w:r>
      <w:r>
        <w:rPr>
          <w:spacing w:val="-2"/>
        </w:rPr>
        <w:t xml:space="preserve"> </w:t>
      </w:r>
      <w:r>
        <w:t>performed.</w:t>
      </w:r>
    </w:p>
    <w:p w14:paraId="5D50EF27" w14:textId="77777777" w:rsidR="009E364D" w:rsidRDefault="009E364D">
      <w:pPr>
        <w:pStyle w:val="BodyText"/>
        <w:spacing w:before="8"/>
      </w:pPr>
    </w:p>
    <w:p w14:paraId="5D50EF28" w14:textId="77777777" w:rsidR="009E364D" w:rsidRDefault="00BB396C">
      <w:pPr>
        <w:pStyle w:val="ListParagraph"/>
        <w:numPr>
          <w:ilvl w:val="0"/>
          <w:numId w:val="2"/>
        </w:numPr>
        <w:tabs>
          <w:tab w:val="left" w:pos="1121"/>
        </w:tabs>
        <w:ind w:left="1120" w:hanging="362"/>
        <w:rPr>
          <w:sz w:val="20"/>
        </w:rPr>
      </w:pPr>
      <w:r>
        <w:rPr>
          <w:sz w:val="20"/>
        </w:rPr>
        <w:t>Medical</w:t>
      </w:r>
      <w:r>
        <w:rPr>
          <w:spacing w:val="-3"/>
          <w:sz w:val="20"/>
        </w:rPr>
        <w:t xml:space="preserve"> </w:t>
      </w:r>
      <w:r>
        <w:rPr>
          <w:sz w:val="20"/>
        </w:rPr>
        <w:t>Emergency</w:t>
      </w:r>
      <w:r>
        <w:rPr>
          <w:spacing w:val="-7"/>
          <w:sz w:val="20"/>
        </w:rPr>
        <w:t xml:space="preserve"> </w:t>
      </w:r>
      <w:r>
        <w:rPr>
          <w:sz w:val="20"/>
        </w:rPr>
        <w:t>-</w:t>
      </w:r>
      <w:r>
        <w:rPr>
          <w:spacing w:val="52"/>
          <w:sz w:val="20"/>
        </w:rPr>
        <w:t xml:space="preserve"> </w:t>
      </w:r>
      <w:r>
        <w:rPr>
          <w:sz w:val="20"/>
        </w:rPr>
        <w:t>See</w:t>
      </w:r>
      <w:r>
        <w:rPr>
          <w:spacing w:val="-2"/>
          <w:sz w:val="20"/>
        </w:rPr>
        <w:t xml:space="preserve"> </w:t>
      </w:r>
      <w:r>
        <w:rPr>
          <w:sz w:val="20"/>
        </w:rPr>
        <w:t>Emergency</w:t>
      </w:r>
      <w:r>
        <w:rPr>
          <w:spacing w:val="-7"/>
          <w:sz w:val="20"/>
        </w:rPr>
        <w:t xml:space="preserve"> </w:t>
      </w:r>
      <w:r>
        <w:rPr>
          <w:sz w:val="20"/>
        </w:rPr>
        <w:t>Medical</w:t>
      </w:r>
      <w:r>
        <w:rPr>
          <w:spacing w:val="-5"/>
          <w:sz w:val="20"/>
        </w:rPr>
        <w:t xml:space="preserve"> </w:t>
      </w:r>
      <w:r>
        <w:rPr>
          <w:sz w:val="20"/>
        </w:rPr>
        <w:t>Condition.</w:t>
      </w:r>
    </w:p>
    <w:p w14:paraId="5D50EF29" w14:textId="77777777" w:rsidR="009E364D" w:rsidRDefault="009E364D">
      <w:pPr>
        <w:pStyle w:val="BodyText"/>
        <w:spacing w:before="8"/>
      </w:pPr>
    </w:p>
    <w:p w14:paraId="5D50EF2A" w14:textId="77777777" w:rsidR="009E364D" w:rsidRDefault="00BB396C">
      <w:pPr>
        <w:pStyle w:val="ListParagraph"/>
        <w:numPr>
          <w:ilvl w:val="0"/>
          <w:numId w:val="2"/>
        </w:numPr>
        <w:tabs>
          <w:tab w:val="left" w:pos="1120"/>
        </w:tabs>
        <w:spacing w:line="242" w:lineRule="auto"/>
        <w:ind w:right="759" w:hanging="361"/>
        <w:rPr>
          <w:sz w:val="20"/>
        </w:rPr>
      </w:pPr>
      <w:r>
        <w:rPr>
          <w:b/>
          <w:sz w:val="20"/>
        </w:rPr>
        <w:t>Medically</w:t>
      </w:r>
      <w:r>
        <w:rPr>
          <w:b/>
          <w:spacing w:val="32"/>
          <w:sz w:val="20"/>
        </w:rPr>
        <w:t xml:space="preserve"> </w:t>
      </w:r>
      <w:r>
        <w:rPr>
          <w:b/>
          <w:sz w:val="20"/>
        </w:rPr>
        <w:t>Necessary</w:t>
      </w:r>
      <w:r>
        <w:rPr>
          <w:b/>
          <w:spacing w:val="34"/>
          <w:sz w:val="20"/>
        </w:rPr>
        <w:t xml:space="preserve"> </w:t>
      </w:r>
      <w:r>
        <w:rPr>
          <w:sz w:val="20"/>
        </w:rPr>
        <w:t>-</w:t>
      </w:r>
      <w:r>
        <w:rPr>
          <w:spacing w:val="39"/>
          <w:sz w:val="20"/>
        </w:rPr>
        <w:t xml:space="preserve"> </w:t>
      </w:r>
      <w:r>
        <w:rPr>
          <w:sz w:val="20"/>
        </w:rPr>
        <w:t>Any</w:t>
      </w:r>
      <w:r>
        <w:rPr>
          <w:spacing w:val="32"/>
          <w:sz w:val="20"/>
        </w:rPr>
        <w:t xml:space="preserve"> </w:t>
      </w:r>
      <w:r>
        <w:rPr>
          <w:sz w:val="20"/>
        </w:rPr>
        <w:t>health</w:t>
      </w:r>
      <w:r>
        <w:rPr>
          <w:spacing w:val="36"/>
          <w:sz w:val="20"/>
        </w:rPr>
        <w:t xml:space="preserve"> </w:t>
      </w:r>
      <w:r>
        <w:rPr>
          <w:sz w:val="20"/>
        </w:rPr>
        <w:t>care</w:t>
      </w:r>
      <w:r>
        <w:rPr>
          <w:spacing w:val="36"/>
          <w:sz w:val="20"/>
        </w:rPr>
        <w:t xml:space="preserve"> </w:t>
      </w:r>
      <w:r>
        <w:rPr>
          <w:sz w:val="20"/>
        </w:rPr>
        <w:t>treatment,</w:t>
      </w:r>
      <w:r>
        <w:rPr>
          <w:spacing w:val="37"/>
          <w:sz w:val="20"/>
        </w:rPr>
        <w:t xml:space="preserve"> </w:t>
      </w:r>
      <w:r>
        <w:rPr>
          <w:sz w:val="20"/>
        </w:rPr>
        <w:t>service</w:t>
      </w:r>
      <w:r>
        <w:rPr>
          <w:spacing w:val="36"/>
          <w:sz w:val="20"/>
        </w:rPr>
        <w:t xml:space="preserve"> </w:t>
      </w:r>
      <w:r>
        <w:rPr>
          <w:sz w:val="20"/>
        </w:rPr>
        <w:t>or</w:t>
      </w:r>
      <w:r>
        <w:rPr>
          <w:spacing w:val="37"/>
          <w:sz w:val="20"/>
        </w:rPr>
        <w:t xml:space="preserve"> </w:t>
      </w:r>
      <w:r>
        <w:rPr>
          <w:sz w:val="20"/>
        </w:rPr>
        <w:t>supply</w:t>
      </w:r>
      <w:r>
        <w:rPr>
          <w:spacing w:val="32"/>
          <w:sz w:val="20"/>
        </w:rPr>
        <w:t xml:space="preserve"> </w:t>
      </w:r>
      <w:r>
        <w:rPr>
          <w:sz w:val="20"/>
        </w:rPr>
        <w:t>determined</w:t>
      </w:r>
      <w:r>
        <w:rPr>
          <w:spacing w:val="36"/>
          <w:sz w:val="20"/>
        </w:rPr>
        <w:t xml:space="preserve"> </w:t>
      </w:r>
      <w:r>
        <w:rPr>
          <w:sz w:val="20"/>
        </w:rPr>
        <w:t>by</w:t>
      </w:r>
      <w:r>
        <w:rPr>
          <w:spacing w:val="32"/>
          <w:sz w:val="20"/>
        </w:rPr>
        <w:t xml:space="preserve"> </w:t>
      </w:r>
      <w:r>
        <w:rPr>
          <w:sz w:val="20"/>
        </w:rPr>
        <w:t>the</w:t>
      </w:r>
      <w:r>
        <w:rPr>
          <w:spacing w:val="36"/>
          <w:sz w:val="20"/>
        </w:rPr>
        <w:t xml:space="preserve"> </w:t>
      </w:r>
      <w:r>
        <w:rPr>
          <w:sz w:val="20"/>
        </w:rPr>
        <w:t>Contract</w:t>
      </w:r>
      <w:r>
        <w:rPr>
          <w:spacing w:val="-53"/>
          <w:sz w:val="20"/>
        </w:rPr>
        <w:t xml:space="preserve"> </w:t>
      </w:r>
      <w:r>
        <w:rPr>
          <w:sz w:val="20"/>
        </w:rPr>
        <w:t>Administrator</w:t>
      </w:r>
      <w:r>
        <w:rPr>
          <w:spacing w:val="-1"/>
          <w:sz w:val="20"/>
        </w:rPr>
        <w:t xml:space="preserve"> </w:t>
      </w:r>
      <w:r>
        <w:rPr>
          <w:sz w:val="20"/>
        </w:rPr>
        <w:t>to</w:t>
      </w:r>
      <w:r>
        <w:rPr>
          <w:spacing w:val="-1"/>
          <w:sz w:val="20"/>
        </w:rPr>
        <w:t xml:space="preserve"> </w:t>
      </w:r>
      <w:r>
        <w:rPr>
          <w:sz w:val="20"/>
        </w:rPr>
        <w:t>meet</w:t>
      </w:r>
      <w:r>
        <w:rPr>
          <w:spacing w:val="-1"/>
          <w:sz w:val="20"/>
        </w:rPr>
        <w:t xml:space="preserve"> </w:t>
      </w:r>
      <w:r>
        <w:rPr>
          <w:sz w:val="20"/>
        </w:rPr>
        <w:t>each of</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requirements:</w:t>
      </w:r>
    </w:p>
    <w:p w14:paraId="5D50EF2B" w14:textId="77777777" w:rsidR="009E364D" w:rsidRDefault="009E364D">
      <w:pPr>
        <w:pStyle w:val="BodyText"/>
        <w:spacing w:before="9"/>
      </w:pPr>
    </w:p>
    <w:p w14:paraId="5D50EF2C" w14:textId="77777777" w:rsidR="009E364D" w:rsidRDefault="00BB396C">
      <w:pPr>
        <w:pStyle w:val="BodyText"/>
        <w:ind w:left="1480"/>
      </w:pPr>
      <w:r>
        <w:t>it</w:t>
      </w:r>
      <w:r>
        <w:rPr>
          <w:spacing w:val="-4"/>
        </w:rPr>
        <w:t xml:space="preserve"> </w:t>
      </w:r>
      <w:r>
        <w:t>is</w:t>
      </w:r>
      <w:r>
        <w:rPr>
          <w:spacing w:val="1"/>
        </w:rPr>
        <w:t xml:space="preserve"> </w:t>
      </w:r>
      <w:r>
        <w:t>ordered</w:t>
      </w:r>
      <w:r>
        <w:rPr>
          <w:spacing w:val="-1"/>
        </w:rPr>
        <w:t xml:space="preserve"> </w:t>
      </w:r>
      <w:r>
        <w:t>by</w:t>
      </w:r>
      <w:r>
        <w:rPr>
          <w:spacing w:val="-6"/>
        </w:rPr>
        <w:t xml:space="preserve"> </w:t>
      </w:r>
      <w:r>
        <w:t>a</w:t>
      </w:r>
      <w:r>
        <w:rPr>
          <w:spacing w:val="-1"/>
        </w:rPr>
        <w:t xml:space="preserve"> </w:t>
      </w:r>
      <w:r>
        <w:t>Physician</w:t>
      </w:r>
      <w:r>
        <w:rPr>
          <w:spacing w:val="-1"/>
        </w:rPr>
        <w:t xml:space="preserve"> </w:t>
      </w:r>
      <w:r>
        <w:t>for</w:t>
      </w:r>
      <w:r>
        <w:rPr>
          <w:spacing w:val="-3"/>
        </w:rPr>
        <w:t xml:space="preserve"> </w:t>
      </w:r>
      <w:r>
        <w:t>the</w:t>
      </w:r>
      <w:r>
        <w:rPr>
          <w:spacing w:val="-3"/>
        </w:rPr>
        <w:t xml:space="preserve"> </w:t>
      </w:r>
      <w:r>
        <w:t>diagnosis</w:t>
      </w:r>
      <w:r>
        <w:rPr>
          <w:spacing w:val="-2"/>
        </w:rPr>
        <w:t xml:space="preserve"> </w:t>
      </w:r>
      <w:r>
        <w:t>or</w:t>
      </w:r>
      <w:r>
        <w:rPr>
          <w:spacing w:val="-2"/>
        </w:rPr>
        <w:t xml:space="preserve"> </w:t>
      </w:r>
      <w:r>
        <w:t>treatment</w:t>
      </w:r>
      <w:r>
        <w:rPr>
          <w:spacing w:val="-3"/>
        </w:rPr>
        <w:t xml:space="preserve"> </w:t>
      </w:r>
      <w:r>
        <w:t>of</w:t>
      </w:r>
      <w:r>
        <w:rPr>
          <w:spacing w:val="-1"/>
        </w:rPr>
        <w:t xml:space="preserve"> </w:t>
      </w:r>
      <w:r>
        <w:t>a</w:t>
      </w:r>
      <w:r>
        <w:rPr>
          <w:spacing w:val="-3"/>
        </w:rPr>
        <w:t xml:space="preserve"> </w:t>
      </w:r>
      <w:r>
        <w:t>Sickness</w:t>
      </w:r>
      <w:r>
        <w:rPr>
          <w:spacing w:val="-2"/>
        </w:rPr>
        <w:t xml:space="preserve"> </w:t>
      </w:r>
      <w:r>
        <w:t>or</w:t>
      </w:r>
      <w:r>
        <w:rPr>
          <w:spacing w:val="-3"/>
        </w:rPr>
        <w:t xml:space="preserve"> </w:t>
      </w:r>
      <w:r>
        <w:t>Accidental</w:t>
      </w:r>
      <w:r>
        <w:rPr>
          <w:spacing w:val="-4"/>
        </w:rPr>
        <w:t xml:space="preserve"> </w:t>
      </w:r>
      <w:r>
        <w:t>Injury;</w:t>
      </w:r>
    </w:p>
    <w:p w14:paraId="5D50EF2D" w14:textId="77777777" w:rsidR="009E364D" w:rsidRDefault="009E364D">
      <w:pPr>
        <w:pStyle w:val="BodyText"/>
        <w:spacing w:before="8"/>
      </w:pPr>
    </w:p>
    <w:p w14:paraId="5D50EF2E" w14:textId="77777777" w:rsidR="009E364D" w:rsidRDefault="00BB396C">
      <w:pPr>
        <w:pStyle w:val="BodyText"/>
        <w:ind w:left="1480" w:right="761"/>
        <w:jc w:val="both"/>
      </w:pPr>
      <w:r>
        <w:t>the prevailing opinion within the appropriate specialty of the United States medical profession is</w:t>
      </w:r>
      <w:r>
        <w:rPr>
          <w:spacing w:val="1"/>
        </w:rPr>
        <w:t xml:space="preserve"> </w:t>
      </w:r>
      <w:r>
        <w:rPr>
          <w:spacing w:val="-1"/>
        </w:rPr>
        <w:t>that</w:t>
      </w:r>
      <w:r>
        <w:rPr>
          <w:spacing w:val="-13"/>
        </w:rPr>
        <w:t xml:space="preserve"> </w:t>
      </w:r>
      <w:r>
        <w:rPr>
          <w:spacing w:val="-1"/>
        </w:rPr>
        <w:t>it</w:t>
      </w:r>
      <w:r>
        <w:rPr>
          <w:spacing w:val="-11"/>
        </w:rPr>
        <w:t xml:space="preserve"> </w:t>
      </w:r>
      <w:r>
        <w:rPr>
          <w:spacing w:val="-1"/>
        </w:rPr>
        <w:t>is</w:t>
      </w:r>
      <w:r>
        <w:rPr>
          <w:spacing w:val="-12"/>
        </w:rPr>
        <w:t xml:space="preserve"> </w:t>
      </w:r>
      <w:r>
        <w:rPr>
          <w:spacing w:val="-1"/>
        </w:rPr>
        <w:t>safe</w:t>
      </w:r>
      <w:r>
        <w:rPr>
          <w:spacing w:val="-13"/>
        </w:rPr>
        <w:t xml:space="preserve"> </w:t>
      </w:r>
      <w:r>
        <w:rPr>
          <w:spacing w:val="-1"/>
        </w:rPr>
        <w:t>and</w:t>
      </w:r>
      <w:r>
        <w:rPr>
          <w:spacing w:val="-12"/>
        </w:rPr>
        <w:t xml:space="preserve"> </w:t>
      </w:r>
      <w:r>
        <w:rPr>
          <w:spacing w:val="-1"/>
        </w:rPr>
        <w:t>effective</w:t>
      </w:r>
      <w:r>
        <w:rPr>
          <w:spacing w:val="-13"/>
        </w:rPr>
        <w:t xml:space="preserve"> </w:t>
      </w:r>
      <w:r>
        <w:rPr>
          <w:spacing w:val="-1"/>
        </w:rPr>
        <w:t>for</w:t>
      </w:r>
      <w:r>
        <w:rPr>
          <w:spacing w:val="-12"/>
        </w:rPr>
        <w:t xml:space="preserve"> </w:t>
      </w:r>
      <w:r>
        <w:rPr>
          <w:spacing w:val="-1"/>
        </w:rPr>
        <w:t>its</w:t>
      </w:r>
      <w:r>
        <w:rPr>
          <w:spacing w:val="-12"/>
        </w:rPr>
        <w:t xml:space="preserve"> </w:t>
      </w:r>
      <w:r>
        <w:rPr>
          <w:spacing w:val="-1"/>
        </w:rPr>
        <w:t>intended</w:t>
      </w:r>
      <w:r>
        <w:rPr>
          <w:spacing w:val="-12"/>
        </w:rPr>
        <w:t xml:space="preserve"> </w:t>
      </w:r>
      <w:r>
        <w:rPr>
          <w:spacing w:val="-1"/>
        </w:rPr>
        <w:t>use</w:t>
      </w:r>
      <w:r>
        <w:rPr>
          <w:spacing w:val="-13"/>
        </w:rPr>
        <w:t xml:space="preserve"> </w:t>
      </w:r>
      <w:r>
        <w:rPr>
          <w:spacing w:val="-1"/>
        </w:rPr>
        <w:t>and</w:t>
      </w:r>
      <w:r>
        <w:rPr>
          <w:spacing w:val="-13"/>
        </w:rPr>
        <w:t xml:space="preserve"> </w:t>
      </w:r>
      <w:r>
        <w:rPr>
          <w:spacing w:val="-1"/>
        </w:rPr>
        <w:t>that</w:t>
      </w:r>
      <w:r>
        <w:rPr>
          <w:spacing w:val="-11"/>
        </w:rPr>
        <w:t xml:space="preserve"> </w:t>
      </w:r>
      <w:r>
        <w:rPr>
          <w:spacing w:val="-1"/>
        </w:rPr>
        <w:t>omission</w:t>
      </w:r>
      <w:r>
        <w:rPr>
          <w:spacing w:val="-12"/>
        </w:rPr>
        <w:t xml:space="preserve"> </w:t>
      </w:r>
      <w:r>
        <w:t>would</w:t>
      </w:r>
      <w:r>
        <w:rPr>
          <w:spacing w:val="-13"/>
        </w:rPr>
        <w:t xml:space="preserve"> </w:t>
      </w:r>
      <w:r>
        <w:t>adversely</w:t>
      </w:r>
      <w:r>
        <w:rPr>
          <w:spacing w:val="-16"/>
        </w:rPr>
        <w:t xml:space="preserve"> </w:t>
      </w:r>
      <w:r>
        <w:t>affect</w:t>
      </w:r>
      <w:r>
        <w:rPr>
          <w:spacing w:val="-13"/>
        </w:rPr>
        <w:t xml:space="preserve"> </w:t>
      </w:r>
      <w:r>
        <w:t>the</w:t>
      </w:r>
      <w:r>
        <w:rPr>
          <w:spacing w:val="-12"/>
        </w:rPr>
        <w:t xml:space="preserve"> </w:t>
      </w:r>
      <w:r>
        <w:t>person’s</w:t>
      </w:r>
      <w:r>
        <w:rPr>
          <w:spacing w:val="-54"/>
        </w:rPr>
        <w:t xml:space="preserve"> </w:t>
      </w:r>
      <w:r>
        <w:t>medical</w:t>
      </w:r>
      <w:r>
        <w:rPr>
          <w:spacing w:val="-3"/>
        </w:rPr>
        <w:t xml:space="preserve"> </w:t>
      </w:r>
      <w:r>
        <w:t>condition;</w:t>
      </w:r>
    </w:p>
    <w:p w14:paraId="5D50EF2F" w14:textId="77777777" w:rsidR="009E364D" w:rsidRDefault="009E364D">
      <w:pPr>
        <w:pStyle w:val="BodyText"/>
        <w:rPr>
          <w:sz w:val="21"/>
        </w:rPr>
      </w:pPr>
    </w:p>
    <w:p w14:paraId="5D50EF30" w14:textId="77777777" w:rsidR="009E364D" w:rsidRDefault="00BB396C">
      <w:pPr>
        <w:pStyle w:val="BodyText"/>
        <w:ind w:left="1480" w:right="761"/>
        <w:jc w:val="both"/>
      </w:pPr>
      <w:r>
        <w:t>it</w:t>
      </w:r>
      <w:r>
        <w:rPr>
          <w:spacing w:val="-4"/>
        </w:rPr>
        <w:t xml:space="preserve"> </w:t>
      </w:r>
      <w:r>
        <w:t>is</w:t>
      </w:r>
      <w:r>
        <w:rPr>
          <w:spacing w:val="-5"/>
        </w:rPr>
        <w:t xml:space="preserve"> </w:t>
      </w:r>
      <w:r>
        <w:t>furnished</w:t>
      </w:r>
      <w:r>
        <w:rPr>
          <w:spacing w:val="-4"/>
        </w:rPr>
        <w:t xml:space="preserve"> </w:t>
      </w:r>
      <w:r>
        <w:t>by</w:t>
      </w:r>
      <w:r>
        <w:rPr>
          <w:spacing w:val="-10"/>
        </w:rPr>
        <w:t xml:space="preserve"> </w:t>
      </w:r>
      <w:r>
        <w:t>a</w:t>
      </w:r>
      <w:r>
        <w:rPr>
          <w:spacing w:val="-3"/>
        </w:rPr>
        <w:t xml:space="preserve"> </w:t>
      </w:r>
      <w:r>
        <w:t>provider</w:t>
      </w:r>
      <w:r>
        <w:rPr>
          <w:spacing w:val="-3"/>
        </w:rPr>
        <w:t xml:space="preserve"> </w:t>
      </w:r>
      <w:r>
        <w:t>with</w:t>
      </w:r>
      <w:r>
        <w:rPr>
          <w:spacing w:val="-4"/>
        </w:rPr>
        <w:t xml:space="preserve"> </w:t>
      </w:r>
      <w:r>
        <w:t>appropriate</w:t>
      </w:r>
      <w:r>
        <w:rPr>
          <w:spacing w:val="-4"/>
        </w:rPr>
        <w:t xml:space="preserve"> </w:t>
      </w:r>
      <w:r>
        <w:t>training</w:t>
      </w:r>
      <w:r>
        <w:rPr>
          <w:spacing w:val="-4"/>
        </w:rPr>
        <w:t xml:space="preserve"> </w:t>
      </w:r>
      <w:r>
        <w:t>and</w:t>
      </w:r>
      <w:r>
        <w:rPr>
          <w:spacing w:val="-6"/>
        </w:rPr>
        <w:t xml:space="preserve"> </w:t>
      </w:r>
      <w:r>
        <w:t>experience,</w:t>
      </w:r>
      <w:r>
        <w:rPr>
          <w:spacing w:val="-6"/>
        </w:rPr>
        <w:t xml:space="preserve"> </w:t>
      </w:r>
      <w:r>
        <w:t>acting</w:t>
      </w:r>
      <w:r>
        <w:rPr>
          <w:spacing w:val="-2"/>
        </w:rPr>
        <w:t xml:space="preserve"> </w:t>
      </w:r>
      <w:r>
        <w:t>within</w:t>
      </w:r>
      <w:r>
        <w:rPr>
          <w:spacing w:val="-4"/>
        </w:rPr>
        <w:t xml:space="preserve"> </w:t>
      </w:r>
      <w:r>
        <w:t>the</w:t>
      </w:r>
      <w:r>
        <w:rPr>
          <w:spacing w:val="-7"/>
        </w:rPr>
        <w:t xml:space="preserve"> </w:t>
      </w:r>
      <w:r>
        <w:t>scope</w:t>
      </w:r>
      <w:r>
        <w:rPr>
          <w:spacing w:val="-6"/>
        </w:rPr>
        <w:t xml:space="preserve"> </w:t>
      </w:r>
      <w:r>
        <w:t>of</w:t>
      </w:r>
      <w:r>
        <w:rPr>
          <w:spacing w:val="-4"/>
        </w:rPr>
        <w:t xml:space="preserve"> </w:t>
      </w:r>
      <w:r>
        <w:t>his</w:t>
      </w:r>
      <w:r>
        <w:rPr>
          <w:spacing w:val="-53"/>
        </w:rPr>
        <w:t xml:space="preserve"> </w:t>
      </w:r>
      <w:r>
        <w:t>or</w:t>
      </w:r>
      <w:r>
        <w:rPr>
          <w:spacing w:val="-1"/>
        </w:rPr>
        <w:t xml:space="preserve"> </w:t>
      </w:r>
      <w:r>
        <w:t>her license,</w:t>
      </w:r>
      <w:r>
        <w:rPr>
          <w:spacing w:val="1"/>
        </w:rPr>
        <w:t xml:space="preserve"> </w:t>
      </w:r>
      <w:r>
        <w:t>and</w:t>
      </w:r>
    </w:p>
    <w:p w14:paraId="5D50EF31" w14:textId="77777777" w:rsidR="009E364D" w:rsidRDefault="009E364D">
      <w:pPr>
        <w:pStyle w:val="BodyText"/>
        <w:spacing w:before="10"/>
      </w:pPr>
    </w:p>
    <w:p w14:paraId="5D50EF32" w14:textId="77777777" w:rsidR="009E364D" w:rsidRDefault="00BB396C">
      <w:pPr>
        <w:pStyle w:val="BodyText"/>
        <w:spacing w:before="1"/>
        <w:ind w:left="1480"/>
        <w:jc w:val="both"/>
      </w:pPr>
      <w:r>
        <w:t>it</w:t>
      </w:r>
      <w:r>
        <w:rPr>
          <w:spacing w:val="-4"/>
        </w:rPr>
        <w:t xml:space="preserve"> </w:t>
      </w:r>
      <w:r>
        <w:t>is provided</w:t>
      </w:r>
      <w:r>
        <w:rPr>
          <w:spacing w:val="-3"/>
        </w:rPr>
        <w:t xml:space="preserve"> </w:t>
      </w:r>
      <w:r>
        <w:t>at</w:t>
      </w:r>
      <w:r>
        <w:rPr>
          <w:spacing w:val="-3"/>
        </w:rPr>
        <w:t xml:space="preserve"> </w:t>
      </w:r>
      <w:r>
        <w:t>the</w:t>
      </w:r>
      <w:r>
        <w:rPr>
          <w:spacing w:val="-4"/>
        </w:rPr>
        <w:t xml:space="preserve"> </w:t>
      </w:r>
      <w:r>
        <w:t>most</w:t>
      </w:r>
      <w:r>
        <w:rPr>
          <w:spacing w:val="-3"/>
        </w:rPr>
        <w:t xml:space="preserve"> </w:t>
      </w:r>
      <w:r>
        <w:t>appropriate</w:t>
      </w:r>
      <w:r>
        <w:rPr>
          <w:spacing w:val="-2"/>
        </w:rPr>
        <w:t xml:space="preserve"> </w:t>
      </w:r>
      <w:r>
        <w:t>level</w:t>
      </w:r>
      <w:r>
        <w:rPr>
          <w:spacing w:val="-2"/>
        </w:rPr>
        <w:t xml:space="preserve"> </w:t>
      </w:r>
      <w:r>
        <w:t>of</w:t>
      </w:r>
      <w:r>
        <w:rPr>
          <w:spacing w:val="-2"/>
        </w:rPr>
        <w:t xml:space="preserve"> </w:t>
      </w:r>
      <w:r>
        <w:t>care</w:t>
      </w:r>
      <w:r>
        <w:rPr>
          <w:spacing w:val="-3"/>
        </w:rPr>
        <w:t xml:space="preserve"> </w:t>
      </w:r>
      <w:r>
        <w:t>needed</w:t>
      </w:r>
      <w:r>
        <w:rPr>
          <w:spacing w:val="-4"/>
        </w:rPr>
        <w:t xml:space="preserve"> </w:t>
      </w:r>
      <w:r>
        <w:t>to</w:t>
      </w:r>
      <w:r>
        <w:rPr>
          <w:spacing w:val="-1"/>
        </w:rPr>
        <w:t xml:space="preserve"> </w:t>
      </w:r>
      <w:r>
        <w:t>treat</w:t>
      </w:r>
      <w:r>
        <w:rPr>
          <w:spacing w:val="-2"/>
        </w:rPr>
        <w:t xml:space="preserve"> </w:t>
      </w:r>
      <w:r>
        <w:t>the</w:t>
      </w:r>
      <w:r>
        <w:rPr>
          <w:spacing w:val="-1"/>
        </w:rPr>
        <w:t xml:space="preserve"> </w:t>
      </w:r>
      <w:r>
        <w:t>particular</w:t>
      </w:r>
      <w:r>
        <w:rPr>
          <w:spacing w:val="-3"/>
        </w:rPr>
        <w:t xml:space="preserve"> </w:t>
      </w:r>
      <w:r>
        <w:t>condition.</w:t>
      </w:r>
    </w:p>
    <w:p w14:paraId="5D50EF33" w14:textId="77777777" w:rsidR="009E364D" w:rsidRDefault="009E364D">
      <w:pPr>
        <w:pStyle w:val="BodyText"/>
        <w:spacing w:before="7"/>
      </w:pPr>
    </w:p>
    <w:p w14:paraId="5D50EF34" w14:textId="77777777" w:rsidR="009E364D" w:rsidRDefault="00BB396C">
      <w:pPr>
        <w:pStyle w:val="BodyText"/>
        <w:spacing w:before="1"/>
        <w:ind w:left="1119" w:right="762"/>
        <w:jc w:val="both"/>
      </w:pPr>
      <w:r>
        <w:t>With respect to Inpatient services and supplies, “Medically Necessary” further means that the health</w:t>
      </w:r>
      <w:r>
        <w:rPr>
          <w:spacing w:val="1"/>
        </w:rPr>
        <w:t xml:space="preserve"> </w:t>
      </w:r>
      <w:r>
        <w:t>condition requires a degree and frequency of services and treatment which can be provided ONLY on</w:t>
      </w:r>
      <w:r>
        <w:rPr>
          <w:spacing w:val="-53"/>
        </w:rPr>
        <w:t xml:space="preserve"> </w:t>
      </w:r>
      <w:r>
        <w:t>an</w:t>
      </w:r>
      <w:r>
        <w:rPr>
          <w:spacing w:val="-2"/>
        </w:rPr>
        <w:t xml:space="preserve"> </w:t>
      </w:r>
      <w:r>
        <w:t>Inpatient</w:t>
      </w:r>
      <w:r>
        <w:rPr>
          <w:spacing w:val="-1"/>
        </w:rPr>
        <w:t xml:space="preserve"> </w:t>
      </w:r>
      <w:r>
        <w:t>basis.</w:t>
      </w:r>
    </w:p>
    <w:p w14:paraId="5D50EF35" w14:textId="77777777" w:rsidR="009E364D" w:rsidRDefault="009E364D">
      <w:pPr>
        <w:pStyle w:val="BodyText"/>
        <w:spacing w:before="11"/>
      </w:pPr>
    </w:p>
    <w:p w14:paraId="5D50EF36" w14:textId="77777777" w:rsidR="009E364D" w:rsidRDefault="00BB396C">
      <w:pPr>
        <w:pStyle w:val="BodyText"/>
        <w:ind w:left="1119" w:right="758"/>
        <w:jc w:val="both"/>
      </w:pPr>
      <w:r>
        <w:rPr>
          <w:spacing w:val="-1"/>
        </w:rPr>
        <w:t>The</w:t>
      </w:r>
      <w:r>
        <w:rPr>
          <w:spacing w:val="-16"/>
        </w:rPr>
        <w:t xml:space="preserve"> </w:t>
      </w:r>
      <w:r>
        <w:rPr>
          <w:spacing w:val="-1"/>
        </w:rPr>
        <w:t>Plan</w:t>
      </w:r>
      <w:r>
        <w:rPr>
          <w:spacing w:val="-12"/>
        </w:rPr>
        <w:t xml:space="preserve"> </w:t>
      </w:r>
      <w:r>
        <w:rPr>
          <w:spacing w:val="-1"/>
        </w:rPr>
        <w:t>will</w:t>
      </w:r>
      <w:r>
        <w:rPr>
          <w:spacing w:val="-13"/>
        </w:rPr>
        <w:t xml:space="preserve"> </w:t>
      </w:r>
      <w:r>
        <w:rPr>
          <w:spacing w:val="-1"/>
        </w:rPr>
        <w:t>determine</w:t>
      </w:r>
      <w:r>
        <w:rPr>
          <w:spacing w:val="-13"/>
        </w:rPr>
        <w:t xml:space="preserve"> </w:t>
      </w:r>
      <w:r>
        <w:rPr>
          <w:spacing w:val="-1"/>
        </w:rPr>
        <w:t>whether</w:t>
      </w:r>
      <w:r>
        <w:rPr>
          <w:spacing w:val="-13"/>
        </w:rPr>
        <w:t xml:space="preserve"> </w:t>
      </w:r>
      <w:r>
        <w:rPr>
          <w:spacing w:val="-1"/>
        </w:rPr>
        <w:t>the</w:t>
      </w:r>
      <w:r>
        <w:rPr>
          <w:spacing w:val="-12"/>
        </w:rPr>
        <w:t xml:space="preserve"> </w:t>
      </w:r>
      <w:r>
        <w:rPr>
          <w:spacing w:val="-1"/>
        </w:rPr>
        <w:t>above</w:t>
      </w:r>
      <w:r>
        <w:rPr>
          <w:spacing w:val="-12"/>
        </w:rPr>
        <w:t xml:space="preserve"> </w:t>
      </w:r>
      <w:r>
        <w:rPr>
          <w:spacing w:val="-1"/>
        </w:rPr>
        <w:t>requirements</w:t>
      </w:r>
      <w:r>
        <w:rPr>
          <w:spacing w:val="-14"/>
        </w:rPr>
        <w:t xml:space="preserve"> </w:t>
      </w:r>
      <w:r>
        <w:t>have</w:t>
      </w:r>
      <w:r>
        <w:rPr>
          <w:spacing w:val="-12"/>
        </w:rPr>
        <w:t xml:space="preserve"> </w:t>
      </w:r>
      <w:r>
        <w:t>been</w:t>
      </w:r>
      <w:r>
        <w:rPr>
          <w:spacing w:val="-15"/>
        </w:rPr>
        <w:t xml:space="preserve"> </w:t>
      </w:r>
      <w:r>
        <w:t>met</w:t>
      </w:r>
      <w:r>
        <w:rPr>
          <w:spacing w:val="-15"/>
        </w:rPr>
        <w:t xml:space="preserve"> </w:t>
      </w:r>
      <w:r>
        <w:t>based</w:t>
      </w:r>
      <w:r>
        <w:rPr>
          <w:spacing w:val="-15"/>
        </w:rPr>
        <w:t xml:space="preserve"> </w:t>
      </w:r>
      <w:r>
        <w:t>on:</w:t>
      </w:r>
      <w:r>
        <w:rPr>
          <w:spacing w:val="-14"/>
        </w:rPr>
        <w:t xml:space="preserve"> </w:t>
      </w:r>
      <w:r>
        <w:t>(1)</w:t>
      </w:r>
      <w:r>
        <w:rPr>
          <w:spacing w:val="-13"/>
        </w:rPr>
        <w:t xml:space="preserve"> </w:t>
      </w:r>
      <w:r>
        <w:t>published</w:t>
      </w:r>
      <w:r>
        <w:rPr>
          <w:spacing w:val="-13"/>
        </w:rPr>
        <w:t xml:space="preserve"> </w:t>
      </w:r>
      <w:r>
        <w:t>reports</w:t>
      </w:r>
      <w:r>
        <w:rPr>
          <w:spacing w:val="-53"/>
        </w:rPr>
        <w:t xml:space="preserve"> </w:t>
      </w:r>
      <w:r>
        <w:t>in authoritative medical and scientific literature, (2) regulations, reports, publications or evaluations</w:t>
      </w:r>
      <w:r>
        <w:rPr>
          <w:spacing w:val="1"/>
        </w:rPr>
        <w:t xml:space="preserve"> </w:t>
      </w:r>
      <w:r>
        <w:t>issued</w:t>
      </w:r>
      <w:r>
        <w:rPr>
          <w:spacing w:val="1"/>
        </w:rPr>
        <w:t xml:space="preserve"> </w:t>
      </w:r>
      <w:r>
        <w:t>by</w:t>
      </w:r>
      <w:r>
        <w:rPr>
          <w:spacing w:val="1"/>
        </w:rPr>
        <w:t xml:space="preserve"> </w:t>
      </w:r>
      <w:r>
        <w:t>government</w:t>
      </w:r>
      <w:r>
        <w:rPr>
          <w:spacing w:val="1"/>
        </w:rPr>
        <w:t xml:space="preserve"> </w:t>
      </w:r>
      <w:r>
        <w:t>agencies</w:t>
      </w:r>
      <w:r>
        <w:rPr>
          <w:spacing w:val="1"/>
        </w:rPr>
        <w:t xml:space="preserve"> </w:t>
      </w:r>
      <w:r>
        <w:t>such</w:t>
      </w:r>
      <w:r>
        <w:rPr>
          <w:spacing w:val="1"/>
        </w:rPr>
        <w:t xml:space="preserve"> </w:t>
      </w:r>
      <w:r>
        <w:t>as</w:t>
      </w:r>
      <w:r>
        <w:rPr>
          <w:spacing w:val="1"/>
        </w:rPr>
        <w:t xml:space="preserve"> </w:t>
      </w:r>
      <w:r>
        <w:t>the</w:t>
      </w:r>
      <w:r>
        <w:rPr>
          <w:spacing w:val="1"/>
        </w:rPr>
        <w:t xml:space="preserve"> </w:t>
      </w:r>
      <w:r>
        <w:t>National</w:t>
      </w:r>
      <w:r>
        <w:rPr>
          <w:spacing w:val="1"/>
        </w:rPr>
        <w:t xml:space="preserve"> </w:t>
      </w:r>
      <w:r>
        <w:t>Institute</w:t>
      </w:r>
      <w:r>
        <w:rPr>
          <w:spacing w:val="1"/>
        </w:rPr>
        <w:t xml:space="preserve"> </w:t>
      </w:r>
      <w:r>
        <w:t>of</w:t>
      </w:r>
      <w:r>
        <w:rPr>
          <w:spacing w:val="1"/>
        </w:rPr>
        <w:t xml:space="preserve"> </w:t>
      </w:r>
      <w:r>
        <w:t>Health,</w:t>
      </w:r>
      <w:r>
        <w:rPr>
          <w:spacing w:val="1"/>
        </w:rPr>
        <w:t xml:space="preserve"> </w:t>
      </w:r>
      <w:r>
        <w:t>the</w:t>
      </w:r>
      <w:r>
        <w:rPr>
          <w:spacing w:val="1"/>
        </w:rPr>
        <w:t xml:space="preserve"> </w:t>
      </w:r>
      <w:r>
        <w:t>Food</w:t>
      </w:r>
      <w:r>
        <w:rPr>
          <w:spacing w:val="1"/>
        </w:rPr>
        <w:t xml:space="preserve"> </w:t>
      </w:r>
      <w:r>
        <w:t>and</w:t>
      </w:r>
      <w:r>
        <w:rPr>
          <w:spacing w:val="1"/>
        </w:rPr>
        <w:t xml:space="preserve"> </w:t>
      </w:r>
      <w:r>
        <w:t>Drug</w:t>
      </w:r>
      <w:r>
        <w:rPr>
          <w:spacing w:val="1"/>
        </w:rPr>
        <w:t xml:space="preserve"> </w:t>
      </w:r>
      <w:r>
        <w:t>Administration (FDA), and the Centers for Medicare and Medicaid Services (CMS), (3) listing in the</w:t>
      </w:r>
      <w:r>
        <w:rPr>
          <w:spacing w:val="1"/>
        </w:rPr>
        <w:t xml:space="preserve"> </w:t>
      </w:r>
      <w:r>
        <w:t>following compendia: The American Hospital Formulary Service Drug Information and The United</w:t>
      </w:r>
      <w:r>
        <w:rPr>
          <w:spacing w:val="1"/>
        </w:rPr>
        <w:t xml:space="preserve"> </w:t>
      </w:r>
      <w:r>
        <w:t>States Pharmacopoeia Dispensing Information; and (4) other authoritative medical resources to the</w:t>
      </w:r>
      <w:r>
        <w:rPr>
          <w:spacing w:val="1"/>
        </w:rPr>
        <w:t xml:space="preserve"> </w:t>
      </w:r>
      <w:r>
        <w:t>extent</w:t>
      </w:r>
      <w:r>
        <w:rPr>
          <w:spacing w:val="-2"/>
        </w:rPr>
        <w:t xml:space="preserve"> </w:t>
      </w:r>
      <w:r>
        <w:t>the</w:t>
      </w:r>
      <w:r>
        <w:rPr>
          <w:spacing w:val="1"/>
        </w:rPr>
        <w:t xml:space="preserve"> </w:t>
      </w:r>
      <w:r>
        <w:t>Plan</w:t>
      </w:r>
      <w:r>
        <w:rPr>
          <w:spacing w:val="-1"/>
        </w:rPr>
        <w:t xml:space="preserve"> </w:t>
      </w:r>
      <w:r>
        <w:t>determines</w:t>
      </w:r>
      <w:r>
        <w:rPr>
          <w:spacing w:val="2"/>
        </w:rPr>
        <w:t xml:space="preserve"> </w:t>
      </w:r>
      <w:r>
        <w:t>them</w:t>
      </w:r>
      <w:r>
        <w:rPr>
          <w:spacing w:val="4"/>
        </w:rPr>
        <w:t xml:space="preserve"> </w:t>
      </w:r>
      <w:r>
        <w:t>to</w:t>
      </w:r>
      <w:r>
        <w:rPr>
          <w:spacing w:val="-1"/>
        </w:rPr>
        <w:t xml:space="preserve"> </w:t>
      </w:r>
      <w:r>
        <w:t>be</w:t>
      </w:r>
      <w:r>
        <w:rPr>
          <w:spacing w:val="-1"/>
        </w:rPr>
        <w:t xml:space="preserve"> </w:t>
      </w:r>
      <w:r>
        <w:t>necessary.</w:t>
      </w:r>
    </w:p>
    <w:p w14:paraId="5D50EF37" w14:textId="77777777" w:rsidR="009E364D" w:rsidRDefault="009E364D">
      <w:pPr>
        <w:pStyle w:val="BodyText"/>
        <w:spacing w:before="8"/>
      </w:pPr>
    </w:p>
    <w:p w14:paraId="5D50EF38" w14:textId="68A1BCCC" w:rsidR="009E364D" w:rsidRDefault="00C43471">
      <w:pPr>
        <w:pStyle w:val="ListParagraph"/>
        <w:numPr>
          <w:ilvl w:val="0"/>
          <w:numId w:val="2"/>
        </w:numPr>
        <w:tabs>
          <w:tab w:val="left" w:pos="1120"/>
        </w:tabs>
        <w:ind w:right="761" w:hanging="361"/>
        <w:rPr>
          <w:sz w:val="20"/>
        </w:rPr>
      </w:pPr>
      <w:r>
        <w:rPr>
          <w:noProof/>
          <w:sz w:val="20"/>
          <w:szCs w:val="20"/>
        </w:rPr>
        <mc:AlternateContent>
          <mc:Choice Requires="wps">
            <w:drawing>
              <wp:anchor distT="0" distB="0" distL="114300" distR="114300" simplePos="0" relativeHeight="251658470" behindDoc="0" locked="0" layoutInCell="1" allowOverlap="1" wp14:anchorId="5EE998E8" wp14:editId="1B01D3B5">
                <wp:simplePos x="0" y="0"/>
                <wp:positionH relativeFrom="margin">
                  <wp:posOffset>4690412</wp:posOffset>
                </wp:positionH>
                <wp:positionV relativeFrom="paragraph">
                  <wp:posOffset>849305</wp:posOffset>
                </wp:positionV>
                <wp:extent cx="2473485" cy="216134"/>
                <wp:effectExtent l="0" t="0" r="22225" b="12700"/>
                <wp:wrapNone/>
                <wp:docPr id="535" name="Text Box 53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55B86AB" w14:textId="43B7DC5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98E8" id="Text Box 535" o:spid="_x0000_s1210" type="#_x0000_t202" style="position:absolute;left:0;text-align:left;margin-left:369.3pt;margin-top:66.85pt;width:194.75pt;height:17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" fillcolor="white [3201]" strokeweight=".5pt">
                <v:textbox>
                  <w:txbxContent>
                    <w:p w14:paraId="555B86AB" w14:textId="43B7DC5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85</w:t>
                      </w:r>
                    </w:p>
                  </w:txbxContent>
                </v:textbox>
                <w10:wrap anchorx="margin"/>
              </v:shape>
            </w:pict>
          </mc:Fallback>
        </mc:AlternateContent>
      </w:r>
      <w:r w:rsidR="002E4021">
        <w:rPr>
          <w:noProof/>
        </w:rPr>
        <mc:AlternateContent>
          <mc:Choice Requires="wps">
            <w:drawing>
              <wp:anchor distT="0" distB="0" distL="114300" distR="114300" simplePos="0" relativeHeight="251658364" behindDoc="0" locked="0" layoutInCell="1" allowOverlap="1" wp14:anchorId="28058AC3" wp14:editId="34CE4DAA">
                <wp:simplePos x="0" y="0"/>
                <wp:positionH relativeFrom="margin">
                  <wp:align>left</wp:align>
                </wp:positionH>
                <wp:positionV relativeFrom="paragraph">
                  <wp:posOffset>842727</wp:posOffset>
                </wp:positionV>
                <wp:extent cx="807244" cy="204152"/>
                <wp:effectExtent l="0" t="0" r="12065" b="24765"/>
                <wp:wrapNone/>
                <wp:docPr id="426" name="Text Box 42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47B160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8AC3" id="Text Box 426" o:spid="_x0000_s1211" type="#_x0000_t202" style="position:absolute;left:0;text-align:left;margin-left:0;margin-top:66.35pt;width:63.55pt;height:16.05pt;z-index:2516583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" fillcolor="white [3201]" strokeweight=".5pt">
                <v:textbox>
                  <w:txbxContent>
                    <w:p w14:paraId="647B160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Medical Record Review </w:t>
      </w:r>
      <w:r w:rsidR="00BB396C">
        <w:rPr>
          <w:sz w:val="20"/>
        </w:rPr>
        <w:t>- The process by which the Plan, based upon a Medical Record Review and</w:t>
      </w:r>
      <w:r w:rsidR="00BB396C">
        <w:rPr>
          <w:spacing w:val="-53"/>
          <w:sz w:val="20"/>
        </w:rPr>
        <w:t xml:space="preserve"> </w:t>
      </w:r>
      <w:r w:rsidR="00BB396C">
        <w:rPr>
          <w:sz w:val="20"/>
        </w:rPr>
        <w:t>audit,</w:t>
      </w:r>
      <w:r w:rsidR="00BB396C">
        <w:rPr>
          <w:spacing w:val="-9"/>
          <w:sz w:val="20"/>
        </w:rPr>
        <w:t xml:space="preserve"> </w:t>
      </w:r>
      <w:r w:rsidR="00BB396C">
        <w:rPr>
          <w:sz w:val="20"/>
        </w:rPr>
        <w:t>determines</w:t>
      </w:r>
      <w:r w:rsidR="00BB396C">
        <w:rPr>
          <w:spacing w:val="-7"/>
          <w:sz w:val="20"/>
        </w:rPr>
        <w:t xml:space="preserve"> </w:t>
      </w:r>
      <w:r w:rsidR="00BB396C">
        <w:rPr>
          <w:sz w:val="20"/>
        </w:rPr>
        <w:t>that</w:t>
      </w:r>
      <w:r w:rsidR="00BB396C">
        <w:rPr>
          <w:spacing w:val="-6"/>
          <w:sz w:val="20"/>
        </w:rPr>
        <w:t xml:space="preserve"> </w:t>
      </w:r>
      <w:r w:rsidR="00BB396C">
        <w:rPr>
          <w:sz w:val="20"/>
        </w:rPr>
        <w:t>a</w:t>
      </w:r>
      <w:r w:rsidR="00BB396C">
        <w:rPr>
          <w:spacing w:val="-9"/>
          <w:sz w:val="20"/>
        </w:rPr>
        <w:t xml:space="preserve"> </w:t>
      </w:r>
      <w:r w:rsidR="00BB396C">
        <w:rPr>
          <w:sz w:val="20"/>
        </w:rPr>
        <w:t>different</w:t>
      </w:r>
      <w:r w:rsidR="00BB396C">
        <w:rPr>
          <w:spacing w:val="-9"/>
          <w:sz w:val="20"/>
        </w:rPr>
        <w:t xml:space="preserve"> </w:t>
      </w:r>
      <w:r w:rsidR="00BB396C">
        <w:rPr>
          <w:sz w:val="20"/>
        </w:rPr>
        <w:t>treatment</w:t>
      </w:r>
      <w:r w:rsidR="00BB396C">
        <w:rPr>
          <w:spacing w:val="-9"/>
          <w:sz w:val="20"/>
        </w:rPr>
        <w:t xml:space="preserve"> </w:t>
      </w:r>
      <w:r w:rsidR="00BB396C">
        <w:rPr>
          <w:sz w:val="20"/>
        </w:rPr>
        <w:t>or</w:t>
      </w:r>
      <w:r w:rsidR="00BB396C">
        <w:rPr>
          <w:spacing w:val="-8"/>
          <w:sz w:val="20"/>
        </w:rPr>
        <w:t xml:space="preserve"> </w:t>
      </w:r>
      <w:r w:rsidR="00BB396C">
        <w:rPr>
          <w:sz w:val="20"/>
        </w:rPr>
        <w:t>different</w:t>
      </w:r>
      <w:r w:rsidR="00BB396C">
        <w:rPr>
          <w:spacing w:val="-8"/>
          <w:sz w:val="20"/>
        </w:rPr>
        <w:t xml:space="preserve"> </w:t>
      </w:r>
      <w:r w:rsidR="00BB396C">
        <w:rPr>
          <w:sz w:val="20"/>
        </w:rPr>
        <w:t>quantity</w:t>
      </w:r>
      <w:r w:rsidR="00BB396C">
        <w:rPr>
          <w:spacing w:val="-12"/>
          <w:sz w:val="20"/>
        </w:rPr>
        <w:t xml:space="preserve"> </w:t>
      </w:r>
      <w:r w:rsidR="00BB396C">
        <w:rPr>
          <w:sz w:val="20"/>
        </w:rPr>
        <w:t>of</w:t>
      </w:r>
      <w:r w:rsidR="00BB396C">
        <w:rPr>
          <w:spacing w:val="-6"/>
          <w:sz w:val="20"/>
        </w:rPr>
        <w:t xml:space="preserve"> </w:t>
      </w:r>
      <w:r w:rsidR="00BB396C">
        <w:rPr>
          <w:sz w:val="20"/>
        </w:rPr>
        <w:t>a</w:t>
      </w:r>
      <w:r w:rsidR="00BB396C">
        <w:rPr>
          <w:spacing w:val="-9"/>
          <w:sz w:val="20"/>
        </w:rPr>
        <w:t xml:space="preserve"> </w:t>
      </w:r>
      <w:r w:rsidR="00BB396C">
        <w:rPr>
          <w:sz w:val="20"/>
        </w:rPr>
        <w:t>Drug</w:t>
      </w:r>
      <w:r w:rsidR="00BB396C">
        <w:rPr>
          <w:spacing w:val="-7"/>
          <w:sz w:val="20"/>
        </w:rPr>
        <w:t xml:space="preserve"> </w:t>
      </w:r>
      <w:r w:rsidR="00BB396C">
        <w:rPr>
          <w:sz w:val="20"/>
        </w:rPr>
        <w:t>or</w:t>
      </w:r>
      <w:r w:rsidR="00BB396C">
        <w:rPr>
          <w:spacing w:val="-8"/>
          <w:sz w:val="20"/>
        </w:rPr>
        <w:t xml:space="preserve"> </w:t>
      </w:r>
      <w:r w:rsidR="00BB396C">
        <w:rPr>
          <w:sz w:val="20"/>
        </w:rPr>
        <w:t>supply</w:t>
      </w:r>
      <w:r w:rsidR="00BB396C">
        <w:rPr>
          <w:spacing w:val="-10"/>
          <w:sz w:val="20"/>
        </w:rPr>
        <w:t xml:space="preserve"> </w:t>
      </w:r>
      <w:r w:rsidR="00BB396C">
        <w:rPr>
          <w:sz w:val="20"/>
        </w:rPr>
        <w:t>was</w:t>
      </w:r>
      <w:r w:rsidR="00BB396C">
        <w:rPr>
          <w:spacing w:val="-6"/>
          <w:sz w:val="20"/>
        </w:rPr>
        <w:t xml:space="preserve"> </w:t>
      </w:r>
      <w:r w:rsidR="00BB396C">
        <w:rPr>
          <w:sz w:val="20"/>
        </w:rPr>
        <w:t>provided</w:t>
      </w:r>
      <w:r w:rsidR="00BB396C">
        <w:rPr>
          <w:spacing w:val="-7"/>
          <w:sz w:val="20"/>
        </w:rPr>
        <w:t xml:space="preserve"> </w:t>
      </w:r>
      <w:r w:rsidR="00BB396C">
        <w:rPr>
          <w:sz w:val="20"/>
        </w:rPr>
        <w:t>which</w:t>
      </w:r>
    </w:p>
    <w:p w14:paraId="5D50EF39" w14:textId="61D2A21A" w:rsidR="009E364D" w:rsidRDefault="009E364D">
      <w:pPr>
        <w:rPr>
          <w:sz w:val="20"/>
        </w:rPr>
        <w:sectPr w:rsidR="009E364D">
          <w:pgSz w:w="12240" w:h="15840"/>
          <w:pgMar w:top="1300" w:right="680" w:bottom="1420" w:left="680" w:header="1084" w:footer="1227" w:gutter="0"/>
          <w:cols w:space="720"/>
        </w:sectPr>
      </w:pPr>
    </w:p>
    <w:p w14:paraId="5D50EF3A" w14:textId="77777777" w:rsidR="009E364D" w:rsidRDefault="009E364D">
      <w:pPr>
        <w:pStyle w:val="BodyText"/>
        <w:spacing w:before="9"/>
        <w:rPr>
          <w:sz w:val="11"/>
        </w:rPr>
      </w:pPr>
    </w:p>
    <w:p w14:paraId="5D50EF3B" w14:textId="77777777" w:rsidR="009E364D" w:rsidRDefault="00BB396C">
      <w:pPr>
        <w:pStyle w:val="BodyText"/>
        <w:spacing w:before="93"/>
        <w:ind w:left="1120" w:right="749"/>
      </w:pPr>
      <w:r>
        <w:t>is</w:t>
      </w:r>
      <w:r>
        <w:rPr>
          <w:spacing w:val="16"/>
        </w:rPr>
        <w:t xml:space="preserve"> </w:t>
      </w:r>
      <w:r>
        <w:t>not</w:t>
      </w:r>
      <w:r>
        <w:rPr>
          <w:spacing w:val="15"/>
        </w:rPr>
        <w:t xml:space="preserve"> </w:t>
      </w:r>
      <w:r>
        <w:t>supported</w:t>
      </w:r>
      <w:r>
        <w:rPr>
          <w:spacing w:val="16"/>
        </w:rPr>
        <w:t xml:space="preserve"> </w:t>
      </w:r>
      <w:r>
        <w:t>in</w:t>
      </w:r>
      <w:r>
        <w:rPr>
          <w:spacing w:val="16"/>
        </w:rPr>
        <w:t xml:space="preserve"> </w:t>
      </w:r>
      <w:r>
        <w:t>the</w:t>
      </w:r>
      <w:r>
        <w:rPr>
          <w:spacing w:val="17"/>
        </w:rPr>
        <w:t xml:space="preserve"> </w:t>
      </w:r>
      <w:r>
        <w:t>billing,</w:t>
      </w:r>
      <w:r>
        <w:rPr>
          <w:spacing w:val="15"/>
        </w:rPr>
        <w:t xml:space="preserve"> </w:t>
      </w:r>
      <w:r>
        <w:t>then</w:t>
      </w:r>
      <w:r>
        <w:rPr>
          <w:spacing w:val="16"/>
        </w:rPr>
        <w:t xml:space="preserve"> </w:t>
      </w:r>
      <w:r>
        <w:t>the</w:t>
      </w:r>
      <w:r>
        <w:rPr>
          <w:spacing w:val="15"/>
        </w:rPr>
        <w:t xml:space="preserve"> </w:t>
      </w:r>
      <w:r>
        <w:t>Plan</w:t>
      </w:r>
      <w:r>
        <w:rPr>
          <w:spacing w:val="15"/>
        </w:rPr>
        <w:t xml:space="preserve"> </w:t>
      </w:r>
      <w:r>
        <w:t>Administrator</w:t>
      </w:r>
      <w:r>
        <w:rPr>
          <w:spacing w:val="16"/>
        </w:rPr>
        <w:t xml:space="preserve"> </w:t>
      </w:r>
      <w:r>
        <w:t>may</w:t>
      </w:r>
      <w:r>
        <w:rPr>
          <w:spacing w:val="9"/>
        </w:rPr>
        <w:t xml:space="preserve"> </w:t>
      </w:r>
      <w:r>
        <w:t>determine</w:t>
      </w:r>
      <w:r>
        <w:rPr>
          <w:spacing w:val="15"/>
        </w:rPr>
        <w:t xml:space="preserve"> </w:t>
      </w:r>
      <w:r>
        <w:t>the</w:t>
      </w:r>
      <w:r>
        <w:rPr>
          <w:spacing w:val="17"/>
        </w:rPr>
        <w:t xml:space="preserve"> </w:t>
      </w:r>
      <w:r>
        <w:rPr>
          <w:b/>
        </w:rPr>
        <w:t>Maximum</w:t>
      </w:r>
      <w:r>
        <w:rPr>
          <w:b/>
          <w:spacing w:val="21"/>
        </w:rPr>
        <w:t xml:space="preserve"> </w:t>
      </w:r>
      <w:r>
        <w:rPr>
          <w:b/>
        </w:rPr>
        <w:t>Allowable</w:t>
      </w:r>
      <w:r>
        <w:rPr>
          <w:b/>
          <w:spacing w:val="-53"/>
        </w:rPr>
        <w:t xml:space="preserve"> </w:t>
      </w:r>
      <w:r>
        <w:rPr>
          <w:b/>
        </w:rPr>
        <w:t xml:space="preserve">Charge </w:t>
      </w:r>
      <w:r>
        <w:t>according</w:t>
      </w:r>
      <w:r>
        <w:rPr>
          <w:spacing w:val="-1"/>
        </w:rPr>
        <w:t xml:space="preserve"> </w:t>
      </w:r>
      <w:r>
        <w:t>to the</w:t>
      </w:r>
      <w:r>
        <w:rPr>
          <w:spacing w:val="1"/>
        </w:rPr>
        <w:t xml:space="preserve"> </w:t>
      </w:r>
      <w:r>
        <w:t>Medical</w:t>
      </w:r>
      <w:r>
        <w:rPr>
          <w:spacing w:val="-2"/>
        </w:rPr>
        <w:t xml:space="preserve"> </w:t>
      </w:r>
      <w:r>
        <w:t>Record</w:t>
      </w:r>
      <w:r>
        <w:rPr>
          <w:spacing w:val="-2"/>
        </w:rPr>
        <w:t xml:space="preserve"> </w:t>
      </w:r>
      <w:r>
        <w:t>Review</w:t>
      </w:r>
      <w:r>
        <w:rPr>
          <w:spacing w:val="-3"/>
        </w:rPr>
        <w:t xml:space="preserve"> </w:t>
      </w:r>
      <w:r>
        <w:t>and</w:t>
      </w:r>
      <w:r>
        <w:rPr>
          <w:spacing w:val="1"/>
        </w:rPr>
        <w:t xml:space="preserve"> </w:t>
      </w:r>
      <w:r>
        <w:t>audit</w:t>
      </w:r>
      <w:r>
        <w:rPr>
          <w:spacing w:val="-2"/>
        </w:rPr>
        <w:t xml:space="preserve"> </w:t>
      </w:r>
      <w:r>
        <w:t>results.</w:t>
      </w:r>
    </w:p>
    <w:p w14:paraId="5D50EF3C" w14:textId="77777777" w:rsidR="009E364D" w:rsidRDefault="009E364D">
      <w:pPr>
        <w:pStyle w:val="BodyText"/>
        <w:spacing w:before="10"/>
      </w:pPr>
    </w:p>
    <w:p w14:paraId="5D50EF3D" w14:textId="77777777" w:rsidR="009E364D" w:rsidRDefault="00BB396C">
      <w:pPr>
        <w:pStyle w:val="ListParagraph"/>
        <w:numPr>
          <w:ilvl w:val="0"/>
          <w:numId w:val="2"/>
        </w:numPr>
        <w:tabs>
          <w:tab w:val="left" w:pos="1121"/>
        </w:tabs>
        <w:spacing w:before="1" w:line="242" w:lineRule="auto"/>
        <w:ind w:left="1120" w:right="757" w:hanging="361"/>
        <w:rPr>
          <w:sz w:val="20"/>
        </w:rPr>
      </w:pPr>
      <w:r>
        <w:rPr>
          <w:b/>
          <w:sz w:val="20"/>
        </w:rPr>
        <w:t xml:space="preserve">Medicare </w:t>
      </w:r>
      <w:r>
        <w:rPr>
          <w:sz w:val="20"/>
        </w:rPr>
        <w:t>- Health Insurance for the Aged and Disabled as established by Title I of Public Law 89-98</w:t>
      </w:r>
      <w:r>
        <w:rPr>
          <w:spacing w:val="1"/>
          <w:sz w:val="20"/>
        </w:rPr>
        <w:t xml:space="preserve"> </w:t>
      </w:r>
      <w:r>
        <w:rPr>
          <w:sz w:val="20"/>
        </w:rPr>
        <w:t>including</w:t>
      </w:r>
      <w:r>
        <w:rPr>
          <w:spacing w:val="-3"/>
          <w:sz w:val="20"/>
        </w:rPr>
        <w:t xml:space="preserve"> </w:t>
      </w:r>
      <w:r>
        <w:rPr>
          <w:sz w:val="20"/>
        </w:rPr>
        <w:t>parts</w:t>
      </w:r>
      <w:r>
        <w:rPr>
          <w:spacing w:val="-2"/>
          <w:sz w:val="20"/>
        </w:rPr>
        <w:t xml:space="preserve"> </w:t>
      </w:r>
      <w:r>
        <w:rPr>
          <w:sz w:val="20"/>
        </w:rPr>
        <w:t>A,</w:t>
      </w:r>
      <w:r>
        <w:rPr>
          <w:spacing w:val="-1"/>
          <w:sz w:val="20"/>
        </w:rPr>
        <w:t xml:space="preserve"> </w:t>
      </w:r>
      <w:r>
        <w:rPr>
          <w:sz w:val="20"/>
        </w:rPr>
        <w:t>B</w:t>
      </w:r>
      <w:r>
        <w:rPr>
          <w:spacing w:val="-1"/>
          <w:sz w:val="20"/>
        </w:rPr>
        <w:t xml:space="preserve"> </w:t>
      </w:r>
      <w:r>
        <w:rPr>
          <w:sz w:val="20"/>
        </w:rPr>
        <w:t>&amp;</w:t>
      </w:r>
      <w:r>
        <w:rPr>
          <w:spacing w:val="-4"/>
          <w:sz w:val="20"/>
        </w:rPr>
        <w:t xml:space="preserve"> </w:t>
      </w:r>
      <w:r>
        <w:rPr>
          <w:sz w:val="20"/>
        </w:rPr>
        <w:t>D and</w:t>
      </w:r>
      <w:r>
        <w:rPr>
          <w:spacing w:val="-3"/>
          <w:sz w:val="20"/>
        </w:rPr>
        <w:t xml:space="preserve"> </w:t>
      </w:r>
      <w:r>
        <w:rPr>
          <w:sz w:val="20"/>
        </w:rPr>
        <w:t>Title</w:t>
      </w:r>
      <w:r>
        <w:rPr>
          <w:spacing w:val="-3"/>
          <w:sz w:val="20"/>
        </w:rPr>
        <w:t xml:space="preserve"> </w:t>
      </w:r>
      <w:r>
        <w:rPr>
          <w:sz w:val="20"/>
        </w:rPr>
        <w:t>XVIII</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Social</w:t>
      </w:r>
      <w:r>
        <w:rPr>
          <w:spacing w:val="-3"/>
          <w:sz w:val="20"/>
        </w:rPr>
        <w:t xml:space="preserve"> </w:t>
      </w:r>
      <w:r>
        <w:rPr>
          <w:sz w:val="20"/>
        </w:rPr>
        <w:t>Security</w:t>
      </w:r>
      <w:r>
        <w:rPr>
          <w:spacing w:val="-4"/>
          <w:sz w:val="20"/>
        </w:rPr>
        <w:t xml:space="preserve"> </w:t>
      </w:r>
      <w:r>
        <w:rPr>
          <w:sz w:val="20"/>
        </w:rPr>
        <w:t>Act,</w:t>
      </w:r>
      <w:r>
        <w:rPr>
          <w:spacing w:val="-1"/>
          <w:sz w:val="20"/>
        </w:rPr>
        <w:t xml:space="preserve"> </w:t>
      </w:r>
      <w:r>
        <w:rPr>
          <w:sz w:val="20"/>
        </w:rPr>
        <w:t>and</w:t>
      </w:r>
      <w:r>
        <w:rPr>
          <w:spacing w:val="-1"/>
          <w:sz w:val="20"/>
        </w:rPr>
        <w:t xml:space="preserve"> </w:t>
      </w:r>
      <w:r>
        <w:rPr>
          <w:sz w:val="20"/>
        </w:rPr>
        <w:t>as</w:t>
      </w:r>
      <w:r>
        <w:rPr>
          <w:spacing w:val="-2"/>
          <w:sz w:val="20"/>
        </w:rPr>
        <w:t xml:space="preserve"> </w:t>
      </w:r>
      <w:r>
        <w:rPr>
          <w:sz w:val="20"/>
        </w:rPr>
        <w:t>amended</w:t>
      </w:r>
      <w:r>
        <w:rPr>
          <w:spacing w:val="-3"/>
          <w:sz w:val="20"/>
        </w:rPr>
        <w:t xml:space="preserve"> </w:t>
      </w:r>
      <w:r>
        <w:rPr>
          <w:sz w:val="20"/>
        </w:rPr>
        <w:t>from</w:t>
      </w:r>
      <w:r>
        <w:rPr>
          <w:spacing w:val="2"/>
          <w:sz w:val="20"/>
        </w:rPr>
        <w:t xml:space="preserve"> </w:t>
      </w:r>
      <w:r>
        <w:rPr>
          <w:sz w:val="20"/>
        </w:rPr>
        <w:t>time</w:t>
      </w:r>
      <w:r>
        <w:rPr>
          <w:spacing w:val="-3"/>
          <w:sz w:val="20"/>
        </w:rPr>
        <w:t xml:space="preserve"> </w:t>
      </w:r>
      <w:r>
        <w:rPr>
          <w:sz w:val="20"/>
        </w:rPr>
        <w:t>to</w:t>
      </w:r>
      <w:r>
        <w:rPr>
          <w:spacing w:val="-3"/>
          <w:sz w:val="20"/>
        </w:rPr>
        <w:t xml:space="preserve"> </w:t>
      </w:r>
      <w:r>
        <w:rPr>
          <w:sz w:val="20"/>
        </w:rPr>
        <w:t>time.</w:t>
      </w:r>
    </w:p>
    <w:p w14:paraId="5D50EF3E" w14:textId="77777777" w:rsidR="009E364D" w:rsidRDefault="009E364D">
      <w:pPr>
        <w:pStyle w:val="BodyText"/>
        <w:spacing w:before="6"/>
      </w:pPr>
    </w:p>
    <w:p w14:paraId="5D50EF3F" w14:textId="77777777" w:rsidR="009E364D" w:rsidRDefault="00BB396C">
      <w:pPr>
        <w:pStyle w:val="ListParagraph"/>
        <w:numPr>
          <w:ilvl w:val="0"/>
          <w:numId w:val="2"/>
        </w:numPr>
        <w:tabs>
          <w:tab w:val="left" w:pos="1121"/>
        </w:tabs>
        <w:ind w:left="1120" w:right="759" w:hanging="361"/>
        <w:rPr>
          <w:sz w:val="20"/>
        </w:rPr>
      </w:pPr>
      <w:r>
        <w:rPr>
          <w:b/>
          <w:sz w:val="20"/>
        </w:rPr>
        <w:t>Mental Health Parity Act (MHPA) of 1996 and Mental Health Parity and Addiction Equity Act of</w:t>
      </w:r>
      <w:r>
        <w:rPr>
          <w:b/>
          <w:spacing w:val="1"/>
          <w:sz w:val="20"/>
        </w:rPr>
        <w:t xml:space="preserve"> </w:t>
      </w:r>
      <w:r>
        <w:rPr>
          <w:b/>
          <w:sz w:val="20"/>
        </w:rPr>
        <w:t>2008</w:t>
      </w:r>
      <w:r>
        <w:rPr>
          <w:b/>
          <w:spacing w:val="-9"/>
          <w:sz w:val="20"/>
        </w:rPr>
        <w:t xml:space="preserve"> </w:t>
      </w:r>
      <w:r>
        <w:rPr>
          <w:b/>
          <w:sz w:val="20"/>
        </w:rPr>
        <w:t>(MHPAEA),</w:t>
      </w:r>
      <w:r>
        <w:rPr>
          <w:b/>
          <w:spacing w:val="-8"/>
          <w:sz w:val="20"/>
        </w:rPr>
        <w:t xml:space="preserve"> </w:t>
      </w:r>
      <w:r>
        <w:rPr>
          <w:b/>
          <w:sz w:val="20"/>
        </w:rPr>
        <w:t>Collectively,</w:t>
      </w:r>
      <w:r>
        <w:rPr>
          <w:b/>
          <w:spacing w:val="-8"/>
          <w:sz w:val="20"/>
        </w:rPr>
        <w:t xml:space="preserve"> </w:t>
      </w:r>
      <w:r>
        <w:rPr>
          <w:b/>
          <w:sz w:val="20"/>
        </w:rPr>
        <w:t>the</w:t>
      </w:r>
      <w:r>
        <w:rPr>
          <w:b/>
          <w:spacing w:val="-8"/>
          <w:sz w:val="20"/>
        </w:rPr>
        <w:t xml:space="preserve"> </w:t>
      </w:r>
      <w:r>
        <w:rPr>
          <w:b/>
          <w:sz w:val="20"/>
        </w:rPr>
        <w:t>Mental</w:t>
      </w:r>
      <w:r>
        <w:rPr>
          <w:b/>
          <w:spacing w:val="-8"/>
          <w:sz w:val="20"/>
        </w:rPr>
        <w:t xml:space="preserve"> </w:t>
      </w:r>
      <w:r>
        <w:rPr>
          <w:b/>
          <w:sz w:val="20"/>
        </w:rPr>
        <w:t>Health</w:t>
      </w:r>
      <w:r>
        <w:rPr>
          <w:b/>
          <w:spacing w:val="-8"/>
          <w:sz w:val="20"/>
        </w:rPr>
        <w:t xml:space="preserve"> </w:t>
      </w:r>
      <w:r>
        <w:rPr>
          <w:b/>
          <w:sz w:val="20"/>
        </w:rPr>
        <w:t>Parity</w:t>
      </w:r>
      <w:r>
        <w:rPr>
          <w:b/>
          <w:spacing w:val="-10"/>
          <w:sz w:val="20"/>
        </w:rPr>
        <w:t xml:space="preserve"> </w:t>
      </w:r>
      <w:r>
        <w:rPr>
          <w:b/>
          <w:sz w:val="20"/>
        </w:rPr>
        <w:t>Provisions</w:t>
      </w:r>
      <w:r>
        <w:rPr>
          <w:b/>
          <w:spacing w:val="-8"/>
          <w:sz w:val="20"/>
        </w:rPr>
        <w:t xml:space="preserve"> </w:t>
      </w:r>
      <w:r>
        <w:rPr>
          <w:b/>
          <w:sz w:val="20"/>
        </w:rPr>
        <w:t>in</w:t>
      </w:r>
      <w:r>
        <w:rPr>
          <w:b/>
          <w:spacing w:val="-7"/>
          <w:sz w:val="20"/>
        </w:rPr>
        <w:t xml:space="preserve"> </w:t>
      </w:r>
      <w:r>
        <w:rPr>
          <w:b/>
          <w:sz w:val="20"/>
        </w:rPr>
        <w:t>Part</w:t>
      </w:r>
      <w:r>
        <w:rPr>
          <w:b/>
          <w:spacing w:val="-7"/>
          <w:sz w:val="20"/>
        </w:rPr>
        <w:t xml:space="preserve"> </w:t>
      </w:r>
      <w:r>
        <w:rPr>
          <w:b/>
          <w:sz w:val="20"/>
        </w:rPr>
        <w:t>7</w:t>
      </w:r>
      <w:r>
        <w:rPr>
          <w:b/>
          <w:spacing w:val="-9"/>
          <w:sz w:val="20"/>
        </w:rPr>
        <w:t xml:space="preserve"> </w:t>
      </w:r>
      <w:r>
        <w:rPr>
          <w:b/>
          <w:sz w:val="20"/>
        </w:rPr>
        <w:t>of</w:t>
      </w:r>
      <w:r>
        <w:rPr>
          <w:b/>
          <w:spacing w:val="-7"/>
          <w:sz w:val="20"/>
        </w:rPr>
        <w:t xml:space="preserve"> </w:t>
      </w:r>
      <w:r>
        <w:rPr>
          <w:b/>
          <w:sz w:val="20"/>
        </w:rPr>
        <w:t>ERISA</w:t>
      </w:r>
      <w:r>
        <w:rPr>
          <w:b/>
          <w:spacing w:val="-13"/>
          <w:sz w:val="20"/>
        </w:rPr>
        <w:t xml:space="preserve"> </w:t>
      </w:r>
      <w:r>
        <w:rPr>
          <w:sz w:val="20"/>
        </w:rPr>
        <w:t>-</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case</w:t>
      </w:r>
      <w:r>
        <w:rPr>
          <w:spacing w:val="-54"/>
          <w:sz w:val="20"/>
        </w:rPr>
        <w:t xml:space="preserve"> </w:t>
      </w:r>
      <w:r>
        <w:rPr>
          <w:sz w:val="20"/>
        </w:rPr>
        <w:t>of a group health plan (or health insurance coverage offered in connection with such a plan) that</w:t>
      </w:r>
      <w:r>
        <w:rPr>
          <w:spacing w:val="1"/>
          <w:sz w:val="20"/>
        </w:rPr>
        <w:t xml:space="preserve"> </w:t>
      </w:r>
      <w:r>
        <w:rPr>
          <w:sz w:val="20"/>
        </w:rPr>
        <w:t>provides</w:t>
      </w:r>
      <w:r>
        <w:rPr>
          <w:spacing w:val="-10"/>
          <w:sz w:val="20"/>
        </w:rPr>
        <w:t xml:space="preserve"> </w:t>
      </w:r>
      <w:r>
        <w:rPr>
          <w:sz w:val="20"/>
        </w:rPr>
        <w:t>both</w:t>
      </w:r>
      <w:r>
        <w:rPr>
          <w:spacing w:val="-14"/>
          <w:sz w:val="20"/>
        </w:rPr>
        <w:t xml:space="preserve"> </w:t>
      </w:r>
      <w:r>
        <w:rPr>
          <w:sz w:val="20"/>
        </w:rPr>
        <w:t>medical</w:t>
      </w:r>
      <w:r>
        <w:rPr>
          <w:spacing w:val="-12"/>
          <w:sz w:val="20"/>
        </w:rPr>
        <w:t xml:space="preserve"> </w:t>
      </w:r>
      <w:r>
        <w:rPr>
          <w:sz w:val="20"/>
        </w:rPr>
        <w:t>and</w:t>
      </w:r>
      <w:r>
        <w:rPr>
          <w:spacing w:val="-11"/>
          <w:sz w:val="20"/>
        </w:rPr>
        <w:t xml:space="preserve"> </w:t>
      </w:r>
      <w:r>
        <w:rPr>
          <w:sz w:val="20"/>
        </w:rPr>
        <w:t>surgical</w:t>
      </w:r>
      <w:r>
        <w:rPr>
          <w:spacing w:val="-14"/>
          <w:sz w:val="20"/>
        </w:rPr>
        <w:t xml:space="preserve"> </w:t>
      </w:r>
      <w:r>
        <w:rPr>
          <w:sz w:val="20"/>
        </w:rPr>
        <w:t>benefits</w:t>
      </w:r>
      <w:r>
        <w:rPr>
          <w:spacing w:val="-12"/>
          <w:sz w:val="20"/>
        </w:rPr>
        <w:t xml:space="preserve"> </w:t>
      </w:r>
      <w:r>
        <w:rPr>
          <w:sz w:val="20"/>
        </w:rPr>
        <w:t>and</w:t>
      </w:r>
      <w:r>
        <w:rPr>
          <w:spacing w:val="-10"/>
          <w:sz w:val="20"/>
        </w:rPr>
        <w:t xml:space="preserve"> </w:t>
      </w:r>
      <w:r>
        <w:rPr>
          <w:sz w:val="20"/>
        </w:rPr>
        <w:t>mental</w:t>
      </w:r>
      <w:r>
        <w:rPr>
          <w:spacing w:val="-12"/>
          <w:sz w:val="20"/>
        </w:rPr>
        <w:t xml:space="preserve"> </w:t>
      </w:r>
      <w:r>
        <w:rPr>
          <w:sz w:val="20"/>
        </w:rPr>
        <w:t>health</w:t>
      </w:r>
      <w:r>
        <w:rPr>
          <w:spacing w:val="-12"/>
          <w:sz w:val="20"/>
        </w:rPr>
        <w:t xml:space="preserve"> </w:t>
      </w:r>
      <w:r>
        <w:rPr>
          <w:sz w:val="20"/>
        </w:rPr>
        <w:t>or</w:t>
      </w:r>
      <w:r>
        <w:rPr>
          <w:spacing w:val="-13"/>
          <w:sz w:val="20"/>
        </w:rPr>
        <w:t xml:space="preserve"> </w:t>
      </w:r>
      <w:r>
        <w:rPr>
          <w:sz w:val="20"/>
        </w:rPr>
        <w:t>substance</w:t>
      </w:r>
      <w:r>
        <w:rPr>
          <w:spacing w:val="-12"/>
          <w:sz w:val="20"/>
        </w:rPr>
        <w:t xml:space="preserve"> </w:t>
      </w:r>
      <w:r>
        <w:rPr>
          <w:sz w:val="20"/>
        </w:rPr>
        <w:t>use</w:t>
      </w:r>
      <w:r>
        <w:rPr>
          <w:spacing w:val="-13"/>
          <w:sz w:val="20"/>
        </w:rPr>
        <w:t xml:space="preserve"> </w:t>
      </w:r>
      <w:r>
        <w:rPr>
          <w:sz w:val="20"/>
        </w:rPr>
        <w:t>disorder</w:t>
      </w:r>
      <w:r>
        <w:rPr>
          <w:spacing w:val="-13"/>
          <w:sz w:val="20"/>
        </w:rPr>
        <w:t xml:space="preserve"> </w:t>
      </w:r>
      <w:r>
        <w:rPr>
          <w:sz w:val="20"/>
        </w:rPr>
        <w:t>benefits,</w:t>
      </w:r>
      <w:r>
        <w:rPr>
          <w:spacing w:val="-14"/>
          <w:sz w:val="20"/>
        </w:rPr>
        <w:t xml:space="preserve"> </w:t>
      </w:r>
      <w:r>
        <w:rPr>
          <w:sz w:val="20"/>
        </w:rPr>
        <w:t>such</w:t>
      </w:r>
      <w:r>
        <w:rPr>
          <w:spacing w:val="-53"/>
          <w:sz w:val="20"/>
        </w:rPr>
        <w:t xml:space="preserve"> </w:t>
      </w:r>
      <w:r>
        <w:rPr>
          <w:sz w:val="20"/>
        </w:rPr>
        <w:t>plan</w:t>
      </w:r>
      <w:r>
        <w:rPr>
          <w:spacing w:val="-2"/>
          <w:sz w:val="20"/>
        </w:rPr>
        <w:t xml:space="preserve"> </w:t>
      </w:r>
      <w:r>
        <w:rPr>
          <w:sz w:val="20"/>
        </w:rPr>
        <w:t>or coverage</w:t>
      </w:r>
      <w:r>
        <w:rPr>
          <w:spacing w:val="-1"/>
          <w:sz w:val="20"/>
        </w:rPr>
        <w:t xml:space="preserve"> </w:t>
      </w:r>
      <w:r>
        <w:rPr>
          <w:sz w:val="20"/>
        </w:rPr>
        <w:t>shall ensure</w:t>
      </w:r>
      <w:r>
        <w:rPr>
          <w:spacing w:val="-1"/>
          <w:sz w:val="20"/>
        </w:rPr>
        <w:t xml:space="preserve"> </w:t>
      </w:r>
      <w:r>
        <w:rPr>
          <w:sz w:val="20"/>
        </w:rPr>
        <w:t>that:</w:t>
      </w:r>
    </w:p>
    <w:p w14:paraId="5D50EF40" w14:textId="77777777" w:rsidR="009E364D" w:rsidRDefault="009E364D">
      <w:pPr>
        <w:pStyle w:val="BodyText"/>
        <w:spacing w:before="1"/>
        <w:rPr>
          <w:sz w:val="21"/>
        </w:rPr>
      </w:pPr>
    </w:p>
    <w:p w14:paraId="5D50EF41" w14:textId="77777777" w:rsidR="009E364D" w:rsidRDefault="00BB396C">
      <w:pPr>
        <w:pStyle w:val="BodyText"/>
        <w:ind w:left="1480" w:right="760"/>
        <w:jc w:val="both"/>
      </w:pPr>
      <w:r>
        <w:t>the</w:t>
      </w:r>
      <w:r>
        <w:rPr>
          <w:spacing w:val="-8"/>
        </w:rPr>
        <w:t xml:space="preserve"> </w:t>
      </w:r>
      <w:r>
        <w:t>financial</w:t>
      </w:r>
      <w:r>
        <w:rPr>
          <w:spacing w:val="-5"/>
        </w:rPr>
        <w:t xml:space="preserve"> </w:t>
      </w:r>
      <w:r>
        <w:t>requirements</w:t>
      </w:r>
      <w:r>
        <w:rPr>
          <w:spacing w:val="-5"/>
        </w:rPr>
        <w:t xml:space="preserve"> </w:t>
      </w:r>
      <w:r>
        <w:t>applicable</w:t>
      </w:r>
      <w:r>
        <w:rPr>
          <w:spacing w:val="-4"/>
        </w:rPr>
        <w:t xml:space="preserve"> </w:t>
      </w:r>
      <w:r>
        <w:t>to</w:t>
      </w:r>
      <w:r>
        <w:rPr>
          <w:spacing w:val="-7"/>
        </w:rPr>
        <w:t xml:space="preserve"> </w:t>
      </w:r>
      <w:r>
        <w:t>such</w:t>
      </w:r>
      <w:r>
        <w:rPr>
          <w:spacing w:val="-4"/>
        </w:rPr>
        <w:t xml:space="preserve"> </w:t>
      </w:r>
      <w:r>
        <w:t>mental</w:t>
      </w:r>
      <w:r>
        <w:rPr>
          <w:spacing w:val="-5"/>
        </w:rPr>
        <w:t xml:space="preserve"> </w:t>
      </w:r>
      <w:r>
        <w:t>health</w:t>
      </w:r>
      <w:r>
        <w:rPr>
          <w:spacing w:val="-5"/>
        </w:rPr>
        <w:t xml:space="preserve"> </w:t>
      </w:r>
      <w:r>
        <w:t>or</w:t>
      </w:r>
      <w:r>
        <w:rPr>
          <w:spacing w:val="-5"/>
        </w:rPr>
        <w:t xml:space="preserve"> </w:t>
      </w:r>
      <w:r>
        <w:t>substance</w:t>
      </w:r>
      <w:r>
        <w:rPr>
          <w:spacing w:val="-4"/>
        </w:rPr>
        <w:t xml:space="preserve"> </w:t>
      </w:r>
      <w:r>
        <w:t>use</w:t>
      </w:r>
      <w:r>
        <w:rPr>
          <w:spacing w:val="-4"/>
        </w:rPr>
        <w:t xml:space="preserve"> </w:t>
      </w:r>
      <w:r>
        <w:t>disorder</w:t>
      </w:r>
      <w:r>
        <w:rPr>
          <w:spacing w:val="-5"/>
        </w:rPr>
        <w:t xml:space="preserve"> </w:t>
      </w:r>
      <w:r>
        <w:t>benefits</w:t>
      </w:r>
      <w:r>
        <w:rPr>
          <w:spacing w:val="-4"/>
        </w:rPr>
        <w:t xml:space="preserve"> </w:t>
      </w:r>
      <w:r>
        <w:t>are</w:t>
      </w:r>
      <w:r>
        <w:rPr>
          <w:spacing w:val="-53"/>
        </w:rPr>
        <w:t xml:space="preserve"> </w:t>
      </w:r>
      <w:r>
        <w:t>no</w:t>
      </w:r>
      <w:r>
        <w:rPr>
          <w:spacing w:val="-9"/>
        </w:rPr>
        <w:t xml:space="preserve"> </w:t>
      </w:r>
      <w:r>
        <w:t>more</w:t>
      </w:r>
      <w:r>
        <w:rPr>
          <w:spacing w:val="-8"/>
        </w:rPr>
        <w:t xml:space="preserve"> </w:t>
      </w:r>
      <w:r>
        <w:t>restrictive</w:t>
      </w:r>
      <w:r>
        <w:rPr>
          <w:spacing w:val="-8"/>
        </w:rPr>
        <w:t xml:space="preserve"> </w:t>
      </w:r>
      <w:r>
        <w:t>than</w:t>
      </w:r>
      <w:r>
        <w:rPr>
          <w:spacing w:val="-8"/>
        </w:rPr>
        <w:t xml:space="preserve"> </w:t>
      </w:r>
      <w:r>
        <w:t>the</w:t>
      </w:r>
      <w:r>
        <w:rPr>
          <w:spacing w:val="-5"/>
        </w:rPr>
        <w:t xml:space="preserve"> </w:t>
      </w:r>
      <w:r>
        <w:t>predominant</w:t>
      </w:r>
      <w:r>
        <w:rPr>
          <w:spacing w:val="-7"/>
        </w:rPr>
        <w:t xml:space="preserve"> </w:t>
      </w:r>
      <w:r>
        <w:t>financial</w:t>
      </w:r>
      <w:r>
        <w:rPr>
          <w:spacing w:val="-8"/>
        </w:rPr>
        <w:t xml:space="preserve"> </w:t>
      </w:r>
      <w:r>
        <w:t>requirements</w:t>
      </w:r>
      <w:r>
        <w:rPr>
          <w:spacing w:val="-6"/>
        </w:rPr>
        <w:t xml:space="preserve"> </w:t>
      </w:r>
      <w:r>
        <w:t>applied</w:t>
      </w:r>
      <w:r>
        <w:rPr>
          <w:spacing w:val="-8"/>
        </w:rPr>
        <w:t xml:space="preserve"> </w:t>
      </w:r>
      <w:r>
        <w:t>to</w:t>
      </w:r>
      <w:r>
        <w:rPr>
          <w:spacing w:val="-8"/>
        </w:rPr>
        <w:t xml:space="preserve"> </w:t>
      </w:r>
      <w:r>
        <w:t>substantially</w:t>
      </w:r>
      <w:r>
        <w:rPr>
          <w:spacing w:val="-11"/>
        </w:rPr>
        <w:t xml:space="preserve"> </w:t>
      </w:r>
      <w:r>
        <w:t>all</w:t>
      </w:r>
      <w:r>
        <w:rPr>
          <w:spacing w:val="-8"/>
        </w:rPr>
        <w:t xml:space="preserve"> </w:t>
      </w:r>
      <w:r>
        <w:t>medical</w:t>
      </w:r>
      <w:r>
        <w:rPr>
          <w:spacing w:val="-53"/>
        </w:rPr>
        <w:t xml:space="preserve"> </w:t>
      </w:r>
      <w:r>
        <w:t>and</w:t>
      </w:r>
      <w:r>
        <w:rPr>
          <w:spacing w:val="-13"/>
        </w:rPr>
        <w:t xml:space="preserve"> </w:t>
      </w:r>
      <w:r>
        <w:t>surgical</w:t>
      </w:r>
      <w:r>
        <w:rPr>
          <w:spacing w:val="-13"/>
        </w:rPr>
        <w:t xml:space="preserve"> </w:t>
      </w:r>
      <w:r>
        <w:t>benefits</w:t>
      </w:r>
      <w:r>
        <w:rPr>
          <w:spacing w:val="-11"/>
        </w:rPr>
        <w:t xml:space="preserve"> </w:t>
      </w:r>
      <w:r>
        <w:t>covered</w:t>
      </w:r>
      <w:r>
        <w:rPr>
          <w:spacing w:val="-12"/>
        </w:rPr>
        <w:t xml:space="preserve"> </w:t>
      </w:r>
      <w:r>
        <w:t>by</w:t>
      </w:r>
      <w:r>
        <w:rPr>
          <w:spacing w:val="-14"/>
        </w:rPr>
        <w:t xml:space="preserve"> </w:t>
      </w:r>
      <w:r>
        <w:t>the</w:t>
      </w:r>
      <w:r>
        <w:rPr>
          <w:spacing w:val="-9"/>
        </w:rPr>
        <w:t xml:space="preserve"> </w:t>
      </w:r>
      <w:r>
        <w:t>Plan</w:t>
      </w:r>
      <w:r>
        <w:rPr>
          <w:spacing w:val="-13"/>
        </w:rPr>
        <w:t xml:space="preserve"> </w:t>
      </w:r>
      <w:r>
        <w:t>(or</w:t>
      </w:r>
      <w:r>
        <w:rPr>
          <w:spacing w:val="-11"/>
        </w:rPr>
        <w:t xml:space="preserve"> </w:t>
      </w:r>
      <w:r>
        <w:t>coverage)</w:t>
      </w:r>
      <w:r>
        <w:rPr>
          <w:spacing w:val="-12"/>
        </w:rPr>
        <w:t xml:space="preserve"> </w:t>
      </w:r>
      <w:r>
        <w:t>and</w:t>
      </w:r>
      <w:r>
        <w:rPr>
          <w:spacing w:val="-10"/>
        </w:rPr>
        <w:t xml:space="preserve"> </w:t>
      </w:r>
      <w:r>
        <w:t>that</w:t>
      </w:r>
      <w:r>
        <w:rPr>
          <w:spacing w:val="-12"/>
        </w:rPr>
        <w:t xml:space="preserve"> </w:t>
      </w:r>
      <w:r>
        <w:t>there</w:t>
      </w:r>
      <w:r>
        <w:rPr>
          <w:spacing w:val="-11"/>
        </w:rPr>
        <w:t xml:space="preserve"> </w:t>
      </w:r>
      <w:r>
        <w:t>are</w:t>
      </w:r>
      <w:r>
        <w:rPr>
          <w:spacing w:val="-10"/>
        </w:rPr>
        <w:t xml:space="preserve"> </w:t>
      </w:r>
      <w:r>
        <w:t>no</w:t>
      </w:r>
      <w:r>
        <w:rPr>
          <w:spacing w:val="-13"/>
        </w:rPr>
        <w:t xml:space="preserve"> </w:t>
      </w:r>
      <w:r>
        <w:t>separate</w:t>
      </w:r>
      <w:r>
        <w:rPr>
          <w:spacing w:val="-12"/>
        </w:rPr>
        <w:t xml:space="preserve"> </w:t>
      </w:r>
      <w:r>
        <w:t>cost</w:t>
      </w:r>
      <w:r>
        <w:rPr>
          <w:spacing w:val="-13"/>
        </w:rPr>
        <w:t xml:space="preserve"> </w:t>
      </w:r>
      <w:r>
        <w:t>sharing</w:t>
      </w:r>
      <w:r>
        <w:rPr>
          <w:spacing w:val="-53"/>
        </w:rPr>
        <w:t xml:space="preserve"> </w:t>
      </w:r>
      <w:r>
        <w:t>requirements that are applicable only with respect to mental health or substance use disorder</w:t>
      </w:r>
      <w:r>
        <w:rPr>
          <w:spacing w:val="1"/>
        </w:rPr>
        <w:t xml:space="preserve"> </w:t>
      </w:r>
      <w:r>
        <w:t>benefits. If these benefits are covered by the group health plan (or health insurance coverage is</w:t>
      </w:r>
      <w:r>
        <w:rPr>
          <w:spacing w:val="1"/>
        </w:rPr>
        <w:t xml:space="preserve"> </w:t>
      </w:r>
      <w:r>
        <w:t>offered</w:t>
      </w:r>
      <w:r>
        <w:rPr>
          <w:spacing w:val="-2"/>
        </w:rPr>
        <w:t xml:space="preserve"> </w:t>
      </w:r>
      <w:r>
        <w:t>in</w:t>
      </w:r>
      <w:r>
        <w:rPr>
          <w:spacing w:val="-1"/>
        </w:rPr>
        <w:t xml:space="preserve"> </w:t>
      </w:r>
      <w:r>
        <w:t>connection</w:t>
      </w:r>
      <w:r>
        <w:rPr>
          <w:spacing w:val="1"/>
        </w:rPr>
        <w:t xml:space="preserve"> </w:t>
      </w:r>
      <w:r>
        <w:t>with</w:t>
      </w:r>
      <w:r>
        <w:rPr>
          <w:spacing w:val="-1"/>
        </w:rPr>
        <w:t xml:space="preserve"> </w:t>
      </w:r>
      <w:r>
        <w:t>such</w:t>
      </w:r>
      <w:r>
        <w:rPr>
          <w:spacing w:val="-1"/>
        </w:rPr>
        <w:t xml:space="preserve"> </w:t>
      </w:r>
      <w:r>
        <w:t>a</w:t>
      </w:r>
      <w:r>
        <w:rPr>
          <w:spacing w:val="-1"/>
        </w:rPr>
        <w:t xml:space="preserve"> </w:t>
      </w:r>
      <w:r>
        <w:t>plan);</w:t>
      </w:r>
      <w:r>
        <w:rPr>
          <w:spacing w:val="-1"/>
        </w:rPr>
        <w:t xml:space="preserve"> </w:t>
      </w:r>
      <w:r>
        <w:t>and</w:t>
      </w:r>
    </w:p>
    <w:p w14:paraId="5D50EF42" w14:textId="77777777" w:rsidR="009E364D" w:rsidRDefault="009E364D">
      <w:pPr>
        <w:pStyle w:val="BodyText"/>
        <w:spacing w:before="10"/>
      </w:pPr>
    </w:p>
    <w:p w14:paraId="5D50EF43" w14:textId="77777777" w:rsidR="009E364D" w:rsidRDefault="00BB396C">
      <w:pPr>
        <w:pStyle w:val="BodyText"/>
        <w:ind w:left="1480" w:right="757"/>
        <w:jc w:val="both"/>
      </w:pPr>
      <w:r>
        <w:t>the treatment limitations applicable to such mental health or substance use disorder benefits are</w:t>
      </w:r>
      <w:r>
        <w:rPr>
          <w:spacing w:val="1"/>
        </w:rPr>
        <w:t xml:space="preserve"> </w:t>
      </w:r>
      <w:r>
        <w:t>no more restrictive than the predominant treatment limitations applied to substantially all medical</w:t>
      </w:r>
      <w:r>
        <w:rPr>
          <w:spacing w:val="1"/>
        </w:rPr>
        <w:t xml:space="preserve"> </w:t>
      </w:r>
      <w:r>
        <w:t>and surgical benefits covered by the Plan (or coverage), and that there are no separate treatment</w:t>
      </w:r>
      <w:r>
        <w:rPr>
          <w:spacing w:val="-53"/>
        </w:rPr>
        <w:t xml:space="preserve"> </w:t>
      </w:r>
      <w:r>
        <w:rPr>
          <w:spacing w:val="-1"/>
        </w:rPr>
        <w:t>limitations</w:t>
      </w:r>
      <w:r>
        <w:rPr>
          <w:spacing w:val="-11"/>
        </w:rPr>
        <w:t xml:space="preserve"> </w:t>
      </w:r>
      <w:r>
        <w:t>that</w:t>
      </w:r>
      <w:r>
        <w:rPr>
          <w:spacing w:val="-13"/>
        </w:rPr>
        <w:t xml:space="preserve"> </w:t>
      </w:r>
      <w:r>
        <w:t>are</w:t>
      </w:r>
      <w:r>
        <w:rPr>
          <w:spacing w:val="-9"/>
        </w:rPr>
        <w:t xml:space="preserve"> </w:t>
      </w:r>
      <w:r>
        <w:t>applicable</w:t>
      </w:r>
      <w:r>
        <w:rPr>
          <w:spacing w:val="-13"/>
        </w:rPr>
        <w:t xml:space="preserve"> </w:t>
      </w:r>
      <w:r>
        <w:t>only</w:t>
      </w:r>
      <w:r>
        <w:rPr>
          <w:spacing w:val="-13"/>
        </w:rPr>
        <w:t xml:space="preserve"> </w:t>
      </w:r>
      <w:r>
        <w:t>with</w:t>
      </w:r>
      <w:r>
        <w:rPr>
          <w:spacing w:val="-13"/>
        </w:rPr>
        <w:t xml:space="preserve"> </w:t>
      </w:r>
      <w:r>
        <w:t>respect</w:t>
      </w:r>
      <w:r>
        <w:rPr>
          <w:spacing w:val="-12"/>
        </w:rPr>
        <w:t xml:space="preserve"> </w:t>
      </w:r>
      <w:r>
        <w:t>to</w:t>
      </w:r>
      <w:r>
        <w:rPr>
          <w:spacing w:val="-13"/>
        </w:rPr>
        <w:t xml:space="preserve"> </w:t>
      </w:r>
      <w:r>
        <w:t>mental</w:t>
      </w:r>
      <w:r>
        <w:rPr>
          <w:spacing w:val="-12"/>
        </w:rPr>
        <w:t xml:space="preserve"> </w:t>
      </w:r>
      <w:r>
        <w:t>health</w:t>
      </w:r>
      <w:r>
        <w:rPr>
          <w:spacing w:val="-13"/>
        </w:rPr>
        <w:t xml:space="preserve"> </w:t>
      </w:r>
      <w:r>
        <w:t>or</w:t>
      </w:r>
      <w:r>
        <w:rPr>
          <w:spacing w:val="-11"/>
        </w:rPr>
        <w:t xml:space="preserve"> </w:t>
      </w:r>
      <w:r>
        <w:t>substance</w:t>
      </w:r>
      <w:r>
        <w:rPr>
          <w:spacing w:val="-10"/>
        </w:rPr>
        <w:t xml:space="preserve"> </w:t>
      </w:r>
      <w:r>
        <w:t>use</w:t>
      </w:r>
      <w:r>
        <w:rPr>
          <w:spacing w:val="-10"/>
        </w:rPr>
        <w:t xml:space="preserve"> </w:t>
      </w:r>
      <w:r>
        <w:t>disorder</w:t>
      </w:r>
      <w:r>
        <w:rPr>
          <w:spacing w:val="-12"/>
        </w:rPr>
        <w:t xml:space="preserve"> </w:t>
      </w:r>
      <w:r>
        <w:t>benefits.</w:t>
      </w:r>
      <w:r>
        <w:rPr>
          <w:spacing w:val="-53"/>
        </w:rPr>
        <w:t xml:space="preserve"> </w:t>
      </w:r>
      <w:r>
        <w:t>If these benefits are covered by the group health plan (or health insurance coverage offered in</w:t>
      </w:r>
      <w:r>
        <w:rPr>
          <w:spacing w:val="1"/>
        </w:rPr>
        <w:t xml:space="preserve"> </w:t>
      </w:r>
      <w:r>
        <w:t>connection with</w:t>
      </w:r>
      <w:r>
        <w:rPr>
          <w:spacing w:val="1"/>
        </w:rPr>
        <w:t xml:space="preserve"> </w:t>
      </w:r>
      <w:r>
        <w:t>such</w:t>
      </w:r>
      <w:r>
        <w:rPr>
          <w:spacing w:val="-1"/>
        </w:rPr>
        <w:t xml:space="preserve"> </w:t>
      </w:r>
      <w:r>
        <w:t>a</w:t>
      </w:r>
      <w:r>
        <w:rPr>
          <w:spacing w:val="1"/>
        </w:rPr>
        <w:t xml:space="preserve"> </w:t>
      </w:r>
      <w:r>
        <w:t>plan).</w:t>
      </w:r>
    </w:p>
    <w:p w14:paraId="5D50EF44" w14:textId="77777777" w:rsidR="009E364D" w:rsidRDefault="009E364D">
      <w:pPr>
        <w:pStyle w:val="BodyText"/>
        <w:spacing w:before="8"/>
      </w:pPr>
    </w:p>
    <w:p w14:paraId="5D50EF45" w14:textId="77777777" w:rsidR="009E364D" w:rsidRDefault="00BB396C">
      <w:pPr>
        <w:pStyle w:val="ListParagraph"/>
        <w:numPr>
          <w:ilvl w:val="0"/>
          <w:numId w:val="2"/>
        </w:numPr>
        <w:tabs>
          <w:tab w:val="left" w:pos="1121"/>
        </w:tabs>
        <w:ind w:left="1120" w:right="758"/>
        <w:rPr>
          <w:sz w:val="20"/>
        </w:rPr>
      </w:pPr>
      <w:r>
        <w:rPr>
          <w:b/>
          <w:sz w:val="20"/>
        </w:rPr>
        <w:t xml:space="preserve">Mental or Nervous Disorder </w:t>
      </w:r>
      <w:r>
        <w:rPr>
          <w:sz w:val="20"/>
        </w:rPr>
        <w:t>- Any Disease or condition, regardless of whether the cause is organic,</w:t>
      </w:r>
      <w:r>
        <w:rPr>
          <w:spacing w:val="1"/>
          <w:sz w:val="20"/>
        </w:rPr>
        <w:t xml:space="preserve"> </w:t>
      </w:r>
      <w:r>
        <w:rPr>
          <w:sz w:val="20"/>
        </w:rPr>
        <w:t>that</w:t>
      </w:r>
      <w:r>
        <w:rPr>
          <w:spacing w:val="-7"/>
          <w:sz w:val="20"/>
        </w:rPr>
        <w:t xml:space="preserve"> </w:t>
      </w:r>
      <w:r>
        <w:rPr>
          <w:sz w:val="20"/>
        </w:rPr>
        <w:t>is</w:t>
      </w:r>
      <w:r>
        <w:rPr>
          <w:spacing w:val="-5"/>
          <w:sz w:val="20"/>
        </w:rPr>
        <w:t xml:space="preserve"> </w:t>
      </w:r>
      <w:r>
        <w:rPr>
          <w:sz w:val="20"/>
        </w:rPr>
        <w:t>classified</w:t>
      </w:r>
      <w:r>
        <w:rPr>
          <w:spacing w:val="-8"/>
          <w:sz w:val="20"/>
        </w:rPr>
        <w:t xml:space="preserve"> </w:t>
      </w:r>
      <w:r>
        <w:rPr>
          <w:sz w:val="20"/>
        </w:rPr>
        <w:t>as</w:t>
      </w:r>
      <w:r>
        <w:rPr>
          <w:spacing w:val="-5"/>
          <w:sz w:val="20"/>
        </w:rPr>
        <w:t xml:space="preserve"> </w:t>
      </w:r>
      <w:r>
        <w:rPr>
          <w:sz w:val="20"/>
        </w:rPr>
        <w:t>a</w:t>
      </w:r>
      <w:r>
        <w:rPr>
          <w:spacing w:val="-7"/>
          <w:sz w:val="20"/>
        </w:rPr>
        <w:t xml:space="preserve"> </w:t>
      </w:r>
      <w:r>
        <w:rPr>
          <w:sz w:val="20"/>
        </w:rPr>
        <w:t>Mental</w:t>
      </w:r>
      <w:r>
        <w:rPr>
          <w:spacing w:val="-8"/>
          <w:sz w:val="20"/>
        </w:rPr>
        <w:t xml:space="preserve"> </w:t>
      </w:r>
      <w:r>
        <w:rPr>
          <w:sz w:val="20"/>
        </w:rPr>
        <w:t>or</w:t>
      </w:r>
      <w:r>
        <w:rPr>
          <w:spacing w:val="-5"/>
          <w:sz w:val="20"/>
        </w:rPr>
        <w:t xml:space="preserve"> </w:t>
      </w:r>
      <w:r>
        <w:rPr>
          <w:sz w:val="20"/>
        </w:rPr>
        <w:t>Nervous</w:t>
      </w:r>
      <w:r>
        <w:rPr>
          <w:spacing w:val="-5"/>
          <w:sz w:val="20"/>
        </w:rPr>
        <w:t xml:space="preserve"> </w:t>
      </w:r>
      <w:r>
        <w:rPr>
          <w:sz w:val="20"/>
        </w:rPr>
        <w:t>Disorder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current</w:t>
      </w:r>
      <w:r>
        <w:rPr>
          <w:spacing w:val="-6"/>
          <w:sz w:val="20"/>
        </w:rPr>
        <w:t xml:space="preserve"> </w:t>
      </w:r>
      <w:r>
        <w:rPr>
          <w:sz w:val="20"/>
        </w:rPr>
        <w:t>edition</w:t>
      </w:r>
      <w:r>
        <w:rPr>
          <w:spacing w:val="-7"/>
          <w:sz w:val="20"/>
        </w:rPr>
        <w:t xml:space="preserve"> </w:t>
      </w:r>
      <w:r>
        <w:rPr>
          <w:sz w:val="20"/>
        </w:rPr>
        <w:t>of</w:t>
      </w:r>
      <w:r>
        <w:rPr>
          <w:spacing w:val="-5"/>
          <w:sz w:val="20"/>
        </w:rPr>
        <w:t xml:space="preserve"> </w:t>
      </w:r>
      <w:r>
        <w:rPr>
          <w:sz w:val="20"/>
        </w:rPr>
        <w:t>International</w:t>
      </w:r>
      <w:r>
        <w:rPr>
          <w:spacing w:val="-7"/>
          <w:sz w:val="20"/>
        </w:rPr>
        <w:t xml:space="preserve"> </w:t>
      </w:r>
      <w:r>
        <w:rPr>
          <w:sz w:val="20"/>
        </w:rPr>
        <w:t>Classification</w:t>
      </w:r>
      <w:r>
        <w:rPr>
          <w:spacing w:val="-7"/>
          <w:sz w:val="20"/>
        </w:rPr>
        <w:t xml:space="preserve"> </w:t>
      </w:r>
      <w:r>
        <w:rPr>
          <w:sz w:val="20"/>
        </w:rPr>
        <w:t>of</w:t>
      </w:r>
      <w:r>
        <w:rPr>
          <w:spacing w:val="-54"/>
          <w:sz w:val="20"/>
        </w:rPr>
        <w:t xml:space="preserve"> </w:t>
      </w:r>
      <w:r>
        <w:rPr>
          <w:sz w:val="20"/>
        </w:rPr>
        <w:t>Diseases, published by the U.S. Department of Health and Human Services, is listed in the current</w:t>
      </w:r>
      <w:r>
        <w:rPr>
          <w:spacing w:val="1"/>
          <w:sz w:val="20"/>
        </w:rPr>
        <w:t xml:space="preserve"> </w:t>
      </w:r>
      <w:r>
        <w:rPr>
          <w:spacing w:val="-1"/>
          <w:sz w:val="20"/>
        </w:rPr>
        <w:t>edition</w:t>
      </w:r>
      <w:r>
        <w:rPr>
          <w:spacing w:val="-11"/>
          <w:sz w:val="20"/>
        </w:rPr>
        <w:t xml:space="preserve"> </w:t>
      </w:r>
      <w:r>
        <w:rPr>
          <w:spacing w:val="-1"/>
          <w:sz w:val="20"/>
        </w:rPr>
        <w:t>of</w:t>
      </w:r>
      <w:r>
        <w:rPr>
          <w:spacing w:val="-8"/>
          <w:sz w:val="20"/>
        </w:rPr>
        <w:t xml:space="preserve"> </w:t>
      </w:r>
      <w:r>
        <w:rPr>
          <w:sz w:val="20"/>
        </w:rPr>
        <w:t>Diagnostic</w:t>
      </w:r>
      <w:r>
        <w:rPr>
          <w:spacing w:val="-9"/>
          <w:sz w:val="20"/>
        </w:rPr>
        <w:t xml:space="preserve"> </w:t>
      </w:r>
      <w:r>
        <w:rPr>
          <w:sz w:val="20"/>
        </w:rPr>
        <w:t>and</w:t>
      </w:r>
      <w:r>
        <w:rPr>
          <w:spacing w:val="-11"/>
          <w:sz w:val="20"/>
        </w:rPr>
        <w:t xml:space="preserve"> </w:t>
      </w:r>
      <w:r>
        <w:rPr>
          <w:sz w:val="20"/>
        </w:rPr>
        <w:t>Statistical</w:t>
      </w:r>
      <w:r>
        <w:rPr>
          <w:spacing w:val="-11"/>
          <w:sz w:val="20"/>
        </w:rPr>
        <w:t xml:space="preserve"> </w:t>
      </w:r>
      <w:r>
        <w:rPr>
          <w:sz w:val="20"/>
        </w:rPr>
        <w:t>Manual</w:t>
      </w:r>
      <w:r>
        <w:rPr>
          <w:spacing w:val="-9"/>
          <w:sz w:val="20"/>
        </w:rPr>
        <w:t xml:space="preserve"> </w:t>
      </w:r>
      <w:r>
        <w:rPr>
          <w:sz w:val="20"/>
        </w:rPr>
        <w:t>of</w:t>
      </w:r>
      <w:r>
        <w:rPr>
          <w:spacing w:val="-8"/>
          <w:sz w:val="20"/>
        </w:rPr>
        <w:t xml:space="preserve"> </w:t>
      </w:r>
      <w:r>
        <w:rPr>
          <w:sz w:val="20"/>
        </w:rPr>
        <w:t>Mental</w:t>
      </w:r>
      <w:r>
        <w:rPr>
          <w:spacing w:val="-9"/>
          <w:sz w:val="20"/>
        </w:rPr>
        <w:t xml:space="preserve"> </w:t>
      </w:r>
      <w:r>
        <w:rPr>
          <w:sz w:val="20"/>
        </w:rPr>
        <w:t>Disorders,</w:t>
      </w:r>
      <w:r>
        <w:rPr>
          <w:spacing w:val="-10"/>
          <w:sz w:val="20"/>
        </w:rPr>
        <w:t xml:space="preserve"> </w:t>
      </w:r>
      <w:r>
        <w:rPr>
          <w:sz w:val="20"/>
        </w:rPr>
        <w:t>published</w:t>
      </w:r>
      <w:r>
        <w:rPr>
          <w:spacing w:val="-11"/>
          <w:sz w:val="20"/>
        </w:rPr>
        <w:t xml:space="preserve"> </w:t>
      </w:r>
      <w:r>
        <w:rPr>
          <w:sz w:val="20"/>
        </w:rPr>
        <w:t>by</w:t>
      </w:r>
      <w:r>
        <w:rPr>
          <w:spacing w:val="-14"/>
          <w:sz w:val="20"/>
        </w:rPr>
        <w:t xml:space="preserve"> </w:t>
      </w:r>
      <w:r>
        <w:rPr>
          <w:sz w:val="20"/>
        </w:rPr>
        <w:t>the</w:t>
      </w:r>
      <w:r>
        <w:rPr>
          <w:spacing w:val="-11"/>
          <w:sz w:val="20"/>
        </w:rPr>
        <w:t xml:space="preserve"> </w:t>
      </w:r>
      <w:r>
        <w:rPr>
          <w:sz w:val="20"/>
        </w:rPr>
        <w:t>American</w:t>
      </w:r>
      <w:r>
        <w:rPr>
          <w:spacing w:val="-11"/>
          <w:sz w:val="20"/>
        </w:rPr>
        <w:t xml:space="preserve"> </w:t>
      </w:r>
      <w:r>
        <w:rPr>
          <w:sz w:val="20"/>
        </w:rPr>
        <w:t>Psychiatric</w:t>
      </w:r>
      <w:r>
        <w:rPr>
          <w:spacing w:val="-53"/>
          <w:sz w:val="20"/>
        </w:rPr>
        <w:t xml:space="preserve"> </w:t>
      </w:r>
      <w:r>
        <w:rPr>
          <w:sz w:val="20"/>
        </w:rPr>
        <w:t>Association or other</w:t>
      </w:r>
      <w:r>
        <w:rPr>
          <w:spacing w:val="-1"/>
          <w:sz w:val="20"/>
        </w:rPr>
        <w:t xml:space="preserve"> </w:t>
      </w:r>
      <w:r>
        <w:rPr>
          <w:sz w:val="20"/>
        </w:rPr>
        <w:t>relevant</w:t>
      </w:r>
      <w:r>
        <w:rPr>
          <w:spacing w:val="-1"/>
          <w:sz w:val="20"/>
        </w:rPr>
        <w:t xml:space="preserve"> </w:t>
      </w:r>
      <w:r>
        <w:rPr>
          <w:sz w:val="20"/>
        </w:rPr>
        <w:t>State guideline</w:t>
      </w:r>
      <w:r>
        <w:rPr>
          <w:spacing w:val="1"/>
          <w:sz w:val="20"/>
        </w:rPr>
        <w:t xml:space="preserve"> </w:t>
      </w:r>
      <w:r>
        <w:rPr>
          <w:sz w:val="20"/>
        </w:rPr>
        <w:t>or</w:t>
      </w:r>
      <w:r>
        <w:rPr>
          <w:spacing w:val="-1"/>
          <w:sz w:val="20"/>
        </w:rPr>
        <w:t xml:space="preserve"> </w:t>
      </w:r>
      <w:r>
        <w:rPr>
          <w:sz w:val="20"/>
        </w:rPr>
        <w:t>applicable</w:t>
      </w:r>
      <w:r>
        <w:rPr>
          <w:spacing w:val="-1"/>
          <w:sz w:val="20"/>
        </w:rPr>
        <w:t xml:space="preserve"> </w:t>
      </w:r>
      <w:r>
        <w:rPr>
          <w:sz w:val="20"/>
        </w:rPr>
        <w:t>sources.</w:t>
      </w:r>
    </w:p>
    <w:p w14:paraId="5D50EF46" w14:textId="77777777" w:rsidR="009E364D" w:rsidRDefault="009E364D">
      <w:pPr>
        <w:pStyle w:val="BodyText"/>
        <w:spacing w:before="10"/>
      </w:pPr>
    </w:p>
    <w:p w14:paraId="5D50EF47" w14:textId="77777777" w:rsidR="009E364D" w:rsidRDefault="00BB396C">
      <w:pPr>
        <w:pStyle w:val="ListParagraph"/>
        <w:numPr>
          <w:ilvl w:val="0"/>
          <w:numId w:val="2"/>
        </w:numPr>
        <w:tabs>
          <w:tab w:val="left" w:pos="1121"/>
        </w:tabs>
        <w:spacing w:line="242" w:lineRule="auto"/>
        <w:ind w:left="1120" w:right="760" w:hanging="361"/>
        <w:rPr>
          <w:sz w:val="20"/>
        </w:rPr>
      </w:pPr>
      <w:r>
        <w:rPr>
          <w:b/>
          <w:sz w:val="20"/>
        </w:rPr>
        <w:t xml:space="preserve">Outpatient </w:t>
      </w:r>
      <w:r>
        <w:rPr>
          <w:sz w:val="20"/>
        </w:rPr>
        <w:t>- Services rendered on other than an Inpatient basis at a Hospital or at a covered non-</w:t>
      </w:r>
      <w:r>
        <w:rPr>
          <w:spacing w:val="1"/>
          <w:sz w:val="20"/>
        </w:rPr>
        <w:t xml:space="preserve"> </w:t>
      </w:r>
      <w:r>
        <w:rPr>
          <w:sz w:val="20"/>
        </w:rPr>
        <w:t>Hospital</w:t>
      </w:r>
      <w:r>
        <w:rPr>
          <w:spacing w:val="-3"/>
          <w:sz w:val="20"/>
        </w:rPr>
        <w:t xml:space="preserve"> </w:t>
      </w:r>
      <w:r>
        <w:rPr>
          <w:sz w:val="20"/>
        </w:rPr>
        <w:t>facility.</w:t>
      </w:r>
    </w:p>
    <w:p w14:paraId="5D50EF48" w14:textId="77777777" w:rsidR="009E364D" w:rsidRDefault="009E364D">
      <w:pPr>
        <w:pStyle w:val="BodyText"/>
        <w:spacing w:before="6"/>
      </w:pPr>
    </w:p>
    <w:p w14:paraId="5D50EF49" w14:textId="77777777" w:rsidR="009E364D" w:rsidRDefault="00BB396C">
      <w:pPr>
        <w:pStyle w:val="ListParagraph"/>
        <w:numPr>
          <w:ilvl w:val="0"/>
          <w:numId w:val="2"/>
        </w:numPr>
        <w:tabs>
          <w:tab w:val="left" w:pos="1121"/>
        </w:tabs>
        <w:ind w:left="1120" w:right="760" w:hanging="361"/>
        <w:rPr>
          <w:sz w:val="20"/>
        </w:rPr>
      </w:pPr>
      <w:r>
        <w:rPr>
          <w:b/>
          <w:sz w:val="20"/>
        </w:rPr>
        <w:t xml:space="preserve">Partial Hospitalization </w:t>
      </w:r>
      <w:r>
        <w:rPr>
          <w:sz w:val="20"/>
        </w:rPr>
        <w:t>- A planned partial confinement treatment program of psychiatric services for</w:t>
      </w:r>
      <w:r>
        <w:rPr>
          <w:spacing w:val="1"/>
          <w:sz w:val="20"/>
        </w:rPr>
        <w:t xml:space="preserve"> </w:t>
      </w:r>
      <w:r>
        <w:rPr>
          <w:sz w:val="20"/>
        </w:rPr>
        <w:t>the treatment of mental health conditions which is given in a Hospital or in a treatment facility on less</w:t>
      </w:r>
      <w:r>
        <w:rPr>
          <w:spacing w:val="1"/>
          <w:sz w:val="20"/>
        </w:rPr>
        <w:t xml:space="preserve"> </w:t>
      </w:r>
      <w:r>
        <w:rPr>
          <w:sz w:val="20"/>
        </w:rPr>
        <w:t>than a</w:t>
      </w:r>
      <w:r>
        <w:rPr>
          <w:spacing w:val="-2"/>
          <w:sz w:val="20"/>
        </w:rPr>
        <w:t xml:space="preserve"> </w:t>
      </w:r>
      <w:r>
        <w:rPr>
          <w:sz w:val="20"/>
        </w:rPr>
        <w:t>full-time</w:t>
      </w:r>
      <w:r>
        <w:rPr>
          <w:spacing w:val="-2"/>
          <w:sz w:val="20"/>
        </w:rPr>
        <w:t xml:space="preserve"> </w:t>
      </w:r>
      <w:r>
        <w:rPr>
          <w:sz w:val="20"/>
        </w:rPr>
        <w:t>Inpatient</w:t>
      </w:r>
      <w:r>
        <w:rPr>
          <w:spacing w:val="1"/>
          <w:sz w:val="20"/>
        </w:rPr>
        <w:t xml:space="preserve"> </w:t>
      </w:r>
      <w:r>
        <w:rPr>
          <w:sz w:val="20"/>
        </w:rPr>
        <w:t>basis</w:t>
      </w:r>
      <w:r>
        <w:rPr>
          <w:spacing w:val="-1"/>
          <w:sz w:val="20"/>
        </w:rPr>
        <w:t xml:space="preserve"> </w:t>
      </w:r>
      <w:r>
        <w:rPr>
          <w:sz w:val="20"/>
        </w:rPr>
        <w:t>and which</w:t>
      </w:r>
      <w:r>
        <w:rPr>
          <w:spacing w:val="-2"/>
          <w:sz w:val="20"/>
        </w:rPr>
        <w:t xml:space="preserve"> </w:t>
      </w:r>
      <w:r>
        <w:rPr>
          <w:sz w:val="20"/>
        </w:rPr>
        <w:t>meets the following</w:t>
      </w:r>
      <w:r>
        <w:rPr>
          <w:spacing w:val="-2"/>
          <w:sz w:val="20"/>
        </w:rPr>
        <w:t xml:space="preserve"> </w:t>
      </w:r>
      <w:r>
        <w:rPr>
          <w:sz w:val="20"/>
        </w:rPr>
        <w:t>requirements:</w:t>
      </w:r>
    </w:p>
    <w:p w14:paraId="5D50EF4A" w14:textId="77777777" w:rsidR="009E364D" w:rsidRDefault="009E364D">
      <w:pPr>
        <w:pStyle w:val="BodyText"/>
        <w:rPr>
          <w:sz w:val="21"/>
        </w:rPr>
      </w:pPr>
    </w:p>
    <w:p w14:paraId="5D50EF4B" w14:textId="77777777" w:rsidR="009E364D" w:rsidRDefault="00BB396C">
      <w:pPr>
        <w:pStyle w:val="BodyText"/>
        <w:ind w:left="1480" w:right="761"/>
        <w:jc w:val="both"/>
      </w:pPr>
      <w:r>
        <w:t>it involves a generally accepted form of evaluation and treatment of a condition diagnosed as a</w:t>
      </w:r>
      <w:r>
        <w:rPr>
          <w:spacing w:val="1"/>
        </w:rPr>
        <w:t xml:space="preserve"> </w:t>
      </w:r>
      <w:r>
        <w:t>mental</w:t>
      </w:r>
      <w:r>
        <w:rPr>
          <w:spacing w:val="-4"/>
        </w:rPr>
        <w:t xml:space="preserve"> </w:t>
      </w:r>
      <w:r>
        <w:t>illness</w:t>
      </w:r>
      <w:r>
        <w:rPr>
          <w:spacing w:val="-2"/>
        </w:rPr>
        <w:t xml:space="preserve"> </w:t>
      </w:r>
      <w:r>
        <w:t>which</w:t>
      </w:r>
      <w:r>
        <w:rPr>
          <w:spacing w:val="-1"/>
        </w:rPr>
        <w:t xml:space="preserve"> </w:t>
      </w:r>
      <w:r>
        <w:t>does</w:t>
      </w:r>
      <w:r>
        <w:rPr>
          <w:spacing w:val="-2"/>
        </w:rPr>
        <w:t xml:space="preserve"> </w:t>
      </w:r>
      <w:r>
        <w:t>not</w:t>
      </w:r>
      <w:r>
        <w:rPr>
          <w:spacing w:val="-2"/>
        </w:rPr>
        <w:t xml:space="preserve"> </w:t>
      </w:r>
      <w:r>
        <w:t>require</w:t>
      </w:r>
      <w:r>
        <w:rPr>
          <w:spacing w:val="-3"/>
        </w:rPr>
        <w:t xml:space="preserve"> </w:t>
      </w:r>
      <w:r>
        <w:t>full-time</w:t>
      </w:r>
      <w:r>
        <w:rPr>
          <w:spacing w:val="-3"/>
        </w:rPr>
        <w:t xml:space="preserve"> </w:t>
      </w:r>
      <w:r>
        <w:t>confinement</w:t>
      </w:r>
      <w:r>
        <w:rPr>
          <w:spacing w:val="-3"/>
        </w:rPr>
        <w:t xml:space="preserve"> </w:t>
      </w:r>
      <w:r>
        <w:t>in</w:t>
      </w:r>
      <w:r>
        <w:rPr>
          <w:spacing w:val="-2"/>
        </w:rPr>
        <w:t xml:space="preserve"> </w:t>
      </w:r>
      <w:r>
        <w:t>a</w:t>
      </w:r>
      <w:r>
        <w:rPr>
          <w:spacing w:val="-3"/>
        </w:rPr>
        <w:t xml:space="preserve"> </w:t>
      </w:r>
      <w:r>
        <w:t>Hospital</w:t>
      </w:r>
      <w:r>
        <w:rPr>
          <w:spacing w:val="-2"/>
        </w:rPr>
        <w:t xml:space="preserve"> </w:t>
      </w:r>
      <w:r>
        <w:t>or</w:t>
      </w:r>
      <w:r>
        <w:rPr>
          <w:spacing w:val="-2"/>
        </w:rPr>
        <w:t xml:space="preserve"> </w:t>
      </w:r>
      <w:r>
        <w:t>treatment</w:t>
      </w:r>
      <w:r>
        <w:rPr>
          <w:spacing w:val="-2"/>
        </w:rPr>
        <w:t xml:space="preserve"> </w:t>
      </w:r>
      <w:r>
        <w:t>facility;</w:t>
      </w:r>
    </w:p>
    <w:p w14:paraId="5D50EF4C" w14:textId="77777777" w:rsidR="009E364D" w:rsidRDefault="009E364D">
      <w:pPr>
        <w:pStyle w:val="BodyText"/>
        <w:spacing w:before="11"/>
      </w:pPr>
    </w:p>
    <w:p w14:paraId="5D50EF4D" w14:textId="77777777" w:rsidR="009E364D" w:rsidRDefault="00BB396C">
      <w:pPr>
        <w:pStyle w:val="BodyText"/>
        <w:ind w:left="1480" w:right="758"/>
        <w:jc w:val="both"/>
      </w:pPr>
      <w:r>
        <w:t>it is supervised by a psychiatric Physician who both reviews the program and evaluates its</w:t>
      </w:r>
      <w:r>
        <w:rPr>
          <w:spacing w:val="1"/>
        </w:rPr>
        <w:t xml:space="preserve"> </w:t>
      </w:r>
      <w:r>
        <w:t>effectiveness</w:t>
      </w:r>
      <w:r>
        <w:rPr>
          <w:spacing w:val="-1"/>
        </w:rPr>
        <w:t xml:space="preserve"> </w:t>
      </w:r>
      <w:r>
        <w:t>at</w:t>
      </w:r>
      <w:r>
        <w:rPr>
          <w:spacing w:val="1"/>
        </w:rPr>
        <w:t xml:space="preserve"> </w:t>
      </w:r>
      <w:r>
        <w:t>least</w:t>
      </w:r>
      <w:r>
        <w:rPr>
          <w:spacing w:val="1"/>
        </w:rPr>
        <w:t xml:space="preserve"> </w:t>
      </w:r>
      <w:r>
        <w:t>once</w:t>
      </w:r>
      <w:r>
        <w:rPr>
          <w:spacing w:val="1"/>
        </w:rPr>
        <w:t xml:space="preserve"> </w:t>
      </w:r>
      <w:r>
        <w:t>a week;</w:t>
      </w:r>
    </w:p>
    <w:p w14:paraId="5D50EF4E" w14:textId="77777777" w:rsidR="009E364D" w:rsidRDefault="009E364D">
      <w:pPr>
        <w:pStyle w:val="BodyText"/>
        <w:spacing w:before="8"/>
      </w:pPr>
    </w:p>
    <w:p w14:paraId="5D50EF4F" w14:textId="77777777" w:rsidR="009E364D" w:rsidRDefault="00BB396C">
      <w:pPr>
        <w:pStyle w:val="BodyText"/>
        <w:spacing w:before="1"/>
        <w:ind w:left="1480" w:right="759"/>
        <w:jc w:val="both"/>
      </w:pPr>
      <w:r>
        <w:t>for partial day care, the facility’s treatment program must be available for at least six (6) hours</w:t>
      </w:r>
      <w:r>
        <w:rPr>
          <w:spacing w:val="1"/>
        </w:rPr>
        <w:t xml:space="preserve"> </w:t>
      </w:r>
      <w:r>
        <w:t>during</w:t>
      </w:r>
      <w:r>
        <w:rPr>
          <w:spacing w:val="-2"/>
        </w:rPr>
        <w:t xml:space="preserve"> </w:t>
      </w:r>
      <w:r>
        <w:t>the</w:t>
      </w:r>
      <w:r>
        <w:rPr>
          <w:spacing w:val="-1"/>
        </w:rPr>
        <w:t xml:space="preserve"> </w:t>
      </w:r>
      <w:r>
        <w:t>day</w:t>
      </w:r>
      <w:r>
        <w:rPr>
          <w:spacing w:val="-2"/>
        </w:rPr>
        <w:t xml:space="preserve"> </w:t>
      </w:r>
      <w:r>
        <w:t>and</w:t>
      </w:r>
      <w:r>
        <w:rPr>
          <w:spacing w:val="1"/>
        </w:rPr>
        <w:t xml:space="preserve"> </w:t>
      </w:r>
      <w:r>
        <w:t>at least</w:t>
      </w:r>
      <w:r>
        <w:rPr>
          <w:spacing w:val="1"/>
        </w:rPr>
        <w:t xml:space="preserve"> </w:t>
      </w:r>
      <w:r>
        <w:t>five</w:t>
      </w:r>
      <w:r>
        <w:rPr>
          <w:spacing w:val="-1"/>
        </w:rPr>
        <w:t xml:space="preserve"> </w:t>
      </w:r>
      <w:r>
        <w:t>(5)</w:t>
      </w:r>
      <w:r>
        <w:rPr>
          <w:spacing w:val="-1"/>
        </w:rPr>
        <w:t xml:space="preserve"> </w:t>
      </w:r>
      <w:r>
        <w:t>days a</w:t>
      </w:r>
      <w:r>
        <w:rPr>
          <w:spacing w:val="4"/>
        </w:rPr>
        <w:t xml:space="preserve"> </w:t>
      </w:r>
      <w:r>
        <w:t>week;</w:t>
      </w:r>
    </w:p>
    <w:p w14:paraId="5D50EF50" w14:textId="77777777" w:rsidR="009E364D" w:rsidRDefault="009E364D">
      <w:pPr>
        <w:pStyle w:val="BodyText"/>
        <w:spacing w:before="10"/>
      </w:pPr>
    </w:p>
    <w:p w14:paraId="5D50EF51" w14:textId="77777777" w:rsidR="009E364D" w:rsidRDefault="00BB396C">
      <w:pPr>
        <w:pStyle w:val="BodyText"/>
        <w:ind w:left="1480" w:right="760"/>
        <w:jc w:val="both"/>
      </w:pPr>
      <w:r>
        <w:t>for night care, the facility’s treatment program must be available for at least eight (8) hours a night</w:t>
      </w:r>
      <w:r>
        <w:rPr>
          <w:spacing w:val="-53"/>
        </w:rPr>
        <w:t xml:space="preserve"> </w:t>
      </w:r>
      <w:r>
        <w:t>and at</w:t>
      </w:r>
      <w:r>
        <w:rPr>
          <w:spacing w:val="-1"/>
        </w:rPr>
        <w:t xml:space="preserve"> </w:t>
      </w:r>
      <w:r>
        <w:t>least</w:t>
      </w:r>
      <w:r>
        <w:rPr>
          <w:spacing w:val="-1"/>
        </w:rPr>
        <w:t xml:space="preserve"> </w:t>
      </w:r>
      <w:r>
        <w:t>five</w:t>
      </w:r>
      <w:r>
        <w:rPr>
          <w:spacing w:val="-1"/>
        </w:rPr>
        <w:t xml:space="preserve"> </w:t>
      </w:r>
      <w:r>
        <w:t>(5) nights a</w:t>
      </w:r>
      <w:r>
        <w:rPr>
          <w:spacing w:val="1"/>
        </w:rPr>
        <w:t xml:space="preserve"> </w:t>
      </w:r>
      <w:r>
        <w:t>week.</w:t>
      </w:r>
    </w:p>
    <w:p w14:paraId="5D50EF52" w14:textId="77777777" w:rsidR="009E364D" w:rsidRDefault="009E364D">
      <w:pPr>
        <w:pStyle w:val="BodyText"/>
        <w:spacing w:before="9"/>
      </w:pPr>
    </w:p>
    <w:p w14:paraId="5D50EF53" w14:textId="544BC706" w:rsidR="009E364D" w:rsidRDefault="00C43471">
      <w:pPr>
        <w:pStyle w:val="ListParagraph"/>
        <w:numPr>
          <w:ilvl w:val="0"/>
          <w:numId w:val="2"/>
        </w:numPr>
        <w:tabs>
          <w:tab w:val="left" w:pos="1121"/>
        </w:tabs>
        <w:ind w:left="1120" w:right="758" w:hanging="361"/>
        <w:rPr>
          <w:sz w:val="20"/>
        </w:rPr>
      </w:pPr>
      <w:r>
        <w:rPr>
          <w:noProof/>
          <w:sz w:val="20"/>
          <w:szCs w:val="20"/>
        </w:rPr>
        <mc:AlternateContent>
          <mc:Choice Requires="wps">
            <w:drawing>
              <wp:anchor distT="0" distB="0" distL="114300" distR="114300" simplePos="0" relativeHeight="251658471" behindDoc="0" locked="0" layoutInCell="1" allowOverlap="1" wp14:anchorId="6381F988" wp14:editId="2C8CD534">
                <wp:simplePos x="0" y="0"/>
                <wp:positionH relativeFrom="margin">
                  <wp:posOffset>4683833</wp:posOffset>
                </wp:positionH>
                <wp:positionV relativeFrom="paragraph">
                  <wp:posOffset>1027558</wp:posOffset>
                </wp:positionV>
                <wp:extent cx="2473485" cy="216134"/>
                <wp:effectExtent l="0" t="0" r="22225" b="12700"/>
                <wp:wrapNone/>
                <wp:docPr id="536" name="Text Box 53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F8DC222" w14:textId="173DEAB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F988" id="Text Box 536" o:spid="_x0000_s1212" type="#_x0000_t202" style="position:absolute;left:0;text-align:left;margin-left:368.8pt;margin-top:80.9pt;width:194.75pt;height:17pt;z-index:251658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" fillcolor="white [3201]" strokeweight=".5pt">
                <v:textbox>
                  <w:txbxContent>
                    <w:p w14:paraId="7F8DC222" w14:textId="173DEAB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86</w:t>
                      </w:r>
                    </w:p>
                  </w:txbxContent>
                </v:textbox>
                <w10:wrap anchorx="margin"/>
              </v:shape>
            </w:pict>
          </mc:Fallback>
        </mc:AlternateContent>
      </w:r>
      <w:r w:rsidR="002E4021">
        <w:rPr>
          <w:noProof/>
        </w:rPr>
        <mc:AlternateContent>
          <mc:Choice Requires="wps">
            <w:drawing>
              <wp:anchor distT="0" distB="0" distL="114300" distR="114300" simplePos="0" relativeHeight="251658365" behindDoc="0" locked="0" layoutInCell="1" allowOverlap="1" wp14:anchorId="648CD79A" wp14:editId="53AD4DA3">
                <wp:simplePos x="0" y="0"/>
                <wp:positionH relativeFrom="margin">
                  <wp:align>left</wp:align>
                </wp:positionH>
                <wp:positionV relativeFrom="paragraph">
                  <wp:posOffset>1027558</wp:posOffset>
                </wp:positionV>
                <wp:extent cx="807244" cy="204152"/>
                <wp:effectExtent l="0" t="0" r="12065" b="24765"/>
                <wp:wrapNone/>
                <wp:docPr id="427" name="Text Box 42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9863C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D79A" id="Text Box 427" o:spid="_x0000_s1213" type="#_x0000_t202" style="position:absolute;left:0;text-align:left;margin-left:0;margin-top:80.9pt;width:63.55pt;height:16.05pt;z-index:251658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9n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" fillcolor="white [3201]" strokeweight=".5pt">
                <v:textbox>
                  <w:txbxContent>
                    <w:p w14:paraId="69863C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Participating</w:t>
      </w:r>
      <w:r w:rsidR="00BB396C">
        <w:rPr>
          <w:b/>
          <w:spacing w:val="-10"/>
          <w:sz w:val="20"/>
        </w:rPr>
        <w:t xml:space="preserve"> </w:t>
      </w:r>
      <w:r w:rsidR="00BB396C">
        <w:rPr>
          <w:b/>
          <w:sz w:val="20"/>
        </w:rPr>
        <w:t>Employer</w:t>
      </w:r>
      <w:r w:rsidR="00BB396C">
        <w:rPr>
          <w:b/>
          <w:spacing w:val="-11"/>
          <w:sz w:val="20"/>
        </w:rPr>
        <w:t xml:space="preserve"> </w:t>
      </w:r>
      <w:r w:rsidR="00BB396C">
        <w:rPr>
          <w:sz w:val="20"/>
        </w:rPr>
        <w:t>-</w:t>
      </w:r>
      <w:r w:rsidR="00BB396C">
        <w:rPr>
          <w:spacing w:val="-7"/>
          <w:sz w:val="20"/>
        </w:rPr>
        <w:t xml:space="preserve"> </w:t>
      </w:r>
      <w:r w:rsidR="00BB396C">
        <w:rPr>
          <w:sz w:val="20"/>
        </w:rPr>
        <w:t>An</w:t>
      </w:r>
      <w:r w:rsidR="00BB396C">
        <w:rPr>
          <w:spacing w:val="-9"/>
          <w:sz w:val="20"/>
        </w:rPr>
        <w:t xml:space="preserve"> </w:t>
      </w:r>
      <w:r w:rsidR="00BB396C">
        <w:rPr>
          <w:sz w:val="20"/>
        </w:rPr>
        <w:t>Employer</w:t>
      </w:r>
      <w:r w:rsidR="00BB396C">
        <w:rPr>
          <w:spacing w:val="-8"/>
          <w:sz w:val="20"/>
        </w:rPr>
        <w:t xml:space="preserve"> </w:t>
      </w:r>
      <w:r w:rsidR="00BB396C">
        <w:rPr>
          <w:sz w:val="20"/>
        </w:rPr>
        <w:t>who</w:t>
      </w:r>
      <w:r w:rsidR="00BB396C">
        <w:rPr>
          <w:spacing w:val="-8"/>
          <w:sz w:val="20"/>
        </w:rPr>
        <w:t xml:space="preserve"> </w:t>
      </w:r>
      <w:r w:rsidR="00BB396C">
        <w:rPr>
          <w:sz w:val="20"/>
        </w:rPr>
        <w:t>is</w:t>
      </w:r>
      <w:r w:rsidR="00BB396C">
        <w:rPr>
          <w:spacing w:val="-10"/>
          <w:sz w:val="20"/>
        </w:rPr>
        <w:t xml:space="preserve"> </w:t>
      </w:r>
      <w:r w:rsidR="00BB396C">
        <w:rPr>
          <w:sz w:val="20"/>
        </w:rPr>
        <w:t>participating</w:t>
      </w:r>
      <w:r w:rsidR="00BB396C">
        <w:rPr>
          <w:spacing w:val="-11"/>
          <w:sz w:val="20"/>
        </w:rPr>
        <w:t xml:space="preserve"> </w:t>
      </w:r>
      <w:r w:rsidR="00BB396C">
        <w:rPr>
          <w:sz w:val="20"/>
        </w:rPr>
        <w:t>in</w:t>
      </w:r>
      <w:r w:rsidR="00BB396C">
        <w:rPr>
          <w:spacing w:val="-12"/>
          <w:sz w:val="20"/>
        </w:rPr>
        <w:t xml:space="preserve"> </w:t>
      </w:r>
      <w:r w:rsidR="00BB396C">
        <w:rPr>
          <w:sz w:val="20"/>
        </w:rPr>
        <w:t>the</w:t>
      </w:r>
      <w:r w:rsidR="00BB396C">
        <w:rPr>
          <w:spacing w:val="-11"/>
          <w:sz w:val="20"/>
        </w:rPr>
        <w:t xml:space="preserve"> </w:t>
      </w:r>
      <w:r w:rsidR="00BB396C">
        <w:rPr>
          <w:sz w:val="20"/>
        </w:rPr>
        <w:t>coverages</w:t>
      </w:r>
      <w:r w:rsidR="00BB396C">
        <w:rPr>
          <w:spacing w:val="-10"/>
          <w:sz w:val="20"/>
        </w:rPr>
        <w:t xml:space="preserve"> </w:t>
      </w:r>
      <w:r w:rsidR="00BB396C">
        <w:rPr>
          <w:sz w:val="20"/>
        </w:rPr>
        <w:t>of</w:t>
      </w:r>
      <w:r w:rsidR="00BB396C">
        <w:rPr>
          <w:spacing w:val="-9"/>
          <w:sz w:val="20"/>
        </w:rPr>
        <w:t xml:space="preserve"> </w:t>
      </w:r>
      <w:r w:rsidR="00BB396C">
        <w:rPr>
          <w:sz w:val="20"/>
        </w:rPr>
        <w:t>the</w:t>
      </w:r>
      <w:r w:rsidR="00BB396C">
        <w:rPr>
          <w:spacing w:val="-11"/>
          <w:sz w:val="20"/>
        </w:rPr>
        <w:t xml:space="preserve"> </w:t>
      </w:r>
      <w:r w:rsidR="00BB396C">
        <w:rPr>
          <w:sz w:val="20"/>
        </w:rPr>
        <w:t>Plan.</w:t>
      </w:r>
      <w:r w:rsidR="00BB396C">
        <w:rPr>
          <w:spacing w:val="37"/>
          <w:sz w:val="20"/>
        </w:rPr>
        <w:t xml:space="preserve"> </w:t>
      </w:r>
      <w:r w:rsidR="00BB396C">
        <w:rPr>
          <w:sz w:val="20"/>
        </w:rPr>
        <w:t>See</w:t>
      </w:r>
      <w:r w:rsidR="00BB396C">
        <w:rPr>
          <w:spacing w:val="-11"/>
          <w:sz w:val="20"/>
        </w:rPr>
        <w:t xml:space="preserve"> </w:t>
      </w:r>
      <w:r w:rsidR="00BB396C">
        <w:rPr>
          <w:b/>
          <w:sz w:val="20"/>
        </w:rPr>
        <w:t>General</w:t>
      </w:r>
      <w:r w:rsidR="00BB396C">
        <w:rPr>
          <w:b/>
          <w:spacing w:val="-54"/>
          <w:sz w:val="20"/>
        </w:rPr>
        <w:t xml:space="preserve"> </w:t>
      </w:r>
      <w:r w:rsidR="00BB396C">
        <w:rPr>
          <w:b/>
          <w:sz w:val="20"/>
        </w:rPr>
        <w:t>Plan</w:t>
      </w:r>
      <w:r w:rsidR="00BB396C">
        <w:rPr>
          <w:b/>
          <w:spacing w:val="-1"/>
          <w:sz w:val="20"/>
        </w:rPr>
        <w:t xml:space="preserve"> </w:t>
      </w:r>
      <w:r w:rsidR="00BB396C">
        <w:rPr>
          <w:b/>
          <w:sz w:val="20"/>
        </w:rPr>
        <w:t>Information</w:t>
      </w:r>
      <w:r w:rsidR="00BB396C">
        <w:rPr>
          <w:b/>
          <w:spacing w:val="-1"/>
          <w:sz w:val="20"/>
        </w:rPr>
        <w:t xml:space="preserve"> </w:t>
      </w:r>
      <w:r w:rsidR="00BB396C">
        <w:rPr>
          <w:sz w:val="20"/>
        </w:rPr>
        <w:t>section</w:t>
      </w:r>
      <w:r w:rsidR="00BB396C">
        <w:rPr>
          <w:spacing w:val="-2"/>
          <w:sz w:val="20"/>
        </w:rPr>
        <w:t xml:space="preserve"> </w:t>
      </w:r>
      <w:r w:rsidR="00BB396C">
        <w:rPr>
          <w:sz w:val="20"/>
        </w:rPr>
        <w:t>for the identity</w:t>
      </w:r>
      <w:r w:rsidR="00BB396C">
        <w:rPr>
          <w:spacing w:val="-3"/>
          <w:sz w:val="20"/>
        </w:rPr>
        <w:t xml:space="preserve"> </w:t>
      </w:r>
      <w:r w:rsidR="00BB396C">
        <w:rPr>
          <w:sz w:val="20"/>
        </w:rPr>
        <w:t>of</w:t>
      </w:r>
      <w:r w:rsidR="00BB396C">
        <w:rPr>
          <w:spacing w:val="1"/>
          <w:sz w:val="20"/>
        </w:rPr>
        <w:t xml:space="preserve"> </w:t>
      </w:r>
      <w:r w:rsidR="00BB396C">
        <w:rPr>
          <w:sz w:val="20"/>
        </w:rPr>
        <w:t>the Participating Employer(s).</w:t>
      </w:r>
    </w:p>
    <w:p w14:paraId="5D50EF54" w14:textId="63FBF751" w:rsidR="009E364D" w:rsidRDefault="009E364D">
      <w:pPr>
        <w:jc w:val="both"/>
        <w:rPr>
          <w:sz w:val="20"/>
        </w:rPr>
        <w:sectPr w:rsidR="009E364D">
          <w:pgSz w:w="12240" w:h="15840"/>
          <w:pgMar w:top="1300" w:right="680" w:bottom="1420" w:left="680" w:header="1084" w:footer="1227" w:gutter="0"/>
          <w:cols w:space="720"/>
        </w:sectPr>
      </w:pPr>
    </w:p>
    <w:p w14:paraId="5D50EF55" w14:textId="77777777" w:rsidR="009E364D" w:rsidRDefault="009E364D">
      <w:pPr>
        <w:pStyle w:val="BodyText"/>
        <w:spacing w:before="9"/>
        <w:rPr>
          <w:sz w:val="11"/>
        </w:rPr>
      </w:pPr>
    </w:p>
    <w:p w14:paraId="5D50EF56" w14:textId="77777777" w:rsidR="009E364D" w:rsidRDefault="00BB396C">
      <w:pPr>
        <w:pStyle w:val="ListParagraph"/>
        <w:numPr>
          <w:ilvl w:val="0"/>
          <w:numId w:val="2"/>
        </w:numPr>
        <w:tabs>
          <w:tab w:val="left" w:pos="1121"/>
        </w:tabs>
        <w:spacing w:before="93" w:line="242" w:lineRule="auto"/>
        <w:ind w:right="758"/>
        <w:rPr>
          <w:sz w:val="20"/>
        </w:rPr>
      </w:pPr>
      <w:r>
        <w:rPr>
          <w:b/>
          <w:sz w:val="20"/>
        </w:rPr>
        <w:t xml:space="preserve">Physician </w:t>
      </w:r>
      <w:r>
        <w:rPr>
          <w:sz w:val="20"/>
        </w:rPr>
        <w:t>- A Doctor of Medicine, (MD), or Doctor of Osteopathy, (DO), who is licensed to practice</w:t>
      </w:r>
      <w:r>
        <w:rPr>
          <w:spacing w:val="1"/>
          <w:sz w:val="20"/>
        </w:rPr>
        <w:t xml:space="preserve"> </w:t>
      </w:r>
      <w:r>
        <w:rPr>
          <w:sz w:val="20"/>
        </w:rPr>
        <w:t>medicine</w:t>
      </w:r>
      <w:r>
        <w:rPr>
          <w:spacing w:val="-7"/>
          <w:sz w:val="20"/>
        </w:rPr>
        <w:t xml:space="preserve"> </w:t>
      </w:r>
      <w:r>
        <w:rPr>
          <w:sz w:val="20"/>
        </w:rPr>
        <w:t>or</w:t>
      </w:r>
      <w:r>
        <w:rPr>
          <w:spacing w:val="-2"/>
          <w:sz w:val="20"/>
        </w:rPr>
        <w:t xml:space="preserve"> </w:t>
      </w:r>
      <w:r>
        <w:rPr>
          <w:sz w:val="20"/>
        </w:rPr>
        <w:t>osteopathy</w:t>
      </w:r>
      <w:r>
        <w:rPr>
          <w:spacing w:val="-6"/>
          <w:sz w:val="20"/>
        </w:rPr>
        <w:t xml:space="preserve"> </w:t>
      </w:r>
      <w:r>
        <w:rPr>
          <w:sz w:val="20"/>
        </w:rPr>
        <w:t>where</w:t>
      </w:r>
      <w:r>
        <w:rPr>
          <w:spacing w:val="-6"/>
          <w:sz w:val="20"/>
        </w:rPr>
        <w:t xml:space="preserve"> </w:t>
      </w:r>
      <w:r>
        <w:rPr>
          <w:sz w:val="20"/>
        </w:rPr>
        <w:t>the</w:t>
      </w:r>
      <w:r>
        <w:rPr>
          <w:spacing w:val="-6"/>
          <w:sz w:val="20"/>
        </w:rPr>
        <w:t xml:space="preserve"> </w:t>
      </w:r>
      <w:r>
        <w:rPr>
          <w:sz w:val="20"/>
        </w:rPr>
        <w:t>care</w:t>
      </w:r>
      <w:r>
        <w:rPr>
          <w:spacing w:val="-4"/>
          <w:sz w:val="20"/>
        </w:rPr>
        <w:t xml:space="preserve"> </w:t>
      </w:r>
      <w:r>
        <w:rPr>
          <w:sz w:val="20"/>
        </w:rPr>
        <w:t>is</w:t>
      </w:r>
      <w:r>
        <w:rPr>
          <w:spacing w:val="-4"/>
          <w:sz w:val="20"/>
        </w:rPr>
        <w:t xml:space="preserve"> </w:t>
      </w:r>
      <w:r>
        <w:rPr>
          <w:sz w:val="20"/>
        </w:rPr>
        <w:t>provided</w:t>
      </w:r>
      <w:r>
        <w:rPr>
          <w:spacing w:val="-3"/>
          <w:sz w:val="20"/>
        </w:rPr>
        <w:t xml:space="preserve"> </w:t>
      </w:r>
      <w:r>
        <w:rPr>
          <w:sz w:val="20"/>
        </w:rPr>
        <w:t>and</w:t>
      </w:r>
      <w:r>
        <w:rPr>
          <w:spacing w:val="-4"/>
          <w:sz w:val="20"/>
        </w:rPr>
        <w:t xml:space="preserve"> </w:t>
      </w:r>
      <w:r>
        <w:rPr>
          <w:sz w:val="20"/>
        </w:rPr>
        <w:t>who</w:t>
      </w:r>
      <w:r>
        <w:rPr>
          <w:spacing w:val="-6"/>
          <w:sz w:val="20"/>
        </w:rPr>
        <w:t xml:space="preserve"> </w:t>
      </w:r>
      <w:r>
        <w:rPr>
          <w:sz w:val="20"/>
        </w:rPr>
        <w:t>acts</w:t>
      </w:r>
      <w:r>
        <w:rPr>
          <w:spacing w:val="-2"/>
          <w:sz w:val="20"/>
        </w:rPr>
        <w:t xml:space="preserve"> </w:t>
      </w:r>
      <w:r>
        <w:rPr>
          <w:sz w:val="20"/>
        </w:rPr>
        <w:t>within</w:t>
      </w:r>
      <w:r>
        <w:rPr>
          <w:spacing w:val="-6"/>
          <w:sz w:val="20"/>
        </w:rPr>
        <w:t xml:space="preserve"> </w:t>
      </w:r>
      <w:r>
        <w:rPr>
          <w:sz w:val="20"/>
        </w:rPr>
        <w:t>the</w:t>
      </w:r>
      <w:r>
        <w:rPr>
          <w:spacing w:val="-6"/>
          <w:sz w:val="20"/>
        </w:rPr>
        <w:t xml:space="preserve"> </w:t>
      </w:r>
      <w:r>
        <w:rPr>
          <w:sz w:val="20"/>
        </w:rPr>
        <w:t>scope</w:t>
      </w:r>
      <w:r>
        <w:rPr>
          <w:spacing w:val="-4"/>
          <w:sz w:val="20"/>
        </w:rPr>
        <w:t xml:space="preserve"> </w:t>
      </w:r>
      <w:r>
        <w:rPr>
          <w:sz w:val="20"/>
        </w:rPr>
        <w:t>of</w:t>
      </w:r>
      <w:r>
        <w:rPr>
          <w:spacing w:val="-3"/>
          <w:sz w:val="20"/>
        </w:rPr>
        <w:t xml:space="preserve"> </w:t>
      </w:r>
      <w:r>
        <w:rPr>
          <w:sz w:val="20"/>
        </w:rPr>
        <w:t>his</w:t>
      </w:r>
      <w:r>
        <w:rPr>
          <w:spacing w:val="-4"/>
          <w:sz w:val="20"/>
        </w:rPr>
        <w:t xml:space="preserve"> </w:t>
      </w:r>
      <w:r>
        <w:rPr>
          <w:sz w:val="20"/>
        </w:rPr>
        <w:t>or</w:t>
      </w:r>
      <w:r>
        <w:rPr>
          <w:spacing w:val="-2"/>
          <w:sz w:val="20"/>
        </w:rPr>
        <w:t xml:space="preserve"> </w:t>
      </w:r>
      <w:r>
        <w:rPr>
          <w:sz w:val="20"/>
        </w:rPr>
        <w:t>her</w:t>
      </w:r>
      <w:r>
        <w:rPr>
          <w:spacing w:val="-5"/>
          <w:sz w:val="20"/>
        </w:rPr>
        <w:t xml:space="preserve"> </w:t>
      </w:r>
      <w:r>
        <w:rPr>
          <w:sz w:val="20"/>
        </w:rPr>
        <w:t>license.</w:t>
      </w:r>
      <w:r>
        <w:rPr>
          <w:spacing w:val="-53"/>
          <w:sz w:val="20"/>
        </w:rPr>
        <w:t xml:space="preserve"> </w:t>
      </w:r>
      <w:r>
        <w:rPr>
          <w:sz w:val="20"/>
        </w:rPr>
        <w:t>A Physician will also include a Christian Science practitioner accredited by the Mother Church - The</w:t>
      </w:r>
      <w:r>
        <w:rPr>
          <w:spacing w:val="1"/>
          <w:sz w:val="20"/>
        </w:rPr>
        <w:t xml:space="preserve"> </w:t>
      </w:r>
      <w:r>
        <w:rPr>
          <w:sz w:val="20"/>
        </w:rPr>
        <w:t>First</w:t>
      </w:r>
      <w:r>
        <w:rPr>
          <w:spacing w:val="-2"/>
          <w:sz w:val="20"/>
        </w:rPr>
        <w:t xml:space="preserve"> </w:t>
      </w:r>
      <w:r>
        <w:rPr>
          <w:sz w:val="20"/>
        </w:rPr>
        <w:t>Church</w:t>
      </w:r>
      <w:r>
        <w:rPr>
          <w:spacing w:val="-2"/>
          <w:sz w:val="20"/>
        </w:rPr>
        <w:t xml:space="preserve"> </w:t>
      </w:r>
      <w:r>
        <w:rPr>
          <w:sz w:val="20"/>
        </w:rPr>
        <w:t>of</w:t>
      </w:r>
      <w:r>
        <w:rPr>
          <w:spacing w:val="1"/>
          <w:sz w:val="20"/>
        </w:rPr>
        <w:t xml:space="preserve"> </w:t>
      </w:r>
      <w:r>
        <w:rPr>
          <w:sz w:val="20"/>
        </w:rPr>
        <w:t>Christ, Scientist,</w:t>
      </w:r>
      <w:r>
        <w:rPr>
          <w:spacing w:val="1"/>
          <w:sz w:val="20"/>
        </w:rPr>
        <w:t xml:space="preserve"> </w:t>
      </w:r>
      <w:r>
        <w:rPr>
          <w:sz w:val="20"/>
        </w:rPr>
        <w:t>in Boston,</w:t>
      </w:r>
      <w:r>
        <w:rPr>
          <w:spacing w:val="-1"/>
          <w:sz w:val="20"/>
        </w:rPr>
        <w:t xml:space="preserve"> </w:t>
      </w:r>
      <w:r>
        <w:rPr>
          <w:sz w:val="20"/>
        </w:rPr>
        <w:t>Massachusetts.</w:t>
      </w:r>
      <w:r>
        <w:rPr>
          <w:spacing w:val="53"/>
          <w:sz w:val="20"/>
        </w:rPr>
        <w:t xml:space="preserve"> </w:t>
      </w:r>
      <w:r>
        <w:rPr>
          <w:sz w:val="20"/>
        </w:rPr>
        <w:t>See</w:t>
      </w:r>
      <w:r>
        <w:rPr>
          <w:spacing w:val="-1"/>
          <w:sz w:val="20"/>
        </w:rPr>
        <w:t xml:space="preserve"> </w:t>
      </w:r>
      <w:r>
        <w:rPr>
          <w:sz w:val="20"/>
        </w:rPr>
        <w:t>NOTE.</w:t>
      </w:r>
    </w:p>
    <w:p w14:paraId="5D50EF57" w14:textId="77777777" w:rsidR="009E364D" w:rsidRDefault="009E364D">
      <w:pPr>
        <w:pStyle w:val="BodyText"/>
        <w:spacing w:before="2"/>
      </w:pPr>
    </w:p>
    <w:p w14:paraId="5D50EF58" w14:textId="77777777" w:rsidR="009E364D" w:rsidRDefault="00BB396C">
      <w:pPr>
        <w:pStyle w:val="BodyText"/>
        <w:spacing w:line="242" w:lineRule="auto"/>
        <w:ind w:left="1120" w:right="759"/>
        <w:jc w:val="both"/>
      </w:pPr>
      <w:r>
        <w:rPr>
          <w:b/>
        </w:rPr>
        <w:t>NOTE</w:t>
      </w:r>
      <w:r>
        <w:t>:</w:t>
      </w:r>
      <w:r>
        <w:rPr>
          <w:spacing w:val="1"/>
        </w:rPr>
        <w:t xml:space="preserve"> </w:t>
      </w:r>
      <w:r>
        <w:t xml:space="preserve">The term “Physician” will </w:t>
      </w:r>
      <w:r>
        <w:rPr>
          <w:u w:val="single"/>
        </w:rPr>
        <w:t>not</w:t>
      </w:r>
      <w:r>
        <w:t xml:space="preserve"> include the Covered Person himself/herself, relatives (see</w:t>
      </w:r>
      <w:r>
        <w:rPr>
          <w:spacing w:val="1"/>
        </w:rPr>
        <w:t xml:space="preserve"> </w:t>
      </w:r>
      <w:r>
        <w:rPr>
          <w:b/>
        </w:rPr>
        <w:t>General Exclusions</w:t>
      </w:r>
      <w:r>
        <w:t>) or interns, residents, fellows or others enrolled in a graduate medical education</w:t>
      </w:r>
      <w:r>
        <w:rPr>
          <w:spacing w:val="-53"/>
        </w:rPr>
        <w:t xml:space="preserve"> </w:t>
      </w:r>
      <w:r>
        <w:t>program.</w:t>
      </w:r>
    </w:p>
    <w:p w14:paraId="5D50EF59" w14:textId="77777777" w:rsidR="009E364D" w:rsidRDefault="009E364D">
      <w:pPr>
        <w:pStyle w:val="BodyText"/>
        <w:spacing w:before="2"/>
      </w:pPr>
    </w:p>
    <w:p w14:paraId="5D50EF5A" w14:textId="77777777" w:rsidR="009E364D" w:rsidRDefault="00BB396C">
      <w:pPr>
        <w:pStyle w:val="ListParagraph"/>
        <w:numPr>
          <w:ilvl w:val="0"/>
          <w:numId w:val="2"/>
        </w:numPr>
        <w:tabs>
          <w:tab w:val="left" w:pos="1121"/>
        </w:tabs>
        <w:ind w:right="764"/>
        <w:rPr>
          <w:sz w:val="20"/>
        </w:rPr>
      </w:pPr>
      <w:r>
        <w:rPr>
          <w:b/>
          <w:sz w:val="20"/>
        </w:rPr>
        <w:t>Plan</w:t>
      </w:r>
      <w:r>
        <w:rPr>
          <w:b/>
          <w:spacing w:val="2"/>
          <w:sz w:val="20"/>
        </w:rPr>
        <w:t xml:space="preserve"> </w:t>
      </w:r>
      <w:r>
        <w:rPr>
          <w:sz w:val="20"/>
        </w:rPr>
        <w:t>- The</w:t>
      </w:r>
      <w:r>
        <w:rPr>
          <w:spacing w:val="-1"/>
          <w:sz w:val="20"/>
        </w:rPr>
        <w:t xml:space="preserve"> </w:t>
      </w:r>
      <w:r>
        <w:rPr>
          <w:sz w:val="20"/>
        </w:rPr>
        <w:t>plan</w:t>
      </w:r>
      <w:r>
        <w:rPr>
          <w:spacing w:val="2"/>
          <w:sz w:val="20"/>
        </w:rPr>
        <w:t xml:space="preserve"> </w:t>
      </w:r>
      <w:r>
        <w:rPr>
          <w:sz w:val="20"/>
        </w:rPr>
        <w:t>of</w:t>
      </w:r>
      <w:r>
        <w:rPr>
          <w:spacing w:val="2"/>
          <w:sz w:val="20"/>
        </w:rPr>
        <w:t xml:space="preserve"> </w:t>
      </w:r>
      <w:r>
        <w:rPr>
          <w:sz w:val="20"/>
        </w:rPr>
        <w:t>employee</w:t>
      </w:r>
      <w:r>
        <w:rPr>
          <w:spacing w:val="1"/>
          <w:sz w:val="20"/>
        </w:rPr>
        <w:t xml:space="preserve"> </w:t>
      </w:r>
      <w:r>
        <w:rPr>
          <w:sz w:val="20"/>
        </w:rPr>
        <w:t>welfare</w:t>
      </w:r>
      <w:r>
        <w:rPr>
          <w:spacing w:val="-1"/>
          <w:sz w:val="20"/>
        </w:rPr>
        <w:t xml:space="preserve"> </w:t>
      </w:r>
      <w:r>
        <w:rPr>
          <w:sz w:val="20"/>
        </w:rPr>
        <w:t>benefits</w:t>
      </w:r>
      <w:r>
        <w:rPr>
          <w:spacing w:val="3"/>
          <w:sz w:val="20"/>
        </w:rPr>
        <w:t xml:space="preserve"> </w:t>
      </w:r>
      <w:r>
        <w:rPr>
          <w:sz w:val="20"/>
        </w:rPr>
        <w:t>provided</w:t>
      </w:r>
      <w:r>
        <w:rPr>
          <w:spacing w:val="2"/>
          <w:sz w:val="20"/>
        </w:rPr>
        <w:t xml:space="preserve"> </w:t>
      </w:r>
      <w:r>
        <w:rPr>
          <w:sz w:val="20"/>
        </w:rPr>
        <w:t>by</w:t>
      </w:r>
      <w:r>
        <w:rPr>
          <w:spacing w:val="-4"/>
          <w:sz w:val="20"/>
        </w:rPr>
        <w:t xml:space="preserve"> </w:t>
      </w:r>
      <w:r>
        <w:rPr>
          <w:sz w:val="20"/>
        </w:rPr>
        <w:t>the</w:t>
      </w:r>
      <w:r>
        <w:rPr>
          <w:spacing w:val="1"/>
          <w:sz w:val="20"/>
        </w:rPr>
        <w:t xml:space="preserve"> </w:t>
      </w:r>
      <w:r>
        <w:rPr>
          <w:sz w:val="20"/>
        </w:rPr>
        <w:t>Plan</w:t>
      </w:r>
      <w:r>
        <w:rPr>
          <w:spacing w:val="2"/>
          <w:sz w:val="20"/>
        </w:rPr>
        <w:t xml:space="preserve"> </w:t>
      </w:r>
      <w:r>
        <w:rPr>
          <w:sz w:val="20"/>
        </w:rPr>
        <w:t>Sponsor.</w:t>
      </w:r>
      <w:r>
        <w:rPr>
          <w:spacing w:val="3"/>
          <w:sz w:val="20"/>
        </w:rPr>
        <w:t xml:space="preserve"> </w:t>
      </w:r>
      <w:r>
        <w:rPr>
          <w:sz w:val="20"/>
        </w:rPr>
        <w:t>The</w:t>
      </w:r>
      <w:r>
        <w:rPr>
          <w:spacing w:val="1"/>
          <w:sz w:val="20"/>
        </w:rPr>
        <w:t xml:space="preserve"> </w:t>
      </w:r>
      <w:r>
        <w:rPr>
          <w:sz w:val="20"/>
        </w:rPr>
        <w:t>name</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Plan</w:t>
      </w:r>
      <w:r>
        <w:rPr>
          <w:spacing w:val="2"/>
          <w:sz w:val="20"/>
        </w:rPr>
        <w:t xml:space="preserve"> </w:t>
      </w:r>
      <w:r>
        <w:rPr>
          <w:sz w:val="20"/>
        </w:rPr>
        <w:t>is</w:t>
      </w:r>
      <w:r>
        <w:rPr>
          <w:spacing w:val="-53"/>
          <w:sz w:val="20"/>
        </w:rPr>
        <w:t xml:space="preserve"> </w:t>
      </w:r>
      <w:r>
        <w:rPr>
          <w:sz w:val="20"/>
        </w:rPr>
        <w:t>shown in</w:t>
      </w:r>
      <w:r>
        <w:rPr>
          <w:spacing w:val="-1"/>
          <w:sz w:val="20"/>
        </w:rPr>
        <w:t xml:space="preserve"> </w:t>
      </w:r>
      <w:r>
        <w:rPr>
          <w:sz w:val="20"/>
        </w:rPr>
        <w:t>the</w:t>
      </w:r>
      <w:r>
        <w:rPr>
          <w:spacing w:val="-1"/>
          <w:sz w:val="20"/>
        </w:rPr>
        <w:t xml:space="preserve"> </w:t>
      </w:r>
      <w:r>
        <w:rPr>
          <w:b/>
          <w:sz w:val="20"/>
        </w:rPr>
        <w:t>General Plan</w:t>
      </w:r>
      <w:r>
        <w:rPr>
          <w:b/>
          <w:spacing w:val="2"/>
          <w:sz w:val="20"/>
        </w:rPr>
        <w:t xml:space="preserve"> </w:t>
      </w:r>
      <w:r>
        <w:rPr>
          <w:b/>
          <w:sz w:val="20"/>
        </w:rPr>
        <w:t>Information</w:t>
      </w:r>
      <w:r>
        <w:rPr>
          <w:b/>
          <w:spacing w:val="1"/>
          <w:sz w:val="20"/>
        </w:rPr>
        <w:t xml:space="preserve"> </w:t>
      </w:r>
      <w:r>
        <w:rPr>
          <w:sz w:val="20"/>
        </w:rPr>
        <w:t>section.</w:t>
      </w:r>
    </w:p>
    <w:p w14:paraId="5D50EF5B" w14:textId="77777777" w:rsidR="009E364D" w:rsidRDefault="009E364D">
      <w:pPr>
        <w:pStyle w:val="BodyText"/>
        <w:spacing w:before="11"/>
      </w:pPr>
    </w:p>
    <w:p w14:paraId="5D50EF5C" w14:textId="77777777" w:rsidR="009E364D" w:rsidRDefault="00BB396C">
      <w:pPr>
        <w:pStyle w:val="ListParagraph"/>
        <w:numPr>
          <w:ilvl w:val="0"/>
          <w:numId w:val="2"/>
        </w:numPr>
        <w:tabs>
          <w:tab w:val="left" w:pos="1120"/>
        </w:tabs>
        <w:spacing w:line="242" w:lineRule="auto"/>
        <w:ind w:left="1120" w:right="762" w:hanging="361"/>
        <w:rPr>
          <w:sz w:val="20"/>
        </w:rPr>
      </w:pPr>
      <w:r>
        <w:rPr>
          <w:b/>
          <w:sz w:val="20"/>
        </w:rPr>
        <w:t xml:space="preserve">Plan Administrator </w:t>
      </w:r>
      <w:r>
        <w:rPr>
          <w:sz w:val="20"/>
        </w:rPr>
        <w:t>– The entity with the authority to interpret the Plan and make determinations</w:t>
      </w:r>
      <w:r>
        <w:rPr>
          <w:spacing w:val="1"/>
          <w:sz w:val="20"/>
        </w:rPr>
        <w:t xml:space="preserve"> </w:t>
      </w:r>
      <w:r>
        <w:rPr>
          <w:sz w:val="20"/>
        </w:rPr>
        <w:t>regarding coverage, eligibility, and benefits.</w:t>
      </w:r>
      <w:r>
        <w:rPr>
          <w:spacing w:val="1"/>
          <w:sz w:val="20"/>
        </w:rPr>
        <w:t xml:space="preserve"> </w:t>
      </w:r>
      <w:r>
        <w:rPr>
          <w:sz w:val="20"/>
        </w:rPr>
        <w:t xml:space="preserve">See </w:t>
      </w:r>
      <w:r>
        <w:rPr>
          <w:b/>
          <w:sz w:val="20"/>
        </w:rPr>
        <w:t>General Plan Information</w:t>
      </w:r>
      <w:r>
        <w:rPr>
          <w:b/>
          <w:spacing w:val="1"/>
          <w:sz w:val="20"/>
        </w:rPr>
        <w:t xml:space="preserve"> </w:t>
      </w:r>
      <w:r>
        <w:rPr>
          <w:sz w:val="20"/>
        </w:rPr>
        <w:t>section for further</w:t>
      </w:r>
      <w:r>
        <w:rPr>
          <w:spacing w:val="1"/>
          <w:sz w:val="20"/>
        </w:rPr>
        <w:t xml:space="preserve"> </w:t>
      </w:r>
      <w:r>
        <w:rPr>
          <w:sz w:val="20"/>
        </w:rPr>
        <w:t>information.”</w:t>
      </w:r>
    </w:p>
    <w:p w14:paraId="5D50EF5D" w14:textId="77777777" w:rsidR="009E364D" w:rsidRDefault="009E364D">
      <w:pPr>
        <w:pStyle w:val="BodyText"/>
        <w:spacing w:before="2"/>
      </w:pPr>
    </w:p>
    <w:p w14:paraId="5D50EF5E" w14:textId="77777777" w:rsidR="009E364D" w:rsidRDefault="00BB396C">
      <w:pPr>
        <w:pStyle w:val="ListParagraph"/>
        <w:numPr>
          <w:ilvl w:val="0"/>
          <w:numId w:val="2"/>
        </w:numPr>
        <w:tabs>
          <w:tab w:val="left" w:pos="1121"/>
        </w:tabs>
        <w:spacing w:line="242" w:lineRule="auto"/>
        <w:ind w:left="1120" w:right="762" w:hanging="361"/>
        <w:rPr>
          <w:sz w:val="20"/>
        </w:rPr>
      </w:pPr>
      <w:r>
        <w:rPr>
          <w:b/>
          <w:sz w:val="20"/>
        </w:rPr>
        <w:t>Plan</w:t>
      </w:r>
      <w:r>
        <w:rPr>
          <w:b/>
          <w:spacing w:val="-8"/>
          <w:sz w:val="20"/>
        </w:rPr>
        <w:t xml:space="preserve"> </w:t>
      </w:r>
      <w:r>
        <w:rPr>
          <w:b/>
          <w:sz w:val="20"/>
        </w:rPr>
        <w:t>Document</w:t>
      </w:r>
      <w:r>
        <w:rPr>
          <w:b/>
          <w:spacing w:val="-7"/>
          <w:sz w:val="20"/>
        </w:rPr>
        <w:t xml:space="preserve"> </w:t>
      </w:r>
      <w:r>
        <w:rPr>
          <w:sz w:val="20"/>
        </w:rPr>
        <w:t>-</w:t>
      </w:r>
      <w:r>
        <w:rPr>
          <w:spacing w:val="-7"/>
          <w:sz w:val="20"/>
        </w:rPr>
        <w:t xml:space="preserve"> </w:t>
      </w:r>
      <w:r>
        <w:rPr>
          <w:sz w:val="20"/>
        </w:rPr>
        <w:t>A</w:t>
      </w:r>
      <w:r>
        <w:rPr>
          <w:spacing w:val="-7"/>
          <w:sz w:val="20"/>
        </w:rPr>
        <w:t xml:space="preserve"> </w:t>
      </w:r>
      <w:r>
        <w:rPr>
          <w:sz w:val="20"/>
        </w:rPr>
        <w:t>formal</w:t>
      </w:r>
      <w:r>
        <w:rPr>
          <w:spacing w:val="-10"/>
          <w:sz w:val="20"/>
        </w:rPr>
        <w:t xml:space="preserve"> </w:t>
      </w:r>
      <w:r>
        <w:rPr>
          <w:sz w:val="20"/>
        </w:rPr>
        <w:t>written</w:t>
      </w:r>
      <w:r>
        <w:rPr>
          <w:spacing w:val="-6"/>
          <w:sz w:val="20"/>
        </w:rPr>
        <w:t xml:space="preserve"> </w:t>
      </w:r>
      <w:r>
        <w:rPr>
          <w:sz w:val="20"/>
        </w:rPr>
        <w:t>document</w:t>
      </w:r>
      <w:r>
        <w:rPr>
          <w:spacing w:val="-9"/>
          <w:sz w:val="20"/>
        </w:rPr>
        <w:t xml:space="preserve"> </w:t>
      </w:r>
      <w:r>
        <w:rPr>
          <w:sz w:val="20"/>
        </w:rPr>
        <w:t>that</w:t>
      </w:r>
      <w:r>
        <w:rPr>
          <w:spacing w:val="-9"/>
          <w:sz w:val="20"/>
        </w:rPr>
        <w:t xml:space="preserve"> </w:t>
      </w:r>
      <w:r>
        <w:rPr>
          <w:sz w:val="20"/>
        </w:rPr>
        <w:t>describes</w:t>
      </w:r>
      <w:r>
        <w:rPr>
          <w:spacing w:val="-6"/>
          <w:sz w:val="20"/>
        </w:rPr>
        <w:t xml:space="preserve"> </w:t>
      </w:r>
      <w:r>
        <w:rPr>
          <w:sz w:val="20"/>
        </w:rPr>
        <w:t>the</w:t>
      </w:r>
      <w:r>
        <w:rPr>
          <w:spacing w:val="-7"/>
          <w:sz w:val="20"/>
        </w:rPr>
        <w:t xml:space="preserve"> </w:t>
      </w:r>
      <w:r>
        <w:rPr>
          <w:sz w:val="20"/>
        </w:rPr>
        <w:t>Plan</w:t>
      </w:r>
      <w:r>
        <w:rPr>
          <w:spacing w:val="-9"/>
          <w:sz w:val="20"/>
        </w:rPr>
        <w:t xml:space="preserve"> </w:t>
      </w:r>
      <w:r>
        <w:rPr>
          <w:sz w:val="20"/>
        </w:rPr>
        <w:t>and</w:t>
      </w:r>
      <w:r>
        <w:rPr>
          <w:spacing w:val="-8"/>
          <w:sz w:val="20"/>
        </w:rPr>
        <w:t xml:space="preserve"> </w:t>
      </w:r>
      <w:r>
        <w:rPr>
          <w:sz w:val="20"/>
        </w:rPr>
        <w:t>the</w:t>
      </w:r>
      <w:r>
        <w:rPr>
          <w:spacing w:val="-9"/>
          <w:sz w:val="20"/>
        </w:rPr>
        <w:t xml:space="preserve"> </w:t>
      </w:r>
      <w:r>
        <w:rPr>
          <w:sz w:val="20"/>
        </w:rPr>
        <w:t>rights</w:t>
      </w:r>
      <w:r>
        <w:rPr>
          <w:spacing w:val="-6"/>
          <w:sz w:val="20"/>
        </w:rPr>
        <w:t xml:space="preserve"> </w:t>
      </w:r>
      <w:r>
        <w:rPr>
          <w:sz w:val="20"/>
        </w:rPr>
        <w:t>and</w:t>
      </w:r>
      <w:r>
        <w:rPr>
          <w:spacing w:val="-7"/>
          <w:sz w:val="20"/>
        </w:rPr>
        <w:t xml:space="preserve"> </w:t>
      </w:r>
      <w:r>
        <w:rPr>
          <w:sz w:val="20"/>
        </w:rPr>
        <w:t>responsibilities</w:t>
      </w:r>
      <w:r>
        <w:rPr>
          <w:spacing w:val="-53"/>
          <w:sz w:val="20"/>
        </w:rPr>
        <w:t xml:space="preserve"> </w:t>
      </w:r>
      <w:r>
        <w:rPr>
          <w:sz w:val="20"/>
        </w:rPr>
        <w:t>of the</w:t>
      </w:r>
      <w:r>
        <w:rPr>
          <w:spacing w:val="-2"/>
          <w:sz w:val="20"/>
        </w:rPr>
        <w:t xml:space="preserve"> </w:t>
      </w:r>
      <w:r>
        <w:rPr>
          <w:sz w:val="20"/>
        </w:rPr>
        <w:t>Plan</w:t>
      </w:r>
      <w:r>
        <w:rPr>
          <w:spacing w:val="1"/>
          <w:sz w:val="20"/>
        </w:rPr>
        <w:t xml:space="preserve"> </w:t>
      </w:r>
      <w:r>
        <w:rPr>
          <w:sz w:val="20"/>
        </w:rPr>
        <w:t>Sponsor</w:t>
      </w:r>
      <w:r>
        <w:rPr>
          <w:spacing w:val="1"/>
          <w:sz w:val="20"/>
        </w:rPr>
        <w:t xml:space="preserve"> </w:t>
      </w:r>
      <w:r>
        <w:rPr>
          <w:sz w:val="20"/>
        </w:rPr>
        <w:t>with</w:t>
      </w:r>
      <w:r>
        <w:rPr>
          <w:spacing w:val="1"/>
          <w:sz w:val="20"/>
        </w:rPr>
        <w:t xml:space="preserve"> </w:t>
      </w:r>
      <w:r>
        <w:rPr>
          <w:sz w:val="20"/>
        </w:rPr>
        <w:t>regard</w:t>
      </w:r>
      <w:r>
        <w:rPr>
          <w:spacing w:val="-2"/>
          <w:sz w:val="20"/>
        </w:rPr>
        <w:t xml:space="preserve"> </w:t>
      </w:r>
      <w:r>
        <w:rPr>
          <w:sz w:val="20"/>
        </w:rPr>
        <w:t>to</w:t>
      </w:r>
      <w:r>
        <w:rPr>
          <w:spacing w:val="1"/>
          <w:sz w:val="20"/>
        </w:rPr>
        <w:t xml:space="preserve"> </w:t>
      </w:r>
      <w:r>
        <w:rPr>
          <w:sz w:val="20"/>
        </w:rPr>
        <w:t>the Plan,</w:t>
      </w:r>
      <w:r>
        <w:rPr>
          <w:spacing w:val="-2"/>
          <w:sz w:val="20"/>
        </w:rPr>
        <w:t xml:space="preserve"> </w:t>
      </w:r>
      <w:r>
        <w:rPr>
          <w:sz w:val="20"/>
        </w:rPr>
        <w:t>including</w:t>
      </w:r>
      <w:r>
        <w:rPr>
          <w:spacing w:val="1"/>
          <w:sz w:val="20"/>
        </w:rPr>
        <w:t xml:space="preserve"> </w:t>
      </w:r>
      <w:r>
        <w:rPr>
          <w:sz w:val="20"/>
        </w:rPr>
        <w:t>any</w:t>
      </w:r>
      <w:r>
        <w:rPr>
          <w:spacing w:val="-3"/>
          <w:sz w:val="20"/>
        </w:rPr>
        <w:t xml:space="preserve"> </w:t>
      </w:r>
      <w:r>
        <w:rPr>
          <w:sz w:val="20"/>
        </w:rPr>
        <w:t>amendments.</w:t>
      </w:r>
    </w:p>
    <w:p w14:paraId="5D50EF5F" w14:textId="77777777" w:rsidR="009E364D" w:rsidRDefault="009E364D">
      <w:pPr>
        <w:pStyle w:val="BodyText"/>
        <w:spacing w:before="6"/>
      </w:pPr>
    </w:p>
    <w:p w14:paraId="5D50EF60" w14:textId="77777777" w:rsidR="009E364D" w:rsidRDefault="00BB396C">
      <w:pPr>
        <w:pStyle w:val="ListParagraph"/>
        <w:numPr>
          <w:ilvl w:val="0"/>
          <w:numId w:val="2"/>
        </w:numPr>
        <w:tabs>
          <w:tab w:val="left" w:pos="1121"/>
        </w:tabs>
        <w:ind w:left="1120" w:right="760" w:hanging="361"/>
        <w:rPr>
          <w:sz w:val="20"/>
        </w:rPr>
      </w:pPr>
      <w:r>
        <w:rPr>
          <w:b/>
          <w:sz w:val="20"/>
        </w:rPr>
        <w:t>Plan</w:t>
      </w:r>
      <w:r>
        <w:rPr>
          <w:b/>
          <w:spacing w:val="11"/>
          <w:sz w:val="20"/>
        </w:rPr>
        <w:t xml:space="preserve"> </w:t>
      </w:r>
      <w:r>
        <w:rPr>
          <w:b/>
          <w:sz w:val="20"/>
        </w:rPr>
        <w:t>Sponsor</w:t>
      </w:r>
      <w:r>
        <w:rPr>
          <w:b/>
          <w:spacing w:val="11"/>
          <w:sz w:val="20"/>
        </w:rPr>
        <w:t xml:space="preserve"> </w:t>
      </w:r>
      <w:r>
        <w:rPr>
          <w:sz w:val="20"/>
        </w:rPr>
        <w:t>-</w:t>
      </w:r>
      <w:r>
        <w:rPr>
          <w:spacing w:val="12"/>
          <w:sz w:val="20"/>
        </w:rPr>
        <w:t xml:space="preserve"> </w:t>
      </w:r>
      <w:r>
        <w:rPr>
          <w:sz w:val="20"/>
        </w:rPr>
        <w:t>The</w:t>
      </w:r>
      <w:r>
        <w:rPr>
          <w:spacing w:val="11"/>
          <w:sz w:val="20"/>
        </w:rPr>
        <w:t xml:space="preserve"> </w:t>
      </w:r>
      <w:r>
        <w:rPr>
          <w:sz w:val="20"/>
        </w:rPr>
        <w:t>entity</w:t>
      </w:r>
      <w:r>
        <w:rPr>
          <w:spacing w:val="9"/>
          <w:sz w:val="20"/>
        </w:rPr>
        <w:t xml:space="preserve"> </w:t>
      </w:r>
      <w:r>
        <w:rPr>
          <w:sz w:val="20"/>
        </w:rPr>
        <w:t>sponsoring</w:t>
      </w:r>
      <w:r>
        <w:rPr>
          <w:spacing w:val="11"/>
          <w:sz w:val="20"/>
        </w:rPr>
        <w:t xml:space="preserve"> </w:t>
      </w:r>
      <w:r>
        <w:rPr>
          <w:sz w:val="20"/>
        </w:rPr>
        <w:t>this</w:t>
      </w:r>
      <w:r>
        <w:rPr>
          <w:spacing w:val="13"/>
          <w:sz w:val="20"/>
        </w:rPr>
        <w:t xml:space="preserve"> </w:t>
      </w:r>
      <w:r>
        <w:rPr>
          <w:sz w:val="20"/>
        </w:rPr>
        <w:t>Plan</w:t>
      </w:r>
      <w:r>
        <w:rPr>
          <w:spacing w:val="11"/>
          <w:sz w:val="20"/>
        </w:rPr>
        <w:t xml:space="preserve"> </w:t>
      </w:r>
      <w:r>
        <w:rPr>
          <w:sz w:val="20"/>
        </w:rPr>
        <w:t>and</w:t>
      </w:r>
      <w:r>
        <w:rPr>
          <w:spacing w:val="12"/>
          <w:sz w:val="20"/>
        </w:rPr>
        <w:t xml:space="preserve"> </w:t>
      </w:r>
      <w:r>
        <w:rPr>
          <w:sz w:val="20"/>
        </w:rPr>
        <w:t>with</w:t>
      </w:r>
      <w:r>
        <w:rPr>
          <w:spacing w:val="11"/>
          <w:sz w:val="20"/>
        </w:rPr>
        <w:t xml:space="preserve"> </w:t>
      </w:r>
      <w:r>
        <w:rPr>
          <w:sz w:val="20"/>
        </w:rPr>
        <w:t>the</w:t>
      </w:r>
      <w:r>
        <w:rPr>
          <w:spacing w:val="11"/>
          <w:sz w:val="20"/>
        </w:rPr>
        <w:t xml:space="preserve"> </w:t>
      </w:r>
      <w:r>
        <w:rPr>
          <w:sz w:val="20"/>
        </w:rPr>
        <w:t>authority</w:t>
      </w:r>
      <w:r>
        <w:rPr>
          <w:spacing w:val="8"/>
          <w:sz w:val="20"/>
        </w:rPr>
        <w:t xml:space="preserve"> </w:t>
      </w:r>
      <w:r>
        <w:rPr>
          <w:sz w:val="20"/>
        </w:rPr>
        <w:t>to</w:t>
      </w:r>
      <w:r>
        <w:rPr>
          <w:spacing w:val="11"/>
          <w:sz w:val="20"/>
        </w:rPr>
        <w:t xml:space="preserve"> </w:t>
      </w:r>
      <w:r>
        <w:rPr>
          <w:sz w:val="20"/>
        </w:rPr>
        <w:t>modify</w:t>
      </w:r>
      <w:r>
        <w:rPr>
          <w:spacing w:val="7"/>
          <w:sz w:val="20"/>
        </w:rPr>
        <w:t xml:space="preserve"> </w:t>
      </w:r>
      <w:r>
        <w:rPr>
          <w:sz w:val="20"/>
        </w:rPr>
        <w:t>or</w:t>
      </w:r>
      <w:r>
        <w:rPr>
          <w:spacing w:val="12"/>
          <w:sz w:val="20"/>
        </w:rPr>
        <w:t xml:space="preserve"> </w:t>
      </w:r>
      <w:r>
        <w:rPr>
          <w:sz w:val="20"/>
        </w:rPr>
        <w:t>amend</w:t>
      </w:r>
      <w:r>
        <w:rPr>
          <w:spacing w:val="11"/>
          <w:sz w:val="20"/>
        </w:rPr>
        <w:t xml:space="preserve"> </w:t>
      </w:r>
      <w:r>
        <w:rPr>
          <w:sz w:val="20"/>
        </w:rPr>
        <w:t>the</w:t>
      </w:r>
      <w:r>
        <w:rPr>
          <w:spacing w:val="11"/>
          <w:sz w:val="20"/>
        </w:rPr>
        <w:t xml:space="preserve"> </w:t>
      </w:r>
      <w:r>
        <w:rPr>
          <w:sz w:val="20"/>
        </w:rPr>
        <w:t>Plan.</w:t>
      </w:r>
      <w:r>
        <w:rPr>
          <w:spacing w:val="-53"/>
          <w:sz w:val="20"/>
        </w:rPr>
        <w:t xml:space="preserve"> </w:t>
      </w:r>
      <w:r>
        <w:rPr>
          <w:sz w:val="20"/>
        </w:rPr>
        <w:t>See</w:t>
      </w:r>
      <w:r>
        <w:rPr>
          <w:spacing w:val="-2"/>
          <w:sz w:val="20"/>
        </w:rPr>
        <w:t xml:space="preserve"> </w:t>
      </w:r>
      <w:r>
        <w:rPr>
          <w:b/>
          <w:sz w:val="20"/>
        </w:rPr>
        <w:t>General</w:t>
      </w:r>
      <w:r>
        <w:rPr>
          <w:b/>
          <w:spacing w:val="1"/>
          <w:sz w:val="20"/>
        </w:rPr>
        <w:t xml:space="preserve"> </w:t>
      </w:r>
      <w:r>
        <w:rPr>
          <w:b/>
          <w:sz w:val="20"/>
        </w:rPr>
        <w:t>Plan</w:t>
      </w:r>
      <w:r>
        <w:rPr>
          <w:b/>
          <w:spacing w:val="-1"/>
          <w:sz w:val="20"/>
        </w:rPr>
        <w:t xml:space="preserve"> </w:t>
      </w:r>
      <w:r>
        <w:rPr>
          <w:b/>
          <w:sz w:val="20"/>
        </w:rPr>
        <w:t xml:space="preserve">Information </w:t>
      </w:r>
      <w:r>
        <w:rPr>
          <w:sz w:val="20"/>
        </w:rPr>
        <w:t>section</w:t>
      </w:r>
      <w:r>
        <w:rPr>
          <w:spacing w:val="-2"/>
          <w:sz w:val="20"/>
        </w:rPr>
        <w:t xml:space="preserve"> </w:t>
      </w:r>
      <w:r>
        <w:rPr>
          <w:sz w:val="20"/>
        </w:rPr>
        <w:t>for further information.</w:t>
      </w:r>
    </w:p>
    <w:p w14:paraId="5D50EF61" w14:textId="77777777" w:rsidR="009E364D" w:rsidRDefault="009E364D">
      <w:pPr>
        <w:pStyle w:val="BodyText"/>
        <w:rPr>
          <w:sz w:val="21"/>
        </w:rPr>
      </w:pPr>
    </w:p>
    <w:p w14:paraId="5D50EF62" w14:textId="77777777" w:rsidR="009E364D" w:rsidRDefault="00BB396C">
      <w:pPr>
        <w:pStyle w:val="ListParagraph"/>
        <w:numPr>
          <w:ilvl w:val="0"/>
          <w:numId w:val="2"/>
        </w:numPr>
        <w:tabs>
          <w:tab w:val="left" w:pos="1121"/>
        </w:tabs>
        <w:ind w:left="1120" w:hanging="361"/>
        <w:rPr>
          <w:sz w:val="20"/>
        </w:rPr>
      </w:pPr>
      <w:r>
        <w:rPr>
          <w:b/>
          <w:sz w:val="20"/>
        </w:rPr>
        <w:t>Practitioner</w:t>
      </w:r>
      <w:r>
        <w:rPr>
          <w:b/>
          <w:spacing w:val="-5"/>
          <w:sz w:val="20"/>
        </w:rPr>
        <w:t xml:space="preserve"> </w:t>
      </w:r>
      <w:r>
        <w:rPr>
          <w:sz w:val="20"/>
        </w:rPr>
        <w:t>-</w:t>
      </w:r>
      <w:r>
        <w:rPr>
          <w:spacing w:val="-1"/>
          <w:sz w:val="20"/>
        </w:rPr>
        <w:t xml:space="preserve"> </w:t>
      </w:r>
      <w:r>
        <w:rPr>
          <w:sz w:val="20"/>
        </w:rPr>
        <w:t>See</w:t>
      </w:r>
      <w:r>
        <w:rPr>
          <w:spacing w:val="-1"/>
          <w:sz w:val="20"/>
        </w:rPr>
        <w:t xml:space="preserve"> </w:t>
      </w:r>
      <w:r>
        <w:rPr>
          <w:sz w:val="20"/>
        </w:rPr>
        <w:t>“</w:t>
      </w:r>
      <w:r>
        <w:rPr>
          <w:b/>
          <w:sz w:val="20"/>
        </w:rPr>
        <w:t>Covered</w:t>
      </w:r>
      <w:r>
        <w:rPr>
          <w:b/>
          <w:spacing w:val="-3"/>
          <w:sz w:val="20"/>
        </w:rPr>
        <w:t xml:space="preserve"> </w:t>
      </w:r>
      <w:r>
        <w:rPr>
          <w:b/>
          <w:sz w:val="20"/>
        </w:rPr>
        <w:t>Provider</w:t>
      </w:r>
      <w:r>
        <w:rPr>
          <w:sz w:val="20"/>
        </w:rPr>
        <w:t>”</w:t>
      </w:r>
    </w:p>
    <w:p w14:paraId="5D50EF63" w14:textId="77777777" w:rsidR="009E364D" w:rsidRDefault="009E364D">
      <w:pPr>
        <w:pStyle w:val="BodyText"/>
        <w:spacing w:before="10"/>
      </w:pPr>
    </w:p>
    <w:p w14:paraId="5D50EF64" w14:textId="77777777" w:rsidR="009E364D" w:rsidRDefault="00BB396C">
      <w:pPr>
        <w:pStyle w:val="ListParagraph"/>
        <w:numPr>
          <w:ilvl w:val="0"/>
          <w:numId w:val="2"/>
        </w:numPr>
        <w:tabs>
          <w:tab w:val="left" w:pos="1121"/>
        </w:tabs>
        <w:ind w:right="763"/>
        <w:rPr>
          <w:sz w:val="20"/>
        </w:rPr>
      </w:pPr>
      <w:r>
        <w:rPr>
          <w:b/>
          <w:sz w:val="20"/>
        </w:rPr>
        <w:t xml:space="preserve">Pregnancy </w:t>
      </w:r>
      <w:r>
        <w:rPr>
          <w:sz w:val="20"/>
        </w:rPr>
        <w:t>-</w:t>
      </w:r>
      <w:r>
        <w:rPr>
          <w:spacing w:val="3"/>
          <w:sz w:val="20"/>
        </w:rPr>
        <w:t xml:space="preserve"> </w:t>
      </w:r>
      <w:r>
        <w:rPr>
          <w:sz w:val="20"/>
        </w:rPr>
        <w:t>Pre-natal</w:t>
      </w:r>
      <w:r>
        <w:rPr>
          <w:spacing w:val="1"/>
          <w:sz w:val="20"/>
        </w:rPr>
        <w:t xml:space="preserve"> </w:t>
      </w:r>
      <w:r>
        <w:rPr>
          <w:sz w:val="20"/>
        </w:rPr>
        <w:t>and</w:t>
      </w:r>
      <w:r>
        <w:rPr>
          <w:spacing w:val="2"/>
          <w:sz w:val="20"/>
        </w:rPr>
        <w:t xml:space="preserve"> </w:t>
      </w:r>
      <w:r>
        <w:rPr>
          <w:sz w:val="20"/>
        </w:rPr>
        <w:t>post-natal</w:t>
      </w:r>
      <w:r>
        <w:rPr>
          <w:spacing w:val="-1"/>
          <w:sz w:val="20"/>
        </w:rPr>
        <w:t xml:space="preserve"> </w:t>
      </w:r>
      <w:r>
        <w:rPr>
          <w:sz w:val="20"/>
        </w:rPr>
        <w:t>care</w:t>
      </w:r>
      <w:r>
        <w:rPr>
          <w:spacing w:val="2"/>
          <w:sz w:val="20"/>
        </w:rPr>
        <w:t xml:space="preserve"> </w:t>
      </w:r>
      <w:r>
        <w:rPr>
          <w:sz w:val="20"/>
        </w:rPr>
        <w:t>during</w:t>
      </w:r>
      <w:r>
        <w:rPr>
          <w:spacing w:val="2"/>
          <w:sz w:val="20"/>
        </w:rPr>
        <w:t xml:space="preserve"> </w:t>
      </w:r>
      <w:r>
        <w:rPr>
          <w:sz w:val="20"/>
        </w:rPr>
        <w:t>pregnancy, childbirth,</w:t>
      </w:r>
      <w:r>
        <w:rPr>
          <w:spacing w:val="2"/>
          <w:sz w:val="20"/>
        </w:rPr>
        <w:t xml:space="preserve"> </w:t>
      </w:r>
      <w:r>
        <w:rPr>
          <w:sz w:val="20"/>
        </w:rPr>
        <w:t>miscarriage</w:t>
      </w:r>
      <w:r>
        <w:rPr>
          <w:spacing w:val="2"/>
          <w:sz w:val="20"/>
        </w:rPr>
        <w:t xml:space="preserve"> </w:t>
      </w:r>
      <w:r>
        <w:rPr>
          <w:sz w:val="20"/>
        </w:rPr>
        <w:t>or</w:t>
      </w:r>
      <w:r>
        <w:rPr>
          <w:spacing w:val="1"/>
          <w:sz w:val="20"/>
        </w:rPr>
        <w:t xml:space="preserve"> </w:t>
      </w:r>
      <w:r>
        <w:rPr>
          <w:sz w:val="20"/>
        </w:rPr>
        <w:t>complications</w:t>
      </w:r>
      <w:r>
        <w:rPr>
          <w:spacing w:val="-52"/>
          <w:sz w:val="20"/>
        </w:rPr>
        <w:t xml:space="preserve"> </w:t>
      </w:r>
      <w:r>
        <w:rPr>
          <w:sz w:val="20"/>
        </w:rPr>
        <w:t>arising</w:t>
      </w:r>
      <w:r>
        <w:rPr>
          <w:spacing w:val="-4"/>
          <w:sz w:val="20"/>
        </w:rPr>
        <w:t xml:space="preserve"> </w:t>
      </w:r>
      <w:r>
        <w:rPr>
          <w:sz w:val="20"/>
        </w:rPr>
        <w:t>therefrom.</w:t>
      </w:r>
      <w:r>
        <w:rPr>
          <w:spacing w:val="50"/>
          <w:sz w:val="20"/>
        </w:rPr>
        <w:t xml:space="preserve"> </w:t>
      </w:r>
      <w:r>
        <w:rPr>
          <w:sz w:val="20"/>
        </w:rPr>
        <w:t>See</w:t>
      </w:r>
      <w:r>
        <w:rPr>
          <w:spacing w:val="-3"/>
          <w:sz w:val="20"/>
        </w:rPr>
        <w:t xml:space="preserve"> </w:t>
      </w:r>
      <w:r>
        <w:rPr>
          <w:sz w:val="20"/>
        </w:rPr>
        <w:t>“Pregnancy”</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list</w:t>
      </w:r>
      <w:r>
        <w:rPr>
          <w:spacing w:val="-3"/>
          <w:sz w:val="20"/>
        </w:rPr>
        <w:t xml:space="preserve"> </w:t>
      </w:r>
      <w:r>
        <w:rPr>
          <w:sz w:val="20"/>
        </w:rPr>
        <w:t>of</w:t>
      </w:r>
      <w:r>
        <w:rPr>
          <w:spacing w:val="-2"/>
          <w:sz w:val="20"/>
        </w:rPr>
        <w:t xml:space="preserve"> </w:t>
      </w:r>
      <w:r>
        <w:rPr>
          <w:b/>
          <w:sz w:val="20"/>
        </w:rPr>
        <w:t>Eligible</w:t>
      </w:r>
      <w:r>
        <w:rPr>
          <w:b/>
          <w:spacing w:val="-3"/>
          <w:sz w:val="20"/>
        </w:rPr>
        <w:t xml:space="preserve"> </w:t>
      </w:r>
      <w:r>
        <w:rPr>
          <w:b/>
          <w:sz w:val="20"/>
        </w:rPr>
        <w:t>Medical</w:t>
      </w:r>
      <w:r>
        <w:rPr>
          <w:b/>
          <w:spacing w:val="-3"/>
          <w:sz w:val="20"/>
        </w:rPr>
        <w:t xml:space="preserve"> </w:t>
      </w:r>
      <w:r>
        <w:rPr>
          <w:b/>
          <w:sz w:val="20"/>
        </w:rPr>
        <w:t>Expenses</w:t>
      </w:r>
      <w:r>
        <w:rPr>
          <w:b/>
          <w:spacing w:val="-2"/>
          <w:sz w:val="20"/>
        </w:rPr>
        <w:t xml:space="preserve"> </w:t>
      </w:r>
      <w:r>
        <w:rPr>
          <w:sz w:val="20"/>
        </w:rPr>
        <w:t>for</w:t>
      </w:r>
      <w:r>
        <w:rPr>
          <w:spacing w:val="-2"/>
          <w:sz w:val="20"/>
        </w:rPr>
        <w:t xml:space="preserve"> </w:t>
      </w:r>
      <w:r>
        <w:rPr>
          <w:sz w:val="20"/>
        </w:rPr>
        <w:t>further</w:t>
      </w:r>
      <w:r>
        <w:rPr>
          <w:spacing w:val="-3"/>
          <w:sz w:val="20"/>
        </w:rPr>
        <w:t xml:space="preserve"> </w:t>
      </w:r>
      <w:r>
        <w:rPr>
          <w:sz w:val="20"/>
        </w:rPr>
        <w:t>information.</w:t>
      </w:r>
    </w:p>
    <w:p w14:paraId="5D50EF65" w14:textId="77777777" w:rsidR="009E364D" w:rsidRDefault="009E364D">
      <w:pPr>
        <w:pStyle w:val="BodyText"/>
        <w:spacing w:before="8"/>
      </w:pPr>
    </w:p>
    <w:p w14:paraId="5D50EF66" w14:textId="77777777" w:rsidR="009E364D" w:rsidRDefault="00BB396C">
      <w:pPr>
        <w:pStyle w:val="ListParagraph"/>
        <w:numPr>
          <w:ilvl w:val="0"/>
          <w:numId w:val="2"/>
        </w:numPr>
        <w:tabs>
          <w:tab w:val="left" w:pos="1120"/>
        </w:tabs>
        <w:spacing w:before="1" w:line="242" w:lineRule="auto"/>
        <w:ind w:right="761"/>
        <w:rPr>
          <w:sz w:val="20"/>
        </w:rPr>
      </w:pPr>
      <w:r>
        <w:rPr>
          <w:b/>
          <w:sz w:val="20"/>
        </w:rPr>
        <w:t xml:space="preserve">Prior to Effective Date or After Termination Date </w:t>
      </w:r>
      <w:r>
        <w:rPr>
          <w:sz w:val="20"/>
        </w:rPr>
        <w:t>- Dates occurring before a Covered Person gains</w:t>
      </w:r>
      <w:r>
        <w:rPr>
          <w:spacing w:val="-53"/>
          <w:sz w:val="20"/>
        </w:rPr>
        <w:t xml:space="preserve"> </w:t>
      </w:r>
      <w:r>
        <w:rPr>
          <w:spacing w:val="-1"/>
          <w:sz w:val="20"/>
        </w:rPr>
        <w:t>eligibility</w:t>
      </w:r>
      <w:r>
        <w:rPr>
          <w:spacing w:val="-12"/>
          <w:sz w:val="20"/>
        </w:rPr>
        <w:t xml:space="preserve"> </w:t>
      </w:r>
      <w:r>
        <w:rPr>
          <w:spacing w:val="-1"/>
          <w:sz w:val="20"/>
        </w:rPr>
        <w:t>from</w:t>
      </w:r>
      <w:r>
        <w:rPr>
          <w:spacing w:val="-4"/>
          <w:sz w:val="20"/>
        </w:rPr>
        <w:t xml:space="preserve"> </w:t>
      </w:r>
      <w:r>
        <w:rPr>
          <w:spacing w:val="-1"/>
          <w:sz w:val="20"/>
        </w:rPr>
        <w:t>the</w:t>
      </w:r>
      <w:r>
        <w:rPr>
          <w:spacing w:val="-9"/>
          <w:sz w:val="20"/>
        </w:rPr>
        <w:t xml:space="preserve"> </w:t>
      </w:r>
      <w:r>
        <w:rPr>
          <w:spacing w:val="-1"/>
          <w:sz w:val="20"/>
        </w:rPr>
        <w:t>Plan,</w:t>
      </w:r>
      <w:r>
        <w:rPr>
          <w:spacing w:val="-8"/>
          <w:sz w:val="20"/>
        </w:rPr>
        <w:t xml:space="preserve"> </w:t>
      </w:r>
      <w:r>
        <w:rPr>
          <w:spacing w:val="-1"/>
          <w:sz w:val="20"/>
        </w:rPr>
        <w:t>or</w:t>
      </w:r>
      <w:r>
        <w:rPr>
          <w:spacing w:val="-7"/>
          <w:sz w:val="20"/>
        </w:rPr>
        <w:t xml:space="preserve"> </w:t>
      </w:r>
      <w:r>
        <w:rPr>
          <w:spacing w:val="-1"/>
          <w:sz w:val="20"/>
        </w:rPr>
        <w:t>dates</w:t>
      </w:r>
      <w:r>
        <w:rPr>
          <w:spacing w:val="-7"/>
          <w:sz w:val="20"/>
        </w:rPr>
        <w:t xml:space="preserve"> </w:t>
      </w:r>
      <w:r>
        <w:rPr>
          <w:spacing w:val="-1"/>
          <w:sz w:val="20"/>
        </w:rPr>
        <w:t>occurring</w:t>
      </w:r>
      <w:r>
        <w:rPr>
          <w:spacing w:val="-9"/>
          <w:sz w:val="20"/>
        </w:rPr>
        <w:t xml:space="preserve"> </w:t>
      </w:r>
      <w:r>
        <w:rPr>
          <w:spacing w:val="-1"/>
          <w:sz w:val="20"/>
        </w:rPr>
        <w:t>after</w:t>
      </w:r>
      <w:r>
        <w:rPr>
          <w:spacing w:val="-7"/>
          <w:sz w:val="20"/>
        </w:rPr>
        <w:t xml:space="preserve"> </w:t>
      </w:r>
      <w:r>
        <w:rPr>
          <w:spacing w:val="-1"/>
          <w:sz w:val="20"/>
        </w:rPr>
        <w:t>a</w:t>
      </w:r>
      <w:r>
        <w:rPr>
          <w:spacing w:val="-8"/>
          <w:sz w:val="20"/>
        </w:rPr>
        <w:t xml:space="preserve"> </w:t>
      </w:r>
      <w:r>
        <w:rPr>
          <w:spacing w:val="-1"/>
          <w:sz w:val="20"/>
        </w:rPr>
        <w:t>Covered</w:t>
      </w:r>
      <w:r>
        <w:rPr>
          <w:spacing w:val="-9"/>
          <w:sz w:val="20"/>
        </w:rPr>
        <w:t xml:space="preserve"> </w:t>
      </w:r>
      <w:r>
        <w:rPr>
          <w:spacing w:val="-1"/>
          <w:sz w:val="20"/>
        </w:rPr>
        <w:t>Person</w:t>
      </w:r>
      <w:r>
        <w:rPr>
          <w:spacing w:val="-9"/>
          <w:sz w:val="20"/>
        </w:rPr>
        <w:t xml:space="preserve"> </w:t>
      </w:r>
      <w:r>
        <w:rPr>
          <w:sz w:val="20"/>
        </w:rPr>
        <w:t>loses</w:t>
      </w:r>
      <w:r>
        <w:rPr>
          <w:spacing w:val="-7"/>
          <w:sz w:val="20"/>
        </w:rPr>
        <w:t xml:space="preserve"> </w:t>
      </w:r>
      <w:r>
        <w:rPr>
          <w:sz w:val="20"/>
        </w:rPr>
        <w:t>eligibility</w:t>
      </w:r>
      <w:r>
        <w:rPr>
          <w:spacing w:val="-14"/>
          <w:sz w:val="20"/>
        </w:rPr>
        <w:t xml:space="preserve"> </w:t>
      </w:r>
      <w:r>
        <w:rPr>
          <w:sz w:val="20"/>
        </w:rPr>
        <w:t>from</w:t>
      </w:r>
      <w:r>
        <w:rPr>
          <w:spacing w:val="-4"/>
          <w:sz w:val="20"/>
        </w:rPr>
        <w:t xml:space="preserve"> </w:t>
      </w:r>
      <w:r>
        <w:rPr>
          <w:sz w:val="20"/>
        </w:rPr>
        <w:t>the</w:t>
      </w:r>
      <w:r>
        <w:rPr>
          <w:spacing w:val="-9"/>
          <w:sz w:val="20"/>
        </w:rPr>
        <w:t xml:space="preserve"> </w:t>
      </w:r>
      <w:r>
        <w:rPr>
          <w:sz w:val="20"/>
        </w:rPr>
        <w:t>Plan,</w:t>
      </w:r>
      <w:r>
        <w:rPr>
          <w:spacing w:val="-8"/>
          <w:sz w:val="20"/>
        </w:rPr>
        <w:t xml:space="preserve"> </w:t>
      </w:r>
      <w:r>
        <w:rPr>
          <w:sz w:val="20"/>
        </w:rPr>
        <w:t>as</w:t>
      </w:r>
      <w:r>
        <w:rPr>
          <w:spacing w:val="-3"/>
          <w:sz w:val="20"/>
        </w:rPr>
        <w:t xml:space="preserve"> </w:t>
      </w:r>
      <w:r>
        <w:rPr>
          <w:sz w:val="20"/>
        </w:rPr>
        <w:t>well</w:t>
      </w:r>
      <w:r>
        <w:rPr>
          <w:spacing w:val="-54"/>
          <w:sz w:val="20"/>
        </w:rPr>
        <w:t xml:space="preserve"> </w:t>
      </w:r>
      <w:r>
        <w:rPr>
          <w:sz w:val="20"/>
        </w:rPr>
        <w:t>as charges Incurred Prior to the Effective Date of coverage under the Plan or after coverage is</w:t>
      </w:r>
      <w:r>
        <w:rPr>
          <w:spacing w:val="1"/>
          <w:sz w:val="20"/>
        </w:rPr>
        <w:t xml:space="preserve"> </w:t>
      </w:r>
      <w:r>
        <w:rPr>
          <w:sz w:val="20"/>
        </w:rPr>
        <w:t>terminated,</w:t>
      </w:r>
      <w:r>
        <w:rPr>
          <w:spacing w:val="-2"/>
          <w:sz w:val="20"/>
        </w:rPr>
        <w:t xml:space="preserve"> </w:t>
      </w:r>
      <w:r>
        <w:rPr>
          <w:sz w:val="20"/>
        </w:rPr>
        <w:t>unless Extension</w:t>
      </w:r>
      <w:r>
        <w:rPr>
          <w:spacing w:val="-1"/>
          <w:sz w:val="20"/>
        </w:rPr>
        <w:t xml:space="preserve"> </w:t>
      </w:r>
      <w:r>
        <w:rPr>
          <w:sz w:val="20"/>
        </w:rPr>
        <w:t>of Benefits applies.</w:t>
      </w:r>
    </w:p>
    <w:p w14:paraId="5D50EF67" w14:textId="77777777" w:rsidR="009E364D" w:rsidRDefault="009E364D">
      <w:pPr>
        <w:pStyle w:val="BodyText"/>
      </w:pPr>
    </w:p>
    <w:p w14:paraId="5D50EF68" w14:textId="77777777" w:rsidR="009E364D" w:rsidRDefault="00BB396C">
      <w:pPr>
        <w:pStyle w:val="ListParagraph"/>
        <w:numPr>
          <w:ilvl w:val="0"/>
          <w:numId w:val="2"/>
        </w:numPr>
        <w:tabs>
          <w:tab w:val="left" w:pos="1120"/>
        </w:tabs>
        <w:ind w:right="759" w:hanging="361"/>
        <w:rPr>
          <w:sz w:val="20"/>
        </w:rPr>
      </w:pPr>
      <w:r>
        <w:rPr>
          <w:b/>
          <w:sz w:val="20"/>
        </w:rPr>
        <w:t>Reasonable</w:t>
      </w:r>
      <w:r>
        <w:rPr>
          <w:b/>
          <w:spacing w:val="-5"/>
          <w:sz w:val="20"/>
        </w:rPr>
        <w:t xml:space="preserve"> </w:t>
      </w:r>
      <w:r>
        <w:rPr>
          <w:b/>
          <w:sz w:val="20"/>
        </w:rPr>
        <w:t>and/or</w:t>
      </w:r>
      <w:r>
        <w:rPr>
          <w:b/>
          <w:spacing w:val="-5"/>
          <w:sz w:val="20"/>
        </w:rPr>
        <w:t xml:space="preserve"> </w:t>
      </w:r>
      <w:r>
        <w:rPr>
          <w:b/>
          <w:sz w:val="20"/>
        </w:rPr>
        <w:t>Reasonableness</w:t>
      </w:r>
      <w:r>
        <w:rPr>
          <w:b/>
          <w:spacing w:val="-4"/>
          <w:sz w:val="20"/>
        </w:rPr>
        <w:t xml:space="preserve"> </w:t>
      </w:r>
      <w:r>
        <w:rPr>
          <w:sz w:val="20"/>
        </w:rPr>
        <w:t>-</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Plan</w:t>
      </w:r>
      <w:r>
        <w:rPr>
          <w:spacing w:val="-4"/>
          <w:sz w:val="20"/>
        </w:rPr>
        <w:t xml:space="preserve"> </w:t>
      </w:r>
      <w:r>
        <w:rPr>
          <w:sz w:val="20"/>
        </w:rPr>
        <w:t>Administrator’s</w:t>
      </w:r>
      <w:r>
        <w:rPr>
          <w:spacing w:val="-3"/>
          <w:sz w:val="20"/>
        </w:rPr>
        <w:t xml:space="preserve"> </w:t>
      </w:r>
      <w:r>
        <w:rPr>
          <w:sz w:val="20"/>
        </w:rPr>
        <w:t>discretion,</w:t>
      </w:r>
      <w:r>
        <w:rPr>
          <w:spacing w:val="-5"/>
          <w:sz w:val="20"/>
        </w:rPr>
        <w:t xml:space="preserve"> </w:t>
      </w:r>
      <w:r>
        <w:rPr>
          <w:sz w:val="20"/>
        </w:rPr>
        <w:t>services</w:t>
      </w:r>
      <w:r>
        <w:rPr>
          <w:spacing w:val="-3"/>
          <w:sz w:val="20"/>
        </w:rPr>
        <w:t xml:space="preserve"> </w:t>
      </w:r>
      <w:r>
        <w:rPr>
          <w:sz w:val="20"/>
        </w:rPr>
        <w:t>or</w:t>
      </w:r>
      <w:r>
        <w:rPr>
          <w:spacing w:val="-3"/>
          <w:sz w:val="20"/>
        </w:rPr>
        <w:t xml:space="preserve"> </w:t>
      </w:r>
      <w:r>
        <w:rPr>
          <w:sz w:val="20"/>
        </w:rPr>
        <w:t>supplies,</w:t>
      </w:r>
      <w:r>
        <w:rPr>
          <w:spacing w:val="-5"/>
          <w:sz w:val="20"/>
        </w:rPr>
        <w:t xml:space="preserve"> </w:t>
      </w:r>
      <w:r>
        <w:rPr>
          <w:sz w:val="20"/>
        </w:rPr>
        <w:t>or</w:t>
      </w:r>
      <w:r>
        <w:rPr>
          <w:spacing w:val="-53"/>
          <w:sz w:val="20"/>
        </w:rPr>
        <w:t xml:space="preserve"> </w:t>
      </w:r>
      <w:r>
        <w:rPr>
          <w:sz w:val="20"/>
        </w:rPr>
        <w:t>fees for services or supplies which are necessary for the care and treatment of Illness or Injury not</w:t>
      </w:r>
      <w:r>
        <w:rPr>
          <w:spacing w:val="1"/>
          <w:sz w:val="20"/>
        </w:rPr>
        <w:t xml:space="preserve"> </w:t>
      </w:r>
      <w:r>
        <w:rPr>
          <w:sz w:val="20"/>
        </w:rPr>
        <w:t>caused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treating</w:t>
      </w:r>
      <w:r>
        <w:rPr>
          <w:spacing w:val="-3"/>
          <w:sz w:val="20"/>
        </w:rPr>
        <w:t xml:space="preserve"> </w:t>
      </w:r>
      <w:r>
        <w:rPr>
          <w:sz w:val="20"/>
        </w:rPr>
        <w:t>Provider.</w:t>
      </w:r>
      <w:r>
        <w:rPr>
          <w:spacing w:val="-3"/>
          <w:sz w:val="20"/>
        </w:rPr>
        <w:t xml:space="preserve"> </w:t>
      </w:r>
      <w:r>
        <w:rPr>
          <w:sz w:val="20"/>
        </w:rPr>
        <w:t>Determination</w:t>
      </w:r>
      <w:r>
        <w:rPr>
          <w:spacing w:val="-3"/>
          <w:sz w:val="20"/>
        </w:rPr>
        <w:t xml:space="preserve"> </w:t>
      </w:r>
      <w:r>
        <w:rPr>
          <w:sz w:val="20"/>
        </w:rPr>
        <w:t>that</w:t>
      </w:r>
      <w:r>
        <w:rPr>
          <w:spacing w:val="-3"/>
          <w:sz w:val="20"/>
        </w:rPr>
        <w:t xml:space="preserve"> </w:t>
      </w:r>
      <w:r>
        <w:rPr>
          <w:sz w:val="20"/>
        </w:rPr>
        <w:t>fee(s)</w:t>
      </w:r>
      <w:r>
        <w:rPr>
          <w:spacing w:val="-2"/>
          <w:sz w:val="20"/>
        </w:rPr>
        <w:t xml:space="preserve"> </w:t>
      </w:r>
      <w:r>
        <w:rPr>
          <w:sz w:val="20"/>
        </w:rPr>
        <w:t>or</w:t>
      </w:r>
      <w:r>
        <w:rPr>
          <w:spacing w:val="-2"/>
          <w:sz w:val="20"/>
        </w:rPr>
        <w:t xml:space="preserve"> </w:t>
      </w:r>
      <w:r>
        <w:rPr>
          <w:sz w:val="20"/>
        </w:rPr>
        <w:t>services</w:t>
      </w:r>
      <w:r>
        <w:rPr>
          <w:spacing w:val="-3"/>
          <w:sz w:val="20"/>
        </w:rPr>
        <w:t xml:space="preserve"> </w:t>
      </w:r>
      <w:r>
        <w:rPr>
          <w:sz w:val="20"/>
        </w:rPr>
        <w:t>are</w:t>
      </w:r>
      <w:r>
        <w:rPr>
          <w:spacing w:val="-3"/>
          <w:sz w:val="20"/>
        </w:rPr>
        <w:t xml:space="preserve"> </w:t>
      </w:r>
      <w:r>
        <w:rPr>
          <w:sz w:val="20"/>
        </w:rPr>
        <w:t>Reasonable</w:t>
      </w:r>
      <w:r>
        <w:rPr>
          <w:spacing w:val="-1"/>
          <w:sz w:val="20"/>
        </w:rPr>
        <w:t xml:space="preserve"> </w:t>
      </w:r>
      <w:r>
        <w:rPr>
          <w:sz w:val="20"/>
        </w:rPr>
        <w:t>will</w:t>
      </w:r>
      <w:r>
        <w:rPr>
          <w:spacing w:val="-4"/>
          <w:sz w:val="20"/>
        </w:rPr>
        <w:t xml:space="preserve"> </w:t>
      </w:r>
      <w:r>
        <w:rPr>
          <w:sz w:val="20"/>
        </w:rPr>
        <w:t>be</w:t>
      </w:r>
      <w:r>
        <w:rPr>
          <w:spacing w:val="-3"/>
          <w:sz w:val="20"/>
        </w:rPr>
        <w:t xml:space="preserve"> </w:t>
      </w:r>
      <w:r>
        <w:rPr>
          <w:sz w:val="20"/>
        </w:rPr>
        <w:t>made</w:t>
      </w:r>
      <w:r>
        <w:rPr>
          <w:spacing w:val="-3"/>
          <w:sz w:val="20"/>
        </w:rPr>
        <w:t xml:space="preserve"> </w:t>
      </w:r>
      <w:r>
        <w:rPr>
          <w:sz w:val="20"/>
        </w:rPr>
        <w:t>by</w:t>
      </w:r>
      <w:r>
        <w:rPr>
          <w:spacing w:val="-53"/>
          <w:sz w:val="20"/>
        </w:rPr>
        <w:t xml:space="preserve"> </w:t>
      </w:r>
      <w:r>
        <w:rPr>
          <w:sz w:val="20"/>
        </w:rPr>
        <w:t>the Plan Administrator, taking into consideration unusual circumstances or complications requiring</w:t>
      </w:r>
      <w:r>
        <w:rPr>
          <w:spacing w:val="1"/>
          <w:sz w:val="20"/>
        </w:rPr>
        <w:t xml:space="preserve"> </w:t>
      </w:r>
      <w:r>
        <w:rPr>
          <w:spacing w:val="-1"/>
          <w:sz w:val="20"/>
        </w:rPr>
        <w:t>additional</w:t>
      </w:r>
      <w:r>
        <w:rPr>
          <w:spacing w:val="-11"/>
          <w:sz w:val="20"/>
        </w:rPr>
        <w:t xml:space="preserve"> </w:t>
      </w:r>
      <w:r>
        <w:rPr>
          <w:spacing w:val="-1"/>
          <w:sz w:val="20"/>
        </w:rPr>
        <w:t>time,</w:t>
      </w:r>
      <w:r>
        <w:rPr>
          <w:spacing w:val="-11"/>
          <w:sz w:val="20"/>
        </w:rPr>
        <w:t xml:space="preserve"> </w:t>
      </w:r>
      <w:r>
        <w:rPr>
          <w:spacing w:val="-1"/>
          <w:sz w:val="20"/>
        </w:rPr>
        <w:t>skill</w:t>
      </w:r>
      <w:r>
        <w:rPr>
          <w:spacing w:val="-11"/>
          <w:sz w:val="20"/>
        </w:rPr>
        <w:t xml:space="preserve"> </w:t>
      </w:r>
      <w:r>
        <w:rPr>
          <w:spacing w:val="-1"/>
          <w:sz w:val="20"/>
        </w:rPr>
        <w:t>and</w:t>
      </w:r>
      <w:r>
        <w:rPr>
          <w:spacing w:val="-9"/>
          <w:sz w:val="20"/>
        </w:rPr>
        <w:t xml:space="preserve"> </w:t>
      </w:r>
      <w:r>
        <w:rPr>
          <w:spacing w:val="-1"/>
          <w:sz w:val="20"/>
        </w:rPr>
        <w:t>experience</w:t>
      </w:r>
      <w:r>
        <w:rPr>
          <w:spacing w:val="-11"/>
          <w:sz w:val="20"/>
        </w:rPr>
        <w:t xml:space="preserve"> </w:t>
      </w:r>
      <w:r>
        <w:rPr>
          <w:spacing w:val="-1"/>
          <w:sz w:val="20"/>
        </w:rPr>
        <w:t>in</w:t>
      </w:r>
      <w:r>
        <w:rPr>
          <w:spacing w:val="-10"/>
          <w:sz w:val="20"/>
        </w:rPr>
        <w:t xml:space="preserve"> </w:t>
      </w:r>
      <w:r>
        <w:rPr>
          <w:spacing w:val="-1"/>
          <w:sz w:val="20"/>
        </w:rPr>
        <w:t>connection</w:t>
      </w:r>
      <w:r>
        <w:rPr>
          <w:spacing w:val="-9"/>
          <w:sz w:val="20"/>
        </w:rPr>
        <w:t xml:space="preserve"> </w:t>
      </w:r>
      <w:r>
        <w:rPr>
          <w:spacing w:val="-1"/>
          <w:sz w:val="20"/>
        </w:rPr>
        <w:t>with</w:t>
      </w:r>
      <w:r>
        <w:rPr>
          <w:spacing w:val="-9"/>
          <w:sz w:val="20"/>
        </w:rPr>
        <w:t xml:space="preserve"> </w:t>
      </w:r>
      <w:r>
        <w:rPr>
          <w:spacing w:val="-1"/>
          <w:sz w:val="20"/>
        </w:rPr>
        <w:t>a</w:t>
      </w:r>
      <w:r>
        <w:rPr>
          <w:spacing w:val="-10"/>
          <w:sz w:val="20"/>
        </w:rPr>
        <w:t xml:space="preserve"> </w:t>
      </w:r>
      <w:r>
        <w:rPr>
          <w:spacing w:val="-1"/>
          <w:sz w:val="20"/>
        </w:rPr>
        <w:t>particular</w:t>
      </w:r>
      <w:r>
        <w:rPr>
          <w:spacing w:val="-10"/>
          <w:sz w:val="20"/>
        </w:rPr>
        <w:t xml:space="preserve"> </w:t>
      </w:r>
      <w:r>
        <w:rPr>
          <w:spacing w:val="-1"/>
          <w:sz w:val="20"/>
        </w:rPr>
        <w:t>service</w:t>
      </w:r>
      <w:r>
        <w:rPr>
          <w:spacing w:val="-11"/>
          <w:sz w:val="20"/>
        </w:rPr>
        <w:t xml:space="preserve"> </w:t>
      </w:r>
      <w:r>
        <w:rPr>
          <w:sz w:val="20"/>
        </w:rPr>
        <w:t>or</w:t>
      </w:r>
      <w:r>
        <w:rPr>
          <w:spacing w:val="-9"/>
          <w:sz w:val="20"/>
        </w:rPr>
        <w:t xml:space="preserve"> </w:t>
      </w:r>
      <w:r>
        <w:rPr>
          <w:sz w:val="20"/>
        </w:rPr>
        <w:t>supply;</w:t>
      </w:r>
      <w:r>
        <w:rPr>
          <w:spacing w:val="-8"/>
          <w:sz w:val="20"/>
        </w:rPr>
        <w:t xml:space="preserve"> </w:t>
      </w:r>
      <w:r>
        <w:rPr>
          <w:sz w:val="20"/>
        </w:rPr>
        <w:t>industry</w:t>
      </w:r>
      <w:r>
        <w:rPr>
          <w:spacing w:val="-13"/>
          <w:sz w:val="20"/>
        </w:rPr>
        <w:t xml:space="preserve"> </w:t>
      </w:r>
      <w:r>
        <w:rPr>
          <w:sz w:val="20"/>
        </w:rPr>
        <w:t>standards</w:t>
      </w:r>
      <w:r>
        <w:rPr>
          <w:spacing w:val="1"/>
          <w:sz w:val="20"/>
        </w:rPr>
        <w:t xml:space="preserve"> </w:t>
      </w:r>
      <w:r>
        <w:rPr>
          <w:sz w:val="20"/>
        </w:rPr>
        <w:t>and practices as they relate to similar scenarios; and the cause of Injury or Illness necessitating the</w:t>
      </w:r>
      <w:r>
        <w:rPr>
          <w:spacing w:val="1"/>
          <w:sz w:val="20"/>
        </w:rPr>
        <w:t xml:space="preserve"> </w:t>
      </w:r>
      <w:r>
        <w:rPr>
          <w:sz w:val="20"/>
        </w:rPr>
        <w:t>service(s)</w:t>
      </w:r>
      <w:r>
        <w:rPr>
          <w:spacing w:val="-1"/>
          <w:sz w:val="20"/>
        </w:rPr>
        <w:t xml:space="preserve"> </w:t>
      </w:r>
      <w:r>
        <w:rPr>
          <w:sz w:val="20"/>
        </w:rPr>
        <w:t>and/or charge(s).</w:t>
      </w:r>
    </w:p>
    <w:p w14:paraId="5D50EF69" w14:textId="77777777" w:rsidR="009E364D" w:rsidRDefault="009E364D">
      <w:pPr>
        <w:pStyle w:val="BodyText"/>
        <w:spacing w:before="1"/>
        <w:rPr>
          <w:sz w:val="21"/>
        </w:rPr>
      </w:pPr>
    </w:p>
    <w:p w14:paraId="5D50EF6A" w14:textId="77777777" w:rsidR="009E364D" w:rsidRDefault="00BB396C">
      <w:pPr>
        <w:pStyle w:val="BodyText"/>
        <w:spacing w:before="1"/>
        <w:ind w:left="1119" w:right="757"/>
        <w:jc w:val="both"/>
      </w:pPr>
      <w:r>
        <w:t>This</w:t>
      </w:r>
      <w:r>
        <w:rPr>
          <w:spacing w:val="-10"/>
        </w:rPr>
        <w:t xml:space="preserve"> </w:t>
      </w:r>
      <w:r>
        <w:t>determination</w:t>
      </w:r>
      <w:r>
        <w:rPr>
          <w:spacing w:val="-10"/>
        </w:rPr>
        <w:t xml:space="preserve"> </w:t>
      </w:r>
      <w:r>
        <w:t>will</w:t>
      </w:r>
      <w:r>
        <w:rPr>
          <w:spacing w:val="-10"/>
        </w:rPr>
        <w:t xml:space="preserve"> </w:t>
      </w:r>
      <w:r>
        <w:t>consider,</w:t>
      </w:r>
      <w:r>
        <w:rPr>
          <w:spacing w:val="-9"/>
        </w:rPr>
        <w:t xml:space="preserve"> </w:t>
      </w:r>
      <w:r>
        <w:t>but</w:t>
      </w:r>
      <w:r>
        <w:rPr>
          <w:spacing w:val="-9"/>
        </w:rPr>
        <w:t xml:space="preserve"> </w:t>
      </w:r>
      <w:r>
        <w:t>will</w:t>
      </w:r>
      <w:r>
        <w:rPr>
          <w:spacing w:val="-11"/>
        </w:rPr>
        <w:t xml:space="preserve"> </w:t>
      </w:r>
      <w:r>
        <w:t>not</w:t>
      </w:r>
      <w:r>
        <w:rPr>
          <w:spacing w:val="-11"/>
        </w:rPr>
        <w:t xml:space="preserve"> </w:t>
      </w:r>
      <w:r>
        <w:t>be</w:t>
      </w:r>
      <w:r>
        <w:rPr>
          <w:spacing w:val="-12"/>
        </w:rPr>
        <w:t xml:space="preserve"> </w:t>
      </w:r>
      <w:r>
        <w:t>limited</w:t>
      </w:r>
      <w:r>
        <w:rPr>
          <w:spacing w:val="-12"/>
        </w:rPr>
        <w:t xml:space="preserve"> </w:t>
      </w:r>
      <w:r>
        <w:t>to,</w:t>
      </w:r>
      <w:r>
        <w:rPr>
          <w:spacing w:val="-11"/>
        </w:rPr>
        <w:t xml:space="preserve"> </w:t>
      </w:r>
      <w:r>
        <w:t>the</w:t>
      </w:r>
      <w:r>
        <w:rPr>
          <w:spacing w:val="-9"/>
        </w:rPr>
        <w:t xml:space="preserve"> </w:t>
      </w:r>
      <w:r>
        <w:t>findings</w:t>
      </w:r>
      <w:r>
        <w:rPr>
          <w:spacing w:val="-10"/>
        </w:rPr>
        <w:t xml:space="preserve"> </w:t>
      </w:r>
      <w:r>
        <w:t>and</w:t>
      </w:r>
      <w:r>
        <w:rPr>
          <w:spacing w:val="-9"/>
        </w:rPr>
        <w:t xml:space="preserve"> </w:t>
      </w:r>
      <w:r>
        <w:t>assessments</w:t>
      </w:r>
      <w:r>
        <w:rPr>
          <w:spacing w:val="-10"/>
        </w:rPr>
        <w:t xml:space="preserve"> </w:t>
      </w:r>
      <w:r>
        <w:t>of</w:t>
      </w:r>
      <w:r>
        <w:rPr>
          <w:spacing w:val="-9"/>
        </w:rPr>
        <w:t xml:space="preserve"> </w:t>
      </w:r>
      <w:r>
        <w:t>the</w:t>
      </w:r>
      <w:r>
        <w:rPr>
          <w:spacing w:val="-12"/>
        </w:rPr>
        <w:t xml:space="preserve"> </w:t>
      </w:r>
      <w:r>
        <w:t>following</w:t>
      </w:r>
      <w:r>
        <w:rPr>
          <w:spacing w:val="-53"/>
        </w:rPr>
        <w:t xml:space="preserve"> </w:t>
      </w:r>
      <w:r>
        <w:t>entities: (a) The National Medical Associations, Societies, and organizations; and (b) The Food and</w:t>
      </w:r>
      <w:r>
        <w:rPr>
          <w:spacing w:val="1"/>
        </w:rPr>
        <w:t xml:space="preserve"> </w:t>
      </w:r>
      <w:r>
        <w:t>Drug Administration. To be Reasonable, service(s) and/or fee(s) must be in compliance with generally</w:t>
      </w:r>
      <w:r>
        <w:rPr>
          <w:spacing w:val="-53"/>
        </w:rPr>
        <w:t xml:space="preserve"> </w:t>
      </w:r>
      <w:r>
        <w:t>accepted billing practices for unbundling or multiple procedures.</w:t>
      </w:r>
      <w:r>
        <w:rPr>
          <w:spacing w:val="1"/>
        </w:rPr>
        <w:t xml:space="preserve"> </w:t>
      </w:r>
      <w:r>
        <w:t>Services, supplies, care and/or</w:t>
      </w:r>
      <w:r>
        <w:rPr>
          <w:spacing w:val="1"/>
        </w:rPr>
        <w:t xml:space="preserve"> </w:t>
      </w:r>
      <w:r>
        <w:t>treatment that results from errors in medical care that are clearly identifiable, preventable, and serious</w:t>
      </w:r>
      <w:r>
        <w:rPr>
          <w:spacing w:val="-53"/>
        </w:rPr>
        <w:t xml:space="preserve"> </w:t>
      </w:r>
      <w:r>
        <w:t>in their consequence for patients, are not Reasonable. The Plan Administrator retains discretionary</w:t>
      </w:r>
      <w:r>
        <w:rPr>
          <w:spacing w:val="1"/>
        </w:rPr>
        <w:t xml:space="preserve"> </w:t>
      </w:r>
      <w:r>
        <w:t>authority to determine whether service(s) and/or fee(s) are Reasonable based upon information</w:t>
      </w:r>
      <w:r>
        <w:rPr>
          <w:spacing w:val="1"/>
        </w:rPr>
        <w:t xml:space="preserve"> </w:t>
      </w:r>
      <w:r>
        <w:t>presented</w:t>
      </w:r>
      <w:r>
        <w:rPr>
          <w:spacing w:val="-12"/>
        </w:rPr>
        <w:t xml:space="preserve"> </w:t>
      </w:r>
      <w:r>
        <w:t>to</w:t>
      </w:r>
      <w:r>
        <w:rPr>
          <w:spacing w:val="-12"/>
        </w:rPr>
        <w:t xml:space="preserve"> </w:t>
      </w:r>
      <w:r>
        <w:t>the</w:t>
      </w:r>
      <w:r>
        <w:rPr>
          <w:spacing w:val="-9"/>
        </w:rPr>
        <w:t xml:space="preserve"> </w:t>
      </w:r>
      <w:r>
        <w:t>Plan</w:t>
      </w:r>
      <w:r>
        <w:rPr>
          <w:spacing w:val="-9"/>
        </w:rPr>
        <w:t xml:space="preserve"> </w:t>
      </w:r>
      <w:r>
        <w:t>Administrator.</w:t>
      </w:r>
      <w:r>
        <w:rPr>
          <w:spacing w:val="-9"/>
        </w:rPr>
        <w:t xml:space="preserve"> </w:t>
      </w:r>
      <w:r>
        <w:t>A</w:t>
      </w:r>
      <w:r>
        <w:rPr>
          <w:spacing w:val="-10"/>
        </w:rPr>
        <w:t xml:space="preserve"> </w:t>
      </w:r>
      <w:r>
        <w:t>finding</w:t>
      </w:r>
      <w:r>
        <w:rPr>
          <w:spacing w:val="-9"/>
        </w:rPr>
        <w:t xml:space="preserve"> </w:t>
      </w:r>
      <w:r>
        <w:t>of</w:t>
      </w:r>
      <w:r>
        <w:rPr>
          <w:spacing w:val="-9"/>
        </w:rPr>
        <w:t xml:space="preserve"> </w:t>
      </w:r>
      <w:r>
        <w:t>Provider</w:t>
      </w:r>
      <w:r>
        <w:rPr>
          <w:spacing w:val="-10"/>
        </w:rPr>
        <w:t xml:space="preserve"> </w:t>
      </w:r>
      <w:r>
        <w:t>negligence</w:t>
      </w:r>
      <w:r>
        <w:rPr>
          <w:spacing w:val="-12"/>
        </w:rPr>
        <w:t xml:space="preserve"> </w:t>
      </w:r>
      <w:r>
        <w:t>and/or</w:t>
      </w:r>
      <w:r>
        <w:rPr>
          <w:spacing w:val="-10"/>
        </w:rPr>
        <w:t xml:space="preserve"> </w:t>
      </w:r>
      <w:r>
        <w:t>malpractice</w:t>
      </w:r>
      <w:r>
        <w:rPr>
          <w:spacing w:val="-9"/>
        </w:rPr>
        <w:t xml:space="preserve"> </w:t>
      </w:r>
      <w:r>
        <w:t>is</w:t>
      </w:r>
      <w:r>
        <w:rPr>
          <w:spacing w:val="-10"/>
        </w:rPr>
        <w:t xml:space="preserve"> </w:t>
      </w:r>
      <w:r>
        <w:t>not</w:t>
      </w:r>
      <w:r>
        <w:rPr>
          <w:spacing w:val="-9"/>
        </w:rPr>
        <w:t xml:space="preserve"> </w:t>
      </w:r>
      <w:r>
        <w:t>required</w:t>
      </w:r>
      <w:r>
        <w:rPr>
          <w:spacing w:val="-53"/>
        </w:rPr>
        <w:t xml:space="preserve"> </w:t>
      </w:r>
      <w:r>
        <w:t>for</w:t>
      </w:r>
      <w:r>
        <w:rPr>
          <w:spacing w:val="-1"/>
        </w:rPr>
        <w:t xml:space="preserve"> </w:t>
      </w:r>
      <w:r>
        <w:t>service(s) and/or</w:t>
      </w:r>
      <w:r>
        <w:rPr>
          <w:spacing w:val="-1"/>
        </w:rPr>
        <w:t xml:space="preserve"> </w:t>
      </w:r>
      <w:r>
        <w:t>fee(s) to</w:t>
      </w:r>
      <w:r>
        <w:rPr>
          <w:spacing w:val="-2"/>
        </w:rPr>
        <w:t xml:space="preserve"> </w:t>
      </w:r>
      <w:r>
        <w:t>be</w:t>
      </w:r>
      <w:r>
        <w:rPr>
          <w:spacing w:val="1"/>
        </w:rPr>
        <w:t xml:space="preserve"> </w:t>
      </w:r>
      <w:r>
        <w:t>considered not</w:t>
      </w:r>
      <w:r>
        <w:rPr>
          <w:spacing w:val="1"/>
        </w:rPr>
        <w:t xml:space="preserve"> </w:t>
      </w:r>
      <w:r>
        <w:t>Reasonable.</w:t>
      </w:r>
    </w:p>
    <w:p w14:paraId="5D50EF6B" w14:textId="77777777" w:rsidR="009E364D" w:rsidRDefault="009E364D">
      <w:pPr>
        <w:pStyle w:val="BodyText"/>
        <w:rPr>
          <w:sz w:val="21"/>
        </w:rPr>
      </w:pPr>
    </w:p>
    <w:p w14:paraId="5D50EF6C" w14:textId="7489A9B5" w:rsidR="009E364D" w:rsidRDefault="00C43471">
      <w:pPr>
        <w:pStyle w:val="BodyText"/>
        <w:ind w:left="1119" w:right="760"/>
        <w:jc w:val="both"/>
      </w:pPr>
      <w:r>
        <w:rPr>
          <w:noProof/>
        </w:rPr>
        <mc:AlternateContent>
          <mc:Choice Requires="wps">
            <w:drawing>
              <wp:anchor distT="0" distB="0" distL="114300" distR="114300" simplePos="0" relativeHeight="251658472" behindDoc="0" locked="0" layoutInCell="1" allowOverlap="1" wp14:anchorId="15D3C5B9" wp14:editId="7D119B12">
                <wp:simplePos x="0" y="0"/>
                <wp:positionH relativeFrom="margin">
                  <wp:posOffset>4618049</wp:posOffset>
                </wp:positionH>
                <wp:positionV relativeFrom="paragraph">
                  <wp:posOffset>1424277</wp:posOffset>
                </wp:positionV>
                <wp:extent cx="2473485" cy="216134"/>
                <wp:effectExtent l="0" t="0" r="22225" b="12700"/>
                <wp:wrapNone/>
                <wp:docPr id="537" name="Text Box 53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D62AD06" w14:textId="26C936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3C5B9" id="Text Box 537" o:spid="_x0000_s1214" type="#_x0000_t202" style="position:absolute;left:0;text-align:left;margin-left:363.65pt;margin-top:112.15pt;width:194.75pt;height:17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" fillcolor="white [3201]" strokeweight=".5pt">
                <v:textbox>
                  <w:txbxContent>
                    <w:p w14:paraId="3D62AD06" w14:textId="26C936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87</w:t>
                      </w:r>
                    </w:p>
                  </w:txbxContent>
                </v:textbox>
                <w10:wrap anchorx="margin"/>
              </v:shape>
            </w:pict>
          </mc:Fallback>
        </mc:AlternateContent>
      </w:r>
      <w:r w:rsidR="002E4021">
        <w:rPr>
          <w:noProof/>
        </w:rPr>
        <mc:AlternateContent>
          <mc:Choice Requires="wps">
            <w:drawing>
              <wp:anchor distT="0" distB="0" distL="114300" distR="114300" simplePos="0" relativeHeight="251658366" behindDoc="0" locked="0" layoutInCell="1" allowOverlap="1" wp14:anchorId="15306F1F" wp14:editId="34A83BE8">
                <wp:simplePos x="0" y="0"/>
                <wp:positionH relativeFrom="margin">
                  <wp:align>left</wp:align>
                </wp:positionH>
                <wp:positionV relativeFrom="paragraph">
                  <wp:posOffset>1411120</wp:posOffset>
                </wp:positionV>
                <wp:extent cx="807244" cy="204152"/>
                <wp:effectExtent l="0" t="0" r="12065" b="24765"/>
                <wp:wrapNone/>
                <wp:docPr id="428" name="Text Box 42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A88414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6F1F" id="Text Box 428" o:spid="_x0000_s1215" type="#_x0000_t202" style="position:absolute;left:0;text-align:left;margin-left:0;margin-top:111.1pt;width:63.55pt;height:16.05pt;z-index:2516583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" fillcolor="white [3201]" strokeweight=".5pt">
                <v:textbox>
                  <w:txbxContent>
                    <w:p w14:paraId="3A88414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Charge(s) and/or services are not considered to be Reasonable, and as such are not eligible for</w:t>
      </w:r>
      <w:r w:rsidR="00BB396C">
        <w:rPr>
          <w:spacing w:val="1"/>
        </w:rPr>
        <w:t xml:space="preserve"> </w:t>
      </w:r>
      <w:r w:rsidR="00BB396C">
        <w:t>payment (exceed the Maximum Allowable Charge), when they result from Provider error(s) and/or</w:t>
      </w:r>
      <w:r w:rsidR="00BB396C">
        <w:rPr>
          <w:spacing w:val="1"/>
        </w:rPr>
        <w:t xml:space="preserve"> </w:t>
      </w:r>
      <w:r w:rsidR="00BB396C">
        <w:t>facility-acquired conditions deemed “reasonably preventable” through the use of evidence-based</w:t>
      </w:r>
      <w:r w:rsidR="00BB396C">
        <w:rPr>
          <w:spacing w:val="1"/>
        </w:rPr>
        <w:t xml:space="preserve"> </w:t>
      </w:r>
      <w:r w:rsidR="00BB396C">
        <w:t>guidelines,</w:t>
      </w:r>
      <w:r w:rsidR="00BB396C">
        <w:rPr>
          <w:spacing w:val="-2"/>
        </w:rPr>
        <w:t xml:space="preserve"> </w:t>
      </w:r>
      <w:r w:rsidR="00BB396C">
        <w:t>taking into</w:t>
      </w:r>
      <w:r w:rsidR="00BB396C">
        <w:rPr>
          <w:spacing w:val="-1"/>
        </w:rPr>
        <w:t xml:space="preserve"> </w:t>
      </w:r>
      <w:r w:rsidR="00BB396C">
        <w:t>consideration but not</w:t>
      </w:r>
      <w:r w:rsidR="00BB396C">
        <w:rPr>
          <w:spacing w:val="1"/>
        </w:rPr>
        <w:t xml:space="preserve"> </w:t>
      </w:r>
      <w:r w:rsidR="00BB396C">
        <w:t>limited</w:t>
      </w:r>
      <w:r w:rsidR="00BB396C">
        <w:rPr>
          <w:spacing w:val="-2"/>
        </w:rPr>
        <w:t xml:space="preserve"> </w:t>
      </w:r>
      <w:r w:rsidR="00BB396C">
        <w:t>to</w:t>
      </w:r>
      <w:r w:rsidR="00BB396C">
        <w:rPr>
          <w:spacing w:val="-2"/>
        </w:rPr>
        <w:t xml:space="preserve"> </w:t>
      </w:r>
      <w:r w:rsidR="00BB396C">
        <w:t>CMS</w:t>
      </w:r>
      <w:r w:rsidR="00BB396C">
        <w:rPr>
          <w:spacing w:val="1"/>
        </w:rPr>
        <w:t xml:space="preserve"> </w:t>
      </w:r>
      <w:r w:rsidR="00BB396C">
        <w:t>guidelines.</w:t>
      </w:r>
    </w:p>
    <w:p w14:paraId="5D50EF6D" w14:textId="3AF217D9" w:rsidR="009E364D" w:rsidRDefault="009E364D">
      <w:pPr>
        <w:jc w:val="both"/>
        <w:sectPr w:rsidR="009E364D">
          <w:pgSz w:w="12240" w:h="15840"/>
          <w:pgMar w:top="1300" w:right="680" w:bottom="1420" w:left="680" w:header="1084" w:footer="1227" w:gutter="0"/>
          <w:cols w:space="720"/>
        </w:sectPr>
      </w:pPr>
    </w:p>
    <w:p w14:paraId="5D50EF6E" w14:textId="77777777" w:rsidR="009E364D" w:rsidRDefault="009E364D">
      <w:pPr>
        <w:pStyle w:val="BodyText"/>
        <w:rPr>
          <w:sz w:val="12"/>
        </w:rPr>
      </w:pPr>
    </w:p>
    <w:p w14:paraId="5D50EF6F" w14:textId="77777777" w:rsidR="009E364D" w:rsidRDefault="00BB396C">
      <w:pPr>
        <w:pStyle w:val="BodyText"/>
        <w:spacing w:before="93"/>
        <w:ind w:left="1120" w:right="761"/>
        <w:jc w:val="both"/>
      </w:pPr>
      <w:r>
        <w:t>The</w:t>
      </w:r>
      <w:r>
        <w:rPr>
          <w:spacing w:val="-14"/>
        </w:rPr>
        <w:t xml:space="preserve"> </w:t>
      </w:r>
      <w:r>
        <w:t>Plan</w:t>
      </w:r>
      <w:r>
        <w:rPr>
          <w:spacing w:val="-14"/>
        </w:rPr>
        <w:t xml:space="preserve"> </w:t>
      </w:r>
      <w:r>
        <w:t>reserves</w:t>
      </w:r>
      <w:r>
        <w:rPr>
          <w:spacing w:val="-11"/>
        </w:rPr>
        <w:t xml:space="preserve"> </w:t>
      </w:r>
      <w:r>
        <w:t>for</w:t>
      </w:r>
      <w:r>
        <w:rPr>
          <w:spacing w:val="-10"/>
        </w:rPr>
        <w:t xml:space="preserve"> </w:t>
      </w:r>
      <w:r>
        <w:t>itself</w:t>
      </w:r>
      <w:r>
        <w:rPr>
          <w:spacing w:val="-9"/>
        </w:rPr>
        <w:t xml:space="preserve"> </w:t>
      </w:r>
      <w:r>
        <w:t>and</w:t>
      </w:r>
      <w:r>
        <w:rPr>
          <w:spacing w:val="-11"/>
        </w:rPr>
        <w:t xml:space="preserve"> </w:t>
      </w:r>
      <w:r>
        <w:t>parties</w:t>
      </w:r>
      <w:r>
        <w:rPr>
          <w:spacing w:val="-10"/>
        </w:rPr>
        <w:t xml:space="preserve"> </w:t>
      </w:r>
      <w:r>
        <w:t>acting</w:t>
      </w:r>
      <w:r>
        <w:rPr>
          <w:spacing w:val="-13"/>
        </w:rPr>
        <w:t xml:space="preserve"> </w:t>
      </w:r>
      <w:r>
        <w:t>on</w:t>
      </w:r>
      <w:r>
        <w:rPr>
          <w:spacing w:val="-12"/>
        </w:rPr>
        <w:t xml:space="preserve"> </w:t>
      </w:r>
      <w:r>
        <w:t>its</w:t>
      </w:r>
      <w:r>
        <w:rPr>
          <w:spacing w:val="-12"/>
        </w:rPr>
        <w:t xml:space="preserve"> </w:t>
      </w:r>
      <w:r>
        <w:t>behalf</w:t>
      </w:r>
      <w:r>
        <w:rPr>
          <w:spacing w:val="-10"/>
        </w:rPr>
        <w:t xml:space="preserve"> </w:t>
      </w:r>
      <w:r>
        <w:t>the</w:t>
      </w:r>
      <w:r>
        <w:rPr>
          <w:spacing w:val="-14"/>
        </w:rPr>
        <w:t xml:space="preserve"> </w:t>
      </w:r>
      <w:r>
        <w:t>right</w:t>
      </w:r>
      <w:r>
        <w:rPr>
          <w:spacing w:val="-11"/>
        </w:rPr>
        <w:t xml:space="preserve"> </w:t>
      </w:r>
      <w:r>
        <w:t>to</w:t>
      </w:r>
      <w:r>
        <w:rPr>
          <w:spacing w:val="-10"/>
        </w:rPr>
        <w:t xml:space="preserve"> </w:t>
      </w:r>
      <w:r>
        <w:t>review</w:t>
      </w:r>
      <w:r>
        <w:rPr>
          <w:spacing w:val="-13"/>
        </w:rPr>
        <w:t xml:space="preserve"> </w:t>
      </w:r>
      <w:r>
        <w:t>charges</w:t>
      </w:r>
      <w:r>
        <w:rPr>
          <w:spacing w:val="-12"/>
        </w:rPr>
        <w:t xml:space="preserve"> </w:t>
      </w:r>
      <w:r>
        <w:t>processed</w:t>
      </w:r>
      <w:r>
        <w:rPr>
          <w:spacing w:val="-11"/>
        </w:rPr>
        <w:t xml:space="preserve"> </w:t>
      </w:r>
      <w:r>
        <w:t>and/or</w:t>
      </w:r>
      <w:r>
        <w:rPr>
          <w:spacing w:val="-53"/>
        </w:rPr>
        <w:t xml:space="preserve"> </w:t>
      </w:r>
      <w:r>
        <w:t>paid by the Plan, to identify charge(s) and/or service(s) that are not Reasonable and therefore not</w:t>
      </w:r>
      <w:r>
        <w:rPr>
          <w:spacing w:val="1"/>
        </w:rPr>
        <w:t xml:space="preserve"> </w:t>
      </w:r>
      <w:r>
        <w:t>eligible for payment</w:t>
      </w:r>
      <w:r>
        <w:rPr>
          <w:spacing w:val="-1"/>
        </w:rPr>
        <w:t xml:space="preserve"> </w:t>
      </w:r>
      <w:r>
        <w:t>by</w:t>
      </w:r>
      <w:r>
        <w:rPr>
          <w:spacing w:val="-4"/>
        </w:rPr>
        <w:t xml:space="preserve"> </w:t>
      </w:r>
      <w:r>
        <w:t>the</w:t>
      </w:r>
      <w:r>
        <w:rPr>
          <w:spacing w:val="1"/>
        </w:rPr>
        <w:t xml:space="preserve"> </w:t>
      </w:r>
      <w:r>
        <w:t>Plan.</w:t>
      </w:r>
    </w:p>
    <w:p w14:paraId="5D50EF70" w14:textId="77777777" w:rsidR="009E364D" w:rsidRDefault="009E364D">
      <w:pPr>
        <w:pStyle w:val="BodyText"/>
        <w:spacing w:before="8"/>
      </w:pPr>
    </w:p>
    <w:p w14:paraId="5D50EF71" w14:textId="77777777" w:rsidR="009E364D" w:rsidRDefault="00BB396C">
      <w:pPr>
        <w:pStyle w:val="ListParagraph"/>
        <w:numPr>
          <w:ilvl w:val="0"/>
          <w:numId w:val="2"/>
        </w:numPr>
        <w:tabs>
          <w:tab w:val="left" w:pos="1120"/>
        </w:tabs>
        <w:spacing w:before="1"/>
        <w:ind w:left="1120" w:right="761" w:hanging="361"/>
        <w:rPr>
          <w:sz w:val="20"/>
        </w:rPr>
      </w:pPr>
      <w:r>
        <w:rPr>
          <w:b/>
          <w:sz w:val="20"/>
        </w:rPr>
        <w:t xml:space="preserve">Rehabilitation Therapy </w:t>
      </w:r>
      <w:r>
        <w:rPr>
          <w:sz w:val="20"/>
        </w:rPr>
        <w:t>- Physical, occupational, or speech therapy that is prescribed by a Physician</w:t>
      </w:r>
      <w:r>
        <w:rPr>
          <w:spacing w:val="-53"/>
          <w:sz w:val="20"/>
        </w:rPr>
        <w:t xml:space="preserve"> </w:t>
      </w:r>
      <w:r>
        <w:rPr>
          <w:sz w:val="20"/>
        </w:rPr>
        <w:t>when the bodily function has been restricted or diminished as a result of illness, injury or surgery, with</w:t>
      </w:r>
      <w:r>
        <w:rPr>
          <w:spacing w:val="-53"/>
          <w:sz w:val="20"/>
        </w:rPr>
        <w:t xml:space="preserve"> </w:t>
      </w:r>
      <w:r>
        <w:rPr>
          <w:sz w:val="20"/>
        </w:rPr>
        <w:t>the</w:t>
      </w:r>
      <w:r>
        <w:rPr>
          <w:spacing w:val="-9"/>
          <w:sz w:val="20"/>
        </w:rPr>
        <w:t xml:space="preserve"> </w:t>
      </w:r>
      <w:r>
        <w:rPr>
          <w:sz w:val="20"/>
        </w:rPr>
        <w:t>goal</w:t>
      </w:r>
      <w:r>
        <w:rPr>
          <w:spacing w:val="-9"/>
          <w:sz w:val="20"/>
        </w:rPr>
        <w:t xml:space="preserve"> </w:t>
      </w:r>
      <w:r>
        <w:rPr>
          <w:sz w:val="20"/>
        </w:rPr>
        <w:t>of</w:t>
      </w:r>
      <w:r>
        <w:rPr>
          <w:spacing w:val="-5"/>
          <w:sz w:val="20"/>
        </w:rPr>
        <w:t xml:space="preserve"> </w:t>
      </w:r>
      <w:r>
        <w:rPr>
          <w:sz w:val="20"/>
        </w:rPr>
        <w:t>improving</w:t>
      </w:r>
      <w:r>
        <w:rPr>
          <w:spacing w:val="-8"/>
          <w:sz w:val="20"/>
        </w:rPr>
        <w:t xml:space="preserve"> </w:t>
      </w:r>
      <w:r>
        <w:rPr>
          <w:sz w:val="20"/>
        </w:rPr>
        <w:t>or</w:t>
      </w:r>
      <w:r>
        <w:rPr>
          <w:spacing w:val="-7"/>
          <w:sz w:val="20"/>
        </w:rPr>
        <w:t xml:space="preserve"> </w:t>
      </w:r>
      <w:r>
        <w:rPr>
          <w:sz w:val="20"/>
        </w:rPr>
        <w:t>restoring</w:t>
      </w:r>
      <w:r>
        <w:rPr>
          <w:spacing w:val="-6"/>
          <w:sz w:val="20"/>
        </w:rPr>
        <w:t xml:space="preserve"> </w:t>
      </w:r>
      <w:r>
        <w:rPr>
          <w:sz w:val="20"/>
        </w:rPr>
        <w:t>bodily</w:t>
      </w:r>
      <w:r>
        <w:rPr>
          <w:spacing w:val="-11"/>
          <w:sz w:val="20"/>
        </w:rPr>
        <w:t xml:space="preserve"> </w:t>
      </w:r>
      <w:r>
        <w:rPr>
          <w:sz w:val="20"/>
        </w:rPr>
        <w:t>function</w:t>
      </w:r>
      <w:r>
        <w:rPr>
          <w:spacing w:val="-6"/>
          <w:sz w:val="20"/>
        </w:rPr>
        <w:t xml:space="preserve"> </w:t>
      </w:r>
      <w:r>
        <w:rPr>
          <w:sz w:val="20"/>
        </w:rPr>
        <w:t>by</w:t>
      </w:r>
      <w:r>
        <w:rPr>
          <w:spacing w:val="-9"/>
          <w:sz w:val="20"/>
        </w:rPr>
        <w:t xml:space="preserve"> </w:t>
      </w:r>
      <w:r>
        <w:rPr>
          <w:sz w:val="20"/>
        </w:rPr>
        <w:t>a</w:t>
      </w:r>
      <w:r>
        <w:rPr>
          <w:spacing w:val="-8"/>
          <w:sz w:val="20"/>
        </w:rPr>
        <w:t xml:space="preserve"> </w:t>
      </w:r>
      <w:r>
        <w:rPr>
          <w:sz w:val="20"/>
        </w:rPr>
        <w:t>significant</w:t>
      </w:r>
      <w:r>
        <w:rPr>
          <w:spacing w:val="-6"/>
          <w:sz w:val="20"/>
        </w:rPr>
        <w:t xml:space="preserve"> </w:t>
      </w:r>
      <w:r>
        <w:rPr>
          <w:sz w:val="20"/>
        </w:rPr>
        <w:t>and</w:t>
      </w:r>
      <w:r>
        <w:rPr>
          <w:spacing w:val="-8"/>
          <w:sz w:val="20"/>
        </w:rPr>
        <w:t xml:space="preserve"> </w:t>
      </w:r>
      <w:r>
        <w:rPr>
          <w:sz w:val="20"/>
        </w:rPr>
        <w:t>measurable</w:t>
      </w:r>
      <w:r>
        <w:rPr>
          <w:spacing w:val="-6"/>
          <w:sz w:val="20"/>
        </w:rPr>
        <w:t xml:space="preserve"> </w:t>
      </w:r>
      <w:r>
        <w:rPr>
          <w:sz w:val="20"/>
        </w:rPr>
        <w:t>degree</w:t>
      </w:r>
      <w:r>
        <w:rPr>
          <w:spacing w:val="-8"/>
          <w:sz w:val="20"/>
        </w:rPr>
        <w:t xml:space="preserve"> </w:t>
      </w:r>
      <w:r>
        <w:rPr>
          <w:sz w:val="20"/>
        </w:rPr>
        <w:t>to</w:t>
      </w:r>
      <w:r>
        <w:rPr>
          <w:spacing w:val="-8"/>
          <w:sz w:val="20"/>
        </w:rPr>
        <w:t xml:space="preserve"> </w:t>
      </w:r>
      <w:r>
        <w:rPr>
          <w:sz w:val="20"/>
        </w:rPr>
        <w:t>as</w:t>
      </w:r>
      <w:r>
        <w:rPr>
          <w:spacing w:val="-6"/>
          <w:sz w:val="20"/>
        </w:rPr>
        <w:t xml:space="preserve"> </w:t>
      </w:r>
      <w:r>
        <w:rPr>
          <w:sz w:val="20"/>
        </w:rPr>
        <w:t>close</w:t>
      </w:r>
      <w:r>
        <w:rPr>
          <w:spacing w:val="-8"/>
          <w:sz w:val="20"/>
        </w:rPr>
        <w:t xml:space="preserve"> </w:t>
      </w:r>
      <w:r>
        <w:rPr>
          <w:sz w:val="20"/>
        </w:rPr>
        <w:t>as</w:t>
      </w:r>
      <w:r>
        <w:rPr>
          <w:spacing w:val="-53"/>
          <w:sz w:val="20"/>
        </w:rPr>
        <w:t xml:space="preserve"> </w:t>
      </w:r>
      <w:r>
        <w:rPr>
          <w:sz w:val="20"/>
        </w:rPr>
        <w:t>reasonably</w:t>
      </w:r>
      <w:r>
        <w:rPr>
          <w:spacing w:val="-10"/>
          <w:sz w:val="20"/>
        </w:rPr>
        <w:t xml:space="preserve"> </w:t>
      </w:r>
      <w:r>
        <w:rPr>
          <w:sz w:val="20"/>
        </w:rPr>
        <w:t>and</w:t>
      </w:r>
      <w:r>
        <w:rPr>
          <w:spacing w:val="-6"/>
          <w:sz w:val="20"/>
        </w:rPr>
        <w:t xml:space="preserve"> </w:t>
      </w:r>
      <w:r>
        <w:rPr>
          <w:sz w:val="20"/>
        </w:rPr>
        <w:t>medically</w:t>
      </w:r>
      <w:r>
        <w:rPr>
          <w:spacing w:val="-7"/>
          <w:sz w:val="20"/>
        </w:rPr>
        <w:t xml:space="preserve"> </w:t>
      </w:r>
      <w:r>
        <w:rPr>
          <w:sz w:val="20"/>
        </w:rPr>
        <w:t>possible</w:t>
      </w:r>
      <w:r>
        <w:rPr>
          <w:spacing w:val="-4"/>
          <w:sz w:val="20"/>
        </w:rPr>
        <w:t xml:space="preserve"> </w:t>
      </w:r>
      <w:r>
        <w:rPr>
          <w:sz w:val="20"/>
        </w:rPr>
        <w:t>to</w:t>
      </w:r>
      <w:r>
        <w:rPr>
          <w:spacing w:val="-6"/>
          <w:sz w:val="20"/>
        </w:rPr>
        <w:t xml:space="preserve"> </w:t>
      </w:r>
      <w:r>
        <w:rPr>
          <w:sz w:val="20"/>
        </w:rPr>
        <w:t>the</w:t>
      </w:r>
      <w:r>
        <w:rPr>
          <w:spacing w:val="-7"/>
          <w:sz w:val="20"/>
        </w:rPr>
        <w:t xml:space="preserve"> </w:t>
      </w:r>
      <w:r>
        <w:rPr>
          <w:sz w:val="20"/>
        </w:rPr>
        <w:t>condition</w:t>
      </w:r>
      <w:r>
        <w:rPr>
          <w:spacing w:val="-7"/>
          <w:sz w:val="20"/>
        </w:rPr>
        <w:t xml:space="preserve"> </w:t>
      </w:r>
      <w:r>
        <w:rPr>
          <w:sz w:val="20"/>
        </w:rPr>
        <w:t>that</w:t>
      </w:r>
      <w:r>
        <w:rPr>
          <w:spacing w:val="-3"/>
          <w:sz w:val="20"/>
        </w:rPr>
        <w:t xml:space="preserve"> </w:t>
      </w:r>
      <w:r>
        <w:rPr>
          <w:sz w:val="20"/>
        </w:rPr>
        <w:t>existed</w:t>
      </w:r>
      <w:r>
        <w:rPr>
          <w:spacing w:val="-4"/>
          <w:sz w:val="20"/>
        </w:rPr>
        <w:t xml:space="preserve"> </w:t>
      </w:r>
      <w:r>
        <w:rPr>
          <w:sz w:val="20"/>
        </w:rPr>
        <w:t>before</w:t>
      </w:r>
      <w:r>
        <w:rPr>
          <w:spacing w:val="-7"/>
          <w:sz w:val="20"/>
        </w:rPr>
        <w:t xml:space="preserve"> </w:t>
      </w:r>
      <w:r>
        <w:rPr>
          <w:sz w:val="20"/>
        </w:rPr>
        <w:t>the</w:t>
      </w:r>
      <w:r>
        <w:rPr>
          <w:spacing w:val="-3"/>
          <w:sz w:val="20"/>
        </w:rPr>
        <w:t xml:space="preserve"> </w:t>
      </w:r>
      <w:r>
        <w:rPr>
          <w:sz w:val="20"/>
        </w:rPr>
        <w:t>injury,</w:t>
      </w:r>
      <w:r>
        <w:rPr>
          <w:spacing w:val="-6"/>
          <w:sz w:val="20"/>
        </w:rPr>
        <w:t xml:space="preserve"> </w:t>
      </w:r>
      <w:r>
        <w:rPr>
          <w:sz w:val="20"/>
        </w:rPr>
        <w:t>illness</w:t>
      </w:r>
      <w:r>
        <w:rPr>
          <w:spacing w:val="-5"/>
          <w:sz w:val="20"/>
        </w:rPr>
        <w:t xml:space="preserve"> </w:t>
      </w:r>
      <w:r>
        <w:rPr>
          <w:sz w:val="20"/>
        </w:rPr>
        <w:t>or</w:t>
      </w:r>
      <w:r>
        <w:rPr>
          <w:spacing w:val="-4"/>
          <w:sz w:val="20"/>
        </w:rPr>
        <w:t xml:space="preserve"> </w:t>
      </w:r>
      <w:r>
        <w:rPr>
          <w:sz w:val="20"/>
        </w:rPr>
        <w:t>surgery</w:t>
      </w:r>
      <w:r>
        <w:rPr>
          <w:spacing w:val="-7"/>
          <w:sz w:val="20"/>
        </w:rPr>
        <w:t xml:space="preserve"> </w:t>
      </w:r>
      <w:r>
        <w:rPr>
          <w:sz w:val="20"/>
        </w:rPr>
        <w:t>and</w:t>
      </w:r>
      <w:r>
        <w:rPr>
          <w:spacing w:val="-53"/>
          <w:sz w:val="20"/>
        </w:rPr>
        <w:t xml:space="preserve"> </w:t>
      </w:r>
      <w:r>
        <w:rPr>
          <w:sz w:val="20"/>
        </w:rPr>
        <w:t>that is</w:t>
      </w:r>
      <w:r>
        <w:rPr>
          <w:spacing w:val="-1"/>
          <w:sz w:val="20"/>
        </w:rPr>
        <w:t xml:space="preserve"> </w:t>
      </w:r>
      <w:r>
        <w:rPr>
          <w:sz w:val="20"/>
        </w:rPr>
        <w:t>performed</w:t>
      </w:r>
      <w:r>
        <w:rPr>
          <w:spacing w:val="-2"/>
          <w:sz w:val="20"/>
        </w:rPr>
        <w:t xml:space="preserve"> </w:t>
      </w:r>
      <w:r>
        <w:rPr>
          <w:sz w:val="20"/>
        </w:rPr>
        <w:t>by</w:t>
      </w:r>
      <w:r>
        <w:rPr>
          <w:spacing w:val="-5"/>
          <w:sz w:val="20"/>
        </w:rPr>
        <w:t xml:space="preserve"> </w:t>
      </w:r>
      <w:r>
        <w:rPr>
          <w:sz w:val="20"/>
        </w:rPr>
        <w:t>a licensed</w:t>
      </w:r>
      <w:r>
        <w:rPr>
          <w:spacing w:val="-2"/>
          <w:sz w:val="20"/>
        </w:rPr>
        <w:t xml:space="preserve"> </w:t>
      </w:r>
      <w:r>
        <w:rPr>
          <w:sz w:val="20"/>
        </w:rPr>
        <w:t>therapist</w:t>
      </w:r>
      <w:r>
        <w:rPr>
          <w:spacing w:val="1"/>
          <w:sz w:val="20"/>
        </w:rPr>
        <w:t xml:space="preserve"> </w:t>
      </w:r>
      <w:r>
        <w:rPr>
          <w:sz w:val="20"/>
        </w:rPr>
        <w:t>acting within</w:t>
      </w:r>
      <w:r>
        <w:rPr>
          <w:spacing w:val="-2"/>
          <w:sz w:val="20"/>
        </w:rPr>
        <w:t xml:space="preserve"> </w:t>
      </w:r>
      <w:r>
        <w:rPr>
          <w:sz w:val="20"/>
        </w:rPr>
        <w:t>the</w:t>
      </w:r>
      <w:r>
        <w:rPr>
          <w:spacing w:val="-2"/>
          <w:sz w:val="20"/>
        </w:rPr>
        <w:t xml:space="preserve"> </w:t>
      </w:r>
      <w:r>
        <w:rPr>
          <w:sz w:val="20"/>
        </w:rPr>
        <w:t>scope of his or</w:t>
      </w:r>
      <w:r>
        <w:rPr>
          <w:spacing w:val="-1"/>
          <w:sz w:val="20"/>
        </w:rPr>
        <w:t xml:space="preserve"> </w:t>
      </w:r>
      <w:r>
        <w:rPr>
          <w:sz w:val="20"/>
        </w:rPr>
        <w:t>her</w:t>
      </w:r>
      <w:r>
        <w:rPr>
          <w:spacing w:val="-1"/>
          <w:sz w:val="20"/>
        </w:rPr>
        <w:t xml:space="preserve"> </w:t>
      </w:r>
      <w:r>
        <w:rPr>
          <w:sz w:val="20"/>
        </w:rPr>
        <w:t>license.</w:t>
      </w:r>
    </w:p>
    <w:p w14:paraId="5D50EF72" w14:textId="77777777" w:rsidR="009E364D" w:rsidRDefault="009E364D">
      <w:pPr>
        <w:pStyle w:val="BodyText"/>
        <w:rPr>
          <w:sz w:val="21"/>
        </w:rPr>
      </w:pPr>
    </w:p>
    <w:p w14:paraId="5D50EF73" w14:textId="77777777" w:rsidR="009E364D" w:rsidRDefault="00BB396C">
      <w:pPr>
        <w:pStyle w:val="BodyText"/>
        <w:ind w:left="1120" w:right="759"/>
        <w:jc w:val="both"/>
      </w:pPr>
      <w:r>
        <w:rPr>
          <w:u w:val="single"/>
        </w:rPr>
        <w:t>Active rehabilitation</w:t>
      </w:r>
      <w:r>
        <w:t xml:space="preserve"> refers to therapy in which a patient, who has the ability to learn and remember,</w:t>
      </w:r>
      <w:r>
        <w:rPr>
          <w:spacing w:val="1"/>
        </w:rPr>
        <w:t xml:space="preserve"> </w:t>
      </w:r>
      <w:r>
        <w:t>actively</w:t>
      </w:r>
      <w:r>
        <w:rPr>
          <w:spacing w:val="1"/>
        </w:rPr>
        <w:t xml:space="preserve"> </w:t>
      </w:r>
      <w:r>
        <w:t>participates</w:t>
      </w:r>
      <w:r>
        <w:rPr>
          <w:spacing w:val="1"/>
        </w:rPr>
        <w:t xml:space="preserve"> </w:t>
      </w:r>
      <w:r>
        <w:t>in</w:t>
      </w:r>
      <w:r>
        <w:rPr>
          <w:spacing w:val="1"/>
        </w:rPr>
        <w:t xml:space="preserve"> </w:t>
      </w:r>
      <w:r>
        <w:t>the</w:t>
      </w:r>
      <w:r>
        <w:rPr>
          <w:spacing w:val="1"/>
        </w:rPr>
        <w:t xml:space="preserve"> </w:t>
      </w:r>
      <w:r>
        <w:t>rehabilitation</w:t>
      </w:r>
      <w:r>
        <w:rPr>
          <w:spacing w:val="1"/>
        </w:rPr>
        <w:t xml:space="preserve"> </w:t>
      </w:r>
      <w:r>
        <w:t>that</w:t>
      </w:r>
      <w:r>
        <w:rPr>
          <w:spacing w:val="1"/>
        </w:rPr>
        <w:t xml:space="preserve"> </w:t>
      </w:r>
      <w:r>
        <w:t>is</w:t>
      </w:r>
      <w:r>
        <w:rPr>
          <w:spacing w:val="1"/>
        </w:rPr>
        <w:t xml:space="preserve"> </w:t>
      </w:r>
      <w:r>
        <w:t>intended</w:t>
      </w:r>
      <w:r>
        <w:rPr>
          <w:spacing w:val="1"/>
        </w:rPr>
        <w:t xml:space="preserve"> </w:t>
      </w:r>
      <w:r>
        <w:t>to</w:t>
      </w:r>
      <w:r>
        <w:rPr>
          <w:spacing w:val="1"/>
        </w:rPr>
        <w:t xml:space="preserve"> </w:t>
      </w:r>
      <w:r>
        <w:t>provide</w:t>
      </w:r>
      <w:r>
        <w:rPr>
          <w:spacing w:val="1"/>
        </w:rPr>
        <w:t xml:space="preserve"> </w:t>
      </w:r>
      <w:r>
        <w:t>significant</w:t>
      </w:r>
      <w:r>
        <w:rPr>
          <w:spacing w:val="1"/>
        </w:rPr>
        <w:t xml:space="preserve"> </w:t>
      </w:r>
      <w:r>
        <w:t>and</w:t>
      </w:r>
      <w:r>
        <w:rPr>
          <w:spacing w:val="1"/>
        </w:rPr>
        <w:t xml:space="preserve"> </w:t>
      </w:r>
      <w:r>
        <w:t>measurable</w:t>
      </w:r>
      <w:r>
        <w:rPr>
          <w:spacing w:val="1"/>
        </w:rPr>
        <w:t xml:space="preserve"> </w:t>
      </w:r>
      <w:r>
        <w:t>improvement</w:t>
      </w:r>
      <w:r>
        <w:rPr>
          <w:spacing w:val="-3"/>
        </w:rPr>
        <w:t xml:space="preserve"> </w:t>
      </w:r>
      <w:r>
        <w:t>of an</w:t>
      </w:r>
      <w:r>
        <w:rPr>
          <w:spacing w:val="-2"/>
        </w:rPr>
        <w:t xml:space="preserve"> </w:t>
      </w:r>
      <w:r>
        <w:t>individual</w:t>
      </w:r>
      <w:r>
        <w:rPr>
          <w:spacing w:val="-1"/>
        </w:rPr>
        <w:t xml:space="preserve"> </w:t>
      </w:r>
      <w:r>
        <w:t>who</w:t>
      </w:r>
      <w:r>
        <w:rPr>
          <w:spacing w:val="-1"/>
        </w:rPr>
        <w:t xml:space="preserve"> </w:t>
      </w:r>
      <w:r>
        <w:t>is</w:t>
      </w:r>
      <w:r>
        <w:rPr>
          <w:spacing w:val="-1"/>
        </w:rPr>
        <w:t xml:space="preserve"> </w:t>
      </w:r>
      <w:r>
        <w:t>restricted and</w:t>
      </w:r>
      <w:r>
        <w:rPr>
          <w:spacing w:val="-3"/>
        </w:rPr>
        <w:t xml:space="preserve"> </w:t>
      </w:r>
      <w:r>
        <w:t>cannot</w:t>
      </w:r>
      <w:r>
        <w:rPr>
          <w:spacing w:val="-2"/>
        </w:rPr>
        <w:t xml:space="preserve"> </w:t>
      </w:r>
      <w:r>
        <w:t>perform</w:t>
      </w:r>
      <w:r>
        <w:rPr>
          <w:spacing w:val="3"/>
        </w:rPr>
        <w:t xml:space="preserve"> </w:t>
      </w:r>
      <w:r>
        <w:t>normal</w:t>
      </w:r>
      <w:r>
        <w:rPr>
          <w:spacing w:val="-3"/>
        </w:rPr>
        <w:t xml:space="preserve"> </w:t>
      </w:r>
      <w:r>
        <w:t>bodily</w:t>
      </w:r>
      <w:r>
        <w:rPr>
          <w:spacing w:val="-5"/>
        </w:rPr>
        <w:t xml:space="preserve"> </w:t>
      </w:r>
      <w:r>
        <w:t>function.</w:t>
      </w:r>
    </w:p>
    <w:p w14:paraId="5D50EF74" w14:textId="77777777" w:rsidR="009E364D" w:rsidRDefault="009E364D">
      <w:pPr>
        <w:pStyle w:val="BodyText"/>
        <w:rPr>
          <w:sz w:val="21"/>
        </w:rPr>
      </w:pPr>
    </w:p>
    <w:p w14:paraId="5D50EF75" w14:textId="77777777" w:rsidR="009E364D" w:rsidRDefault="00BB396C">
      <w:pPr>
        <w:pStyle w:val="BodyText"/>
        <w:ind w:left="1120" w:right="760"/>
        <w:jc w:val="both"/>
      </w:pPr>
      <w:r>
        <w:rPr>
          <w:u w:val="single"/>
        </w:rPr>
        <w:t>Maintenance rehabilitation</w:t>
      </w:r>
      <w:r>
        <w:t xml:space="preserve"> refers to therapy in which a patient actively participates, that is provided</w:t>
      </w:r>
      <w:r>
        <w:rPr>
          <w:spacing w:val="1"/>
        </w:rPr>
        <w:t xml:space="preserve"> </w:t>
      </w:r>
      <w:r>
        <w:t>after a patient has met the functional goals of active rehabilitation so that no continued significant and</w:t>
      </w:r>
      <w:r>
        <w:rPr>
          <w:spacing w:val="-53"/>
        </w:rPr>
        <w:t xml:space="preserve"> </w:t>
      </w:r>
      <w:r>
        <w:t>measurable improvement is reasonably and medically anticipated, but where additional therapy of a</w:t>
      </w:r>
      <w:r>
        <w:rPr>
          <w:spacing w:val="1"/>
        </w:rPr>
        <w:t xml:space="preserve"> </w:t>
      </w:r>
      <w:r>
        <w:t>less intense nature and decreased frequency may reasonable be prescribed to maintain, support,</w:t>
      </w:r>
      <w:r>
        <w:rPr>
          <w:spacing w:val="1"/>
        </w:rPr>
        <w:t xml:space="preserve"> </w:t>
      </w:r>
      <w:r>
        <w:t>and/or</w:t>
      </w:r>
      <w:r>
        <w:rPr>
          <w:spacing w:val="-2"/>
        </w:rPr>
        <w:t xml:space="preserve"> </w:t>
      </w:r>
      <w:r>
        <w:t>preserve</w:t>
      </w:r>
      <w:r>
        <w:rPr>
          <w:spacing w:val="-2"/>
        </w:rPr>
        <w:t xml:space="preserve"> </w:t>
      </w:r>
      <w:r>
        <w:t>the</w:t>
      </w:r>
      <w:r>
        <w:rPr>
          <w:spacing w:val="-2"/>
        </w:rPr>
        <w:t xml:space="preserve"> </w:t>
      </w:r>
      <w:r>
        <w:t>patient’s</w:t>
      </w:r>
      <w:r>
        <w:rPr>
          <w:spacing w:val="-1"/>
        </w:rPr>
        <w:t xml:space="preserve"> </w:t>
      </w:r>
      <w:r>
        <w:t>functional</w:t>
      </w:r>
      <w:r>
        <w:rPr>
          <w:spacing w:val="-3"/>
        </w:rPr>
        <w:t xml:space="preserve"> </w:t>
      </w:r>
      <w:r>
        <w:t>level.</w:t>
      </w:r>
      <w:r>
        <w:rPr>
          <w:spacing w:val="55"/>
        </w:rPr>
        <w:t xml:space="preserve"> </w:t>
      </w:r>
      <w:r>
        <w:t>Maintenance</w:t>
      </w:r>
      <w:r>
        <w:rPr>
          <w:spacing w:val="-3"/>
        </w:rPr>
        <w:t xml:space="preserve"> </w:t>
      </w:r>
      <w:r>
        <w:t>rehabilitation is</w:t>
      </w:r>
      <w:r>
        <w:rPr>
          <w:spacing w:val="-1"/>
        </w:rPr>
        <w:t xml:space="preserve"> </w:t>
      </w:r>
      <w:r>
        <w:rPr>
          <w:u w:val="single"/>
        </w:rPr>
        <w:t>not</w:t>
      </w:r>
      <w:r>
        <w:rPr>
          <w:spacing w:val="1"/>
        </w:rPr>
        <w:t xml:space="preserve"> </w:t>
      </w:r>
      <w:r>
        <w:t>covered.</w:t>
      </w:r>
    </w:p>
    <w:p w14:paraId="5D50EF76" w14:textId="77777777" w:rsidR="009E364D" w:rsidRDefault="009E364D">
      <w:pPr>
        <w:pStyle w:val="BodyText"/>
        <w:spacing w:before="9"/>
        <w:rPr>
          <w:sz w:val="12"/>
        </w:rPr>
      </w:pPr>
    </w:p>
    <w:p w14:paraId="5D50EF77" w14:textId="77777777" w:rsidR="009E364D" w:rsidRDefault="00BB396C">
      <w:pPr>
        <w:pStyle w:val="BodyText"/>
        <w:spacing w:before="93"/>
        <w:ind w:left="1120" w:right="757"/>
        <w:jc w:val="both"/>
      </w:pPr>
      <w:r>
        <w:rPr>
          <w:u w:val="single"/>
        </w:rPr>
        <w:t>Passive rehabilitation</w:t>
      </w:r>
      <w:r>
        <w:t xml:space="preserve"> refers to therapy in which a patient does not actively participate because the</w:t>
      </w:r>
      <w:r>
        <w:rPr>
          <w:spacing w:val="1"/>
        </w:rPr>
        <w:t xml:space="preserve"> </w:t>
      </w:r>
      <w:r>
        <w:t>patient does not have the ability to learn and/or remember (that is, has a cognitive deficit), or is</w:t>
      </w:r>
      <w:r>
        <w:rPr>
          <w:spacing w:val="1"/>
        </w:rPr>
        <w:t xml:space="preserve"> </w:t>
      </w:r>
      <w:r>
        <w:t>comatose or otherwise physically or mentally incapable of active participation.</w:t>
      </w:r>
      <w:r>
        <w:rPr>
          <w:spacing w:val="1"/>
        </w:rPr>
        <w:t xml:space="preserve"> </w:t>
      </w:r>
      <w:r>
        <w:t>Passive rehabilitation</w:t>
      </w:r>
      <w:r>
        <w:rPr>
          <w:spacing w:val="1"/>
        </w:rPr>
        <w:t xml:space="preserve"> </w:t>
      </w:r>
      <w:r>
        <w:t>may be covered by the Plan, but only during a course of hospitalization for acute care. Techniques for</w:t>
      </w:r>
      <w:r>
        <w:rPr>
          <w:spacing w:val="-53"/>
        </w:rPr>
        <w:t xml:space="preserve"> </w:t>
      </w:r>
      <w:r>
        <w:t>passive rehabilitation are commonly taught to the family/caregivers to employ on an Outpatient basis</w:t>
      </w:r>
      <w:r>
        <w:rPr>
          <w:spacing w:val="1"/>
        </w:rPr>
        <w:t xml:space="preserve"> </w:t>
      </w:r>
      <w:r>
        <w:t>with</w:t>
      </w:r>
      <w:r>
        <w:rPr>
          <w:spacing w:val="-1"/>
        </w:rPr>
        <w:t xml:space="preserve"> </w:t>
      </w:r>
      <w:r>
        <w:t>the patient</w:t>
      </w:r>
      <w:r>
        <w:rPr>
          <w:spacing w:val="-1"/>
        </w:rPr>
        <w:t xml:space="preserve"> </w:t>
      </w:r>
      <w:r>
        <w:t>when</w:t>
      </w:r>
      <w:r>
        <w:rPr>
          <w:spacing w:val="-2"/>
        </w:rPr>
        <w:t xml:space="preserve"> </w:t>
      </w:r>
      <w:r>
        <w:t>and until</w:t>
      </w:r>
      <w:r>
        <w:rPr>
          <w:spacing w:val="-4"/>
        </w:rPr>
        <w:t xml:space="preserve"> </w:t>
      </w:r>
      <w:r>
        <w:t>such</w:t>
      </w:r>
      <w:r>
        <w:rPr>
          <w:spacing w:val="-2"/>
        </w:rPr>
        <w:t xml:space="preserve"> </w:t>
      </w:r>
      <w:r>
        <w:t>time</w:t>
      </w:r>
      <w:r>
        <w:rPr>
          <w:spacing w:val="-2"/>
        </w:rPr>
        <w:t xml:space="preserve"> </w:t>
      </w:r>
      <w:r>
        <w:t>as</w:t>
      </w:r>
      <w:r>
        <w:rPr>
          <w:spacing w:val="-1"/>
        </w:rPr>
        <w:t xml:space="preserve"> </w:t>
      </w:r>
      <w:r>
        <w:t>the</w:t>
      </w:r>
      <w:r>
        <w:rPr>
          <w:spacing w:val="-3"/>
        </w:rPr>
        <w:t xml:space="preserve"> </w:t>
      </w:r>
      <w:r>
        <w:t>patient is</w:t>
      </w:r>
      <w:r>
        <w:rPr>
          <w:spacing w:val="-1"/>
        </w:rPr>
        <w:t xml:space="preserve"> </w:t>
      </w:r>
      <w:r>
        <w:t>able</w:t>
      </w:r>
      <w:r>
        <w:rPr>
          <w:spacing w:val="-3"/>
        </w:rPr>
        <w:t xml:space="preserve"> </w:t>
      </w:r>
      <w:r>
        <w:t>to</w:t>
      </w:r>
      <w:r>
        <w:rPr>
          <w:spacing w:val="-2"/>
        </w:rPr>
        <w:t xml:space="preserve"> </w:t>
      </w:r>
      <w:r>
        <w:t>achieve active</w:t>
      </w:r>
      <w:r>
        <w:rPr>
          <w:spacing w:val="-3"/>
        </w:rPr>
        <w:t xml:space="preserve"> </w:t>
      </w:r>
      <w:r>
        <w:t>rehabilitation.</w:t>
      </w:r>
    </w:p>
    <w:p w14:paraId="5D50EF78" w14:textId="77777777" w:rsidR="009E364D" w:rsidRDefault="009E364D">
      <w:pPr>
        <w:pStyle w:val="BodyText"/>
        <w:spacing w:before="10"/>
      </w:pPr>
    </w:p>
    <w:p w14:paraId="5D50EF79" w14:textId="77777777" w:rsidR="009E364D" w:rsidRDefault="00BB396C">
      <w:pPr>
        <w:pStyle w:val="BodyText"/>
        <w:ind w:left="1120" w:right="760"/>
        <w:jc w:val="both"/>
      </w:pPr>
      <w:r>
        <w:t>Continued hospitalization for the sole purpose of providing passive rehabilitation is not considered to</w:t>
      </w:r>
      <w:r>
        <w:rPr>
          <w:spacing w:val="1"/>
        </w:rPr>
        <w:t xml:space="preserve"> </w:t>
      </w:r>
      <w:r>
        <w:t>be</w:t>
      </w:r>
      <w:r>
        <w:rPr>
          <w:spacing w:val="-2"/>
        </w:rPr>
        <w:t xml:space="preserve"> </w:t>
      </w:r>
      <w:r>
        <w:t>Medically</w:t>
      </w:r>
      <w:r>
        <w:rPr>
          <w:spacing w:val="-2"/>
        </w:rPr>
        <w:t xml:space="preserve"> </w:t>
      </w:r>
      <w:r>
        <w:t>Necessary.</w:t>
      </w:r>
    </w:p>
    <w:p w14:paraId="5D50EF7A" w14:textId="77777777" w:rsidR="009E364D" w:rsidRDefault="009E364D">
      <w:pPr>
        <w:pStyle w:val="BodyText"/>
        <w:spacing w:before="6"/>
      </w:pPr>
    </w:p>
    <w:p w14:paraId="5D50EF7B" w14:textId="77777777" w:rsidR="009E364D" w:rsidRDefault="00BB396C">
      <w:pPr>
        <w:pStyle w:val="ListParagraph"/>
        <w:numPr>
          <w:ilvl w:val="0"/>
          <w:numId w:val="2"/>
        </w:numPr>
        <w:tabs>
          <w:tab w:val="left" w:pos="1121"/>
        </w:tabs>
        <w:spacing w:line="242" w:lineRule="auto"/>
        <w:ind w:left="1120" w:right="760" w:hanging="361"/>
        <w:rPr>
          <w:sz w:val="20"/>
        </w:rPr>
      </w:pPr>
      <w:r>
        <w:rPr>
          <w:b/>
          <w:sz w:val="20"/>
        </w:rPr>
        <w:t xml:space="preserve">Semi-Private Room Charge </w:t>
      </w:r>
      <w:r>
        <w:rPr>
          <w:sz w:val="20"/>
        </w:rPr>
        <w:t>- The standard charge by a facility for semi-private room and board</w:t>
      </w:r>
      <w:r>
        <w:rPr>
          <w:spacing w:val="1"/>
          <w:sz w:val="20"/>
        </w:rPr>
        <w:t xml:space="preserve"> </w:t>
      </w:r>
      <w:r>
        <w:rPr>
          <w:sz w:val="20"/>
        </w:rPr>
        <w:t>accommodations, or the average of such charges where the facility has more than one established</w:t>
      </w:r>
      <w:r>
        <w:rPr>
          <w:spacing w:val="1"/>
          <w:sz w:val="20"/>
        </w:rPr>
        <w:t xml:space="preserve"> </w:t>
      </w:r>
      <w:r>
        <w:rPr>
          <w:sz w:val="20"/>
        </w:rPr>
        <w:t>level of such charges, or 90% of the lowest charge by the facility for single bed room and board</w:t>
      </w:r>
      <w:r>
        <w:rPr>
          <w:spacing w:val="1"/>
          <w:sz w:val="20"/>
        </w:rPr>
        <w:t xml:space="preserve"> </w:t>
      </w:r>
      <w:r>
        <w:rPr>
          <w:sz w:val="20"/>
        </w:rPr>
        <w:t>accommodations</w:t>
      </w:r>
      <w:r>
        <w:rPr>
          <w:spacing w:val="1"/>
          <w:sz w:val="20"/>
        </w:rPr>
        <w:t xml:space="preserve"> </w:t>
      </w:r>
      <w:r>
        <w:rPr>
          <w:sz w:val="20"/>
        </w:rPr>
        <w:t>where</w:t>
      </w:r>
      <w:r>
        <w:rPr>
          <w:spacing w:val="-2"/>
          <w:sz w:val="20"/>
        </w:rPr>
        <w:t xml:space="preserve"> </w:t>
      </w:r>
      <w:r>
        <w:rPr>
          <w:sz w:val="20"/>
        </w:rPr>
        <w:t>the facility</w:t>
      </w:r>
      <w:r>
        <w:rPr>
          <w:spacing w:val="-4"/>
          <w:sz w:val="20"/>
        </w:rPr>
        <w:t xml:space="preserve"> </w:t>
      </w:r>
      <w:r>
        <w:rPr>
          <w:sz w:val="20"/>
        </w:rPr>
        <w:t>does</w:t>
      </w:r>
      <w:r>
        <w:rPr>
          <w:spacing w:val="-1"/>
          <w:sz w:val="20"/>
        </w:rPr>
        <w:t xml:space="preserve"> </w:t>
      </w:r>
      <w:r>
        <w:rPr>
          <w:sz w:val="20"/>
        </w:rPr>
        <w:t>not</w:t>
      </w:r>
      <w:r>
        <w:rPr>
          <w:spacing w:val="-2"/>
          <w:sz w:val="20"/>
        </w:rPr>
        <w:t xml:space="preserve"> </w:t>
      </w:r>
      <w:r>
        <w:rPr>
          <w:sz w:val="20"/>
        </w:rPr>
        <w:t>provide any</w:t>
      </w:r>
      <w:r>
        <w:rPr>
          <w:spacing w:val="-5"/>
          <w:sz w:val="20"/>
        </w:rPr>
        <w:t xml:space="preserve"> </w:t>
      </w:r>
      <w:r>
        <w:rPr>
          <w:sz w:val="20"/>
        </w:rPr>
        <w:t>semi-private</w:t>
      </w:r>
      <w:r>
        <w:rPr>
          <w:spacing w:val="-2"/>
          <w:sz w:val="20"/>
        </w:rPr>
        <w:t xml:space="preserve"> </w:t>
      </w:r>
      <w:r>
        <w:rPr>
          <w:sz w:val="20"/>
        </w:rPr>
        <w:t>accommodations.</w:t>
      </w:r>
    </w:p>
    <w:p w14:paraId="5D50EF7C" w14:textId="77777777" w:rsidR="009E364D" w:rsidRDefault="009E364D">
      <w:pPr>
        <w:pStyle w:val="BodyText"/>
        <w:spacing w:before="2"/>
      </w:pPr>
    </w:p>
    <w:p w14:paraId="5D50EF7D" w14:textId="77777777" w:rsidR="009E364D" w:rsidRDefault="00BB396C">
      <w:pPr>
        <w:pStyle w:val="ListParagraph"/>
        <w:numPr>
          <w:ilvl w:val="0"/>
          <w:numId w:val="2"/>
        </w:numPr>
        <w:tabs>
          <w:tab w:val="left" w:pos="1121"/>
        </w:tabs>
        <w:spacing w:before="1"/>
        <w:ind w:right="758"/>
        <w:rPr>
          <w:sz w:val="20"/>
        </w:rPr>
      </w:pPr>
      <w:r>
        <w:rPr>
          <w:b/>
          <w:sz w:val="20"/>
        </w:rPr>
        <w:t>Sickness</w:t>
      </w:r>
      <w:r>
        <w:rPr>
          <w:b/>
          <w:spacing w:val="1"/>
          <w:sz w:val="20"/>
        </w:rPr>
        <w:t xml:space="preserve"> </w:t>
      </w:r>
      <w:r>
        <w:rPr>
          <w:sz w:val="20"/>
        </w:rPr>
        <w:t>-</w:t>
      </w:r>
      <w:r>
        <w:rPr>
          <w:spacing w:val="1"/>
          <w:sz w:val="20"/>
        </w:rPr>
        <w:t xml:space="preserve"> </w:t>
      </w:r>
      <w:r>
        <w:rPr>
          <w:sz w:val="20"/>
        </w:rPr>
        <w:t>Sickness</w:t>
      </w:r>
      <w:r>
        <w:rPr>
          <w:spacing w:val="1"/>
          <w:sz w:val="20"/>
        </w:rPr>
        <w:t xml:space="preserve"> </w:t>
      </w:r>
      <w:r>
        <w:rPr>
          <w:sz w:val="20"/>
        </w:rPr>
        <w:t>will</w:t>
      </w:r>
      <w:r>
        <w:rPr>
          <w:spacing w:val="1"/>
          <w:sz w:val="20"/>
        </w:rPr>
        <w:t xml:space="preserve"> </w:t>
      </w:r>
      <w:r>
        <w:rPr>
          <w:sz w:val="20"/>
        </w:rPr>
        <w:t>mean</w:t>
      </w:r>
      <w:r>
        <w:rPr>
          <w:spacing w:val="1"/>
          <w:sz w:val="20"/>
        </w:rPr>
        <w:t xml:space="preserve"> </w:t>
      </w:r>
      <w:r>
        <w:rPr>
          <w:sz w:val="20"/>
        </w:rPr>
        <w:t>bodily illness</w:t>
      </w:r>
      <w:r>
        <w:rPr>
          <w:spacing w:val="1"/>
          <w:sz w:val="20"/>
        </w:rPr>
        <w:t xml:space="preserve"> </w:t>
      </w:r>
      <w:r>
        <w:rPr>
          <w:sz w:val="20"/>
        </w:rPr>
        <w:t>or</w:t>
      </w:r>
      <w:r>
        <w:rPr>
          <w:spacing w:val="1"/>
          <w:sz w:val="20"/>
        </w:rPr>
        <w:t xml:space="preserve"> </w:t>
      </w:r>
      <w:r>
        <w:rPr>
          <w:sz w:val="20"/>
        </w:rPr>
        <w:t>disease</w:t>
      </w:r>
      <w:r>
        <w:rPr>
          <w:spacing w:val="1"/>
          <w:sz w:val="20"/>
        </w:rPr>
        <w:t xml:space="preserve"> </w:t>
      </w:r>
      <w:r>
        <w:rPr>
          <w:sz w:val="20"/>
        </w:rPr>
        <w:t>(other</w:t>
      </w:r>
      <w:r>
        <w:rPr>
          <w:spacing w:val="1"/>
          <w:sz w:val="20"/>
        </w:rPr>
        <w:t xml:space="preserve"> </w:t>
      </w:r>
      <w:r>
        <w:rPr>
          <w:sz w:val="20"/>
        </w:rPr>
        <w:t>than</w:t>
      </w:r>
      <w:r>
        <w:rPr>
          <w:spacing w:val="1"/>
          <w:sz w:val="20"/>
        </w:rPr>
        <w:t xml:space="preserve"> </w:t>
      </w:r>
      <w:r>
        <w:rPr>
          <w:sz w:val="20"/>
        </w:rPr>
        <w:t>mental</w:t>
      </w:r>
      <w:r>
        <w:rPr>
          <w:spacing w:val="1"/>
          <w:sz w:val="20"/>
        </w:rPr>
        <w:t xml:space="preserve"> </w:t>
      </w:r>
      <w:r>
        <w:rPr>
          <w:sz w:val="20"/>
        </w:rPr>
        <w:t>health</w:t>
      </w:r>
      <w:r>
        <w:rPr>
          <w:spacing w:val="1"/>
          <w:sz w:val="20"/>
        </w:rPr>
        <w:t xml:space="preserve"> </w:t>
      </w:r>
      <w:r>
        <w:rPr>
          <w:sz w:val="20"/>
        </w:rPr>
        <w:t>conditions),</w:t>
      </w:r>
      <w:r>
        <w:rPr>
          <w:spacing w:val="1"/>
          <w:sz w:val="20"/>
        </w:rPr>
        <w:t xml:space="preserve"> </w:t>
      </w:r>
      <w:r>
        <w:rPr>
          <w:sz w:val="20"/>
        </w:rPr>
        <w:t>congenital abnormalities, birth defects and premature birth.</w:t>
      </w:r>
      <w:r>
        <w:rPr>
          <w:spacing w:val="1"/>
          <w:sz w:val="20"/>
        </w:rPr>
        <w:t xml:space="preserve"> </w:t>
      </w:r>
      <w:r>
        <w:rPr>
          <w:sz w:val="20"/>
        </w:rPr>
        <w:t>Also, a condition must be diagnosed by a</w:t>
      </w:r>
      <w:r>
        <w:rPr>
          <w:spacing w:val="-53"/>
          <w:sz w:val="20"/>
        </w:rPr>
        <w:t xml:space="preserve"> </w:t>
      </w:r>
      <w:r>
        <w:rPr>
          <w:sz w:val="20"/>
        </w:rPr>
        <w:t>Physician</w:t>
      </w:r>
      <w:r>
        <w:rPr>
          <w:spacing w:val="-2"/>
          <w:sz w:val="20"/>
        </w:rPr>
        <w:t xml:space="preserve"> </w:t>
      </w:r>
      <w:r>
        <w:rPr>
          <w:sz w:val="20"/>
        </w:rPr>
        <w:t>in</w:t>
      </w:r>
      <w:r>
        <w:rPr>
          <w:spacing w:val="-1"/>
          <w:sz w:val="20"/>
        </w:rPr>
        <w:t xml:space="preserve"> </w:t>
      </w:r>
      <w:r>
        <w:rPr>
          <w:sz w:val="20"/>
        </w:rPr>
        <w:t>order to be</w:t>
      </w:r>
      <w:r>
        <w:rPr>
          <w:spacing w:val="-1"/>
          <w:sz w:val="20"/>
        </w:rPr>
        <w:t xml:space="preserve"> </w:t>
      </w:r>
      <w:r>
        <w:rPr>
          <w:sz w:val="20"/>
        </w:rPr>
        <w:t>considered</w:t>
      </w:r>
      <w:r>
        <w:rPr>
          <w:spacing w:val="-1"/>
          <w:sz w:val="20"/>
        </w:rPr>
        <w:t xml:space="preserve"> </w:t>
      </w:r>
      <w:r>
        <w:rPr>
          <w:sz w:val="20"/>
        </w:rPr>
        <w:t>a Sickness by</w:t>
      </w:r>
      <w:r>
        <w:rPr>
          <w:spacing w:val="-4"/>
          <w:sz w:val="20"/>
        </w:rPr>
        <w:t xml:space="preserve"> </w:t>
      </w:r>
      <w:r>
        <w:rPr>
          <w:sz w:val="20"/>
        </w:rPr>
        <w:t>this</w:t>
      </w:r>
      <w:r>
        <w:rPr>
          <w:spacing w:val="3"/>
          <w:sz w:val="20"/>
        </w:rPr>
        <w:t xml:space="preserve"> </w:t>
      </w:r>
      <w:r>
        <w:rPr>
          <w:sz w:val="20"/>
        </w:rPr>
        <w:t>Plan.</w:t>
      </w:r>
    </w:p>
    <w:p w14:paraId="5D50EF7E" w14:textId="77777777" w:rsidR="009E364D" w:rsidRDefault="009E364D">
      <w:pPr>
        <w:pStyle w:val="BodyText"/>
        <w:spacing w:before="8"/>
      </w:pPr>
    </w:p>
    <w:p w14:paraId="5D50EF7F" w14:textId="77777777" w:rsidR="009E364D" w:rsidRDefault="00BB396C">
      <w:pPr>
        <w:pStyle w:val="ListParagraph"/>
        <w:numPr>
          <w:ilvl w:val="0"/>
          <w:numId w:val="2"/>
        </w:numPr>
        <w:tabs>
          <w:tab w:val="left" w:pos="1121"/>
        </w:tabs>
        <w:ind w:left="1120" w:hanging="361"/>
        <w:rPr>
          <w:sz w:val="20"/>
        </w:rPr>
      </w:pPr>
      <w:r>
        <w:rPr>
          <w:b/>
          <w:sz w:val="20"/>
        </w:rPr>
        <w:t>Skilled</w:t>
      </w:r>
      <w:r>
        <w:rPr>
          <w:b/>
          <w:spacing w:val="-3"/>
          <w:sz w:val="20"/>
        </w:rPr>
        <w:t xml:space="preserve"> </w:t>
      </w:r>
      <w:r>
        <w:rPr>
          <w:b/>
          <w:sz w:val="20"/>
        </w:rPr>
        <w:t>Nursing</w:t>
      </w:r>
      <w:r>
        <w:rPr>
          <w:b/>
          <w:spacing w:val="-3"/>
          <w:sz w:val="20"/>
        </w:rPr>
        <w:t xml:space="preserve"> </w:t>
      </w:r>
      <w:r>
        <w:rPr>
          <w:b/>
          <w:sz w:val="20"/>
        </w:rPr>
        <w:t>Facility</w:t>
      </w:r>
      <w:r>
        <w:rPr>
          <w:b/>
          <w:spacing w:val="-6"/>
          <w:sz w:val="20"/>
        </w:rPr>
        <w:t xml:space="preserve"> </w:t>
      </w:r>
      <w:r>
        <w:rPr>
          <w:sz w:val="20"/>
        </w:rPr>
        <w:t>-</w:t>
      </w:r>
      <w:r>
        <w:rPr>
          <w:spacing w:val="-1"/>
          <w:sz w:val="20"/>
        </w:rPr>
        <w:t xml:space="preserve"> </w:t>
      </w:r>
      <w:r>
        <w:rPr>
          <w:sz w:val="20"/>
        </w:rPr>
        <w:t>An</w:t>
      </w:r>
      <w:r>
        <w:rPr>
          <w:spacing w:val="-1"/>
          <w:sz w:val="20"/>
        </w:rPr>
        <w:t xml:space="preserve"> </w:t>
      </w:r>
      <w:r>
        <w:rPr>
          <w:sz w:val="20"/>
        </w:rPr>
        <w:t>institution</w:t>
      </w:r>
      <w:r>
        <w:rPr>
          <w:spacing w:val="-2"/>
          <w:sz w:val="20"/>
        </w:rPr>
        <w:t xml:space="preserve"> </w:t>
      </w:r>
      <w:r>
        <w:rPr>
          <w:sz w:val="20"/>
        </w:rPr>
        <w:t>which:</w:t>
      </w:r>
    </w:p>
    <w:p w14:paraId="5D50EF80" w14:textId="77777777" w:rsidR="009E364D" w:rsidRDefault="009E364D">
      <w:pPr>
        <w:pStyle w:val="BodyText"/>
        <w:spacing w:before="2"/>
        <w:rPr>
          <w:sz w:val="21"/>
        </w:rPr>
      </w:pPr>
    </w:p>
    <w:p w14:paraId="5D50EF81" w14:textId="77777777" w:rsidR="009E364D" w:rsidRDefault="00BB396C">
      <w:pPr>
        <w:pStyle w:val="BodyText"/>
        <w:ind w:left="1480" w:right="749"/>
      </w:pPr>
      <w:r>
        <w:t>is</w:t>
      </w:r>
      <w:r>
        <w:rPr>
          <w:spacing w:val="45"/>
        </w:rPr>
        <w:t xml:space="preserve"> </w:t>
      </w:r>
      <w:r>
        <w:t>duly</w:t>
      </w:r>
      <w:r>
        <w:rPr>
          <w:spacing w:val="40"/>
        </w:rPr>
        <w:t xml:space="preserve"> </w:t>
      </w:r>
      <w:r>
        <w:t>licensed</w:t>
      </w:r>
      <w:r>
        <w:rPr>
          <w:spacing w:val="46"/>
        </w:rPr>
        <w:t xml:space="preserve"> </w:t>
      </w:r>
      <w:r>
        <w:t>as</w:t>
      </w:r>
      <w:r>
        <w:rPr>
          <w:spacing w:val="45"/>
        </w:rPr>
        <w:t xml:space="preserve"> </w:t>
      </w:r>
      <w:r>
        <w:t>a</w:t>
      </w:r>
      <w:r>
        <w:rPr>
          <w:spacing w:val="43"/>
        </w:rPr>
        <w:t xml:space="preserve"> </w:t>
      </w:r>
      <w:r>
        <w:t>convalescent</w:t>
      </w:r>
      <w:r>
        <w:rPr>
          <w:spacing w:val="43"/>
        </w:rPr>
        <w:t xml:space="preserve"> </w:t>
      </w:r>
      <w:r>
        <w:t>hospital,</w:t>
      </w:r>
      <w:r>
        <w:rPr>
          <w:spacing w:val="43"/>
        </w:rPr>
        <w:t xml:space="preserve"> </w:t>
      </w:r>
      <w:r>
        <w:t>extended</w:t>
      </w:r>
      <w:r>
        <w:rPr>
          <w:spacing w:val="44"/>
        </w:rPr>
        <w:t xml:space="preserve"> </w:t>
      </w:r>
      <w:r>
        <w:t>care</w:t>
      </w:r>
      <w:r>
        <w:rPr>
          <w:spacing w:val="43"/>
        </w:rPr>
        <w:t xml:space="preserve"> </w:t>
      </w:r>
      <w:r>
        <w:t>facility,</w:t>
      </w:r>
      <w:r>
        <w:rPr>
          <w:spacing w:val="43"/>
        </w:rPr>
        <w:t xml:space="preserve"> </w:t>
      </w:r>
      <w:r>
        <w:t>skilled</w:t>
      </w:r>
      <w:r>
        <w:rPr>
          <w:spacing w:val="43"/>
        </w:rPr>
        <w:t xml:space="preserve"> </w:t>
      </w:r>
      <w:r>
        <w:t>nursing</w:t>
      </w:r>
      <w:r>
        <w:rPr>
          <w:spacing w:val="43"/>
        </w:rPr>
        <w:t xml:space="preserve"> </w:t>
      </w:r>
      <w:r>
        <w:t>facility,</w:t>
      </w:r>
      <w:r>
        <w:rPr>
          <w:spacing w:val="43"/>
        </w:rPr>
        <w:t xml:space="preserve"> </w:t>
      </w:r>
      <w:r>
        <w:t>or</w:t>
      </w:r>
      <w:r>
        <w:rPr>
          <w:spacing w:val="-52"/>
        </w:rPr>
        <w:t xml:space="preserve"> </w:t>
      </w:r>
      <w:r>
        <w:t>intermediate</w:t>
      </w:r>
      <w:r>
        <w:rPr>
          <w:spacing w:val="-4"/>
        </w:rPr>
        <w:t xml:space="preserve"> </w:t>
      </w:r>
      <w:r>
        <w:t>care</w:t>
      </w:r>
      <w:r>
        <w:rPr>
          <w:spacing w:val="-3"/>
        </w:rPr>
        <w:t xml:space="preserve"> </w:t>
      </w:r>
      <w:r>
        <w:t>facility</w:t>
      </w:r>
      <w:r>
        <w:rPr>
          <w:spacing w:val="-6"/>
        </w:rPr>
        <w:t xml:space="preserve"> </w:t>
      </w:r>
      <w:r>
        <w:t>and</w:t>
      </w:r>
      <w:r>
        <w:rPr>
          <w:spacing w:val="-3"/>
        </w:rPr>
        <w:t xml:space="preserve"> </w:t>
      </w:r>
      <w:r>
        <w:t>is</w:t>
      </w:r>
      <w:r>
        <w:rPr>
          <w:spacing w:val="-3"/>
        </w:rPr>
        <w:t xml:space="preserve"> </w:t>
      </w:r>
      <w:r>
        <w:t>operated</w:t>
      </w:r>
      <w:r>
        <w:rPr>
          <w:spacing w:val="-1"/>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governing</w:t>
      </w:r>
      <w:r>
        <w:rPr>
          <w:spacing w:val="-2"/>
        </w:rPr>
        <w:t xml:space="preserve"> </w:t>
      </w:r>
      <w:r>
        <w:t>laws</w:t>
      </w:r>
      <w:r>
        <w:rPr>
          <w:spacing w:val="-2"/>
        </w:rPr>
        <w:t xml:space="preserve"> </w:t>
      </w:r>
      <w:r>
        <w:t>and</w:t>
      </w:r>
      <w:r>
        <w:rPr>
          <w:spacing w:val="-3"/>
        </w:rPr>
        <w:t xml:space="preserve"> </w:t>
      </w:r>
      <w:r>
        <w:t>regulations;</w:t>
      </w:r>
    </w:p>
    <w:p w14:paraId="5D50EF82" w14:textId="77777777" w:rsidR="009E364D" w:rsidRDefault="009E364D">
      <w:pPr>
        <w:pStyle w:val="BodyText"/>
        <w:spacing w:before="11"/>
      </w:pPr>
    </w:p>
    <w:p w14:paraId="5D50EF83" w14:textId="77777777" w:rsidR="009E364D" w:rsidRDefault="00BB396C">
      <w:pPr>
        <w:pStyle w:val="BodyText"/>
        <w:ind w:left="1479" w:right="749"/>
      </w:pPr>
      <w:r>
        <w:t>is</w:t>
      </w:r>
      <w:r>
        <w:rPr>
          <w:spacing w:val="1"/>
        </w:rPr>
        <w:t xml:space="preserve"> </w:t>
      </w:r>
      <w:r>
        <w:t>primarily engaged</w:t>
      </w:r>
      <w:r>
        <w:rPr>
          <w:spacing w:val="1"/>
        </w:rPr>
        <w:t xml:space="preserve"> </w:t>
      </w:r>
      <w:r>
        <w:t>in</w:t>
      </w:r>
      <w:r>
        <w:rPr>
          <w:spacing w:val="1"/>
        </w:rPr>
        <w:t xml:space="preserve"> </w:t>
      </w:r>
      <w:r>
        <w:t>providing</w:t>
      </w:r>
      <w:r>
        <w:rPr>
          <w:spacing w:val="1"/>
        </w:rPr>
        <w:t xml:space="preserve"> </w:t>
      </w:r>
      <w:r>
        <w:t>accommodations</w:t>
      </w:r>
      <w:r>
        <w:rPr>
          <w:spacing w:val="1"/>
        </w:rPr>
        <w:t xml:space="preserve"> </w:t>
      </w:r>
      <w:r>
        <w:t>and skilled nursing</w:t>
      </w:r>
      <w:r>
        <w:rPr>
          <w:spacing w:val="1"/>
        </w:rPr>
        <w:t xml:space="preserve"> </w:t>
      </w:r>
      <w:r>
        <w:t>care 24-hours-a-day for</w:t>
      </w:r>
      <w:r>
        <w:rPr>
          <w:spacing w:val="-53"/>
        </w:rPr>
        <w:t xml:space="preserve"> </w:t>
      </w:r>
      <w:r>
        <w:t>convalescing</w:t>
      </w:r>
      <w:r>
        <w:rPr>
          <w:spacing w:val="-2"/>
        </w:rPr>
        <w:t xml:space="preserve"> </w:t>
      </w:r>
      <w:r>
        <w:t>persons;</w:t>
      </w:r>
    </w:p>
    <w:p w14:paraId="5D50EF84" w14:textId="77777777" w:rsidR="009E364D" w:rsidRDefault="009E364D">
      <w:pPr>
        <w:pStyle w:val="BodyText"/>
        <w:spacing w:before="8"/>
      </w:pPr>
    </w:p>
    <w:p w14:paraId="5D50EF85" w14:textId="77777777" w:rsidR="009E364D" w:rsidRDefault="00BB396C">
      <w:pPr>
        <w:pStyle w:val="BodyText"/>
        <w:ind w:left="1479"/>
      </w:pPr>
      <w:r>
        <w:t>is</w:t>
      </w:r>
      <w:r>
        <w:rPr>
          <w:spacing w:val="-3"/>
        </w:rPr>
        <w:t xml:space="preserve"> </w:t>
      </w:r>
      <w:r>
        <w:t>under</w:t>
      </w:r>
      <w:r>
        <w:rPr>
          <w:spacing w:val="-3"/>
        </w:rPr>
        <w:t xml:space="preserve"> </w:t>
      </w:r>
      <w:r>
        <w:t>the</w:t>
      </w:r>
      <w:r>
        <w:rPr>
          <w:spacing w:val="-2"/>
        </w:rPr>
        <w:t xml:space="preserve"> </w:t>
      </w:r>
      <w:r>
        <w:t>full-time</w:t>
      </w:r>
      <w:r>
        <w:rPr>
          <w:spacing w:val="-3"/>
        </w:rPr>
        <w:t xml:space="preserve"> </w:t>
      </w:r>
      <w:r>
        <w:t>supervision</w:t>
      </w:r>
      <w:r>
        <w:rPr>
          <w:spacing w:val="-2"/>
        </w:rPr>
        <w:t xml:space="preserve"> </w:t>
      </w:r>
      <w:r>
        <w:t>of</w:t>
      </w:r>
      <w:r>
        <w:rPr>
          <w:spacing w:val="-2"/>
        </w:rPr>
        <w:t xml:space="preserve"> </w:t>
      </w:r>
      <w:r>
        <w:t>a</w:t>
      </w:r>
      <w:r>
        <w:rPr>
          <w:spacing w:val="-3"/>
        </w:rPr>
        <w:t xml:space="preserve"> </w:t>
      </w:r>
      <w:r>
        <w:t>Physician</w:t>
      </w:r>
      <w:r>
        <w:rPr>
          <w:spacing w:val="-2"/>
        </w:rPr>
        <w:t xml:space="preserve"> </w:t>
      </w:r>
      <w:r>
        <w:t>or</w:t>
      </w:r>
      <w:r>
        <w:rPr>
          <w:spacing w:val="-3"/>
        </w:rPr>
        <w:t xml:space="preserve"> </w:t>
      </w:r>
      <w:r>
        <w:t>a</w:t>
      </w:r>
      <w:r>
        <w:rPr>
          <w:spacing w:val="-3"/>
        </w:rPr>
        <w:t xml:space="preserve"> </w:t>
      </w:r>
      <w:r>
        <w:t>registered</w:t>
      </w:r>
      <w:r>
        <w:rPr>
          <w:spacing w:val="-2"/>
        </w:rPr>
        <w:t xml:space="preserve"> </w:t>
      </w:r>
      <w:r>
        <w:t>nurse;</w:t>
      </w:r>
    </w:p>
    <w:p w14:paraId="5D50EF86" w14:textId="77777777" w:rsidR="009E364D" w:rsidRDefault="009E364D">
      <w:pPr>
        <w:pStyle w:val="BodyText"/>
        <w:spacing w:before="10"/>
      </w:pPr>
    </w:p>
    <w:p w14:paraId="5D50EF87" w14:textId="77777777" w:rsidR="009E364D" w:rsidRDefault="00BB396C">
      <w:pPr>
        <w:pStyle w:val="BodyText"/>
        <w:spacing w:before="1"/>
        <w:ind w:left="1479" w:right="749"/>
      </w:pPr>
      <w:r>
        <w:rPr>
          <w:spacing w:val="-1"/>
        </w:rPr>
        <w:t>admits</w:t>
      </w:r>
      <w:r>
        <w:rPr>
          <w:spacing w:val="-14"/>
        </w:rPr>
        <w:t xml:space="preserve"> </w:t>
      </w:r>
      <w:r>
        <w:rPr>
          <w:spacing w:val="-1"/>
        </w:rPr>
        <w:t>patients</w:t>
      </w:r>
      <w:r>
        <w:rPr>
          <w:spacing w:val="-11"/>
        </w:rPr>
        <w:t xml:space="preserve"> </w:t>
      </w:r>
      <w:r>
        <w:rPr>
          <w:spacing w:val="-1"/>
        </w:rPr>
        <w:t>only</w:t>
      </w:r>
      <w:r>
        <w:rPr>
          <w:spacing w:val="-16"/>
        </w:rPr>
        <w:t xml:space="preserve"> </w:t>
      </w:r>
      <w:r>
        <w:rPr>
          <w:spacing w:val="-1"/>
        </w:rPr>
        <w:t>upon</w:t>
      </w:r>
      <w:r>
        <w:rPr>
          <w:spacing w:val="-12"/>
        </w:rPr>
        <w:t xml:space="preserve"> </w:t>
      </w:r>
      <w:r>
        <w:rPr>
          <w:spacing w:val="-1"/>
        </w:rPr>
        <w:t>the</w:t>
      </w:r>
      <w:r>
        <w:rPr>
          <w:spacing w:val="-16"/>
        </w:rPr>
        <w:t xml:space="preserve"> </w:t>
      </w:r>
      <w:r>
        <w:rPr>
          <w:spacing w:val="-1"/>
        </w:rPr>
        <w:t>recommendation</w:t>
      </w:r>
      <w:r>
        <w:rPr>
          <w:spacing w:val="-15"/>
        </w:rPr>
        <w:t xml:space="preserve"> </w:t>
      </w:r>
      <w:r>
        <w:rPr>
          <w:spacing w:val="-1"/>
        </w:rPr>
        <w:t>of</w:t>
      </w:r>
      <w:r>
        <w:rPr>
          <w:spacing w:val="-13"/>
        </w:rPr>
        <w:t xml:space="preserve"> </w:t>
      </w:r>
      <w:r>
        <w:rPr>
          <w:spacing w:val="-1"/>
        </w:rPr>
        <w:t>a</w:t>
      </w:r>
      <w:r>
        <w:rPr>
          <w:spacing w:val="-12"/>
        </w:rPr>
        <w:t xml:space="preserve"> </w:t>
      </w:r>
      <w:r>
        <w:rPr>
          <w:spacing w:val="-1"/>
        </w:rPr>
        <w:t>Physician,</w:t>
      </w:r>
      <w:r>
        <w:rPr>
          <w:spacing w:val="-12"/>
        </w:rPr>
        <w:t xml:space="preserve"> </w:t>
      </w:r>
      <w:r>
        <w:t>maintains</w:t>
      </w:r>
      <w:r>
        <w:rPr>
          <w:spacing w:val="-14"/>
        </w:rPr>
        <w:t xml:space="preserve"> </w:t>
      </w:r>
      <w:r>
        <w:t>complete</w:t>
      </w:r>
      <w:r>
        <w:rPr>
          <w:spacing w:val="-12"/>
        </w:rPr>
        <w:t xml:space="preserve"> </w:t>
      </w:r>
      <w:r>
        <w:t>medical</w:t>
      </w:r>
      <w:r>
        <w:rPr>
          <w:spacing w:val="-16"/>
        </w:rPr>
        <w:t xml:space="preserve"> </w:t>
      </w:r>
      <w:r>
        <w:t>records,</w:t>
      </w:r>
      <w:r>
        <w:rPr>
          <w:spacing w:val="-52"/>
        </w:rPr>
        <w:t xml:space="preserve"> </w:t>
      </w:r>
      <w:r>
        <w:t>and has available</w:t>
      </w:r>
      <w:r>
        <w:rPr>
          <w:spacing w:val="-2"/>
        </w:rPr>
        <w:t xml:space="preserve"> </w:t>
      </w:r>
      <w:r>
        <w:t>at</w:t>
      </w:r>
      <w:r>
        <w:rPr>
          <w:spacing w:val="1"/>
        </w:rPr>
        <w:t xml:space="preserve"> </w:t>
      </w:r>
      <w:r>
        <w:t>all</w:t>
      </w:r>
      <w:r>
        <w:rPr>
          <w:spacing w:val="-2"/>
        </w:rPr>
        <w:t xml:space="preserve"> </w:t>
      </w:r>
      <w:r>
        <w:t>times</w:t>
      </w:r>
      <w:r>
        <w:rPr>
          <w:spacing w:val="-1"/>
        </w:rPr>
        <w:t xml:space="preserve"> </w:t>
      </w:r>
      <w:r>
        <w:t>the</w:t>
      </w:r>
      <w:r>
        <w:rPr>
          <w:spacing w:val="-1"/>
        </w:rPr>
        <w:t xml:space="preserve"> </w:t>
      </w:r>
      <w:r>
        <w:t>services of</w:t>
      </w:r>
      <w:r>
        <w:rPr>
          <w:spacing w:val="1"/>
        </w:rPr>
        <w:t xml:space="preserve"> </w:t>
      </w:r>
      <w:r>
        <w:t>a</w:t>
      </w:r>
      <w:r>
        <w:rPr>
          <w:spacing w:val="1"/>
        </w:rPr>
        <w:t xml:space="preserve"> </w:t>
      </w:r>
      <w:r>
        <w:t>Physician;</w:t>
      </w:r>
    </w:p>
    <w:p w14:paraId="5D50EF88" w14:textId="65C84092" w:rsidR="009E364D" w:rsidRDefault="009E364D">
      <w:pPr>
        <w:pStyle w:val="BodyText"/>
        <w:spacing w:before="10"/>
      </w:pPr>
    </w:p>
    <w:p w14:paraId="5D50EF89" w14:textId="331803CE" w:rsidR="009E364D" w:rsidRDefault="00C43471">
      <w:pPr>
        <w:pStyle w:val="BodyText"/>
        <w:ind w:left="1479"/>
      </w:pPr>
      <w:r>
        <w:rPr>
          <w:noProof/>
        </w:rPr>
        <mc:AlternateContent>
          <mc:Choice Requires="wps">
            <w:drawing>
              <wp:anchor distT="0" distB="0" distL="114300" distR="114300" simplePos="0" relativeHeight="251658473" behindDoc="0" locked="0" layoutInCell="1" allowOverlap="1" wp14:anchorId="18DAE084" wp14:editId="1FFF725F">
                <wp:simplePos x="0" y="0"/>
                <wp:positionH relativeFrom="margin">
                  <wp:posOffset>4729882</wp:posOffset>
                </wp:positionH>
                <wp:positionV relativeFrom="paragraph">
                  <wp:posOffset>920979</wp:posOffset>
                </wp:positionV>
                <wp:extent cx="2473485" cy="216134"/>
                <wp:effectExtent l="0" t="0" r="22225" b="12700"/>
                <wp:wrapNone/>
                <wp:docPr id="538" name="Text Box 53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03460A5" w14:textId="0B3C1F1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E084" id="Text Box 538" o:spid="_x0000_s1216" type="#_x0000_t202" style="position:absolute;left:0;text-align:left;margin-left:372.45pt;margin-top:72.5pt;width:194.75pt;height:17pt;z-index:251658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" fillcolor="white [3201]" strokeweight=".5pt">
                <v:textbox>
                  <w:txbxContent>
                    <w:p w14:paraId="103460A5" w14:textId="0B3C1F1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88</w:t>
                      </w:r>
                    </w:p>
                  </w:txbxContent>
                </v:textbox>
                <w10:wrap anchorx="margin"/>
              </v:shape>
            </w:pict>
          </mc:Fallback>
        </mc:AlternateContent>
      </w:r>
      <w:r w:rsidR="002E4021">
        <w:rPr>
          <w:noProof/>
        </w:rPr>
        <mc:AlternateContent>
          <mc:Choice Requires="wps">
            <w:drawing>
              <wp:anchor distT="0" distB="0" distL="114300" distR="114300" simplePos="0" relativeHeight="251658367" behindDoc="0" locked="0" layoutInCell="1" allowOverlap="1" wp14:anchorId="046CC4B5" wp14:editId="13E47EE0">
                <wp:simplePos x="0" y="0"/>
                <wp:positionH relativeFrom="margin">
                  <wp:align>left</wp:align>
                </wp:positionH>
                <wp:positionV relativeFrom="paragraph">
                  <wp:posOffset>894665</wp:posOffset>
                </wp:positionV>
                <wp:extent cx="807244" cy="204152"/>
                <wp:effectExtent l="0" t="0" r="12065" b="24765"/>
                <wp:wrapNone/>
                <wp:docPr id="429" name="Text Box 42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070089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C4B5" id="Text Box 429" o:spid="_x0000_s1217" type="#_x0000_t202" style="position:absolute;left:0;text-align:left;margin-left:0;margin-top:70.45pt;width:63.55pt;height:16.05pt;z-index:2516583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uY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" fillcolor="white [3201]" strokeweight=".5pt">
                <v:textbox>
                  <w:txbxContent>
                    <w:p w14:paraId="1070089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has</w:t>
      </w:r>
      <w:r w:rsidR="00BB396C">
        <w:rPr>
          <w:spacing w:val="-4"/>
        </w:rPr>
        <w:t xml:space="preserve"> </w:t>
      </w:r>
      <w:r w:rsidR="00BB396C">
        <w:t>established</w:t>
      </w:r>
      <w:r w:rsidR="00BB396C">
        <w:rPr>
          <w:spacing w:val="-4"/>
        </w:rPr>
        <w:t xml:space="preserve"> </w:t>
      </w:r>
      <w:r w:rsidR="00BB396C">
        <w:t>methods</w:t>
      </w:r>
      <w:r w:rsidR="00BB396C">
        <w:rPr>
          <w:spacing w:val="-3"/>
        </w:rPr>
        <w:t xml:space="preserve"> </w:t>
      </w:r>
      <w:r w:rsidR="00BB396C">
        <w:t>and</w:t>
      </w:r>
      <w:r w:rsidR="00BB396C">
        <w:rPr>
          <w:spacing w:val="-4"/>
        </w:rPr>
        <w:t xml:space="preserve"> </w:t>
      </w:r>
      <w:r w:rsidR="00BB396C">
        <w:t>procedures</w:t>
      </w:r>
      <w:r w:rsidR="00BB396C">
        <w:rPr>
          <w:spacing w:val="-3"/>
        </w:rPr>
        <w:t xml:space="preserve"> </w:t>
      </w:r>
      <w:r w:rsidR="00BB396C">
        <w:t>for</w:t>
      </w:r>
      <w:r w:rsidR="00BB396C">
        <w:rPr>
          <w:spacing w:val="-3"/>
        </w:rPr>
        <w:t xml:space="preserve"> </w:t>
      </w:r>
      <w:r w:rsidR="00BB396C">
        <w:t>the</w:t>
      </w:r>
      <w:r w:rsidR="00BB396C">
        <w:rPr>
          <w:spacing w:val="-2"/>
        </w:rPr>
        <w:t xml:space="preserve"> </w:t>
      </w:r>
      <w:r w:rsidR="00BB396C">
        <w:t>dispensing</w:t>
      </w:r>
      <w:r w:rsidR="00BB396C">
        <w:rPr>
          <w:spacing w:val="-2"/>
        </w:rPr>
        <w:t xml:space="preserve"> </w:t>
      </w:r>
      <w:r w:rsidR="00BB396C">
        <w:t>and</w:t>
      </w:r>
      <w:r w:rsidR="00BB396C">
        <w:rPr>
          <w:spacing w:val="-3"/>
        </w:rPr>
        <w:t xml:space="preserve"> </w:t>
      </w:r>
      <w:r w:rsidR="00BB396C">
        <w:t>administering</w:t>
      </w:r>
      <w:r w:rsidR="00BB396C">
        <w:rPr>
          <w:spacing w:val="-2"/>
        </w:rPr>
        <w:t xml:space="preserve"> </w:t>
      </w:r>
      <w:r w:rsidR="00BB396C">
        <w:t>of</w:t>
      </w:r>
      <w:r w:rsidR="00BB396C">
        <w:rPr>
          <w:spacing w:val="-2"/>
        </w:rPr>
        <w:t xml:space="preserve"> </w:t>
      </w:r>
      <w:r w:rsidR="00BB396C">
        <w:t>drugs;</w:t>
      </w:r>
    </w:p>
    <w:p w14:paraId="5D50EF8A" w14:textId="29A8281F" w:rsidR="009E364D" w:rsidRDefault="009E364D">
      <w:pPr>
        <w:sectPr w:rsidR="009E364D">
          <w:pgSz w:w="12240" w:h="15840"/>
          <w:pgMar w:top="1300" w:right="680" w:bottom="1420" w:left="680" w:header="1084" w:footer="1227" w:gutter="0"/>
          <w:cols w:space="720"/>
        </w:sectPr>
      </w:pPr>
    </w:p>
    <w:p w14:paraId="5D50EF8B" w14:textId="77777777" w:rsidR="009E364D" w:rsidRDefault="009E364D">
      <w:pPr>
        <w:pStyle w:val="BodyText"/>
        <w:spacing w:before="2"/>
        <w:rPr>
          <w:sz w:val="12"/>
        </w:rPr>
      </w:pPr>
    </w:p>
    <w:p w14:paraId="5D50EF8C" w14:textId="77777777" w:rsidR="009E364D" w:rsidRDefault="00BB396C">
      <w:pPr>
        <w:pStyle w:val="BodyText"/>
        <w:spacing w:before="93" w:line="487" w:lineRule="auto"/>
        <w:ind w:left="1480" w:right="5984"/>
      </w:pPr>
      <w:r>
        <w:t>has</w:t>
      </w:r>
      <w:r>
        <w:rPr>
          <w:spacing w:val="-4"/>
        </w:rPr>
        <w:t xml:space="preserve"> </w:t>
      </w:r>
      <w:r>
        <w:t>an</w:t>
      </w:r>
      <w:r>
        <w:rPr>
          <w:spacing w:val="-3"/>
        </w:rPr>
        <w:t xml:space="preserve"> </w:t>
      </w:r>
      <w:r>
        <w:t>effective</w:t>
      </w:r>
      <w:r>
        <w:rPr>
          <w:spacing w:val="-5"/>
        </w:rPr>
        <w:t xml:space="preserve"> </w:t>
      </w:r>
      <w:r>
        <w:t>utilization</w:t>
      </w:r>
      <w:r>
        <w:rPr>
          <w:spacing w:val="-5"/>
        </w:rPr>
        <w:t xml:space="preserve"> </w:t>
      </w:r>
      <w:r>
        <w:t>review</w:t>
      </w:r>
      <w:r>
        <w:rPr>
          <w:spacing w:val="-5"/>
        </w:rPr>
        <w:t xml:space="preserve"> </w:t>
      </w:r>
      <w:r>
        <w:t>plan;</w:t>
      </w:r>
      <w:r>
        <w:rPr>
          <w:spacing w:val="-52"/>
        </w:rPr>
        <w:t xml:space="preserve"> </w:t>
      </w:r>
      <w:r>
        <w:t>is</w:t>
      </w:r>
      <w:r>
        <w:rPr>
          <w:spacing w:val="-3"/>
        </w:rPr>
        <w:t xml:space="preserve"> </w:t>
      </w:r>
      <w:r>
        <w:t>approved</w:t>
      </w:r>
      <w:r>
        <w:rPr>
          <w:spacing w:val="-4"/>
        </w:rPr>
        <w:t xml:space="preserve"> </w:t>
      </w:r>
      <w:r>
        <w:t>and</w:t>
      </w:r>
      <w:r>
        <w:rPr>
          <w:spacing w:val="-2"/>
        </w:rPr>
        <w:t xml:space="preserve"> </w:t>
      </w:r>
      <w:r>
        <w:t>licensed</w:t>
      </w:r>
      <w:r>
        <w:rPr>
          <w:spacing w:val="-4"/>
        </w:rPr>
        <w:t xml:space="preserve"> </w:t>
      </w:r>
      <w:r>
        <w:t>by</w:t>
      </w:r>
      <w:r>
        <w:rPr>
          <w:spacing w:val="-5"/>
        </w:rPr>
        <w:t xml:space="preserve"> </w:t>
      </w:r>
      <w:r>
        <w:t>Medicare;</w:t>
      </w:r>
    </w:p>
    <w:p w14:paraId="5D50EF8D" w14:textId="77777777" w:rsidR="009E364D" w:rsidRDefault="00BB396C">
      <w:pPr>
        <w:pStyle w:val="BodyText"/>
        <w:spacing w:before="5"/>
        <w:ind w:left="1480"/>
        <w:jc w:val="both"/>
      </w:pPr>
      <w:r>
        <w:t>has</w:t>
      </w:r>
      <w:r>
        <w:rPr>
          <w:spacing w:val="-3"/>
        </w:rPr>
        <w:t xml:space="preserve"> </w:t>
      </w:r>
      <w:r>
        <w:t>a</w:t>
      </w:r>
      <w:r>
        <w:rPr>
          <w:spacing w:val="-1"/>
        </w:rPr>
        <w:t xml:space="preserve"> </w:t>
      </w:r>
      <w:r>
        <w:t>written</w:t>
      </w:r>
      <w:r>
        <w:rPr>
          <w:spacing w:val="-1"/>
        </w:rPr>
        <w:t xml:space="preserve"> </w:t>
      </w:r>
      <w:r>
        <w:t>transfer</w:t>
      </w:r>
      <w:r>
        <w:rPr>
          <w:spacing w:val="-2"/>
        </w:rPr>
        <w:t xml:space="preserve"> </w:t>
      </w:r>
      <w:r>
        <w:t>agreement</w:t>
      </w:r>
      <w:r>
        <w:rPr>
          <w:spacing w:val="-4"/>
        </w:rPr>
        <w:t xml:space="preserve"> </w:t>
      </w:r>
      <w:r>
        <w:t>in</w:t>
      </w:r>
      <w:r>
        <w:rPr>
          <w:spacing w:val="-3"/>
        </w:rPr>
        <w:t xml:space="preserve"> </w:t>
      </w:r>
      <w:r>
        <w:t>effect</w:t>
      </w:r>
      <w:r>
        <w:rPr>
          <w:spacing w:val="-3"/>
        </w:rPr>
        <w:t xml:space="preserve"> </w:t>
      </w:r>
      <w:r>
        <w:t>with</w:t>
      </w:r>
      <w:r>
        <w:rPr>
          <w:spacing w:val="-3"/>
        </w:rPr>
        <w:t xml:space="preserve"> </w:t>
      </w:r>
      <w:r>
        <w:t>one</w:t>
      </w:r>
      <w:r>
        <w:rPr>
          <w:spacing w:val="-3"/>
        </w:rPr>
        <w:t xml:space="preserve"> </w:t>
      </w:r>
      <w:r>
        <w:t>or</w:t>
      </w:r>
      <w:r>
        <w:rPr>
          <w:spacing w:val="-1"/>
        </w:rPr>
        <w:t xml:space="preserve"> </w:t>
      </w:r>
      <w:r>
        <w:t>more</w:t>
      </w:r>
      <w:r>
        <w:rPr>
          <w:spacing w:val="-3"/>
        </w:rPr>
        <w:t xml:space="preserve"> </w:t>
      </w:r>
      <w:r>
        <w:t>Hospitals;</w:t>
      </w:r>
      <w:r>
        <w:rPr>
          <w:spacing w:val="-3"/>
        </w:rPr>
        <w:t xml:space="preserve"> </w:t>
      </w:r>
      <w:r>
        <w:t>and</w:t>
      </w:r>
    </w:p>
    <w:p w14:paraId="5D50EF8E" w14:textId="77777777" w:rsidR="009E364D" w:rsidRDefault="009E364D">
      <w:pPr>
        <w:pStyle w:val="BodyText"/>
        <w:spacing w:before="10"/>
      </w:pPr>
    </w:p>
    <w:p w14:paraId="5D50EF8F" w14:textId="77777777" w:rsidR="009E364D" w:rsidRDefault="00BB396C">
      <w:pPr>
        <w:pStyle w:val="BodyText"/>
        <w:ind w:left="1480" w:right="761"/>
        <w:jc w:val="both"/>
      </w:pPr>
      <w:r>
        <w:t>is not, other than incidentally, a nursing home, a hotel, a school or a similar institution, a place of</w:t>
      </w:r>
      <w:r>
        <w:rPr>
          <w:spacing w:val="1"/>
        </w:rPr>
        <w:t xml:space="preserve"> </w:t>
      </w:r>
      <w:r>
        <w:t>rest, for custodial care, for the aged, for drug addicts, for alcoholics, for the care of mentally ill or</w:t>
      </w:r>
      <w:r>
        <w:rPr>
          <w:spacing w:val="1"/>
        </w:rPr>
        <w:t xml:space="preserve"> </w:t>
      </w:r>
      <w:r>
        <w:t>persons</w:t>
      </w:r>
      <w:r>
        <w:rPr>
          <w:spacing w:val="2"/>
        </w:rPr>
        <w:t xml:space="preserve"> </w:t>
      </w:r>
      <w:r>
        <w:t>with</w:t>
      </w:r>
      <w:r>
        <w:rPr>
          <w:spacing w:val="-2"/>
        </w:rPr>
        <w:t xml:space="preserve"> </w:t>
      </w:r>
      <w:r>
        <w:t>nervous disorders,</w:t>
      </w:r>
      <w:r>
        <w:rPr>
          <w:spacing w:val="-2"/>
        </w:rPr>
        <w:t xml:space="preserve"> </w:t>
      </w:r>
      <w:r>
        <w:t>or for</w:t>
      </w:r>
      <w:r>
        <w:rPr>
          <w:spacing w:val="-1"/>
        </w:rPr>
        <w:t xml:space="preserve"> </w:t>
      </w:r>
      <w:r>
        <w:t>the</w:t>
      </w:r>
      <w:r>
        <w:rPr>
          <w:spacing w:val="-1"/>
        </w:rPr>
        <w:t xml:space="preserve"> </w:t>
      </w:r>
      <w:r>
        <w:t>care of</w:t>
      </w:r>
      <w:r>
        <w:rPr>
          <w:spacing w:val="1"/>
        </w:rPr>
        <w:t xml:space="preserve"> </w:t>
      </w:r>
      <w:r>
        <w:t>senile</w:t>
      </w:r>
      <w:r>
        <w:rPr>
          <w:spacing w:val="-2"/>
        </w:rPr>
        <w:t xml:space="preserve"> </w:t>
      </w:r>
      <w:r>
        <w:t>persons.</w:t>
      </w:r>
    </w:p>
    <w:p w14:paraId="5D50EF90" w14:textId="77777777" w:rsidR="009E364D" w:rsidRDefault="009E364D">
      <w:pPr>
        <w:pStyle w:val="BodyText"/>
        <w:spacing w:before="6"/>
      </w:pPr>
    </w:p>
    <w:p w14:paraId="5D50EF91" w14:textId="77777777" w:rsidR="009E364D" w:rsidRDefault="00BB396C">
      <w:pPr>
        <w:pStyle w:val="ListParagraph"/>
        <w:numPr>
          <w:ilvl w:val="0"/>
          <w:numId w:val="2"/>
        </w:numPr>
        <w:tabs>
          <w:tab w:val="left" w:pos="1121"/>
        </w:tabs>
        <w:spacing w:before="1" w:line="242" w:lineRule="auto"/>
        <w:ind w:right="760"/>
        <w:rPr>
          <w:sz w:val="20"/>
        </w:rPr>
      </w:pPr>
      <w:r>
        <w:rPr>
          <w:b/>
          <w:sz w:val="20"/>
        </w:rPr>
        <w:t xml:space="preserve">Stability Period (SP) </w:t>
      </w:r>
      <w:r>
        <w:rPr>
          <w:sz w:val="20"/>
        </w:rPr>
        <w:t>– A period of time, to be determined solely at the discretion of Employer, of at</w:t>
      </w:r>
      <w:r>
        <w:rPr>
          <w:spacing w:val="1"/>
          <w:sz w:val="20"/>
        </w:rPr>
        <w:t xml:space="preserve"> </w:t>
      </w:r>
      <w:r>
        <w:rPr>
          <w:sz w:val="20"/>
        </w:rPr>
        <w:t>least six consecutive calendar months that is no shorter in duration than the IMP or SMP and begins</w:t>
      </w:r>
      <w:r>
        <w:rPr>
          <w:spacing w:val="1"/>
          <w:sz w:val="20"/>
        </w:rPr>
        <w:t xml:space="preserve"> </w:t>
      </w:r>
      <w:r>
        <w:rPr>
          <w:sz w:val="20"/>
        </w:rPr>
        <w:t>after</w:t>
      </w:r>
      <w:r>
        <w:rPr>
          <w:spacing w:val="-10"/>
          <w:sz w:val="20"/>
        </w:rPr>
        <w:t xml:space="preserve"> </w:t>
      </w:r>
      <w:r>
        <w:rPr>
          <w:sz w:val="20"/>
        </w:rPr>
        <w:t>the</w:t>
      </w:r>
      <w:r>
        <w:rPr>
          <w:spacing w:val="-11"/>
          <w:sz w:val="20"/>
        </w:rPr>
        <w:t xml:space="preserve"> </w:t>
      </w:r>
      <w:r>
        <w:rPr>
          <w:sz w:val="20"/>
        </w:rPr>
        <w:t>IMP</w:t>
      </w:r>
      <w:r>
        <w:rPr>
          <w:spacing w:val="-11"/>
          <w:sz w:val="20"/>
        </w:rPr>
        <w:t xml:space="preserve"> </w:t>
      </w:r>
      <w:r>
        <w:rPr>
          <w:sz w:val="20"/>
        </w:rPr>
        <w:t>or</w:t>
      </w:r>
      <w:r>
        <w:rPr>
          <w:spacing w:val="-7"/>
          <w:sz w:val="20"/>
        </w:rPr>
        <w:t xml:space="preserve"> </w:t>
      </w:r>
      <w:r>
        <w:rPr>
          <w:sz w:val="20"/>
        </w:rPr>
        <w:t>SMP</w:t>
      </w:r>
      <w:r>
        <w:rPr>
          <w:spacing w:val="-11"/>
          <w:sz w:val="20"/>
        </w:rPr>
        <w:t xml:space="preserve"> </w:t>
      </w:r>
      <w:r>
        <w:rPr>
          <w:sz w:val="20"/>
        </w:rPr>
        <w:t>and</w:t>
      </w:r>
      <w:r>
        <w:rPr>
          <w:spacing w:val="-11"/>
          <w:sz w:val="20"/>
        </w:rPr>
        <w:t xml:space="preserve"> </w:t>
      </w:r>
      <w:r>
        <w:rPr>
          <w:sz w:val="20"/>
        </w:rPr>
        <w:t>any</w:t>
      </w:r>
      <w:r>
        <w:rPr>
          <w:spacing w:val="-14"/>
          <w:sz w:val="20"/>
        </w:rPr>
        <w:t xml:space="preserve"> </w:t>
      </w:r>
      <w:r>
        <w:rPr>
          <w:sz w:val="20"/>
        </w:rPr>
        <w:t>applicable</w:t>
      </w:r>
      <w:r>
        <w:rPr>
          <w:spacing w:val="-8"/>
          <w:sz w:val="20"/>
        </w:rPr>
        <w:t xml:space="preserve"> </w:t>
      </w:r>
      <w:r>
        <w:rPr>
          <w:sz w:val="20"/>
        </w:rPr>
        <w:t>Administrative</w:t>
      </w:r>
      <w:r>
        <w:rPr>
          <w:spacing w:val="-11"/>
          <w:sz w:val="20"/>
        </w:rPr>
        <w:t xml:space="preserve"> </w:t>
      </w:r>
      <w:r>
        <w:rPr>
          <w:sz w:val="20"/>
        </w:rPr>
        <w:t>Period</w:t>
      </w:r>
      <w:r>
        <w:rPr>
          <w:spacing w:val="-11"/>
          <w:sz w:val="20"/>
        </w:rPr>
        <w:t xml:space="preserve"> </w:t>
      </w:r>
      <w:r>
        <w:rPr>
          <w:sz w:val="20"/>
        </w:rPr>
        <w:t>for</w:t>
      </w:r>
      <w:r>
        <w:rPr>
          <w:spacing w:val="-9"/>
          <w:sz w:val="20"/>
        </w:rPr>
        <w:t xml:space="preserve"> </w:t>
      </w:r>
      <w:r>
        <w:rPr>
          <w:sz w:val="20"/>
        </w:rPr>
        <w:t>an</w:t>
      </w:r>
      <w:r>
        <w:rPr>
          <w:spacing w:val="-8"/>
          <w:sz w:val="20"/>
        </w:rPr>
        <w:t xml:space="preserve"> </w:t>
      </w:r>
      <w:r>
        <w:rPr>
          <w:sz w:val="20"/>
        </w:rPr>
        <w:t>employee</w:t>
      </w:r>
      <w:r>
        <w:rPr>
          <w:spacing w:val="-11"/>
          <w:sz w:val="20"/>
        </w:rPr>
        <w:t xml:space="preserve"> </w:t>
      </w:r>
      <w:r>
        <w:rPr>
          <w:sz w:val="20"/>
        </w:rPr>
        <w:t>determined</w:t>
      </w:r>
      <w:r>
        <w:rPr>
          <w:spacing w:val="-11"/>
          <w:sz w:val="20"/>
        </w:rPr>
        <w:t xml:space="preserve"> </w:t>
      </w:r>
      <w:r>
        <w:rPr>
          <w:sz w:val="20"/>
        </w:rPr>
        <w:t>to</w:t>
      </w:r>
      <w:r>
        <w:rPr>
          <w:spacing w:val="-8"/>
          <w:sz w:val="20"/>
        </w:rPr>
        <w:t xml:space="preserve"> </w:t>
      </w:r>
      <w:r>
        <w:rPr>
          <w:sz w:val="20"/>
        </w:rPr>
        <w:t>be</w:t>
      </w:r>
      <w:r>
        <w:rPr>
          <w:spacing w:val="-11"/>
          <w:sz w:val="20"/>
        </w:rPr>
        <w:t xml:space="preserve"> </w:t>
      </w:r>
      <w:r>
        <w:rPr>
          <w:sz w:val="20"/>
        </w:rPr>
        <w:t>a</w:t>
      </w:r>
      <w:r>
        <w:rPr>
          <w:spacing w:val="-11"/>
          <w:sz w:val="20"/>
        </w:rPr>
        <w:t xml:space="preserve"> </w:t>
      </w:r>
      <w:r>
        <w:rPr>
          <w:sz w:val="20"/>
        </w:rPr>
        <w:t>full-</w:t>
      </w:r>
      <w:r>
        <w:rPr>
          <w:spacing w:val="-53"/>
          <w:sz w:val="20"/>
        </w:rPr>
        <w:t xml:space="preserve"> </w:t>
      </w:r>
      <w:r>
        <w:rPr>
          <w:sz w:val="20"/>
        </w:rPr>
        <w:t>time</w:t>
      </w:r>
      <w:r>
        <w:rPr>
          <w:spacing w:val="-2"/>
          <w:sz w:val="20"/>
        </w:rPr>
        <w:t xml:space="preserve"> </w:t>
      </w:r>
      <w:r>
        <w:rPr>
          <w:sz w:val="20"/>
        </w:rPr>
        <w:t>employee</w:t>
      </w:r>
      <w:r>
        <w:rPr>
          <w:spacing w:val="-1"/>
          <w:sz w:val="20"/>
        </w:rPr>
        <w:t xml:space="preserve"> </w:t>
      </w:r>
      <w:r>
        <w:rPr>
          <w:sz w:val="20"/>
        </w:rPr>
        <w:t>during</w:t>
      </w:r>
      <w:r>
        <w:rPr>
          <w:spacing w:val="-1"/>
          <w:sz w:val="20"/>
        </w:rPr>
        <w:t xml:space="preserve"> </w:t>
      </w:r>
      <w:r>
        <w:rPr>
          <w:sz w:val="20"/>
        </w:rPr>
        <w:t>the</w:t>
      </w:r>
      <w:r>
        <w:rPr>
          <w:spacing w:val="1"/>
          <w:sz w:val="20"/>
        </w:rPr>
        <w:t xml:space="preserve"> </w:t>
      </w:r>
      <w:r>
        <w:rPr>
          <w:sz w:val="20"/>
        </w:rPr>
        <w:t>SMP.</w:t>
      </w:r>
    </w:p>
    <w:p w14:paraId="5D50EF92" w14:textId="77777777" w:rsidR="009E364D" w:rsidRDefault="009E364D">
      <w:pPr>
        <w:pStyle w:val="BodyText"/>
        <w:spacing w:before="2"/>
      </w:pPr>
    </w:p>
    <w:p w14:paraId="5D50EF93" w14:textId="77777777" w:rsidR="009E364D" w:rsidRDefault="00BB396C">
      <w:pPr>
        <w:pStyle w:val="ListParagraph"/>
        <w:numPr>
          <w:ilvl w:val="0"/>
          <w:numId w:val="2"/>
        </w:numPr>
        <w:tabs>
          <w:tab w:val="left" w:pos="1121"/>
        </w:tabs>
        <w:ind w:left="1120" w:right="759" w:hanging="361"/>
        <w:rPr>
          <w:sz w:val="20"/>
        </w:rPr>
      </w:pPr>
      <w:r>
        <w:rPr>
          <w:b/>
          <w:sz w:val="20"/>
        </w:rPr>
        <w:t xml:space="preserve">Standard Measurement Period (SMP) </w:t>
      </w:r>
      <w:r>
        <w:rPr>
          <w:sz w:val="20"/>
        </w:rPr>
        <w:t>– Period of time, to be determined solely at the discretion of</w:t>
      </w:r>
      <w:r>
        <w:rPr>
          <w:spacing w:val="1"/>
          <w:sz w:val="20"/>
        </w:rPr>
        <w:t xml:space="preserve"> </w:t>
      </w:r>
      <w:r>
        <w:rPr>
          <w:sz w:val="20"/>
        </w:rPr>
        <w:t>Employer, between three and twelve months from employee date of hire to measure completed hours</w:t>
      </w:r>
      <w:r>
        <w:rPr>
          <w:spacing w:val="-53"/>
          <w:sz w:val="20"/>
        </w:rPr>
        <w:t xml:space="preserve"> </w:t>
      </w:r>
      <w:r>
        <w:rPr>
          <w:w w:val="95"/>
          <w:sz w:val="20"/>
        </w:rPr>
        <w:t>of service for ongoing variable hour and</w:t>
      </w:r>
      <w:r>
        <w:rPr>
          <w:spacing w:val="51"/>
          <w:sz w:val="20"/>
        </w:rPr>
        <w:t xml:space="preserve"> </w:t>
      </w:r>
      <w:r>
        <w:rPr>
          <w:w w:val="95"/>
          <w:sz w:val="20"/>
        </w:rPr>
        <w:t>seasonal employees.</w:t>
      </w:r>
      <w:r>
        <w:rPr>
          <w:spacing w:val="102"/>
          <w:sz w:val="20"/>
        </w:rPr>
        <w:t xml:space="preserve"> </w:t>
      </w:r>
      <w:r>
        <w:rPr>
          <w:w w:val="95"/>
          <w:sz w:val="20"/>
        </w:rPr>
        <w:t>This period is used to determine whether</w:t>
      </w:r>
      <w:r>
        <w:rPr>
          <w:spacing w:val="1"/>
          <w:w w:val="95"/>
          <w:sz w:val="20"/>
        </w:rPr>
        <w:t xml:space="preserve"> </w:t>
      </w:r>
      <w:r>
        <w:rPr>
          <w:sz w:val="20"/>
        </w:rPr>
        <w:t>an</w:t>
      </w:r>
      <w:r>
        <w:rPr>
          <w:spacing w:val="-2"/>
          <w:sz w:val="20"/>
        </w:rPr>
        <w:t xml:space="preserve"> </w:t>
      </w:r>
      <w:r>
        <w:rPr>
          <w:sz w:val="20"/>
        </w:rPr>
        <w:t>employee</w:t>
      </w:r>
      <w:r>
        <w:rPr>
          <w:spacing w:val="-1"/>
          <w:sz w:val="20"/>
        </w:rPr>
        <w:t xml:space="preserve"> </w:t>
      </w:r>
      <w:r>
        <w:rPr>
          <w:sz w:val="20"/>
        </w:rPr>
        <w:t>completed</w:t>
      </w:r>
      <w:r>
        <w:rPr>
          <w:spacing w:val="-2"/>
          <w:sz w:val="20"/>
        </w:rPr>
        <w:t xml:space="preserve"> </w:t>
      </w:r>
      <w:r>
        <w:rPr>
          <w:sz w:val="20"/>
        </w:rPr>
        <w:t>an average</w:t>
      </w:r>
      <w:r>
        <w:rPr>
          <w:spacing w:val="1"/>
          <w:sz w:val="20"/>
        </w:rPr>
        <w:t xml:space="preserve"> </w:t>
      </w:r>
      <w:r>
        <w:rPr>
          <w:sz w:val="20"/>
        </w:rPr>
        <w:t>of thirty</w:t>
      </w:r>
      <w:r>
        <w:rPr>
          <w:spacing w:val="-4"/>
          <w:sz w:val="20"/>
        </w:rPr>
        <w:t xml:space="preserve"> </w:t>
      </w:r>
      <w:r>
        <w:rPr>
          <w:sz w:val="20"/>
        </w:rPr>
        <w:t>hours</w:t>
      </w:r>
      <w:r>
        <w:rPr>
          <w:spacing w:val="-1"/>
          <w:sz w:val="20"/>
        </w:rPr>
        <w:t xml:space="preserve"> </w:t>
      </w:r>
      <w:r>
        <w:rPr>
          <w:sz w:val="20"/>
        </w:rPr>
        <w:t>of</w:t>
      </w:r>
      <w:r>
        <w:rPr>
          <w:spacing w:val="1"/>
          <w:sz w:val="20"/>
        </w:rPr>
        <w:t xml:space="preserve"> </w:t>
      </w:r>
      <w:r>
        <w:rPr>
          <w:sz w:val="20"/>
        </w:rPr>
        <w:t>service per</w:t>
      </w:r>
      <w:r>
        <w:rPr>
          <w:spacing w:val="2"/>
          <w:sz w:val="20"/>
        </w:rPr>
        <w:t xml:space="preserve"> </w:t>
      </w:r>
      <w:r>
        <w:rPr>
          <w:sz w:val="20"/>
        </w:rPr>
        <w:t>week.</w:t>
      </w:r>
    </w:p>
    <w:p w14:paraId="5D50EF94" w14:textId="77777777" w:rsidR="009E364D" w:rsidRDefault="009E364D">
      <w:pPr>
        <w:pStyle w:val="BodyText"/>
        <w:spacing w:before="9"/>
      </w:pPr>
    </w:p>
    <w:p w14:paraId="5D50EF95" w14:textId="77777777" w:rsidR="009E364D" w:rsidRDefault="00BB396C">
      <w:pPr>
        <w:pStyle w:val="ListParagraph"/>
        <w:numPr>
          <w:ilvl w:val="0"/>
          <w:numId w:val="2"/>
        </w:numPr>
        <w:tabs>
          <w:tab w:val="left" w:pos="1121"/>
        </w:tabs>
        <w:spacing w:before="1"/>
        <w:ind w:left="1120" w:right="757" w:hanging="361"/>
        <w:rPr>
          <w:sz w:val="20"/>
        </w:rPr>
      </w:pPr>
      <w:r>
        <w:rPr>
          <w:b/>
          <w:sz w:val="20"/>
        </w:rPr>
        <w:t xml:space="preserve">Substance Abuse </w:t>
      </w:r>
      <w:r>
        <w:rPr>
          <w:sz w:val="20"/>
        </w:rPr>
        <w:t>- Any use of alcohol, any Drug (whether obtained legally or illegally), any narcotic,</w:t>
      </w:r>
      <w:r>
        <w:rPr>
          <w:spacing w:val="-53"/>
          <w:sz w:val="20"/>
        </w:rPr>
        <w:t xml:space="preserve"> </w:t>
      </w:r>
      <w:r>
        <w:rPr>
          <w:sz w:val="20"/>
        </w:rPr>
        <w:t>or</w:t>
      </w:r>
      <w:r>
        <w:rPr>
          <w:spacing w:val="-5"/>
          <w:sz w:val="20"/>
        </w:rPr>
        <w:t xml:space="preserve"> </w:t>
      </w:r>
      <w:r>
        <w:rPr>
          <w:sz w:val="20"/>
        </w:rPr>
        <w:t>any</w:t>
      </w:r>
      <w:r>
        <w:rPr>
          <w:spacing w:val="-10"/>
          <w:sz w:val="20"/>
        </w:rPr>
        <w:t xml:space="preserve"> </w:t>
      </w:r>
      <w:r>
        <w:rPr>
          <w:sz w:val="20"/>
        </w:rPr>
        <w:t>hallucinogenic</w:t>
      </w:r>
      <w:r>
        <w:rPr>
          <w:spacing w:val="-4"/>
          <w:sz w:val="20"/>
        </w:rPr>
        <w:t xml:space="preserve"> </w:t>
      </w:r>
      <w:r>
        <w:rPr>
          <w:sz w:val="20"/>
        </w:rPr>
        <w:t>or</w:t>
      </w:r>
      <w:r>
        <w:rPr>
          <w:spacing w:val="-5"/>
          <w:sz w:val="20"/>
        </w:rPr>
        <w:t xml:space="preserve"> </w:t>
      </w:r>
      <w:r>
        <w:rPr>
          <w:sz w:val="20"/>
        </w:rPr>
        <w:t>other</w:t>
      </w:r>
      <w:r>
        <w:rPr>
          <w:spacing w:val="-4"/>
          <w:sz w:val="20"/>
        </w:rPr>
        <w:t xml:space="preserve"> </w:t>
      </w:r>
      <w:r>
        <w:rPr>
          <w:sz w:val="20"/>
        </w:rPr>
        <w:t>illegal</w:t>
      </w:r>
      <w:r>
        <w:rPr>
          <w:spacing w:val="-7"/>
          <w:sz w:val="20"/>
        </w:rPr>
        <w:t xml:space="preserve"> </w:t>
      </w:r>
      <w:r>
        <w:rPr>
          <w:sz w:val="20"/>
        </w:rPr>
        <w:t>substance,</w:t>
      </w:r>
      <w:r>
        <w:rPr>
          <w:spacing w:val="-4"/>
          <w:sz w:val="20"/>
        </w:rPr>
        <w:t xml:space="preserve"> </w:t>
      </w:r>
      <w:r>
        <w:rPr>
          <w:sz w:val="20"/>
        </w:rPr>
        <w:t>which</w:t>
      </w:r>
      <w:r>
        <w:rPr>
          <w:spacing w:val="-1"/>
          <w:sz w:val="20"/>
        </w:rPr>
        <w:t xml:space="preserve"> </w:t>
      </w:r>
      <w:r>
        <w:rPr>
          <w:sz w:val="20"/>
        </w:rPr>
        <w:t>produces</w:t>
      </w:r>
      <w:r>
        <w:rPr>
          <w:spacing w:val="-3"/>
          <w:sz w:val="20"/>
        </w:rPr>
        <w:t xml:space="preserve"> </w:t>
      </w:r>
      <w:r>
        <w:rPr>
          <w:sz w:val="20"/>
        </w:rPr>
        <w:t>a</w:t>
      </w:r>
      <w:r>
        <w:rPr>
          <w:spacing w:val="-7"/>
          <w:sz w:val="20"/>
        </w:rPr>
        <w:t xml:space="preserve"> </w:t>
      </w:r>
      <w:r>
        <w:rPr>
          <w:sz w:val="20"/>
        </w:rPr>
        <w:t>pattern</w:t>
      </w:r>
      <w:r>
        <w:rPr>
          <w:spacing w:val="-3"/>
          <w:sz w:val="20"/>
        </w:rPr>
        <w:t xml:space="preserve"> </w:t>
      </w:r>
      <w:r>
        <w:rPr>
          <w:sz w:val="20"/>
        </w:rPr>
        <w:t>of</w:t>
      </w:r>
      <w:r>
        <w:rPr>
          <w:spacing w:val="-4"/>
          <w:sz w:val="20"/>
        </w:rPr>
        <w:t xml:space="preserve"> </w:t>
      </w:r>
      <w:r>
        <w:rPr>
          <w:sz w:val="20"/>
        </w:rPr>
        <w:t>pathological</w:t>
      </w:r>
      <w:r>
        <w:rPr>
          <w:spacing w:val="-5"/>
          <w:sz w:val="20"/>
        </w:rPr>
        <w:t xml:space="preserve"> </w:t>
      </w:r>
      <w:r>
        <w:rPr>
          <w:sz w:val="20"/>
        </w:rPr>
        <w:t>use,</w:t>
      </w:r>
      <w:r>
        <w:rPr>
          <w:spacing w:val="-5"/>
          <w:sz w:val="20"/>
        </w:rPr>
        <w:t xml:space="preserve"> </w:t>
      </w:r>
      <w:r>
        <w:rPr>
          <w:sz w:val="20"/>
        </w:rPr>
        <w:t>causing</w:t>
      </w:r>
      <w:r>
        <w:rPr>
          <w:spacing w:val="-53"/>
          <w:sz w:val="20"/>
        </w:rPr>
        <w:t xml:space="preserve"> </w:t>
      </w:r>
      <w:r>
        <w:rPr>
          <w:sz w:val="20"/>
        </w:rPr>
        <w:t>impairment</w:t>
      </w:r>
      <w:r>
        <w:rPr>
          <w:spacing w:val="1"/>
          <w:sz w:val="20"/>
        </w:rPr>
        <w:t xml:space="preserve"> </w:t>
      </w:r>
      <w:r>
        <w:rPr>
          <w:sz w:val="20"/>
        </w:rPr>
        <w:t>in</w:t>
      </w:r>
      <w:r>
        <w:rPr>
          <w:spacing w:val="1"/>
          <w:sz w:val="20"/>
        </w:rPr>
        <w:t xml:space="preserve"> </w:t>
      </w:r>
      <w:r>
        <w:rPr>
          <w:sz w:val="20"/>
        </w:rPr>
        <w:t>social</w:t>
      </w:r>
      <w:r>
        <w:rPr>
          <w:spacing w:val="1"/>
          <w:sz w:val="20"/>
        </w:rPr>
        <w:t xml:space="preserve"> </w:t>
      </w:r>
      <w:r>
        <w:rPr>
          <w:sz w:val="20"/>
        </w:rPr>
        <w:t>or</w:t>
      </w:r>
      <w:r>
        <w:rPr>
          <w:spacing w:val="1"/>
          <w:sz w:val="20"/>
        </w:rPr>
        <w:t xml:space="preserve"> </w:t>
      </w:r>
      <w:r>
        <w:rPr>
          <w:sz w:val="20"/>
        </w:rPr>
        <w:t>occupational</w:t>
      </w:r>
      <w:r>
        <w:rPr>
          <w:spacing w:val="1"/>
          <w:sz w:val="20"/>
        </w:rPr>
        <w:t xml:space="preserve"> </w:t>
      </w:r>
      <w:r>
        <w:rPr>
          <w:sz w:val="20"/>
        </w:rPr>
        <w:t>functioning,</w:t>
      </w:r>
      <w:r>
        <w:rPr>
          <w:spacing w:val="1"/>
          <w:sz w:val="20"/>
        </w:rPr>
        <w:t xml:space="preserve"> </w:t>
      </w:r>
      <w:r>
        <w:rPr>
          <w:sz w:val="20"/>
        </w:rPr>
        <w:t>or</w:t>
      </w:r>
      <w:r>
        <w:rPr>
          <w:spacing w:val="1"/>
          <w:sz w:val="20"/>
        </w:rPr>
        <w:t xml:space="preserve"> </w:t>
      </w:r>
      <w:r>
        <w:rPr>
          <w:sz w:val="20"/>
        </w:rPr>
        <w:t>which</w:t>
      </w:r>
      <w:r>
        <w:rPr>
          <w:spacing w:val="1"/>
          <w:sz w:val="20"/>
        </w:rPr>
        <w:t xml:space="preserve"> </w:t>
      </w:r>
      <w:r>
        <w:rPr>
          <w:sz w:val="20"/>
        </w:rPr>
        <w:t>produces</w:t>
      </w:r>
      <w:r>
        <w:rPr>
          <w:spacing w:val="1"/>
          <w:sz w:val="20"/>
        </w:rPr>
        <w:t xml:space="preserve"> </w:t>
      </w:r>
      <w:r>
        <w:rPr>
          <w:sz w:val="20"/>
        </w:rPr>
        <w:t>physiological</w:t>
      </w:r>
      <w:r>
        <w:rPr>
          <w:spacing w:val="1"/>
          <w:sz w:val="20"/>
        </w:rPr>
        <w:t xml:space="preserve"> </w:t>
      </w:r>
      <w:r>
        <w:rPr>
          <w:sz w:val="20"/>
        </w:rPr>
        <w:t>dependency</w:t>
      </w:r>
      <w:r>
        <w:rPr>
          <w:spacing w:val="1"/>
          <w:sz w:val="20"/>
        </w:rPr>
        <w:t xml:space="preserve"> </w:t>
      </w:r>
      <w:r>
        <w:rPr>
          <w:w w:val="95"/>
          <w:sz w:val="20"/>
        </w:rPr>
        <w:t>evidenced</w:t>
      </w:r>
      <w:r>
        <w:rPr>
          <w:spacing w:val="15"/>
          <w:w w:val="95"/>
          <w:sz w:val="20"/>
        </w:rPr>
        <w:t xml:space="preserve"> </w:t>
      </w:r>
      <w:r>
        <w:rPr>
          <w:w w:val="95"/>
          <w:sz w:val="20"/>
        </w:rPr>
        <w:t>by</w:t>
      </w:r>
      <w:r>
        <w:rPr>
          <w:spacing w:val="11"/>
          <w:w w:val="95"/>
          <w:sz w:val="20"/>
        </w:rPr>
        <w:t xml:space="preserve"> </w:t>
      </w:r>
      <w:r>
        <w:rPr>
          <w:w w:val="95"/>
          <w:sz w:val="20"/>
        </w:rPr>
        <w:t>physical</w:t>
      </w:r>
      <w:r>
        <w:rPr>
          <w:spacing w:val="11"/>
          <w:w w:val="95"/>
          <w:sz w:val="20"/>
        </w:rPr>
        <w:t xml:space="preserve"> </w:t>
      </w:r>
      <w:r>
        <w:rPr>
          <w:w w:val="95"/>
          <w:sz w:val="20"/>
        </w:rPr>
        <w:t>tolerance</w:t>
      </w:r>
      <w:r>
        <w:rPr>
          <w:spacing w:val="13"/>
          <w:w w:val="95"/>
          <w:sz w:val="20"/>
        </w:rPr>
        <w:t xml:space="preserve"> </w:t>
      </w:r>
      <w:r>
        <w:rPr>
          <w:w w:val="95"/>
          <w:sz w:val="20"/>
        </w:rPr>
        <w:t>or</w:t>
      </w:r>
      <w:r>
        <w:rPr>
          <w:spacing w:val="21"/>
          <w:w w:val="95"/>
          <w:sz w:val="20"/>
        </w:rPr>
        <w:t xml:space="preserve"> </w:t>
      </w:r>
      <w:r>
        <w:rPr>
          <w:w w:val="95"/>
          <w:sz w:val="20"/>
        </w:rPr>
        <w:t>withdrawal.</w:t>
      </w:r>
      <w:r>
        <w:rPr>
          <w:spacing w:val="16"/>
          <w:w w:val="95"/>
          <w:sz w:val="20"/>
        </w:rPr>
        <w:t xml:space="preserve"> </w:t>
      </w:r>
      <w:r>
        <w:rPr>
          <w:w w:val="95"/>
          <w:sz w:val="20"/>
        </w:rPr>
        <w:t>It</w:t>
      </w:r>
      <w:r>
        <w:rPr>
          <w:spacing w:val="15"/>
          <w:w w:val="95"/>
          <w:sz w:val="20"/>
        </w:rPr>
        <w:t xml:space="preserve"> </w:t>
      </w:r>
      <w:r>
        <w:rPr>
          <w:w w:val="95"/>
          <w:sz w:val="20"/>
        </w:rPr>
        <w:t>is</w:t>
      </w:r>
      <w:r>
        <w:rPr>
          <w:spacing w:val="14"/>
          <w:w w:val="95"/>
          <w:sz w:val="20"/>
        </w:rPr>
        <w:t xml:space="preserve"> </w:t>
      </w:r>
      <w:r>
        <w:rPr>
          <w:w w:val="95"/>
          <w:sz w:val="20"/>
        </w:rPr>
        <w:t>the</w:t>
      </w:r>
      <w:r>
        <w:rPr>
          <w:spacing w:val="16"/>
          <w:w w:val="95"/>
          <w:sz w:val="20"/>
        </w:rPr>
        <w:t xml:space="preserve"> </w:t>
      </w:r>
      <w:r>
        <w:rPr>
          <w:w w:val="95"/>
          <w:sz w:val="20"/>
        </w:rPr>
        <w:t>excessive</w:t>
      </w:r>
      <w:r>
        <w:rPr>
          <w:spacing w:val="16"/>
          <w:w w:val="95"/>
          <w:sz w:val="20"/>
        </w:rPr>
        <w:t xml:space="preserve"> </w:t>
      </w:r>
      <w:r>
        <w:rPr>
          <w:w w:val="95"/>
          <w:sz w:val="20"/>
        </w:rPr>
        <w:t>use</w:t>
      </w:r>
      <w:r>
        <w:rPr>
          <w:spacing w:val="12"/>
          <w:w w:val="95"/>
          <w:sz w:val="20"/>
        </w:rPr>
        <w:t xml:space="preserve"> </w:t>
      </w:r>
      <w:r>
        <w:rPr>
          <w:w w:val="95"/>
          <w:sz w:val="20"/>
        </w:rPr>
        <w:t>of</w:t>
      </w:r>
      <w:r>
        <w:rPr>
          <w:spacing w:val="16"/>
          <w:w w:val="95"/>
          <w:sz w:val="20"/>
        </w:rPr>
        <w:t xml:space="preserve"> </w:t>
      </w:r>
      <w:r>
        <w:rPr>
          <w:w w:val="95"/>
          <w:sz w:val="20"/>
        </w:rPr>
        <w:t>a</w:t>
      </w:r>
      <w:r>
        <w:rPr>
          <w:spacing w:val="15"/>
          <w:w w:val="95"/>
          <w:sz w:val="20"/>
        </w:rPr>
        <w:t xml:space="preserve"> </w:t>
      </w:r>
      <w:r>
        <w:rPr>
          <w:w w:val="95"/>
          <w:sz w:val="20"/>
        </w:rPr>
        <w:t>substance,</w:t>
      </w:r>
      <w:r>
        <w:rPr>
          <w:spacing w:val="13"/>
          <w:w w:val="95"/>
          <w:sz w:val="20"/>
        </w:rPr>
        <w:t xml:space="preserve"> </w:t>
      </w:r>
      <w:r>
        <w:rPr>
          <w:w w:val="95"/>
          <w:sz w:val="20"/>
        </w:rPr>
        <w:t>especially</w:t>
      </w:r>
      <w:r>
        <w:rPr>
          <w:spacing w:val="11"/>
          <w:w w:val="95"/>
          <w:sz w:val="20"/>
        </w:rPr>
        <w:t xml:space="preserve"> </w:t>
      </w:r>
      <w:r>
        <w:rPr>
          <w:w w:val="95"/>
          <w:sz w:val="20"/>
        </w:rPr>
        <w:t>alcohol</w:t>
      </w:r>
      <w:r>
        <w:rPr>
          <w:spacing w:val="1"/>
          <w:w w:val="95"/>
          <w:sz w:val="20"/>
        </w:rPr>
        <w:t xml:space="preserve"> </w:t>
      </w:r>
      <w:r>
        <w:rPr>
          <w:sz w:val="20"/>
        </w:rPr>
        <w:t>or a Drug. The Diagnostic and Statistical Manual of Mental Disorders (DSM) definition of “Substance</w:t>
      </w:r>
      <w:r>
        <w:rPr>
          <w:spacing w:val="1"/>
          <w:sz w:val="20"/>
        </w:rPr>
        <w:t xml:space="preserve"> </w:t>
      </w:r>
      <w:r>
        <w:rPr>
          <w:sz w:val="20"/>
        </w:rPr>
        <w:t>Use</w:t>
      </w:r>
      <w:r>
        <w:rPr>
          <w:spacing w:val="-2"/>
          <w:sz w:val="20"/>
        </w:rPr>
        <w:t xml:space="preserve"> </w:t>
      </w:r>
      <w:r>
        <w:rPr>
          <w:sz w:val="20"/>
        </w:rPr>
        <w:t>Disorder” is applied</w:t>
      </w:r>
      <w:r>
        <w:rPr>
          <w:spacing w:val="1"/>
          <w:sz w:val="20"/>
        </w:rPr>
        <w:t xml:space="preserve"> </w:t>
      </w:r>
      <w:r>
        <w:rPr>
          <w:sz w:val="20"/>
        </w:rPr>
        <w:t>as follows:</w:t>
      </w:r>
    </w:p>
    <w:p w14:paraId="5D50EF96" w14:textId="77777777" w:rsidR="009E364D" w:rsidRDefault="009E364D">
      <w:pPr>
        <w:pStyle w:val="BodyText"/>
        <w:spacing w:before="1"/>
        <w:rPr>
          <w:sz w:val="21"/>
        </w:rPr>
      </w:pPr>
    </w:p>
    <w:p w14:paraId="5D50EF97" w14:textId="77777777" w:rsidR="009E364D" w:rsidRDefault="00BB396C">
      <w:pPr>
        <w:pStyle w:val="BodyText"/>
        <w:ind w:left="1120" w:right="749"/>
      </w:pPr>
      <w:r>
        <w:t>A</w:t>
      </w:r>
      <w:r>
        <w:rPr>
          <w:spacing w:val="31"/>
        </w:rPr>
        <w:t xml:space="preserve"> </w:t>
      </w:r>
      <w:r>
        <w:t>maladaptive</w:t>
      </w:r>
      <w:r>
        <w:rPr>
          <w:spacing w:val="35"/>
        </w:rPr>
        <w:t xml:space="preserve"> </w:t>
      </w:r>
      <w:r>
        <w:t>pattern</w:t>
      </w:r>
      <w:r>
        <w:rPr>
          <w:spacing w:val="34"/>
        </w:rPr>
        <w:t xml:space="preserve"> </w:t>
      </w:r>
      <w:r>
        <w:t>of</w:t>
      </w:r>
      <w:r>
        <w:rPr>
          <w:spacing w:val="34"/>
        </w:rPr>
        <w:t xml:space="preserve"> </w:t>
      </w:r>
      <w:r>
        <w:t>substance</w:t>
      </w:r>
      <w:r>
        <w:rPr>
          <w:spacing w:val="35"/>
        </w:rPr>
        <w:t xml:space="preserve"> </w:t>
      </w:r>
      <w:r>
        <w:t>use</w:t>
      </w:r>
      <w:r>
        <w:rPr>
          <w:spacing w:val="31"/>
        </w:rPr>
        <w:t xml:space="preserve"> </w:t>
      </w:r>
      <w:r>
        <w:t>leading</w:t>
      </w:r>
      <w:r>
        <w:rPr>
          <w:spacing w:val="32"/>
        </w:rPr>
        <w:t xml:space="preserve"> </w:t>
      </w:r>
      <w:r>
        <w:t>to</w:t>
      </w:r>
      <w:r>
        <w:rPr>
          <w:spacing w:val="34"/>
        </w:rPr>
        <w:t xml:space="preserve"> </w:t>
      </w:r>
      <w:r>
        <w:t>clinically</w:t>
      </w:r>
      <w:r>
        <w:rPr>
          <w:spacing w:val="29"/>
        </w:rPr>
        <w:t xml:space="preserve"> </w:t>
      </w:r>
      <w:r>
        <w:t>significant</w:t>
      </w:r>
      <w:r>
        <w:rPr>
          <w:spacing w:val="35"/>
        </w:rPr>
        <w:t xml:space="preserve"> </w:t>
      </w:r>
      <w:r>
        <w:t>impairment</w:t>
      </w:r>
      <w:r>
        <w:rPr>
          <w:spacing w:val="31"/>
        </w:rPr>
        <w:t xml:space="preserve"> </w:t>
      </w:r>
      <w:r>
        <w:t>or</w:t>
      </w:r>
      <w:r>
        <w:rPr>
          <w:spacing w:val="33"/>
        </w:rPr>
        <w:t xml:space="preserve"> </w:t>
      </w:r>
      <w:r>
        <w:t>distress,</w:t>
      </w:r>
      <w:r>
        <w:rPr>
          <w:spacing w:val="31"/>
        </w:rPr>
        <w:t xml:space="preserve"> </w:t>
      </w:r>
      <w:r>
        <w:t>as</w:t>
      </w:r>
      <w:r>
        <w:rPr>
          <w:spacing w:val="-52"/>
        </w:rPr>
        <w:t xml:space="preserve"> </w:t>
      </w:r>
      <w:r>
        <w:t>manifested</w:t>
      </w:r>
      <w:r>
        <w:rPr>
          <w:spacing w:val="-2"/>
        </w:rPr>
        <w:t xml:space="preserve"> </w:t>
      </w:r>
      <w:r>
        <w:t>by</w:t>
      </w:r>
      <w:r>
        <w:rPr>
          <w:spacing w:val="-5"/>
        </w:rPr>
        <w:t xml:space="preserve"> </w:t>
      </w:r>
      <w:r>
        <w:t>one</w:t>
      </w:r>
      <w:r>
        <w:rPr>
          <w:spacing w:val="-2"/>
        </w:rPr>
        <w:t xml:space="preserve"> </w:t>
      </w:r>
      <w:r>
        <w:t>(or</w:t>
      </w:r>
      <w:r>
        <w:rPr>
          <w:spacing w:val="-1"/>
        </w:rPr>
        <w:t xml:space="preserve"> </w:t>
      </w:r>
      <w:r>
        <w:t>more) of the</w:t>
      </w:r>
      <w:r>
        <w:rPr>
          <w:spacing w:val="-2"/>
        </w:rPr>
        <w:t xml:space="preserve"> </w:t>
      </w:r>
      <w:r>
        <w:t>following, occurring</w:t>
      </w:r>
      <w:r>
        <w:rPr>
          <w:spacing w:val="1"/>
        </w:rPr>
        <w:t xml:space="preserve"> </w:t>
      </w:r>
      <w:r>
        <w:t>within a</w:t>
      </w:r>
      <w:r>
        <w:rPr>
          <w:spacing w:val="-2"/>
        </w:rPr>
        <w:t xml:space="preserve"> </w:t>
      </w:r>
      <w:r>
        <w:t>12 month</w:t>
      </w:r>
      <w:r>
        <w:rPr>
          <w:spacing w:val="-1"/>
        </w:rPr>
        <w:t xml:space="preserve"> </w:t>
      </w:r>
      <w:r>
        <w:t>period:</w:t>
      </w:r>
    </w:p>
    <w:p w14:paraId="5D50EF98" w14:textId="77777777" w:rsidR="009E364D" w:rsidRDefault="009E364D">
      <w:pPr>
        <w:pStyle w:val="BodyText"/>
        <w:spacing w:before="11"/>
      </w:pPr>
    </w:p>
    <w:p w14:paraId="5D50EF99" w14:textId="77777777" w:rsidR="009E364D" w:rsidRDefault="00BB396C">
      <w:pPr>
        <w:pStyle w:val="BodyText"/>
        <w:ind w:left="1480" w:right="755"/>
        <w:jc w:val="both"/>
      </w:pPr>
      <w:r>
        <w:rPr>
          <w:spacing w:val="-1"/>
        </w:rPr>
        <w:t>Recurrent</w:t>
      </w:r>
      <w:r>
        <w:rPr>
          <w:spacing w:val="-13"/>
        </w:rPr>
        <w:t xml:space="preserve"> </w:t>
      </w:r>
      <w:r>
        <w:rPr>
          <w:spacing w:val="-1"/>
        </w:rPr>
        <w:t>substance</w:t>
      </w:r>
      <w:r>
        <w:rPr>
          <w:spacing w:val="-11"/>
        </w:rPr>
        <w:t xml:space="preserve"> </w:t>
      </w:r>
      <w:r>
        <w:rPr>
          <w:spacing w:val="-1"/>
        </w:rPr>
        <w:t>use</w:t>
      </w:r>
      <w:r>
        <w:rPr>
          <w:spacing w:val="-13"/>
        </w:rPr>
        <w:t xml:space="preserve"> </w:t>
      </w:r>
      <w:r>
        <w:rPr>
          <w:spacing w:val="-1"/>
        </w:rPr>
        <w:t>resulting</w:t>
      </w:r>
      <w:r>
        <w:rPr>
          <w:spacing w:val="-10"/>
        </w:rPr>
        <w:t xml:space="preserve"> </w:t>
      </w:r>
      <w:r>
        <w:rPr>
          <w:spacing w:val="-1"/>
        </w:rPr>
        <w:t>in</w:t>
      </w:r>
      <w:r>
        <w:rPr>
          <w:spacing w:val="-11"/>
        </w:rPr>
        <w:t xml:space="preserve"> </w:t>
      </w:r>
      <w:r>
        <w:rPr>
          <w:spacing w:val="-1"/>
        </w:rPr>
        <w:t>a</w:t>
      </w:r>
      <w:r>
        <w:rPr>
          <w:spacing w:val="-13"/>
        </w:rPr>
        <w:t xml:space="preserve"> </w:t>
      </w:r>
      <w:r>
        <w:rPr>
          <w:spacing w:val="-1"/>
        </w:rPr>
        <w:t>failure</w:t>
      </w:r>
      <w:r>
        <w:rPr>
          <w:spacing w:val="-12"/>
        </w:rPr>
        <w:t xml:space="preserve"> </w:t>
      </w:r>
      <w:r>
        <w:t>to</w:t>
      </w:r>
      <w:r>
        <w:rPr>
          <w:spacing w:val="-13"/>
        </w:rPr>
        <w:t xml:space="preserve"> </w:t>
      </w:r>
      <w:r>
        <w:t>fulfill</w:t>
      </w:r>
      <w:r>
        <w:rPr>
          <w:spacing w:val="-14"/>
        </w:rPr>
        <w:t xml:space="preserve"> </w:t>
      </w:r>
      <w:r>
        <w:t>major</w:t>
      </w:r>
      <w:r>
        <w:rPr>
          <w:spacing w:val="-11"/>
        </w:rPr>
        <w:t xml:space="preserve"> </w:t>
      </w:r>
      <w:r>
        <w:t>role</w:t>
      </w:r>
      <w:r>
        <w:rPr>
          <w:spacing w:val="-11"/>
        </w:rPr>
        <w:t xml:space="preserve"> </w:t>
      </w:r>
      <w:r>
        <w:t>obligations</w:t>
      </w:r>
      <w:r>
        <w:rPr>
          <w:spacing w:val="-9"/>
        </w:rPr>
        <w:t xml:space="preserve"> </w:t>
      </w:r>
      <w:r>
        <w:t>at</w:t>
      </w:r>
      <w:r>
        <w:rPr>
          <w:spacing w:val="-10"/>
        </w:rPr>
        <w:t xml:space="preserve"> </w:t>
      </w:r>
      <w:r>
        <w:t>work,</w:t>
      </w:r>
      <w:r>
        <w:rPr>
          <w:spacing w:val="-15"/>
        </w:rPr>
        <w:t xml:space="preserve"> </w:t>
      </w:r>
      <w:r>
        <w:t>school</w:t>
      </w:r>
      <w:r>
        <w:rPr>
          <w:spacing w:val="-11"/>
        </w:rPr>
        <w:t xml:space="preserve"> </w:t>
      </w:r>
      <w:r>
        <w:t>or</w:t>
      </w:r>
      <w:r>
        <w:rPr>
          <w:spacing w:val="-12"/>
        </w:rPr>
        <w:t xml:space="preserve"> </w:t>
      </w:r>
      <w:r>
        <w:t>home</w:t>
      </w:r>
      <w:r>
        <w:rPr>
          <w:spacing w:val="-53"/>
        </w:rPr>
        <w:t xml:space="preserve"> </w:t>
      </w:r>
      <w:r>
        <w:t>(e.g., repeated absences or poor work performance related to substance use; substance-related</w:t>
      </w:r>
      <w:r>
        <w:rPr>
          <w:spacing w:val="1"/>
        </w:rPr>
        <w:t xml:space="preserve"> </w:t>
      </w:r>
      <w:r>
        <w:t>absences,</w:t>
      </w:r>
      <w:r>
        <w:rPr>
          <w:spacing w:val="-3"/>
        </w:rPr>
        <w:t xml:space="preserve"> </w:t>
      </w:r>
      <w:r>
        <w:t>suspensions</w:t>
      </w:r>
      <w:r>
        <w:rPr>
          <w:spacing w:val="-1"/>
        </w:rPr>
        <w:t xml:space="preserve"> </w:t>
      </w:r>
      <w:r>
        <w:t>or expulsions</w:t>
      </w:r>
      <w:r>
        <w:rPr>
          <w:spacing w:val="-1"/>
        </w:rPr>
        <w:t xml:space="preserve"> </w:t>
      </w:r>
      <w:r>
        <w:t>from school;</w:t>
      </w:r>
      <w:r>
        <w:rPr>
          <w:spacing w:val="-3"/>
        </w:rPr>
        <w:t xml:space="preserve"> </w:t>
      </w:r>
      <w:r>
        <w:t>neglect of</w:t>
      </w:r>
      <w:r>
        <w:rPr>
          <w:spacing w:val="-1"/>
        </w:rPr>
        <w:t xml:space="preserve"> </w:t>
      </w:r>
      <w:r>
        <w:t>Children or</w:t>
      </w:r>
      <w:r>
        <w:rPr>
          <w:spacing w:val="-1"/>
        </w:rPr>
        <w:t xml:space="preserve"> </w:t>
      </w:r>
      <w:r>
        <w:t>household);</w:t>
      </w:r>
    </w:p>
    <w:p w14:paraId="5D50EF9A" w14:textId="77777777" w:rsidR="009E364D" w:rsidRDefault="009E364D">
      <w:pPr>
        <w:pStyle w:val="BodyText"/>
        <w:spacing w:before="9"/>
      </w:pPr>
    </w:p>
    <w:p w14:paraId="5D50EF9B" w14:textId="77777777" w:rsidR="009E364D" w:rsidRDefault="00BB396C">
      <w:pPr>
        <w:pStyle w:val="BodyText"/>
        <w:ind w:left="1480" w:right="760"/>
        <w:jc w:val="both"/>
      </w:pPr>
      <w:r>
        <w:t>Recurrent</w:t>
      </w:r>
      <w:r>
        <w:rPr>
          <w:spacing w:val="1"/>
        </w:rPr>
        <w:t xml:space="preserve"> </w:t>
      </w:r>
      <w:r>
        <w:t>substance</w:t>
      </w:r>
      <w:r>
        <w:rPr>
          <w:spacing w:val="1"/>
        </w:rPr>
        <w:t xml:space="preserve"> </w:t>
      </w:r>
      <w:r>
        <w:t>use</w:t>
      </w:r>
      <w:r>
        <w:rPr>
          <w:spacing w:val="1"/>
        </w:rPr>
        <w:t xml:space="preserve"> </w:t>
      </w:r>
      <w:r>
        <w:t>in</w:t>
      </w:r>
      <w:r>
        <w:rPr>
          <w:spacing w:val="1"/>
        </w:rPr>
        <w:t xml:space="preserve"> </w:t>
      </w:r>
      <w:r>
        <w:t>situations</w:t>
      </w:r>
      <w:r>
        <w:rPr>
          <w:spacing w:val="1"/>
        </w:rPr>
        <w:t xml:space="preserve"> </w:t>
      </w:r>
      <w:r>
        <w:t>in</w:t>
      </w:r>
      <w:r>
        <w:rPr>
          <w:spacing w:val="1"/>
        </w:rPr>
        <w:t xml:space="preserve"> </w:t>
      </w:r>
      <w:r>
        <w:t>which</w:t>
      </w:r>
      <w:r>
        <w:rPr>
          <w:spacing w:val="1"/>
        </w:rPr>
        <w:t xml:space="preserve"> </w:t>
      </w:r>
      <w:r>
        <w:t>it</w:t>
      </w:r>
      <w:r>
        <w:rPr>
          <w:spacing w:val="1"/>
        </w:rPr>
        <w:t xml:space="preserve"> </w:t>
      </w:r>
      <w:r>
        <w:t>is</w:t>
      </w:r>
      <w:r>
        <w:rPr>
          <w:spacing w:val="1"/>
        </w:rPr>
        <w:t xml:space="preserve"> </w:t>
      </w:r>
      <w:r>
        <w:t>physically</w:t>
      </w:r>
      <w:r>
        <w:rPr>
          <w:spacing w:val="1"/>
        </w:rPr>
        <w:t xml:space="preserve"> </w:t>
      </w:r>
      <w:r>
        <w:t>hazardous</w:t>
      </w:r>
      <w:r>
        <w:rPr>
          <w:spacing w:val="1"/>
        </w:rPr>
        <w:t xml:space="preserve"> </w:t>
      </w:r>
      <w:r>
        <w:t>(e.g.,</w:t>
      </w:r>
      <w:r>
        <w:rPr>
          <w:spacing w:val="1"/>
        </w:rPr>
        <w:t xml:space="preserve"> </w:t>
      </w:r>
      <w:r>
        <w:t>driving</w:t>
      </w:r>
      <w:r>
        <w:rPr>
          <w:spacing w:val="1"/>
        </w:rPr>
        <w:t xml:space="preserve"> </w:t>
      </w:r>
      <w:r>
        <w:t>an</w:t>
      </w:r>
      <w:r>
        <w:rPr>
          <w:spacing w:val="1"/>
        </w:rPr>
        <w:t xml:space="preserve"> </w:t>
      </w:r>
      <w:r>
        <w:t>automobile</w:t>
      </w:r>
      <w:r>
        <w:rPr>
          <w:spacing w:val="-2"/>
        </w:rPr>
        <w:t xml:space="preserve"> </w:t>
      </w:r>
      <w:r>
        <w:t>or</w:t>
      </w:r>
      <w:r>
        <w:rPr>
          <w:spacing w:val="-1"/>
        </w:rPr>
        <w:t xml:space="preserve"> </w:t>
      </w:r>
      <w:r>
        <w:t>operating</w:t>
      </w:r>
      <w:r>
        <w:rPr>
          <w:spacing w:val="-1"/>
        </w:rPr>
        <w:t xml:space="preserve"> </w:t>
      </w:r>
      <w:r>
        <w:t>a machine when</w:t>
      </w:r>
      <w:r>
        <w:rPr>
          <w:spacing w:val="1"/>
        </w:rPr>
        <w:t xml:space="preserve"> </w:t>
      </w:r>
      <w:r>
        <w:t>impaired by</w:t>
      </w:r>
      <w:r>
        <w:rPr>
          <w:spacing w:val="-2"/>
        </w:rPr>
        <w:t xml:space="preserve"> </w:t>
      </w:r>
      <w:r>
        <w:t>substance</w:t>
      </w:r>
      <w:r>
        <w:rPr>
          <w:spacing w:val="-2"/>
        </w:rPr>
        <w:t xml:space="preserve"> </w:t>
      </w:r>
      <w:r>
        <w:t>use);</w:t>
      </w:r>
    </w:p>
    <w:p w14:paraId="5D50EF9C" w14:textId="77777777" w:rsidR="009E364D" w:rsidRDefault="009E364D">
      <w:pPr>
        <w:pStyle w:val="BodyText"/>
        <w:spacing w:before="10"/>
      </w:pPr>
    </w:p>
    <w:p w14:paraId="5D50EF9D" w14:textId="77777777" w:rsidR="009E364D" w:rsidRDefault="00BB396C">
      <w:pPr>
        <w:pStyle w:val="BodyText"/>
        <w:spacing w:before="1"/>
        <w:ind w:left="1480"/>
        <w:jc w:val="both"/>
      </w:pPr>
      <w:r>
        <w:t>Craving</w:t>
      </w:r>
      <w:r>
        <w:rPr>
          <w:spacing w:val="-1"/>
        </w:rPr>
        <w:t xml:space="preserve"> </w:t>
      </w:r>
      <w:r>
        <w:t>or</w:t>
      </w:r>
      <w:r>
        <w:rPr>
          <w:spacing w:val="-2"/>
        </w:rPr>
        <w:t xml:space="preserve"> </w:t>
      </w:r>
      <w:r>
        <w:t>a</w:t>
      </w:r>
      <w:r>
        <w:rPr>
          <w:spacing w:val="-2"/>
        </w:rPr>
        <w:t xml:space="preserve"> </w:t>
      </w:r>
      <w:r>
        <w:t>strong</w:t>
      </w:r>
      <w:r>
        <w:rPr>
          <w:spacing w:val="-3"/>
        </w:rPr>
        <w:t xml:space="preserve"> </w:t>
      </w:r>
      <w:r>
        <w:t>desire</w:t>
      </w:r>
      <w:r>
        <w:rPr>
          <w:spacing w:val="-1"/>
        </w:rPr>
        <w:t xml:space="preserve"> </w:t>
      </w:r>
      <w:r>
        <w:t>or</w:t>
      </w:r>
      <w:r>
        <w:rPr>
          <w:spacing w:val="-1"/>
        </w:rPr>
        <w:t xml:space="preserve"> </w:t>
      </w:r>
      <w:r>
        <w:t>urge</w:t>
      </w:r>
      <w:r>
        <w:rPr>
          <w:spacing w:val="-3"/>
        </w:rPr>
        <w:t xml:space="preserve"> </w:t>
      </w:r>
      <w:r>
        <w:t>to</w:t>
      </w:r>
      <w:r>
        <w:rPr>
          <w:spacing w:val="-2"/>
        </w:rPr>
        <w:t xml:space="preserve"> </w:t>
      </w:r>
      <w:r>
        <w:t>use</w:t>
      </w:r>
      <w:r>
        <w:rPr>
          <w:spacing w:val="-1"/>
        </w:rPr>
        <w:t xml:space="preserve"> </w:t>
      </w:r>
      <w:r>
        <w:t>a</w:t>
      </w:r>
      <w:r>
        <w:rPr>
          <w:spacing w:val="-3"/>
        </w:rPr>
        <w:t xml:space="preserve"> </w:t>
      </w:r>
      <w:r>
        <w:t>substance; or</w:t>
      </w:r>
    </w:p>
    <w:p w14:paraId="5D50EF9E" w14:textId="77777777" w:rsidR="009E364D" w:rsidRDefault="009E364D">
      <w:pPr>
        <w:pStyle w:val="BodyText"/>
        <w:spacing w:before="10"/>
      </w:pPr>
    </w:p>
    <w:p w14:paraId="5D50EF9F" w14:textId="77777777" w:rsidR="009E364D" w:rsidRDefault="00BB396C">
      <w:pPr>
        <w:pStyle w:val="BodyText"/>
        <w:ind w:left="1480" w:right="756"/>
        <w:jc w:val="both"/>
      </w:pPr>
      <w:r>
        <w:t>Continued substance use despite having persistent or recurrent social or interpersonal problems</w:t>
      </w:r>
      <w:r>
        <w:rPr>
          <w:spacing w:val="1"/>
        </w:rPr>
        <w:t xml:space="preserve"> </w:t>
      </w:r>
      <w:r>
        <w:t>caused or exacerbated by the effects of the substance (e.g., arguments with spouse about</w:t>
      </w:r>
      <w:r>
        <w:rPr>
          <w:spacing w:val="1"/>
        </w:rPr>
        <w:t xml:space="preserve"> </w:t>
      </w:r>
      <w:r>
        <w:t>consequences</w:t>
      </w:r>
      <w:r>
        <w:rPr>
          <w:spacing w:val="-1"/>
        </w:rPr>
        <w:t xml:space="preserve"> </w:t>
      </w:r>
      <w:r>
        <w:t>of</w:t>
      </w:r>
      <w:r>
        <w:rPr>
          <w:spacing w:val="1"/>
        </w:rPr>
        <w:t xml:space="preserve"> </w:t>
      </w:r>
      <w:r>
        <w:t>intoxication,</w:t>
      </w:r>
      <w:r>
        <w:rPr>
          <w:spacing w:val="-1"/>
        </w:rPr>
        <w:t xml:space="preserve"> </w:t>
      </w:r>
      <w:r>
        <w:t>physical</w:t>
      </w:r>
      <w:r>
        <w:rPr>
          <w:spacing w:val="-2"/>
        </w:rPr>
        <w:t xml:space="preserve"> </w:t>
      </w:r>
      <w:r>
        <w:t>fights);</w:t>
      </w:r>
    </w:p>
    <w:p w14:paraId="5D50EFA0" w14:textId="77777777" w:rsidR="009E364D" w:rsidRDefault="009E364D">
      <w:pPr>
        <w:pStyle w:val="BodyText"/>
        <w:spacing w:before="9"/>
      </w:pPr>
    </w:p>
    <w:p w14:paraId="5D50EFA1" w14:textId="77777777" w:rsidR="009E364D" w:rsidRDefault="00BB396C">
      <w:pPr>
        <w:pStyle w:val="BodyText"/>
        <w:ind w:left="1120"/>
      </w:pPr>
      <w:r>
        <w:t>The</w:t>
      </w:r>
      <w:r>
        <w:rPr>
          <w:spacing w:val="-4"/>
        </w:rPr>
        <w:t xml:space="preserve"> </w:t>
      </w:r>
      <w:r>
        <w:t>symptoms</w:t>
      </w:r>
      <w:r>
        <w:rPr>
          <w:spacing w:val="-2"/>
        </w:rPr>
        <w:t xml:space="preserve"> </w:t>
      </w:r>
      <w:r>
        <w:t>have</w:t>
      </w:r>
      <w:r>
        <w:rPr>
          <w:spacing w:val="-1"/>
        </w:rPr>
        <w:t xml:space="preserve"> </w:t>
      </w:r>
      <w:r>
        <w:t>never met</w:t>
      </w:r>
      <w:r>
        <w:rPr>
          <w:spacing w:val="-3"/>
        </w:rPr>
        <w:t xml:space="preserve"> </w:t>
      </w:r>
      <w:r>
        <w:t>the</w:t>
      </w:r>
      <w:r>
        <w:rPr>
          <w:spacing w:val="-3"/>
        </w:rPr>
        <w:t xml:space="preserve"> </w:t>
      </w:r>
      <w:r>
        <w:t>criteria</w:t>
      </w:r>
      <w:r>
        <w:rPr>
          <w:spacing w:val="-3"/>
        </w:rPr>
        <w:t xml:space="preserve"> </w:t>
      </w:r>
      <w:r>
        <w:t>for</w:t>
      </w:r>
      <w:r>
        <w:rPr>
          <w:spacing w:val="-2"/>
        </w:rPr>
        <w:t xml:space="preserve"> </w:t>
      </w:r>
      <w:r>
        <w:t>Substance</w:t>
      </w:r>
      <w:r>
        <w:rPr>
          <w:spacing w:val="-4"/>
        </w:rPr>
        <w:t xml:space="preserve"> </w:t>
      </w:r>
      <w:r>
        <w:t>Dependence</w:t>
      </w:r>
      <w:r>
        <w:rPr>
          <w:spacing w:val="-3"/>
        </w:rPr>
        <w:t xml:space="preserve"> </w:t>
      </w:r>
      <w:r>
        <w:t>for</w:t>
      </w:r>
      <w:r>
        <w:rPr>
          <w:spacing w:val="-2"/>
        </w:rPr>
        <w:t xml:space="preserve"> </w:t>
      </w:r>
      <w:r>
        <w:t>this</w:t>
      </w:r>
      <w:r>
        <w:rPr>
          <w:spacing w:val="-2"/>
        </w:rPr>
        <w:t xml:space="preserve"> </w:t>
      </w:r>
      <w:r>
        <w:t>class</w:t>
      </w:r>
      <w:r>
        <w:rPr>
          <w:spacing w:val="-2"/>
        </w:rPr>
        <w:t xml:space="preserve"> </w:t>
      </w:r>
      <w:r>
        <w:t>of</w:t>
      </w:r>
      <w:r>
        <w:rPr>
          <w:spacing w:val="-1"/>
        </w:rPr>
        <w:t xml:space="preserve"> </w:t>
      </w:r>
      <w:r>
        <w:t>substance.</w:t>
      </w:r>
    </w:p>
    <w:p w14:paraId="5D50EFA2" w14:textId="77777777" w:rsidR="009E364D" w:rsidRDefault="009E364D">
      <w:pPr>
        <w:pStyle w:val="BodyText"/>
        <w:spacing w:before="8"/>
      </w:pPr>
    </w:p>
    <w:p w14:paraId="5D50EFA3" w14:textId="77777777" w:rsidR="009E364D" w:rsidRDefault="00BB396C">
      <w:pPr>
        <w:pStyle w:val="ListParagraph"/>
        <w:numPr>
          <w:ilvl w:val="0"/>
          <w:numId w:val="2"/>
        </w:numPr>
        <w:tabs>
          <w:tab w:val="left" w:pos="1121"/>
        </w:tabs>
        <w:spacing w:line="242" w:lineRule="auto"/>
        <w:ind w:left="1120" w:right="759"/>
        <w:rPr>
          <w:sz w:val="20"/>
        </w:rPr>
      </w:pPr>
      <w:r>
        <w:rPr>
          <w:b/>
          <w:sz w:val="20"/>
        </w:rPr>
        <w:t xml:space="preserve">Surgery </w:t>
      </w:r>
      <w:r>
        <w:rPr>
          <w:sz w:val="20"/>
        </w:rPr>
        <w:t>- Any operative or diagnostic procedure performed in the treatment of an injury or illness by</w:t>
      </w:r>
      <w:r>
        <w:rPr>
          <w:spacing w:val="1"/>
          <w:sz w:val="20"/>
        </w:rPr>
        <w:t xml:space="preserve"> </w:t>
      </w:r>
      <w:r>
        <w:rPr>
          <w:sz w:val="20"/>
        </w:rPr>
        <w:t>instrument</w:t>
      </w:r>
      <w:r>
        <w:rPr>
          <w:spacing w:val="-8"/>
          <w:sz w:val="20"/>
        </w:rPr>
        <w:t xml:space="preserve"> </w:t>
      </w:r>
      <w:r>
        <w:rPr>
          <w:sz w:val="20"/>
        </w:rPr>
        <w:t>or</w:t>
      </w:r>
      <w:r>
        <w:rPr>
          <w:spacing w:val="-7"/>
          <w:sz w:val="20"/>
        </w:rPr>
        <w:t xml:space="preserve"> </w:t>
      </w:r>
      <w:r>
        <w:rPr>
          <w:sz w:val="20"/>
        </w:rPr>
        <w:t>cutting</w:t>
      </w:r>
      <w:r>
        <w:rPr>
          <w:spacing w:val="-6"/>
          <w:sz w:val="20"/>
        </w:rPr>
        <w:t xml:space="preserve"> </w:t>
      </w:r>
      <w:r>
        <w:rPr>
          <w:sz w:val="20"/>
        </w:rPr>
        <w:t>procedure</w:t>
      </w:r>
      <w:r>
        <w:rPr>
          <w:spacing w:val="-8"/>
          <w:sz w:val="20"/>
        </w:rPr>
        <w:t xml:space="preserve"> </w:t>
      </w:r>
      <w:r>
        <w:rPr>
          <w:sz w:val="20"/>
        </w:rPr>
        <w:t>through</w:t>
      </w:r>
      <w:r>
        <w:rPr>
          <w:spacing w:val="-8"/>
          <w:sz w:val="20"/>
        </w:rPr>
        <w:t xml:space="preserve"> </w:t>
      </w:r>
      <w:r>
        <w:rPr>
          <w:sz w:val="20"/>
        </w:rPr>
        <w:t>an</w:t>
      </w:r>
      <w:r>
        <w:rPr>
          <w:spacing w:val="-7"/>
          <w:sz w:val="20"/>
        </w:rPr>
        <w:t xml:space="preserve"> </w:t>
      </w:r>
      <w:r>
        <w:rPr>
          <w:sz w:val="20"/>
        </w:rPr>
        <w:t>incision</w:t>
      </w:r>
      <w:r>
        <w:rPr>
          <w:spacing w:val="-6"/>
          <w:sz w:val="20"/>
        </w:rPr>
        <w:t xml:space="preserve"> </w:t>
      </w:r>
      <w:r>
        <w:rPr>
          <w:sz w:val="20"/>
        </w:rPr>
        <w:t>or</w:t>
      </w:r>
      <w:r>
        <w:rPr>
          <w:spacing w:val="-4"/>
          <w:sz w:val="20"/>
        </w:rPr>
        <w:t xml:space="preserve"> </w:t>
      </w:r>
      <w:r>
        <w:rPr>
          <w:sz w:val="20"/>
        </w:rPr>
        <w:t>any</w:t>
      </w:r>
      <w:r>
        <w:rPr>
          <w:spacing w:val="-9"/>
          <w:sz w:val="20"/>
        </w:rPr>
        <w:t xml:space="preserve"> </w:t>
      </w:r>
      <w:r>
        <w:rPr>
          <w:sz w:val="20"/>
        </w:rPr>
        <w:t>natural</w:t>
      </w:r>
      <w:r>
        <w:rPr>
          <w:spacing w:val="-6"/>
          <w:sz w:val="20"/>
        </w:rPr>
        <w:t xml:space="preserve"> </w:t>
      </w:r>
      <w:r>
        <w:rPr>
          <w:sz w:val="20"/>
        </w:rPr>
        <w:t>body</w:t>
      </w:r>
      <w:r>
        <w:rPr>
          <w:spacing w:val="-9"/>
          <w:sz w:val="20"/>
        </w:rPr>
        <w:t xml:space="preserve"> </w:t>
      </w:r>
      <w:r>
        <w:rPr>
          <w:sz w:val="20"/>
        </w:rPr>
        <w:t>opening.</w:t>
      </w:r>
      <w:r>
        <w:rPr>
          <w:spacing w:val="43"/>
          <w:sz w:val="20"/>
        </w:rPr>
        <w:t xml:space="preserve"> </w:t>
      </w:r>
      <w:r>
        <w:rPr>
          <w:sz w:val="20"/>
        </w:rPr>
        <w:t>When</w:t>
      </w:r>
      <w:r>
        <w:rPr>
          <w:spacing w:val="-10"/>
          <w:sz w:val="20"/>
        </w:rPr>
        <w:t xml:space="preserve"> </w:t>
      </w:r>
      <w:r>
        <w:rPr>
          <w:sz w:val="20"/>
        </w:rPr>
        <w:t>more</w:t>
      </w:r>
      <w:r>
        <w:rPr>
          <w:spacing w:val="-8"/>
          <w:sz w:val="20"/>
        </w:rPr>
        <w:t xml:space="preserve"> </w:t>
      </w:r>
      <w:r>
        <w:rPr>
          <w:sz w:val="20"/>
        </w:rPr>
        <w:t>than</w:t>
      </w:r>
      <w:r>
        <w:rPr>
          <w:spacing w:val="-6"/>
          <w:sz w:val="20"/>
        </w:rPr>
        <w:t xml:space="preserve"> </w:t>
      </w:r>
      <w:r>
        <w:rPr>
          <w:sz w:val="20"/>
        </w:rPr>
        <w:t>one</w:t>
      </w:r>
    </w:p>
    <w:p w14:paraId="5D50EFA4" w14:textId="77777777" w:rsidR="009E364D" w:rsidRDefault="00BB396C">
      <w:pPr>
        <w:pStyle w:val="ListParagraph"/>
        <w:numPr>
          <w:ilvl w:val="1"/>
          <w:numId w:val="2"/>
        </w:numPr>
        <w:tabs>
          <w:tab w:val="left" w:pos="1408"/>
        </w:tabs>
        <w:ind w:right="761" w:firstLine="0"/>
        <w:rPr>
          <w:sz w:val="20"/>
        </w:rPr>
      </w:pPr>
      <w:r>
        <w:rPr>
          <w:spacing w:val="-1"/>
          <w:sz w:val="20"/>
        </w:rPr>
        <w:t>surgical</w:t>
      </w:r>
      <w:r>
        <w:rPr>
          <w:spacing w:val="-12"/>
          <w:sz w:val="20"/>
        </w:rPr>
        <w:t xml:space="preserve"> </w:t>
      </w:r>
      <w:r>
        <w:rPr>
          <w:spacing w:val="-1"/>
          <w:sz w:val="20"/>
        </w:rPr>
        <w:t>procedure</w:t>
      </w:r>
      <w:r>
        <w:rPr>
          <w:spacing w:val="-13"/>
          <w:sz w:val="20"/>
        </w:rPr>
        <w:t xml:space="preserve"> </w:t>
      </w:r>
      <w:r>
        <w:rPr>
          <w:spacing w:val="-1"/>
          <w:sz w:val="20"/>
        </w:rPr>
        <w:t>is</w:t>
      </w:r>
      <w:r>
        <w:rPr>
          <w:spacing w:val="-12"/>
          <w:sz w:val="20"/>
        </w:rPr>
        <w:t xml:space="preserve"> </w:t>
      </w:r>
      <w:r>
        <w:rPr>
          <w:spacing w:val="-1"/>
          <w:sz w:val="20"/>
        </w:rPr>
        <w:t>performed</w:t>
      </w:r>
      <w:r>
        <w:rPr>
          <w:spacing w:val="-12"/>
          <w:sz w:val="20"/>
        </w:rPr>
        <w:t xml:space="preserve"> </w:t>
      </w:r>
      <w:r>
        <w:rPr>
          <w:spacing w:val="-1"/>
          <w:sz w:val="20"/>
        </w:rPr>
        <w:t>through</w:t>
      </w:r>
      <w:r>
        <w:rPr>
          <w:spacing w:val="-13"/>
          <w:sz w:val="20"/>
        </w:rPr>
        <w:t xml:space="preserve"> </w:t>
      </w:r>
      <w:r>
        <w:rPr>
          <w:spacing w:val="-1"/>
          <w:sz w:val="20"/>
        </w:rPr>
        <w:t>the</w:t>
      </w:r>
      <w:r>
        <w:rPr>
          <w:spacing w:val="-13"/>
          <w:sz w:val="20"/>
        </w:rPr>
        <w:t xml:space="preserve"> </w:t>
      </w:r>
      <w:r>
        <w:rPr>
          <w:spacing w:val="-1"/>
          <w:sz w:val="20"/>
        </w:rPr>
        <w:t>same</w:t>
      </w:r>
      <w:r>
        <w:rPr>
          <w:spacing w:val="-12"/>
          <w:sz w:val="20"/>
        </w:rPr>
        <w:t xml:space="preserve"> </w:t>
      </w:r>
      <w:r>
        <w:rPr>
          <w:spacing w:val="-1"/>
          <w:sz w:val="20"/>
        </w:rPr>
        <w:t>incision</w:t>
      </w:r>
      <w:r>
        <w:rPr>
          <w:spacing w:val="-9"/>
          <w:sz w:val="20"/>
        </w:rPr>
        <w:t xml:space="preserve"> </w:t>
      </w:r>
      <w:r>
        <w:rPr>
          <w:sz w:val="20"/>
        </w:rPr>
        <w:t>or</w:t>
      </w:r>
      <w:r>
        <w:rPr>
          <w:spacing w:val="-12"/>
          <w:sz w:val="20"/>
        </w:rPr>
        <w:t xml:space="preserve"> </w:t>
      </w:r>
      <w:r>
        <w:rPr>
          <w:sz w:val="20"/>
        </w:rPr>
        <w:t>operative</w:t>
      </w:r>
      <w:r>
        <w:rPr>
          <w:spacing w:val="-13"/>
          <w:sz w:val="20"/>
        </w:rPr>
        <w:t xml:space="preserve"> </w:t>
      </w:r>
      <w:r>
        <w:rPr>
          <w:sz w:val="20"/>
        </w:rPr>
        <w:t>field</w:t>
      </w:r>
      <w:r>
        <w:rPr>
          <w:spacing w:val="-10"/>
          <w:sz w:val="20"/>
        </w:rPr>
        <w:t xml:space="preserve"> </w:t>
      </w:r>
      <w:r>
        <w:rPr>
          <w:sz w:val="20"/>
        </w:rPr>
        <w:t>or</w:t>
      </w:r>
      <w:r>
        <w:rPr>
          <w:spacing w:val="-12"/>
          <w:sz w:val="20"/>
        </w:rPr>
        <w:t xml:space="preserve"> </w:t>
      </w:r>
      <w:r>
        <w:rPr>
          <w:sz w:val="20"/>
        </w:rPr>
        <w:t>at</w:t>
      </w:r>
      <w:r>
        <w:rPr>
          <w:spacing w:val="-11"/>
          <w:sz w:val="20"/>
        </w:rPr>
        <w:t xml:space="preserve"> </w:t>
      </w:r>
      <w:r>
        <w:rPr>
          <w:sz w:val="20"/>
        </w:rPr>
        <w:t>the</w:t>
      </w:r>
      <w:r>
        <w:rPr>
          <w:spacing w:val="-12"/>
          <w:sz w:val="20"/>
        </w:rPr>
        <w:t xml:space="preserve"> </w:t>
      </w:r>
      <w:r>
        <w:rPr>
          <w:sz w:val="20"/>
        </w:rPr>
        <w:t>same</w:t>
      </w:r>
      <w:r>
        <w:rPr>
          <w:spacing w:val="-13"/>
          <w:sz w:val="20"/>
        </w:rPr>
        <w:t xml:space="preserve"> </w:t>
      </w:r>
      <w:r>
        <w:rPr>
          <w:sz w:val="20"/>
        </w:rPr>
        <w:t>operative</w:t>
      </w:r>
      <w:r>
        <w:rPr>
          <w:spacing w:val="-53"/>
          <w:sz w:val="20"/>
        </w:rPr>
        <w:t xml:space="preserve"> </w:t>
      </w:r>
      <w:r>
        <w:rPr>
          <w:sz w:val="20"/>
        </w:rPr>
        <w:t>session, the Contract Administrator or its designee will determine which surgical procedures will be</w:t>
      </w:r>
      <w:r>
        <w:rPr>
          <w:spacing w:val="1"/>
          <w:sz w:val="20"/>
        </w:rPr>
        <w:t xml:space="preserve"> </w:t>
      </w:r>
      <w:r>
        <w:rPr>
          <w:sz w:val="20"/>
        </w:rPr>
        <w:t>considered to be separate procedures and which will be considered to be included as a single</w:t>
      </w:r>
      <w:r>
        <w:rPr>
          <w:spacing w:val="1"/>
          <w:sz w:val="20"/>
        </w:rPr>
        <w:t xml:space="preserve"> </w:t>
      </w:r>
      <w:r>
        <w:rPr>
          <w:sz w:val="20"/>
        </w:rPr>
        <w:t>procedure</w:t>
      </w:r>
      <w:r>
        <w:rPr>
          <w:spacing w:val="-2"/>
          <w:sz w:val="20"/>
        </w:rPr>
        <w:t xml:space="preserve"> </w:t>
      </w:r>
      <w:r>
        <w:rPr>
          <w:sz w:val="20"/>
        </w:rPr>
        <w:t>for the</w:t>
      </w:r>
      <w:r>
        <w:rPr>
          <w:spacing w:val="-2"/>
          <w:sz w:val="20"/>
        </w:rPr>
        <w:t xml:space="preserve"> </w:t>
      </w:r>
      <w:r>
        <w:rPr>
          <w:sz w:val="20"/>
        </w:rPr>
        <w:t>purpose</w:t>
      </w:r>
      <w:r>
        <w:rPr>
          <w:spacing w:val="1"/>
          <w:sz w:val="20"/>
        </w:rPr>
        <w:t xml:space="preserve"> </w:t>
      </w:r>
      <w:r>
        <w:rPr>
          <w:sz w:val="20"/>
        </w:rPr>
        <w:t>of</w:t>
      </w:r>
      <w:r>
        <w:rPr>
          <w:spacing w:val="1"/>
          <w:sz w:val="20"/>
        </w:rPr>
        <w:t xml:space="preserve"> </w:t>
      </w:r>
      <w:r>
        <w:rPr>
          <w:sz w:val="20"/>
        </w:rPr>
        <w:t>determining Plan</w:t>
      </w:r>
      <w:r>
        <w:rPr>
          <w:spacing w:val="1"/>
          <w:sz w:val="20"/>
        </w:rPr>
        <w:t xml:space="preserve"> </w:t>
      </w:r>
      <w:r>
        <w:rPr>
          <w:sz w:val="20"/>
        </w:rPr>
        <w:t>benefits.</w:t>
      </w:r>
    </w:p>
    <w:p w14:paraId="5D50EFA5" w14:textId="77777777" w:rsidR="009E364D" w:rsidRDefault="009E364D">
      <w:pPr>
        <w:pStyle w:val="BodyText"/>
        <w:spacing w:before="8"/>
      </w:pPr>
    </w:p>
    <w:p w14:paraId="5D50EFA6" w14:textId="01E83E4F" w:rsidR="009E364D" w:rsidRDefault="00C43471">
      <w:pPr>
        <w:pStyle w:val="BodyText"/>
        <w:ind w:left="1120"/>
      </w:pPr>
      <w:r>
        <w:rPr>
          <w:noProof/>
        </w:rPr>
        <mc:AlternateContent>
          <mc:Choice Requires="wps">
            <w:drawing>
              <wp:anchor distT="0" distB="0" distL="114300" distR="114300" simplePos="0" relativeHeight="251658474" behindDoc="0" locked="0" layoutInCell="1" allowOverlap="1" wp14:anchorId="6FE1D2FC" wp14:editId="15ACA0C8">
                <wp:simplePos x="0" y="0"/>
                <wp:positionH relativeFrom="margin">
                  <wp:posOffset>4775931</wp:posOffset>
                </wp:positionH>
                <wp:positionV relativeFrom="paragraph">
                  <wp:posOffset>894665</wp:posOffset>
                </wp:positionV>
                <wp:extent cx="2473485" cy="216134"/>
                <wp:effectExtent l="0" t="0" r="22225" b="12700"/>
                <wp:wrapNone/>
                <wp:docPr id="539" name="Text Box 53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C81E630" w14:textId="50056F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D2FC" id="Text Box 539" o:spid="_x0000_s1218" type="#_x0000_t202" style="position:absolute;left:0;text-align:left;margin-left:376.05pt;margin-top:70.45pt;width:194.75pt;height:17pt;z-index:2516584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" fillcolor="white [3201]" strokeweight=".5pt">
                <v:textbox>
                  <w:txbxContent>
                    <w:p w14:paraId="1C81E630" w14:textId="50056F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89</w:t>
                      </w:r>
                    </w:p>
                  </w:txbxContent>
                </v:textbox>
                <w10:wrap anchorx="margin"/>
              </v:shape>
            </w:pict>
          </mc:Fallback>
        </mc:AlternateContent>
      </w:r>
      <w:r w:rsidR="002E4021">
        <w:rPr>
          <w:noProof/>
        </w:rPr>
        <mc:AlternateContent>
          <mc:Choice Requires="wps">
            <w:drawing>
              <wp:anchor distT="0" distB="0" distL="114300" distR="114300" simplePos="0" relativeHeight="251658368" behindDoc="0" locked="0" layoutInCell="1" allowOverlap="1" wp14:anchorId="521F38EB" wp14:editId="775B1084">
                <wp:simplePos x="0" y="0"/>
                <wp:positionH relativeFrom="margin">
                  <wp:align>left</wp:align>
                </wp:positionH>
                <wp:positionV relativeFrom="paragraph">
                  <wp:posOffset>920978</wp:posOffset>
                </wp:positionV>
                <wp:extent cx="807244" cy="204152"/>
                <wp:effectExtent l="0" t="0" r="12065" b="24765"/>
                <wp:wrapNone/>
                <wp:docPr id="430" name="Text Box 43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FE401A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38EB" id="Text Box 430" o:spid="_x0000_s1219" type="#_x0000_t202" style="position:absolute;left:0;text-align:left;margin-left:0;margin-top:72.5pt;width:63.55pt;height:16.05pt;z-index:25165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" fillcolor="white [3201]" strokeweight=".5pt">
                <v:textbox>
                  <w:txbxContent>
                    <w:p w14:paraId="3FE401A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Allowances</w:t>
      </w:r>
      <w:r w:rsidR="00BB396C">
        <w:rPr>
          <w:spacing w:val="-3"/>
        </w:rPr>
        <w:t xml:space="preserve"> </w:t>
      </w:r>
      <w:r w:rsidR="00BB396C">
        <w:t>for</w:t>
      </w:r>
      <w:r w:rsidR="00BB396C">
        <w:rPr>
          <w:spacing w:val="-3"/>
        </w:rPr>
        <w:t xml:space="preserve"> </w:t>
      </w:r>
      <w:r w:rsidR="00BB396C">
        <w:t>multiple</w:t>
      </w:r>
      <w:r w:rsidR="00BB396C">
        <w:rPr>
          <w:spacing w:val="-3"/>
        </w:rPr>
        <w:t xml:space="preserve"> </w:t>
      </w:r>
      <w:r w:rsidR="00BB396C">
        <w:t>surgeries</w:t>
      </w:r>
      <w:r w:rsidR="00BB396C">
        <w:rPr>
          <w:spacing w:val="-3"/>
        </w:rPr>
        <w:t xml:space="preserve"> </w:t>
      </w:r>
      <w:r w:rsidR="00BB396C">
        <w:t>through</w:t>
      </w:r>
      <w:r w:rsidR="00BB396C">
        <w:rPr>
          <w:spacing w:val="-3"/>
        </w:rPr>
        <w:t xml:space="preserve"> </w:t>
      </w:r>
      <w:r w:rsidR="00BB396C">
        <w:t>the</w:t>
      </w:r>
      <w:r w:rsidR="00BB396C">
        <w:rPr>
          <w:spacing w:val="-4"/>
        </w:rPr>
        <w:t xml:space="preserve"> </w:t>
      </w:r>
      <w:r w:rsidR="00BB396C">
        <w:t>same</w:t>
      </w:r>
      <w:r w:rsidR="00BB396C">
        <w:rPr>
          <w:spacing w:val="-3"/>
        </w:rPr>
        <w:t xml:space="preserve"> </w:t>
      </w:r>
      <w:r w:rsidR="00BB396C">
        <w:t>incision</w:t>
      </w:r>
      <w:r w:rsidR="00BB396C">
        <w:rPr>
          <w:spacing w:val="-2"/>
        </w:rPr>
        <w:t xml:space="preserve"> </w:t>
      </w:r>
      <w:r w:rsidR="00BB396C">
        <w:t>or</w:t>
      </w:r>
      <w:r w:rsidR="00BB396C">
        <w:rPr>
          <w:spacing w:val="-3"/>
        </w:rPr>
        <w:t xml:space="preserve"> </w:t>
      </w:r>
      <w:r w:rsidR="00BB396C">
        <w:t>operational</w:t>
      </w:r>
      <w:r w:rsidR="00BB396C">
        <w:rPr>
          <w:spacing w:val="-4"/>
        </w:rPr>
        <w:t xml:space="preserve"> </w:t>
      </w:r>
      <w:r w:rsidR="00BB396C">
        <w:t>field:</w:t>
      </w:r>
    </w:p>
    <w:p w14:paraId="5D50EFA7" w14:textId="21F2FD32" w:rsidR="009E364D" w:rsidRDefault="009E364D">
      <w:pPr>
        <w:sectPr w:rsidR="009E364D">
          <w:pgSz w:w="12240" w:h="15840"/>
          <w:pgMar w:top="1300" w:right="680" w:bottom="1420" w:left="680" w:header="1084" w:footer="1227" w:gutter="0"/>
          <w:cols w:space="720"/>
        </w:sectPr>
      </w:pPr>
    </w:p>
    <w:p w14:paraId="5D50EFA8" w14:textId="77777777" w:rsidR="009E364D" w:rsidRDefault="009E364D">
      <w:pPr>
        <w:pStyle w:val="BodyText"/>
        <w:spacing w:before="2"/>
        <w:rPr>
          <w:sz w:val="12"/>
        </w:rPr>
      </w:pPr>
    </w:p>
    <w:p w14:paraId="5D50EFA9" w14:textId="77777777" w:rsidR="009E364D" w:rsidRDefault="00BB396C">
      <w:pPr>
        <w:pStyle w:val="BodyText"/>
        <w:spacing w:before="93"/>
        <w:ind w:left="1480"/>
      </w:pPr>
      <w:r>
        <w:t>the</w:t>
      </w:r>
      <w:r>
        <w:rPr>
          <w:spacing w:val="-3"/>
        </w:rPr>
        <w:t xml:space="preserve"> </w:t>
      </w:r>
      <w:r>
        <w:t>primary</w:t>
      </w:r>
      <w:r>
        <w:rPr>
          <w:spacing w:val="-9"/>
        </w:rPr>
        <w:t xml:space="preserve"> </w:t>
      </w:r>
      <w:r>
        <w:t>procedure</w:t>
      </w:r>
      <w:r>
        <w:rPr>
          <w:spacing w:val="-1"/>
        </w:rPr>
        <w:t xml:space="preserve"> </w:t>
      </w:r>
      <w:r>
        <w:t>is</w:t>
      </w:r>
      <w:r>
        <w:rPr>
          <w:spacing w:val="-2"/>
        </w:rPr>
        <w:t xml:space="preserve"> </w:t>
      </w:r>
      <w:r>
        <w:t>allowed</w:t>
      </w:r>
      <w:r>
        <w:rPr>
          <w:spacing w:val="-1"/>
        </w:rPr>
        <w:t xml:space="preserve"> </w:t>
      </w:r>
      <w:r>
        <w:t>at</w:t>
      </w:r>
      <w:r>
        <w:rPr>
          <w:spacing w:val="-3"/>
        </w:rPr>
        <w:t xml:space="preserve"> </w:t>
      </w:r>
      <w:r>
        <w:t>100% of</w:t>
      </w:r>
      <w:r>
        <w:rPr>
          <w:spacing w:val="-1"/>
        </w:rPr>
        <w:t xml:space="preserve"> </w:t>
      </w:r>
      <w:r>
        <w:t>Usual</w:t>
      </w:r>
      <w:r>
        <w:rPr>
          <w:spacing w:val="-2"/>
        </w:rPr>
        <w:t xml:space="preserve"> </w:t>
      </w:r>
      <w:r>
        <w:t>and</w:t>
      </w:r>
      <w:r>
        <w:rPr>
          <w:spacing w:val="-1"/>
        </w:rPr>
        <w:t xml:space="preserve"> </w:t>
      </w:r>
      <w:r>
        <w:t>Customary</w:t>
      </w:r>
      <w:r>
        <w:rPr>
          <w:spacing w:val="-6"/>
        </w:rPr>
        <w:t xml:space="preserve"> </w:t>
      </w:r>
      <w:r>
        <w:t>and</w:t>
      </w:r>
      <w:r>
        <w:rPr>
          <w:spacing w:val="-1"/>
        </w:rPr>
        <w:t xml:space="preserve"> </w:t>
      </w:r>
      <w:r>
        <w:t>Reasonable;</w:t>
      </w:r>
    </w:p>
    <w:p w14:paraId="5D50EFAA" w14:textId="77777777" w:rsidR="009E364D" w:rsidRDefault="009E364D">
      <w:pPr>
        <w:pStyle w:val="BodyText"/>
        <w:spacing w:before="8"/>
      </w:pPr>
    </w:p>
    <w:p w14:paraId="5D50EFAB" w14:textId="77777777" w:rsidR="009E364D" w:rsidRDefault="00BB396C">
      <w:pPr>
        <w:pStyle w:val="BodyText"/>
        <w:ind w:left="1480" w:right="749"/>
      </w:pPr>
      <w:r>
        <w:rPr>
          <w:spacing w:val="-1"/>
        </w:rPr>
        <w:t>the</w:t>
      </w:r>
      <w:r>
        <w:rPr>
          <w:spacing w:val="-11"/>
        </w:rPr>
        <w:t xml:space="preserve"> </w:t>
      </w:r>
      <w:r>
        <w:rPr>
          <w:spacing w:val="-1"/>
        </w:rPr>
        <w:t>secondary</w:t>
      </w:r>
      <w:r>
        <w:rPr>
          <w:spacing w:val="-11"/>
        </w:rPr>
        <w:t xml:space="preserve"> </w:t>
      </w:r>
      <w:r>
        <w:rPr>
          <w:spacing w:val="-1"/>
        </w:rPr>
        <w:t>and</w:t>
      </w:r>
      <w:r>
        <w:rPr>
          <w:spacing w:val="-8"/>
        </w:rPr>
        <w:t xml:space="preserve"> </w:t>
      </w:r>
      <w:r>
        <w:rPr>
          <w:spacing w:val="-1"/>
        </w:rPr>
        <w:t>additional</w:t>
      </w:r>
      <w:r>
        <w:rPr>
          <w:spacing w:val="-9"/>
        </w:rPr>
        <w:t xml:space="preserve"> </w:t>
      </w:r>
      <w:r>
        <w:rPr>
          <w:spacing w:val="-1"/>
        </w:rPr>
        <w:t>procedures</w:t>
      </w:r>
      <w:r>
        <w:rPr>
          <w:spacing w:val="-8"/>
        </w:rPr>
        <w:t xml:space="preserve"> </w:t>
      </w:r>
      <w:r>
        <w:t>are</w:t>
      </w:r>
      <w:r>
        <w:rPr>
          <w:spacing w:val="-8"/>
        </w:rPr>
        <w:t xml:space="preserve"> </w:t>
      </w:r>
      <w:r>
        <w:t>allowed</w:t>
      </w:r>
      <w:r>
        <w:rPr>
          <w:spacing w:val="-9"/>
        </w:rPr>
        <w:t xml:space="preserve"> </w:t>
      </w:r>
      <w:r>
        <w:t>at</w:t>
      </w:r>
      <w:r>
        <w:rPr>
          <w:spacing w:val="-10"/>
        </w:rPr>
        <w:t xml:space="preserve"> </w:t>
      </w:r>
      <w:r>
        <w:t>50%</w:t>
      </w:r>
      <w:r>
        <w:rPr>
          <w:spacing w:val="-7"/>
        </w:rPr>
        <w:t xml:space="preserve"> </w:t>
      </w:r>
      <w:r>
        <w:t>of</w:t>
      </w:r>
      <w:r>
        <w:rPr>
          <w:spacing w:val="-7"/>
        </w:rPr>
        <w:t xml:space="preserve"> </w:t>
      </w:r>
      <w:r>
        <w:t>Usual</w:t>
      </w:r>
      <w:r>
        <w:rPr>
          <w:spacing w:val="-9"/>
        </w:rPr>
        <w:t xml:space="preserve"> </w:t>
      </w:r>
      <w:r>
        <w:t>Customary</w:t>
      </w:r>
      <w:r>
        <w:rPr>
          <w:spacing w:val="-13"/>
        </w:rPr>
        <w:t xml:space="preserve"> </w:t>
      </w:r>
      <w:r>
        <w:t>and</w:t>
      </w:r>
      <w:r>
        <w:rPr>
          <w:spacing w:val="-8"/>
        </w:rPr>
        <w:t xml:space="preserve"> </w:t>
      </w:r>
      <w:r>
        <w:t>Reasonable,</w:t>
      </w:r>
      <w:r>
        <w:rPr>
          <w:spacing w:val="-53"/>
        </w:rPr>
        <w:t xml:space="preserve"> </w:t>
      </w:r>
      <w:r>
        <w:t>per</w:t>
      </w:r>
      <w:r>
        <w:rPr>
          <w:spacing w:val="-1"/>
        </w:rPr>
        <w:t xml:space="preserve"> </w:t>
      </w:r>
      <w:r>
        <w:t>procedure.</w:t>
      </w:r>
    </w:p>
    <w:p w14:paraId="5D50EFAC" w14:textId="77777777" w:rsidR="009E364D" w:rsidRDefault="009E364D">
      <w:pPr>
        <w:pStyle w:val="BodyText"/>
        <w:spacing w:before="11"/>
      </w:pPr>
    </w:p>
    <w:p w14:paraId="5D50EFAD" w14:textId="77777777" w:rsidR="009E364D" w:rsidRDefault="00BB396C">
      <w:pPr>
        <w:pStyle w:val="BodyText"/>
        <w:ind w:left="1120" w:right="759"/>
        <w:jc w:val="both"/>
      </w:pPr>
      <w:r>
        <w:t>Allowances</w:t>
      </w:r>
      <w:r>
        <w:rPr>
          <w:spacing w:val="-6"/>
        </w:rPr>
        <w:t xml:space="preserve"> </w:t>
      </w:r>
      <w:r>
        <w:t>for</w:t>
      </w:r>
      <w:r>
        <w:rPr>
          <w:spacing w:val="-5"/>
        </w:rPr>
        <w:t xml:space="preserve"> </w:t>
      </w:r>
      <w:r>
        <w:t>multiple</w:t>
      </w:r>
      <w:r>
        <w:rPr>
          <w:spacing w:val="-4"/>
        </w:rPr>
        <w:t xml:space="preserve"> </w:t>
      </w:r>
      <w:r>
        <w:t>surgeries</w:t>
      </w:r>
      <w:r>
        <w:rPr>
          <w:spacing w:val="-3"/>
        </w:rPr>
        <w:t xml:space="preserve"> </w:t>
      </w:r>
      <w:r>
        <w:t>through</w:t>
      </w:r>
      <w:r>
        <w:rPr>
          <w:spacing w:val="-4"/>
        </w:rPr>
        <w:t xml:space="preserve"> </w:t>
      </w:r>
      <w:r>
        <w:t>separate</w:t>
      </w:r>
      <w:r>
        <w:rPr>
          <w:spacing w:val="-4"/>
        </w:rPr>
        <w:t xml:space="preserve"> </w:t>
      </w:r>
      <w:r>
        <w:t>incisions</w:t>
      </w:r>
      <w:r>
        <w:rPr>
          <w:spacing w:val="-3"/>
        </w:rPr>
        <w:t xml:space="preserve"> </w:t>
      </w:r>
      <w:r>
        <w:t>or</w:t>
      </w:r>
      <w:r>
        <w:rPr>
          <w:spacing w:val="-4"/>
        </w:rPr>
        <w:t xml:space="preserve"> </w:t>
      </w:r>
      <w:r>
        <w:t>operative</w:t>
      </w:r>
      <w:r>
        <w:rPr>
          <w:spacing w:val="-4"/>
        </w:rPr>
        <w:t xml:space="preserve"> </w:t>
      </w:r>
      <w:r>
        <w:t>fields</w:t>
      </w:r>
      <w:r>
        <w:rPr>
          <w:spacing w:val="-3"/>
        </w:rPr>
        <w:t xml:space="preserve"> </w:t>
      </w:r>
      <w:r>
        <w:t>performed</w:t>
      </w:r>
      <w:r>
        <w:rPr>
          <w:spacing w:val="-7"/>
        </w:rPr>
        <w:t xml:space="preserve"> </w:t>
      </w:r>
      <w:r>
        <w:t>at</w:t>
      </w:r>
      <w:r>
        <w:rPr>
          <w:spacing w:val="-6"/>
        </w:rPr>
        <w:t xml:space="preserve"> </w:t>
      </w:r>
      <w:r>
        <w:t>the</w:t>
      </w:r>
      <w:r>
        <w:rPr>
          <w:spacing w:val="-7"/>
        </w:rPr>
        <w:t xml:space="preserve"> </w:t>
      </w:r>
      <w:r>
        <w:t>same</w:t>
      </w:r>
      <w:r>
        <w:rPr>
          <w:spacing w:val="-53"/>
        </w:rPr>
        <w:t xml:space="preserve"> </w:t>
      </w:r>
      <w:r>
        <w:t>operative</w:t>
      </w:r>
      <w:r>
        <w:rPr>
          <w:spacing w:val="-2"/>
        </w:rPr>
        <w:t xml:space="preserve"> </w:t>
      </w:r>
      <w:r>
        <w:t>session:</w:t>
      </w:r>
    </w:p>
    <w:p w14:paraId="5D50EFAE" w14:textId="77777777" w:rsidR="009E364D" w:rsidRDefault="009E364D">
      <w:pPr>
        <w:pStyle w:val="BodyText"/>
        <w:spacing w:before="11"/>
      </w:pPr>
    </w:p>
    <w:p w14:paraId="5D50EFAF" w14:textId="77777777" w:rsidR="009E364D" w:rsidRDefault="00BB396C">
      <w:pPr>
        <w:pStyle w:val="BodyText"/>
        <w:ind w:left="1480"/>
      </w:pPr>
      <w:r>
        <w:t>the</w:t>
      </w:r>
      <w:r>
        <w:rPr>
          <w:spacing w:val="-3"/>
        </w:rPr>
        <w:t xml:space="preserve"> </w:t>
      </w:r>
      <w:r>
        <w:t>first</w:t>
      </w:r>
      <w:r>
        <w:rPr>
          <w:spacing w:val="-3"/>
        </w:rPr>
        <w:t xml:space="preserve"> </w:t>
      </w:r>
      <w:r>
        <w:t>site primary</w:t>
      </w:r>
      <w:r>
        <w:rPr>
          <w:spacing w:val="-6"/>
        </w:rPr>
        <w:t xml:space="preserve"> </w:t>
      </w:r>
      <w:r>
        <w:t>procedure</w:t>
      </w:r>
      <w:r>
        <w:rPr>
          <w:spacing w:val="-2"/>
        </w:rPr>
        <w:t xml:space="preserve"> </w:t>
      </w:r>
      <w:r>
        <w:t>is</w:t>
      </w:r>
      <w:r>
        <w:rPr>
          <w:spacing w:val="-2"/>
        </w:rPr>
        <w:t xml:space="preserve"> </w:t>
      </w:r>
      <w:r>
        <w:t>allowed</w:t>
      </w:r>
      <w:r>
        <w:rPr>
          <w:spacing w:val="-2"/>
        </w:rPr>
        <w:t xml:space="preserve"> </w:t>
      </w:r>
      <w:r>
        <w:t>at</w:t>
      </w:r>
      <w:r>
        <w:rPr>
          <w:spacing w:val="-1"/>
        </w:rPr>
        <w:t xml:space="preserve"> </w:t>
      </w:r>
      <w:r>
        <w:t>100%</w:t>
      </w:r>
      <w:r>
        <w:rPr>
          <w:spacing w:val="-2"/>
        </w:rPr>
        <w:t xml:space="preserve"> </w:t>
      </w:r>
      <w:r>
        <w:t>of Usual</w:t>
      </w:r>
      <w:r>
        <w:rPr>
          <w:spacing w:val="-4"/>
        </w:rPr>
        <w:t xml:space="preserve"> </w:t>
      </w:r>
      <w:r>
        <w:t>and</w:t>
      </w:r>
      <w:r>
        <w:rPr>
          <w:spacing w:val="-2"/>
        </w:rPr>
        <w:t xml:space="preserve"> </w:t>
      </w:r>
      <w:r>
        <w:t>Customary</w:t>
      </w:r>
      <w:r>
        <w:rPr>
          <w:spacing w:val="-6"/>
        </w:rPr>
        <w:t xml:space="preserve"> </w:t>
      </w:r>
      <w:r>
        <w:t>and</w:t>
      </w:r>
      <w:r>
        <w:rPr>
          <w:spacing w:val="2"/>
        </w:rPr>
        <w:t xml:space="preserve"> </w:t>
      </w:r>
      <w:r>
        <w:t>Reasonable;</w:t>
      </w:r>
    </w:p>
    <w:p w14:paraId="5D50EFB0" w14:textId="77777777" w:rsidR="009E364D" w:rsidRDefault="009E364D">
      <w:pPr>
        <w:pStyle w:val="BodyText"/>
        <w:spacing w:before="8"/>
      </w:pPr>
    </w:p>
    <w:p w14:paraId="5D50EFB1" w14:textId="77777777" w:rsidR="009E364D" w:rsidRDefault="00BB396C">
      <w:pPr>
        <w:pStyle w:val="BodyText"/>
        <w:ind w:left="1479" w:right="749"/>
      </w:pPr>
      <w:r>
        <w:t>the</w:t>
      </w:r>
      <w:r>
        <w:rPr>
          <w:spacing w:val="-9"/>
        </w:rPr>
        <w:t xml:space="preserve"> </w:t>
      </w:r>
      <w:r>
        <w:t>first</w:t>
      </w:r>
      <w:r>
        <w:rPr>
          <w:spacing w:val="-8"/>
        </w:rPr>
        <w:t xml:space="preserve"> </w:t>
      </w:r>
      <w:r>
        <w:t>site</w:t>
      </w:r>
      <w:r>
        <w:rPr>
          <w:spacing w:val="-6"/>
        </w:rPr>
        <w:t xml:space="preserve"> </w:t>
      </w:r>
      <w:r>
        <w:t>secondary</w:t>
      </w:r>
      <w:r>
        <w:rPr>
          <w:spacing w:val="-9"/>
        </w:rPr>
        <w:t xml:space="preserve"> </w:t>
      </w:r>
      <w:r>
        <w:t>and</w:t>
      </w:r>
      <w:r>
        <w:rPr>
          <w:spacing w:val="-6"/>
        </w:rPr>
        <w:t xml:space="preserve"> </w:t>
      </w:r>
      <w:r>
        <w:t>additional</w:t>
      </w:r>
      <w:r>
        <w:rPr>
          <w:spacing w:val="-9"/>
        </w:rPr>
        <w:t xml:space="preserve"> </w:t>
      </w:r>
      <w:r>
        <w:t>procedures</w:t>
      </w:r>
      <w:r>
        <w:rPr>
          <w:spacing w:val="-4"/>
        </w:rPr>
        <w:t xml:space="preserve"> </w:t>
      </w:r>
      <w:r>
        <w:t>are</w:t>
      </w:r>
      <w:r>
        <w:rPr>
          <w:spacing w:val="-6"/>
        </w:rPr>
        <w:t xml:space="preserve"> </w:t>
      </w:r>
      <w:r>
        <w:t>allowed</w:t>
      </w:r>
      <w:r>
        <w:rPr>
          <w:spacing w:val="-8"/>
        </w:rPr>
        <w:t xml:space="preserve"> </w:t>
      </w:r>
      <w:r>
        <w:t>at</w:t>
      </w:r>
      <w:r>
        <w:rPr>
          <w:spacing w:val="-9"/>
        </w:rPr>
        <w:t xml:space="preserve"> </w:t>
      </w:r>
      <w:r>
        <w:t>50%</w:t>
      </w:r>
      <w:r>
        <w:rPr>
          <w:spacing w:val="-7"/>
        </w:rPr>
        <w:t xml:space="preserve"> </w:t>
      </w:r>
      <w:r>
        <w:t>of</w:t>
      </w:r>
      <w:r>
        <w:rPr>
          <w:spacing w:val="-5"/>
        </w:rPr>
        <w:t xml:space="preserve"> </w:t>
      </w:r>
      <w:r>
        <w:t>Usual</w:t>
      </w:r>
      <w:r>
        <w:rPr>
          <w:spacing w:val="-6"/>
        </w:rPr>
        <w:t xml:space="preserve"> </w:t>
      </w:r>
      <w:r>
        <w:t>and</w:t>
      </w:r>
      <w:r>
        <w:rPr>
          <w:spacing w:val="-3"/>
        </w:rPr>
        <w:t xml:space="preserve"> </w:t>
      </w:r>
      <w:r>
        <w:t>Customary</w:t>
      </w:r>
      <w:r>
        <w:rPr>
          <w:spacing w:val="-11"/>
        </w:rPr>
        <w:t xml:space="preserve"> </w:t>
      </w:r>
      <w:r>
        <w:t>and</w:t>
      </w:r>
      <w:r>
        <w:rPr>
          <w:spacing w:val="-53"/>
        </w:rPr>
        <w:t xml:space="preserve"> </w:t>
      </w:r>
      <w:r>
        <w:t>Reasonable,</w:t>
      </w:r>
      <w:r>
        <w:rPr>
          <w:spacing w:val="-2"/>
        </w:rPr>
        <w:t xml:space="preserve"> </w:t>
      </w:r>
      <w:r>
        <w:t>per procedure;</w:t>
      </w:r>
    </w:p>
    <w:p w14:paraId="5D50EFB2" w14:textId="77777777" w:rsidR="009E364D" w:rsidRDefault="009E364D">
      <w:pPr>
        <w:pStyle w:val="BodyText"/>
        <w:spacing w:before="10"/>
      </w:pPr>
    </w:p>
    <w:p w14:paraId="5D50EFB3" w14:textId="77777777" w:rsidR="009E364D" w:rsidRDefault="00BB396C">
      <w:pPr>
        <w:pStyle w:val="BodyText"/>
        <w:spacing w:before="1" w:line="491" w:lineRule="auto"/>
        <w:ind w:left="1479" w:right="749"/>
      </w:pPr>
      <w:r>
        <w:t>the</w:t>
      </w:r>
      <w:r>
        <w:rPr>
          <w:spacing w:val="-3"/>
        </w:rPr>
        <w:t xml:space="preserve"> </w:t>
      </w:r>
      <w:r>
        <w:t>second</w:t>
      </w:r>
      <w:r>
        <w:rPr>
          <w:spacing w:val="-3"/>
        </w:rPr>
        <w:t xml:space="preserve"> </w:t>
      </w:r>
      <w:r>
        <w:t>site</w:t>
      </w:r>
      <w:r>
        <w:rPr>
          <w:spacing w:val="-2"/>
        </w:rPr>
        <w:t xml:space="preserve"> </w:t>
      </w:r>
      <w:r>
        <w:t>primary</w:t>
      </w:r>
      <w:r>
        <w:rPr>
          <w:spacing w:val="-6"/>
        </w:rPr>
        <w:t xml:space="preserve"> </w:t>
      </w:r>
      <w:r>
        <w:t>procedure</w:t>
      </w:r>
      <w:r>
        <w:rPr>
          <w:spacing w:val="-2"/>
        </w:rPr>
        <w:t xml:space="preserve"> </w:t>
      </w:r>
      <w:r>
        <w:t>is</w:t>
      </w:r>
      <w:r>
        <w:rPr>
          <w:spacing w:val="1"/>
        </w:rPr>
        <w:t xml:space="preserve"> </w:t>
      </w:r>
      <w:r>
        <w:t>allowed</w:t>
      </w:r>
      <w:r>
        <w:rPr>
          <w:spacing w:val="-2"/>
        </w:rPr>
        <w:t xml:space="preserve"> </w:t>
      </w:r>
      <w:r>
        <w:t>at</w:t>
      </w:r>
      <w:r>
        <w:rPr>
          <w:spacing w:val="-3"/>
        </w:rPr>
        <w:t xml:space="preserve"> </w:t>
      </w:r>
      <w:r>
        <w:t>100% of Usual</w:t>
      </w:r>
      <w:r>
        <w:rPr>
          <w:spacing w:val="-4"/>
        </w:rPr>
        <w:t xml:space="preserve"> </w:t>
      </w:r>
      <w:r>
        <w:t>and</w:t>
      </w:r>
      <w:r>
        <w:rPr>
          <w:spacing w:val="-2"/>
        </w:rPr>
        <w:t xml:space="preserve"> </w:t>
      </w:r>
      <w:r>
        <w:t>Customary</w:t>
      </w:r>
      <w:r>
        <w:rPr>
          <w:spacing w:val="-9"/>
        </w:rPr>
        <w:t xml:space="preserve"> </w:t>
      </w:r>
      <w:r>
        <w:t>and</w:t>
      </w:r>
      <w:r>
        <w:rPr>
          <w:spacing w:val="-2"/>
        </w:rPr>
        <w:t xml:space="preserve"> </w:t>
      </w:r>
      <w:r>
        <w:t>Reasonable;</w:t>
      </w:r>
      <w:r>
        <w:rPr>
          <w:spacing w:val="-53"/>
        </w:rPr>
        <w:t xml:space="preserve"> </w:t>
      </w:r>
      <w:r>
        <w:t>and</w:t>
      </w:r>
    </w:p>
    <w:p w14:paraId="5D50EFB4" w14:textId="77777777" w:rsidR="009E364D" w:rsidRDefault="00BB396C">
      <w:pPr>
        <w:pStyle w:val="BodyText"/>
        <w:ind w:left="1479" w:right="742"/>
      </w:pPr>
      <w:r>
        <w:t>the second site secondary and additional procedures are allowed at 50% of Usual and Customary</w:t>
      </w:r>
      <w:r>
        <w:rPr>
          <w:spacing w:val="-53"/>
        </w:rPr>
        <w:t xml:space="preserve"> </w:t>
      </w:r>
      <w:r>
        <w:t>and</w:t>
      </w:r>
      <w:r>
        <w:rPr>
          <w:spacing w:val="-2"/>
        </w:rPr>
        <w:t xml:space="preserve"> </w:t>
      </w:r>
      <w:r>
        <w:t>Reasonable,</w:t>
      </w:r>
      <w:r>
        <w:rPr>
          <w:spacing w:val="1"/>
        </w:rPr>
        <w:t xml:space="preserve"> </w:t>
      </w:r>
      <w:r>
        <w:t>per procedure.</w:t>
      </w:r>
    </w:p>
    <w:p w14:paraId="5D50EFB5" w14:textId="77777777" w:rsidR="009E364D" w:rsidRDefault="009E364D">
      <w:pPr>
        <w:pStyle w:val="BodyText"/>
        <w:spacing w:before="4"/>
      </w:pPr>
    </w:p>
    <w:p w14:paraId="5D50EFB6" w14:textId="77777777" w:rsidR="009E364D" w:rsidRDefault="00BB396C">
      <w:pPr>
        <w:pStyle w:val="ListParagraph"/>
        <w:numPr>
          <w:ilvl w:val="0"/>
          <w:numId w:val="2"/>
        </w:numPr>
        <w:tabs>
          <w:tab w:val="left" w:pos="1121"/>
        </w:tabs>
        <w:spacing w:line="242" w:lineRule="auto"/>
        <w:ind w:left="1120" w:right="760"/>
        <w:rPr>
          <w:sz w:val="20"/>
        </w:rPr>
      </w:pPr>
      <w:r>
        <w:rPr>
          <w:b/>
          <w:spacing w:val="-1"/>
          <w:sz w:val="20"/>
        </w:rPr>
        <w:t>Telemedicine/Virtual</w:t>
      </w:r>
      <w:r>
        <w:rPr>
          <w:b/>
          <w:spacing w:val="-13"/>
          <w:sz w:val="20"/>
        </w:rPr>
        <w:t xml:space="preserve"> </w:t>
      </w:r>
      <w:r>
        <w:rPr>
          <w:b/>
          <w:spacing w:val="-1"/>
          <w:sz w:val="20"/>
        </w:rPr>
        <w:t>Visit</w:t>
      </w:r>
      <w:r>
        <w:rPr>
          <w:b/>
          <w:spacing w:val="-12"/>
          <w:sz w:val="20"/>
        </w:rPr>
        <w:t xml:space="preserve"> </w:t>
      </w:r>
      <w:r>
        <w:rPr>
          <w:spacing w:val="-1"/>
          <w:sz w:val="20"/>
        </w:rPr>
        <w:t>-</w:t>
      </w:r>
      <w:r>
        <w:rPr>
          <w:spacing w:val="-12"/>
          <w:sz w:val="20"/>
        </w:rPr>
        <w:t xml:space="preserve"> </w:t>
      </w:r>
      <w:r>
        <w:rPr>
          <w:spacing w:val="-1"/>
          <w:sz w:val="20"/>
        </w:rPr>
        <w:t>is</w:t>
      </w:r>
      <w:r>
        <w:rPr>
          <w:spacing w:val="-12"/>
          <w:sz w:val="20"/>
        </w:rPr>
        <w:t xml:space="preserve"> </w:t>
      </w:r>
      <w:r>
        <w:rPr>
          <w:spacing w:val="-1"/>
          <w:sz w:val="20"/>
        </w:rPr>
        <w:t>the</w:t>
      </w:r>
      <w:r>
        <w:rPr>
          <w:spacing w:val="-13"/>
          <w:sz w:val="20"/>
        </w:rPr>
        <w:t xml:space="preserve"> </w:t>
      </w:r>
      <w:r>
        <w:rPr>
          <w:spacing w:val="-1"/>
          <w:sz w:val="20"/>
        </w:rPr>
        <w:t>remote</w:t>
      </w:r>
      <w:r>
        <w:rPr>
          <w:spacing w:val="-13"/>
          <w:sz w:val="20"/>
        </w:rPr>
        <w:t xml:space="preserve"> </w:t>
      </w:r>
      <w:r>
        <w:rPr>
          <w:spacing w:val="-1"/>
          <w:sz w:val="20"/>
        </w:rPr>
        <w:t>delivery</w:t>
      </w:r>
      <w:r>
        <w:rPr>
          <w:spacing w:val="-16"/>
          <w:sz w:val="20"/>
        </w:rPr>
        <w:t xml:space="preserve"> </w:t>
      </w:r>
      <w:r>
        <w:rPr>
          <w:spacing w:val="-1"/>
          <w:sz w:val="20"/>
        </w:rPr>
        <w:t>of</w:t>
      </w:r>
      <w:r>
        <w:rPr>
          <w:spacing w:val="-11"/>
          <w:sz w:val="20"/>
        </w:rPr>
        <w:t xml:space="preserve"> </w:t>
      </w:r>
      <w:r>
        <w:rPr>
          <w:spacing w:val="-1"/>
          <w:sz w:val="20"/>
        </w:rPr>
        <w:t>health</w:t>
      </w:r>
      <w:r>
        <w:rPr>
          <w:spacing w:val="-13"/>
          <w:sz w:val="20"/>
        </w:rPr>
        <w:t xml:space="preserve"> </w:t>
      </w:r>
      <w:r>
        <w:rPr>
          <w:spacing w:val="-1"/>
          <w:sz w:val="20"/>
        </w:rPr>
        <w:t>care</w:t>
      </w:r>
      <w:r>
        <w:rPr>
          <w:spacing w:val="-13"/>
          <w:sz w:val="20"/>
        </w:rPr>
        <w:t xml:space="preserve"> </w:t>
      </w:r>
      <w:r>
        <w:rPr>
          <w:sz w:val="20"/>
        </w:rPr>
        <w:t>services</w:t>
      </w:r>
      <w:r>
        <w:rPr>
          <w:spacing w:val="-11"/>
          <w:sz w:val="20"/>
        </w:rPr>
        <w:t xml:space="preserve"> </w:t>
      </w:r>
      <w:r>
        <w:rPr>
          <w:sz w:val="20"/>
        </w:rPr>
        <w:t>and</w:t>
      </w:r>
      <w:r>
        <w:rPr>
          <w:spacing w:val="-13"/>
          <w:sz w:val="20"/>
        </w:rPr>
        <w:t xml:space="preserve"> </w:t>
      </w:r>
      <w:r>
        <w:rPr>
          <w:sz w:val="20"/>
        </w:rPr>
        <w:t>clinical</w:t>
      </w:r>
      <w:r>
        <w:rPr>
          <w:spacing w:val="-14"/>
          <w:sz w:val="20"/>
        </w:rPr>
        <w:t xml:space="preserve"> </w:t>
      </w:r>
      <w:r>
        <w:rPr>
          <w:sz w:val="20"/>
        </w:rPr>
        <w:t>information</w:t>
      </w:r>
      <w:r>
        <w:rPr>
          <w:spacing w:val="-13"/>
          <w:sz w:val="20"/>
        </w:rPr>
        <w:t xml:space="preserve"> </w:t>
      </w:r>
      <w:r>
        <w:rPr>
          <w:sz w:val="20"/>
        </w:rPr>
        <w:t>using</w:t>
      </w:r>
      <w:r>
        <w:rPr>
          <w:spacing w:val="-53"/>
          <w:sz w:val="20"/>
        </w:rPr>
        <w:t xml:space="preserve"> </w:t>
      </w:r>
      <w:r>
        <w:rPr>
          <w:sz w:val="20"/>
        </w:rPr>
        <w:t>telecommunications</w:t>
      </w:r>
      <w:r>
        <w:rPr>
          <w:spacing w:val="-11"/>
          <w:sz w:val="20"/>
        </w:rPr>
        <w:t xml:space="preserve"> </w:t>
      </w:r>
      <w:r>
        <w:rPr>
          <w:sz w:val="20"/>
        </w:rPr>
        <w:t>technology.</w:t>
      </w:r>
      <w:r>
        <w:rPr>
          <w:spacing w:val="41"/>
          <w:sz w:val="20"/>
        </w:rPr>
        <w:t xml:space="preserve"> </w:t>
      </w:r>
      <w:r>
        <w:rPr>
          <w:sz w:val="20"/>
        </w:rPr>
        <w:t>This</w:t>
      </w:r>
      <w:r>
        <w:rPr>
          <w:spacing w:val="-11"/>
          <w:sz w:val="20"/>
        </w:rPr>
        <w:t xml:space="preserve"> </w:t>
      </w:r>
      <w:r>
        <w:rPr>
          <w:sz w:val="20"/>
        </w:rPr>
        <w:t>includes</w:t>
      </w:r>
      <w:r>
        <w:rPr>
          <w:spacing w:val="-8"/>
          <w:sz w:val="20"/>
        </w:rPr>
        <w:t xml:space="preserve"> </w:t>
      </w:r>
      <w:r>
        <w:rPr>
          <w:sz w:val="20"/>
        </w:rPr>
        <w:t>a</w:t>
      </w:r>
      <w:r>
        <w:rPr>
          <w:spacing w:val="-10"/>
          <w:sz w:val="20"/>
        </w:rPr>
        <w:t xml:space="preserve"> </w:t>
      </w:r>
      <w:r>
        <w:rPr>
          <w:sz w:val="20"/>
        </w:rPr>
        <w:t>wide</w:t>
      </w:r>
      <w:r>
        <w:rPr>
          <w:spacing w:val="-9"/>
          <w:sz w:val="20"/>
        </w:rPr>
        <w:t xml:space="preserve"> </w:t>
      </w:r>
      <w:r>
        <w:rPr>
          <w:sz w:val="20"/>
        </w:rPr>
        <w:t>array</w:t>
      </w:r>
      <w:r>
        <w:rPr>
          <w:spacing w:val="-12"/>
          <w:sz w:val="20"/>
        </w:rPr>
        <w:t xml:space="preserve"> </w:t>
      </w:r>
      <w:r>
        <w:rPr>
          <w:sz w:val="20"/>
        </w:rPr>
        <w:t>of</w:t>
      </w:r>
      <w:r>
        <w:rPr>
          <w:spacing w:val="-10"/>
          <w:sz w:val="20"/>
        </w:rPr>
        <w:t xml:space="preserve"> </w:t>
      </w:r>
      <w:r>
        <w:rPr>
          <w:sz w:val="20"/>
        </w:rPr>
        <w:t>clinical</w:t>
      </w:r>
      <w:r>
        <w:rPr>
          <w:spacing w:val="-13"/>
          <w:sz w:val="20"/>
        </w:rPr>
        <w:t xml:space="preserve"> </w:t>
      </w:r>
      <w:r>
        <w:rPr>
          <w:sz w:val="20"/>
        </w:rPr>
        <w:t>services</w:t>
      </w:r>
      <w:r>
        <w:rPr>
          <w:spacing w:val="-8"/>
          <w:sz w:val="20"/>
        </w:rPr>
        <w:t xml:space="preserve"> </w:t>
      </w:r>
      <w:r>
        <w:rPr>
          <w:sz w:val="20"/>
        </w:rPr>
        <w:t>using</w:t>
      </w:r>
      <w:r>
        <w:rPr>
          <w:spacing w:val="-10"/>
          <w:sz w:val="20"/>
        </w:rPr>
        <w:t xml:space="preserve"> </w:t>
      </w:r>
      <w:r>
        <w:rPr>
          <w:sz w:val="20"/>
        </w:rPr>
        <w:t>internet,</w:t>
      </w:r>
      <w:r>
        <w:rPr>
          <w:spacing w:val="-10"/>
          <w:sz w:val="20"/>
        </w:rPr>
        <w:t xml:space="preserve"> </w:t>
      </w:r>
      <w:r>
        <w:rPr>
          <w:sz w:val="20"/>
        </w:rPr>
        <w:t>wireless,</w:t>
      </w:r>
      <w:r>
        <w:rPr>
          <w:spacing w:val="-54"/>
          <w:sz w:val="20"/>
        </w:rPr>
        <w:t xml:space="preserve"> </w:t>
      </w:r>
      <w:r>
        <w:rPr>
          <w:sz w:val="20"/>
        </w:rPr>
        <w:t>satellite</w:t>
      </w:r>
      <w:r>
        <w:rPr>
          <w:spacing w:val="-2"/>
          <w:sz w:val="20"/>
        </w:rPr>
        <w:t xml:space="preserve"> </w:t>
      </w:r>
      <w:r>
        <w:rPr>
          <w:sz w:val="20"/>
        </w:rPr>
        <w:t>and</w:t>
      </w:r>
      <w:r>
        <w:rPr>
          <w:spacing w:val="-1"/>
          <w:sz w:val="20"/>
        </w:rPr>
        <w:t xml:space="preserve"> </w:t>
      </w:r>
      <w:r>
        <w:rPr>
          <w:sz w:val="20"/>
        </w:rPr>
        <w:t>telephone</w:t>
      </w:r>
      <w:r>
        <w:rPr>
          <w:spacing w:val="-1"/>
          <w:sz w:val="20"/>
        </w:rPr>
        <w:t xml:space="preserve"> </w:t>
      </w:r>
      <w:r>
        <w:rPr>
          <w:sz w:val="20"/>
        </w:rPr>
        <w:t>media.</w:t>
      </w:r>
    </w:p>
    <w:p w14:paraId="5D50EFB7" w14:textId="77777777" w:rsidR="009E364D" w:rsidRDefault="009E364D">
      <w:pPr>
        <w:pStyle w:val="BodyText"/>
        <w:spacing w:before="4"/>
      </w:pPr>
    </w:p>
    <w:p w14:paraId="5D50EFB8" w14:textId="77777777" w:rsidR="009E364D" w:rsidRDefault="00BB396C">
      <w:pPr>
        <w:pStyle w:val="ListParagraph"/>
        <w:numPr>
          <w:ilvl w:val="0"/>
          <w:numId w:val="2"/>
        </w:numPr>
        <w:tabs>
          <w:tab w:val="left" w:pos="1121"/>
        </w:tabs>
        <w:spacing w:line="242" w:lineRule="auto"/>
        <w:ind w:left="1120" w:right="762" w:hanging="361"/>
        <w:rPr>
          <w:sz w:val="20"/>
        </w:rPr>
      </w:pPr>
      <w:r>
        <w:rPr>
          <w:b/>
          <w:sz w:val="20"/>
        </w:rPr>
        <w:t>Urgent</w:t>
      </w:r>
      <w:r>
        <w:rPr>
          <w:b/>
          <w:spacing w:val="-8"/>
          <w:sz w:val="20"/>
        </w:rPr>
        <w:t xml:space="preserve"> </w:t>
      </w:r>
      <w:r>
        <w:rPr>
          <w:b/>
          <w:sz w:val="20"/>
        </w:rPr>
        <w:t>Care</w:t>
      </w:r>
      <w:r>
        <w:rPr>
          <w:b/>
          <w:spacing w:val="-8"/>
          <w:sz w:val="20"/>
        </w:rPr>
        <w:t xml:space="preserve"> </w:t>
      </w:r>
      <w:r>
        <w:rPr>
          <w:b/>
          <w:sz w:val="20"/>
        </w:rPr>
        <w:t>Facility</w:t>
      </w:r>
      <w:r>
        <w:rPr>
          <w:b/>
          <w:spacing w:val="-11"/>
          <w:sz w:val="20"/>
        </w:rPr>
        <w:t xml:space="preserve"> </w:t>
      </w:r>
      <w:r>
        <w:rPr>
          <w:sz w:val="20"/>
        </w:rPr>
        <w:t>-</w:t>
      </w:r>
      <w:r>
        <w:rPr>
          <w:spacing w:val="-7"/>
          <w:sz w:val="20"/>
        </w:rPr>
        <w:t xml:space="preserve"> </w:t>
      </w:r>
      <w:r>
        <w:rPr>
          <w:sz w:val="20"/>
        </w:rPr>
        <w:t>A</w:t>
      </w:r>
      <w:r>
        <w:rPr>
          <w:spacing w:val="-10"/>
          <w:sz w:val="20"/>
        </w:rPr>
        <w:t xml:space="preserve"> </w:t>
      </w:r>
      <w:r>
        <w:rPr>
          <w:sz w:val="20"/>
        </w:rPr>
        <w:t>facility</w:t>
      </w:r>
      <w:r>
        <w:rPr>
          <w:spacing w:val="-9"/>
          <w:sz w:val="20"/>
        </w:rPr>
        <w:t xml:space="preserve"> </w:t>
      </w:r>
      <w:r>
        <w:rPr>
          <w:sz w:val="20"/>
        </w:rPr>
        <w:t>which</w:t>
      </w:r>
      <w:r>
        <w:rPr>
          <w:spacing w:val="-9"/>
          <w:sz w:val="20"/>
        </w:rPr>
        <w:t xml:space="preserve"> </w:t>
      </w:r>
      <w:r>
        <w:rPr>
          <w:sz w:val="20"/>
        </w:rPr>
        <w:t>is</w:t>
      </w:r>
      <w:r>
        <w:rPr>
          <w:spacing w:val="-6"/>
          <w:sz w:val="20"/>
        </w:rPr>
        <w:t xml:space="preserve"> </w:t>
      </w:r>
      <w:r>
        <w:rPr>
          <w:sz w:val="20"/>
        </w:rPr>
        <w:t>engaged</w:t>
      </w:r>
      <w:r>
        <w:rPr>
          <w:spacing w:val="-7"/>
          <w:sz w:val="20"/>
        </w:rPr>
        <w:t xml:space="preserve"> </w:t>
      </w:r>
      <w:r>
        <w:rPr>
          <w:sz w:val="20"/>
        </w:rPr>
        <w:t>primarily</w:t>
      </w:r>
      <w:r>
        <w:rPr>
          <w:spacing w:val="-11"/>
          <w:sz w:val="20"/>
        </w:rPr>
        <w:t xml:space="preserve"> </w:t>
      </w:r>
      <w:r>
        <w:rPr>
          <w:sz w:val="20"/>
        </w:rPr>
        <w:t>in</w:t>
      </w:r>
      <w:r>
        <w:rPr>
          <w:spacing w:val="-8"/>
          <w:sz w:val="20"/>
        </w:rPr>
        <w:t xml:space="preserve"> </w:t>
      </w:r>
      <w:r>
        <w:rPr>
          <w:sz w:val="20"/>
        </w:rPr>
        <w:t>providing</w:t>
      </w:r>
      <w:r>
        <w:rPr>
          <w:spacing w:val="-9"/>
          <w:sz w:val="20"/>
        </w:rPr>
        <w:t xml:space="preserve"> </w:t>
      </w:r>
      <w:r>
        <w:rPr>
          <w:sz w:val="20"/>
        </w:rPr>
        <w:t>minor</w:t>
      </w:r>
      <w:r>
        <w:rPr>
          <w:spacing w:val="-7"/>
          <w:sz w:val="20"/>
        </w:rPr>
        <w:t xml:space="preserve"> </w:t>
      </w:r>
      <w:r>
        <w:rPr>
          <w:sz w:val="20"/>
        </w:rPr>
        <w:t>emergency</w:t>
      </w:r>
      <w:r>
        <w:rPr>
          <w:spacing w:val="-12"/>
          <w:sz w:val="20"/>
        </w:rPr>
        <w:t xml:space="preserve"> </w:t>
      </w:r>
      <w:r>
        <w:rPr>
          <w:sz w:val="20"/>
        </w:rPr>
        <w:t>and</w:t>
      </w:r>
      <w:r>
        <w:rPr>
          <w:spacing w:val="-8"/>
          <w:sz w:val="20"/>
        </w:rPr>
        <w:t xml:space="preserve"> </w:t>
      </w:r>
      <w:r>
        <w:rPr>
          <w:sz w:val="20"/>
        </w:rPr>
        <w:t>episodic</w:t>
      </w:r>
      <w:r>
        <w:rPr>
          <w:spacing w:val="-53"/>
          <w:sz w:val="20"/>
        </w:rPr>
        <w:t xml:space="preserve"> </w:t>
      </w:r>
      <w:r>
        <w:rPr>
          <w:sz w:val="20"/>
        </w:rPr>
        <w:t>medical</w:t>
      </w:r>
      <w:r>
        <w:rPr>
          <w:spacing w:val="-3"/>
          <w:sz w:val="20"/>
        </w:rPr>
        <w:t xml:space="preserve"> </w:t>
      </w:r>
      <w:r>
        <w:rPr>
          <w:sz w:val="20"/>
        </w:rPr>
        <w:t>care</w:t>
      </w:r>
      <w:r>
        <w:rPr>
          <w:spacing w:val="-1"/>
          <w:sz w:val="20"/>
        </w:rPr>
        <w:t xml:space="preserve"> </w:t>
      </w:r>
      <w:r>
        <w:rPr>
          <w:sz w:val="20"/>
        </w:rPr>
        <w:t>and</w:t>
      </w:r>
      <w:r>
        <w:rPr>
          <w:spacing w:val="1"/>
          <w:sz w:val="20"/>
        </w:rPr>
        <w:t xml:space="preserve"> </w:t>
      </w:r>
      <w:r>
        <w:rPr>
          <w:sz w:val="20"/>
        </w:rPr>
        <w:t>which</w:t>
      </w:r>
      <w:r>
        <w:rPr>
          <w:spacing w:val="-1"/>
          <w:sz w:val="20"/>
        </w:rPr>
        <w:t xml:space="preserve"> </w:t>
      </w:r>
      <w:r>
        <w:rPr>
          <w:sz w:val="20"/>
        </w:rPr>
        <w:t>has:</w:t>
      </w:r>
    </w:p>
    <w:p w14:paraId="5D50EFB9" w14:textId="77777777" w:rsidR="009E364D" w:rsidRDefault="009E364D">
      <w:pPr>
        <w:pStyle w:val="BodyText"/>
        <w:spacing w:before="9"/>
      </w:pPr>
    </w:p>
    <w:p w14:paraId="5D50EFBA" w14:textId="77777777" w:rsidR="009E364D" w:rsidRDefault="00BB396C">
      <w:pPr>
        <w:pStyle w:val="BodyText"/>
        <w:ind w:left="1480" w:right="749"/>
      </w:pPr>
      <w:r>
        <w:rPr>
          <w:spacing w:val="-1"/>
        </w:rPr>
        <w:t>a</w:t>
      </w:r>
      <w:r>
        <w:rPr>
          <w:spacing w:val="-13"/>
        </w:rPr>
        <w:t xml:space="preserve"> </w:t>
      </w:r>
      <w:r>
        <w:rPr>
          <w:spacing w:val="-1"/>
        </w:rPr>
        <w:t>board-certified</w:t>
      </w:r>
      <w:r>
        <w:rPr>
          <w:spacing w:val="-13"/>
        </w:rPr>
        <w:t xml:space="preserve"> </w:t>
      </w:r>
      <w:r>
        <w:rPr>
          <w:spacing w:val="-1"/>
        </w:rPr>
        <w:t>Physician,</w:t>
      </w:r>
      <w:r>
        <w:rPr>
          <w:spacing w:val="-11"/>
        </w:rPr>
        <w:t xml:space="preserve"> </w:t>
      </w:r>
      <w:r>
        <w:rPr>
          <w:spacing w:val="-1"/>
        </w:rPr>
        <w:t>a</w:t>
      </w:r>
      <w:r>
        <w:rPr>
          <w:spacing w:val="-12"/>
        </w:rPr>
        <w:t xml:space="preserve"> </w:t>
      </w:r>
      <w:r>
        <w:rPr>
          <w:spacing w:val="-1"/>
        </w:rPr>
        <w:t>registered</w:t>
      </w:r>
      <w:r>
        <w:rPr>
          <w:spacing w:val="-13"/>
        </w:rPr>
        <w:t xml:space="preserve"> </w:t>
      </w:r>
      <w:r>
        <w:rPr>
          <w:spacing w:val="-1"/>
        </w:rPr>
        <w:t>nurse</w:t>
      </w:r>
      <w:r>
        <w:rPr>
          <w:spacing w:val="-13"/>
        </w:rPr>
        <w:t xml:space="preserve"> </w:t>
      </w:r>
      <w:r>
        <w:rPr>
          <w:spacing w:val="-1"/>
        </w:rPr>
        <w:t>(RN)</w:t>
      </w:r>
      <w:r>
        <w:rPr>
          <w:spacing w:val="-12"/>
        </w:rPr>
        <w:t xml:space="preserve"> </w:t>
      </w:r>
      <w:r>
        <w:t>and</w:t>
      </w:r>
      <w:r>
        <w:rPr>
          <w:spacing w:val="-10"/>
        </w:rPr>
        <w:t xml:space="preserve"> </w:t>
      </w:r>
      <w:r>
        <w:t>a</w:t>
      </w:r>
      <w:r>
        <w:rPr>
          <w:spacing w:val="-13"/>
        </w:rPr>
        <w:t xml:space="preserve"> </w:t>
      </w:r>
      <w:r>
        <w:t>registered</w:t>
      </w:r>
      <w:r>
        <w:rPr>
          <w:spacing w:val="-13"/>
        </w:rPr>
        <w:t xml:space="preserve"> </w:t>
      </w:r>
      <w:r>
        <w:t>X-ray</w:t>
      </w:r>
      <w:r>
        <w:rPr>
          <w:spacing w:val="-16"/>
        </w:rPr>
        <w:t xml:space="preserve"> </w:t>
      </w:r>
      <w:r>
        <w:t>technician</w:t>
      </w:r>
      <w:r>
        <w:rPr>
          <w:spacing w:val="-12"/>
        </w:rPr>
        <w:t xml:space="preserve"> </w:t>
      </w:r>
      <w:r>
        <w:t>in</w:t>
      </w:r>
      <w:r>
        <w:rPr>
          <w:spacing w:val="-13"/>
        </w:rPr>
        <w:t xml:space="preserve"> </w:t>
      </w:r>
      <w:r>
        <w:t>attendance</w:t>
      </w:r>
      <w:r>
        <w:rPr>
          <w:spacing w:val="-53"/>
        </w:rPr>
        <w:t xml:space="preserve"> </w:t>
      </w:r>
      <w:r>
        <w:t>at</w:t>
      </w:r>
      <w:r>
        <w:rPr>
          <w:spacing w:val="-1"/>
        </w:rPr>
        <w:t xml:space="preserve"> </w:t>
      </w:r>
      <w:r>
        <w:t>all</w:t>
      </w:r>
      <w:r>
        <w:rPr>
          <w:spacing w:val="-2"/>
        </w:rPr>
        <w:t xml:space="preserve"> </w:t>
      </w:r>
      <w:r>
        <w:t>times;</w:t>
      </w:r>
    </w:p>
    <w:p w14:paraId="5D50EFBB" w14:textId="77777777" w:rsidR="009E364D" w:rsidRDefault="009E364D">
      <w:pPr>
        <w:pStyle w:val="BodyText"/>
        <w:spacing w:before="8"/>
      </w:pPr>
    </w:p>
    <w:p w14:paraId="5D50EFBC" w14:textId="77777777" w:rsidR="009E364D" w:rsidRDefault="00BB396C">
      <w:pPr>
        <w:pStyle w:val="BodyText"/>
        <w:ind w:left="1480"/>
      </w:pPr>
      <w:r>
        <w:t>X-ray</w:t>
      </w:r>
      <w:r>
        <w:rPr>
          <w:spacing w:val="-6"/>
        </w:rPr>
        <w:t xml:space="preserve"> </w:t>
      </w:r>
      <w:r>
        <w:t>and laboratory</w:t>
      </w:r>
      <w:r>
        <w:rPr>
          <w:spacing w:val="-3"/>
        </w:rPr>
        <w:t xml:space="preserve"> </w:t>
      </w:r>
      <w:r>
        <w:t>equipment</w:t>
      </w:r>
      <w:r>
        <w:rPr>
          <w:spacing w:val="-2"/>
        </w:rPr>
        <w:t xml:space="preserve"> </w:t>
      </w:r>
      <w:r>
        <w:t>and</w:t>
      </w:r>
      <w:r>
        <w:rPr>
          <w:spacing w:val="-2"/>
        </w:rPr>
        <w:t xml:space="preserve"> </w:t>
      </w:r>
      <w:r>
        <w:t>a</w:t>
      </w:r>
      <w:r>
        <w:rPr>
          <w:spacing w:val="-1"/>
        </w:rPr>
        <w:t xml:space="preserve"> </w:t>
      </w:r>
      <w:r>
        <w:t>life</w:t>
      </w:r>
      <w:r>
        <w:rPr>
          <w:spacing w:val="-2"/>
        </w:rPr>
        <w:t xml:space="preserve"> </w:t>
      </w:r>
      <w:r>
        <w:t>support</w:t>
      </w:r>
      <w:r>
        <w:rPr>
          <w:spacing w:val="-2"/>
        </w:rPr>
        <w:t xml:space="preserve"> </w:t>
      </w:r>
      <w:r>
        <w:t>system.</w:t>
      </w:r>
    </w:p>
    <w:p w14:paraId="5D50EFBD" w14:textId="77777777" w:rsidR="009E364D" w:rsidRDefault="009E364D">
      <w:pPr>
        <w:pStyle w:val="BodyText"/>
        <w:spacing w:before="10"/>
      </w:pPr>
    </w:p>
    <w:p w14:paraId="5D50EFBE" w14:textId="77777777" w:rsidR="009E364D" w:rsidRDefault="00BB396C">
      <w:pPr>
        <w:pStyle w:val="BodyText"/>
        <w:spacing w:before="1"/>
        <w:ind w:left="1120" w:right="762"/>
        <w:jc w:val="both"/>
      </w:pPr>
      <w:r>
        <w:t>An</w:t>
      </w:r>
      <w:r>
        <w:rPr>
          <w:spacing w:val="-7"/>
        </w:rPr>
        <w:t xml:space="preserve"> </w:t>
      </w:r>
      <w:r>
        <w:t>Urgent</w:t>
      </w:r>
      <w:r>
        <w:rPr>
          <w:spacing w:val="-5"/>
        </w:rPr>
        <w:t xml:space="preserve"> </w:t>
      </w:r>
      <w:r>
        <w:t>Care</w:t>
      </w:r>
      <w:r>
        <w:rPr>
          <w:spacing w:val="-7"/>
        </w:rPr>
        <w:t xml:space="preserve"> </w:t>
      </w:r>
      <w:r>
        <w:t>Facility</w:t>
      </w:r>
      <w:r>
        <w:rPr>
          <w:spacing w:val="-9"/>
        </w:rPr>
        <w:t xml:space="preserve"> </w:t>
      </w:r>
      <w:r>
        <w:t>may</w:t>
      </w:r>
      <w:r>
        <w:rPr>
          <w:spacing w:val="-6"/>
        </w:rPr>
        <w:t xml:space="preserve"> </w:t>
      </w:r>
      <w:r>
        <w:t>include</w:t>
      </w:r>
      <w:r>
        <w:rPr>
          <w:spacing w:val="-7"/>
        </w:rPr>
        <w:t xml:space="preserve"> </w:t>
      </w:r>
      <w:r>
        <w:t>a</w:t>
      </w:r>
      <w:r>
        <w:rPr>
          <w:spacing w:val="-6"/>
        </w:rPr>
        <w:t xml:space="preserve"> </w:t>
      </w:r>
      <w:r>
        <w:t>clinic</w:t>
      </w:r>
      <w:r>
        <w:rPr>
          <w:spacing w:val="-5"/>
        </w:rPr>
        <w:t xml:space="preserve"> </w:t>
      </w:r>
      <w:r>
        <w:t>located</w:t>
      </w:r>
      <w:r>
        <w:rPr>
          <w:spacing w:val="-3"/>
        </w:rPr>
        <w:t xml:space="preserve"> </w:t>
      </w:r>
      <w:r>
        <w:t>at,</w:t>
      </w:r>
      <w:r>
        <w:rPr>
          <w:spacing w:val="-4"/>
        </w:rPr>
        <w:t xml:space="preserve"> </w:t>
      </w:r>
      <w:r>
        <w:t>operated</w:t>
      </w:r>
      <w:r>
        <w:rPr>
          <w:spacing w:val="-3"/>
        </w:rPr>
        <w:t xml:space="preserve"> </w:t>
      </w:r>
      <w:r>
        <w:t>in</w:t>
      </w:r>
      <w:r>
        <w:rPr>
          <w:spacing w:val="-7"/>
        </w:rPr>
        <w:t xml:space="preserve"> </w:t>
      </w:r>
      <w:r>
        <w:t>conjunction</w:t>
      </w:r>
      <w:r>
        <w:rPr>
          <w:spacing w:val="-3"/>
        </w:rPr>
        <w:t xml:space="preserve"> </w:t>
      </w:r>
      <w:r>
        <w:t>with,</w:t>
      </w:r>
      <w:r>
        <w:rPr>
          <w:spacing w:val="-6"/>
        </w:rPr>
        <w:t xml:space="preserve"> </w:t>
      </w:r>
      <w:r>
        <w:t>or</w:t>
      </w:r>
      <w:r>
        <w:rPr>
          <w:spacing w:val="-2"/>
        </w:rPr>
        <w:t xml:space="preserve"> </w:t>
      </w:r>
      <w:r>
        <w:t>which</w:t>
      </w:r>
      <w:r>
        <w:rPr>
          <w:spacing w:val="-7"/>
        </w:rPr>
        <w:t xml:space="preserve"> </w:t>
      </w:r>
      <w:r>
        <w:t>is</w:t>
      </w:r>
      <w:r>
        <w:rPr>
          <w:spacing w:val="-4"/>
        </w:rPr>
        <w:t xml:space="preserve"> </w:t>
      </w:r>
      <w:r>
        <w:t>part</w:t>
      </w:r>
      <w:r>
        <w:rPr>
          <w:spacing w:val="-5"/>
        </w:rPr>
        <w:t xml:space="preserve"> </w:t>
      </w:r>
      <w:r>
        <w:t>of</w:t>
      </w:r>
      <w:r>
        <w:rPr>
          <w:spacing w:val="-54"/>
        </w:rPr>
        <w:t xml:space="preserve"> </w:t>
      </w:r>
      <w:r>
        <w:t>a</w:t>
      </w:r>
      <w:r>
        <w:rPr>
          <w:spacing w:val="-2"/>
        </w:rPr>
        <w:t xml:space="preserve"> </w:t>
      </w:r>
      <w:r>
        <w:t>regular Hospital.</w:t>
      </w:r>
    </w:p>
    <w:p w14:paraId="5D50EFBF" w14:textId="77777777" w:rsidR="009E364D" w:rsidRDefault="009E364D">
      <w:pPr>
        <w:pStyle w:val="BodyText"/>
        <w:spacing w:before="8"/>
      </w:pPr>
    </w:p>
    <w:p w14:paraId="5D50EFC0" w14:textId="4C39CC94" w:rsidR="009E364D" w:rsidRDefault="00C43471">
      <w:pPr>
        <w:pStyle w:val="BodyText"/>
        <w:ind w:left="1120" w:right="754"/>
        <w:jc w:val="both"/>
      </w:pPr>
      <w:r>
        <w:rPr>
          <w:noProof/>
        </w:rPr>
        <mc:AlternateContent>
          <mc:Choice Requires="wps">
            <w:drawing>
              <wp:anchor distT="0" distB="0" distL="114300" distR="114300" simplePos="0" relativeHeight="251658475" behindDoc="0" locked="0" layoutInCell="1" allowOverlap="1" wp14:anchorId="477619D9" wp14:editId="692B2678">
                <wp:simplePos x="0" y="0"/>
                <wp:positionH relativeFrom="margin">
                  <wp:posOffset>4716145</wp:posOffset>
                </wp:positionH>
                <wp:positionV relativeFrom="paragraph">
                  <wp:posOffset>3392120</wp:posOffset>
                </wp:positionV>
                <wp:extent cx="2473485" cy="216134"/>
                <wp:effectExtent l="0" t="0" r="22225" b="12700"/>
                <wp:wrapNone/>
                <wp:docPr id="540" name="Text Box 54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B971852" w14:textId="110EC1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19D9" id="Text Box 540" o:spid="_x0000_s1220" type="#_x0000_t202" style="position:absolute;left:0;text-align:left;margin-left:371.35pt;margin-top:267.1pt;width:194.75pt;height:17pt;z-index:2516584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sBPg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" fillcolor="white [3201]" strokeweight=".5pt">
                <v:textbox>
                  <w:txbxContent>
                    <w:p w14:paraId="7B971852" w14:textId="110EC1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90</w:t>
                      </w:r>
                    </w:p>
                  </w:txbxContent>
                </v:textbox>
                <w10:wrap anchorx="margin"/>
              </v:shape>
            </w:pict>
          </mc:Fallback>
        </mc:AlternateContent>
      </w:r>
      <w:r w:rsidR="002E4021">
        <w:rPr>
          <w:noProof/>
        </w:rPr>
        <mc:AlternateContent>
          <mc:Choice Requires="wps">
            <w:drawing>
              <wp:anchor distT="0" distB="0" distL="114300" distR="114300" simplePos="0" relativeHeight="251658369" behindDoc="0" locked="0" layoutInCell="1" allowOverlap="1" wp14:anchorId="78CBC14F" wp14:editId="22893888">
                <wp:simplePos x="0" y="0"/>
                <wp:positionH relativeFrom="margin">
                  <wp:align>left</wp:align>
                </wp:positionH>
                <wp:positionV relativeFrom="paragraph">
                  <wp:posOffset>3372814</wp:posOffset>
                </wp:positionV>
                <wp:extent cx="807244" cy="204152"/>
                <wp:effectExtent l="0" t="0" r="12065" b="24765"/>
                <wp:wrapNone/>
                <wp:docPr id="431" name="Text Box 43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9581A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C14F" id="Text Box 431" o:spid="_x0000_s1221" type="#_x0000_t202" style="position:absolute;left:0;text-align:left;margin-left:0;margin-top:265.6pt;width:63.55pt;height:16.05pt;z-index:2516583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" fillcolor="white [3201]" strokeweight=".5pt">
                <v:textbox>
                  <w:txbxContent>
                    <w:p w14:paraId="7B9581A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Usual and Customary (U&amp;C) </w:t>
      </w:r>
      <w:r w:rsidR="00BB396C">
        <w:t>– The amount the Plan Aministrator determines to be the general rate</w:t>
      </w:r>
      <w:r w:rsidR="00BB396C">
        <w:rPr>
          <w:spacing w:val="1"/>
        </w:rPr>
        <w:t xml:space="preserve"> </w:t>
      </w:r>
      <w:r w:rsidR="00BB396C">
        <w:rPr>
          <w:spacing w:val="-1"/>
        </w:rPr>
        <w:t>to</w:t>
      </w:r>
      <w:r w:rsidR="00BB396C">
        <w:rPr>
          <w:spacing w:val="-11"/>
        </w:rPr>
        <w:t xml:space="preserve"> </w:t>
      </w:r>
      <w:r w:rsidR="00BB396C">
        <w:rPr>
          <w:spacing w:val="-1"/>
        </w:rPr>
        <w:t>others</w:t>
      </w:r>
      <w:r w:rsidR="00BB396C">
        <w:rPr>
          <w:spacing w:val="-6"/>
        </w:rPr>
        <w:t xml:space="preserve"> </w:t>
      </w:r>
      <w:r w:rsidR="00BB396C">
        <w:rPr>
          <w:spacing w:val="-1"/>
        </w:rPr>
        <w:t>who</w:t>
      </w:r>
      <w:r w:rsidR="00BB396C">
        <w:rPr>
          <w:spacing w:val="-11"/>
        </w:rPr>
        <w:t xml:space="preserve"> </w:t>
      </w:r>
      <w:r w:rsidR="00BB396C">
        <w:rPr>
          <w:spacing w:val="-1"/>
        </w:rPr>
        <w:t>render</w:t>
      </w:r>
      <w:r w:rsidR="00BB396C">
        <w:rPr>
          <w:spacing w:val="-9"/>
        </w:rPr>
        <w:t xml:space="preserve"> </w:t>
      </w:r>
      <w:r w:rsidR="00BB396C">
        <w:t>or</w:t>
      </w:r>
      <w:r w:rsidR="00BB396C">
        <w:rPr>
          <w:spacing w:val="-9"/>
        </w:rPr>
        <w:t xml:space="preserve"> </w:t>
      </w:r>
      <w:r w:rsidR="00BB396C">
        <w:t>furnish</w:t>
      </w:r>
      <w:r w:rsidR="00BB396C">
        <w:rPr>
          <w:spacing w:val="-10"/>
        </w:rPr>
        <w:t xml:space="preserve"> </w:t>
      </w:r>
      <w:r w:rsidR="00BB396C">
        <w:t>such</w:t>
      </w:r>
      <w:r w:rsidR="00BB396C">
        <w:rPr>
          <w:spacing w:val="-11"/>
        </w:rPr>
        <w:t xml:space="preserve"> </w:t>
      </w:r>
      <w:r w:rsidR="00BB396C">
        <w:t>treatment,</w:t>
      </w:r>
      <w:r w:rsidR="00BB396C">
        <w:rPr>
          <w:spacing w:val="-10"/>
        </w:rPr>
        <w:t xml:space="preserve"> </w:t>
      </w:r>
      <w:r w:rsidR="00BB396C">
        <w:t>service,</w:t>
      </w:r>
      <w:r w:rsidR="00BB396C">
        <w:rPr>
          <w:spacing w:val="-8"/>
        </w:rPr>
        <w:t xml:space="preserve"> </w:t>
      </w:r>
      <w:r w:rsidR="00BB396C">
        <w:t>or</w:t>
      </w:r>
      <w:r w:rsidR="00BB396C">
        <w:rPr>
          <w:spacing w:val="-9"/>
        </w:rPr>
        <w:t xml:space="preserve"> </w:t>
      </w:r>
      <w:r w:rsidR="00BB396C">
        <w:t>supply</w:t>
      </w:r>
      <w:r w:rsidR="00BB396C">
        <w:rPr>
          <w:spacing w:val="-13"/>
        </w:rPr>
        <w:t xml:space="preserve"> </w:t>
      </w:r>
      <w:r w:rsidR="00BB396C">
        <w:t>to</w:t>
      </w:r>
      <w:r w:rsidR="00BB396C">
        <w:rPr>
          <w:spacing w:val="-11"/>
        </w:rPr>
        <w:t xml:space="preserve"> </w:t>
      </w:r>
      <w:r w:rsidR="00BB396C">
        <w:t>individuals</w:t>
      </w:r>
      <w:r w:rsidR="00BB396C">
        <w:rPr>
          <w:spacing w:val="-9"/>
        </w:rPr>
        <w:t xml:space="preserve"> </w:t>
      </w:r>
      <w:r w:rsidR="00BB396C">
        <w:t>who</w:t>
      </w:r>
      <w:r w:rsidR="00BB396C">
        <w:rPr>
          <w:spacing w:val="-11"/>
        </w:rPr>
        <w:t xml:space="preserve"> </w:t>
      </w:r>
      <w:r w:rsidR="00BB396C">
        <w:t>reside</w:t>
      </w:r>
      <w:r w:rsidR="00BB396C">
        <w:rPr>
          <w:spacing w:val="-11"/>
        </w:rPr>
        <w:t xml:space="preserve"> </w:t>
      </w:r>
      <w:r w:rsidR="00BB396C">
        <w:t>in</w:t>
      </w:r>
      <w:r w:rsidR="00BB396C">
        <w:rPr>
          <w:spacing w:val="-10"/>
        </w:rPr>
        <w:t xml:space="preserve"> </w:t>
      </w:r>
      <w:r w:rsidR="00BB396C">
        <w:t>the</w:t>
      </w:r>
      <w:r w:rsidR="00BB396C">
        <w:rPr>
          <w:spacing w:val="36"/>
        </w:rPr>
        <w:t xml:space="preserve"> </w:t>
      </w:r>
      <w:r w:rsidR="00BB396C">
        <w:t>same</w:t>
      </w:r>
      <w:r w:rsidR="00BB396C">
        <w:rPr>
          <w:spacing w:val="-54"/>
        </w:rPr>
        <w:t xml:space="preserve"> </w:t>
      </w:r>
      <w:r w:rsidR="00BB396C">
        <w:t>geographic area and whose condition are comparable in nature and severity.</w:t>
      </w:r>
      <w:r w:rsidR="00BB396C">
        <w:rPr>
          <w:spacing w:val="1"/>
        </w:rPr>
        <w:t xml:space="preserve"> </w:t>
      </w:r>
      <w:r w:rsidR="00BB396C">
        <w:t>When there is not a</w:t>
      </w:r>
      <w:r w:rsidR="00BB396C">
        <w:rPr>
          <w:spacing w:val="1"/>
        </w:rPr>
        <w:t xml:space="preserve"> </w:t>
      </w:r>
      <w:r w:rsidR="00BB396C">
        <w:t>contracted amount and the service is still covered by the Plan, the lesser of the Usual and Customary</w:t>
      </w:r>
      <w:r w:rsidR="00BB396C">
        <w:rPr>
          <w:spacing w:val="1"/>
        </w:rPr>
        <w:t xml:space="preserve"> </w:t>
      </w:r>
      <w:r w:rsidR="00BB396C">
        <w:t>amount</w:t>
      </w:r>
      <w:r w:rsidR="00BB396C">
        <w:rPr>
          <w:spacing w:val="-2"/>
        </w:rPr>
        <w:t xml:space="preserve"> </w:t>
      </w:r>
      <w:r w:rsidR="00BB396C">
        <w:t>or the</w:t>
      </w:r>
      <w:r w:rsidR="00BB396C">
        <w:rPr>
          <w:spacing w:val="1"/>
        </w:rPr>
        <w:t xml:space="preserve"> </w:t>
      </w:r>
      <w:r w:rsidR="00BB396C">
        <w:t>amount</w:t>
      </w:r>
      <w:r w:rsidR="00BB396C">
        <w:rPr>
          <w:spacing w:val="-2"/>
        </w:rPr>
        <w:t xml:space="preserve"> </w:t>
      </w:r>
      <w:r w:rsidR="00BB396C">
        <w:t>Medicare</w:t>
      </w:r>
      <w:r w:rsidR="00BB396C">
        <w:rPr>
          <w:spacing w:val="-1"/>
        </w:rPr>
        <w:t xml:space="preserve"> </w:t>
      </w:r>
      <w:r w:rsidR="00BB396C">
        <w:t>would</w:t>
      </w:r>
      <w:r w:rsidR="00BB396C">
        <w:rPr>
          <w:spacing w:val="1"/>
        </w:rPr>
        <w:t xml:space="preserve"> </w:t>
      </w:r>
      <w:r w:rsidR="00BB396C">
        <w:t>allow</w:t>
      </w:r>
      <w:r w:rsidR="00BB396C">
        <w:rPr>
          <w:spacing w:val="-4"/>
        </w:rPr>
        <w:t xml:space="preserve"> </w:t>
      </w:r>
      <w:r w:rsidR="00BB396C">
        <w:t>for the</w:t>
      </w:r>
      <w:r w:rsidR="00BB396C">
        <w:rPr>
          <w:spacing w:val="-1"/>
        </w:rPr>
        <w:t xml:space="preserve"> </w:t>
      </w:r>
      <w:r w:rsidR="00BB396C">
        <w:t>service.</w:t>
      </w:r>
    </w:p>
    <w:p w14:paraId="5D50EFC1" w14:textId="7ADEB103" w:rsidR="009E364D" w:rsidRDefault="009E364D">
      <w:pPr>
        <w:jc w:val="both"/>
        <w:sectPr w:rsidR="009E364D">
          <w:pgSz w:w="12240" w:h="15840"/>
          <w:pgMar w:top="1300" w:right="680" w:bottom="1420" w:left="680" w:header="1084" w:footer="1227" w:gutter="0"/>
          <w:cols w:space="720"/>
        </w:sectPr>
      </w:pPr>
    </w:p>
    <w:p w14:paraId="5D50EFC2" w14:textId="77777777" w:rsidR="009E364D" w:rsidRDefault="00BB396C">
      <w:pPr>
        <w:pStyle w:val="Heading1"/>
      </w:pPr>
      <w:bookmarkStart w:id="447" w:name="GENERAL_PLAN_INFORMATION"/>
      <w:bookmarkEnd w:id="447"/>
      <w:r>
        <w:t>GENERAL</w:t>
      </w:r>
      <w:r>
        <w:rPr>
          <w:spacing w:val="-6"/>
        </w:rPr>
        <w:t xml:space="preserve"> </w:t>
      </w:r>
      <w:r>
        <w:t>PLAN</w:t>
      </w:r>
      <w:r>
        <w:rPr>
          <w:spacing w:val="-6"/>
        </w:rPr>
        <w:t xml:space="preserve"> </w:t>
      </w:r>
      <w:r>
        <w:t>INFORMATION</w:t>
      </w:r>
    </w:p>
    <w:p w14:paraId="5D50EFC3" w14:textId="77777777" w:rsidR="009E364D" w:rsidRDefault="009E364D">
      <w:pPr>
        <w:pStyle w:val="BodyText"/>
        <w:spacing w:before="1"/>
        <w:rPr>
          <w:b/>
          <w:sz w:val="25"/>
        </w:rPr>
      </w:pPr>
    </w:p>
    <w:tbl>
      <w:tblPr>
        <w:tblW w:w="0" w:type="auto"/>
        <w:tblInd w:w="567" w:type="dxa"/>
        <w:tblLayout w:type="fixed"/>
        <w:tblCellMar>
          <w:left w:w="0" w:type="dxa"/>
          <w:right w:w="0" w:type="dxa"/>
        </w:tblCellMar>
        <w:tblLook w:val="01E0" w:firstRow="1" w:lastRow="1" w:firstColumn="1" w:lastColumn="1" w:noHBand="0" w:noVBand="0"/>
      </w:tblPr>
      <w:tblGrid>
        <w:gridCol w:w="4447"/>
        <w:gridCol w:w="5279"/>
      </w:tblGrid>
      <w:tr w:rsidR="009E364D" w14:paraId="5D50EFC6" w14:textId="77777777">
        <w:trPr>
          <w:trHeight w:val="575"/>
        </w:trPr>
        <w:tc>
          <w:tcPr>
            <w:tcW w:w="4447" w:type="dxa"/>
          </w:tcPr>
          <w:p w14:paraId="5D50EFC4" w14:textId="77777777" w:rsidR="009E364D" w:rsidRDefault="00BB396C">
            <w:pPr>
              <w:pStyle w:val="TableParagraph"/>
              <w:spacing w:line="223" w:lineRule="exact"/>
              <w:ind w:left="200"/>
              <w:rPr>
                <w:b/>
                <w:sz w:val="20"/>
              </w:rPr>
            </w:pPr>
            <w:r>
              <w:rPr>
                <w:b/>
                <w:sz w:val="20"/>
              </w:rPr>
              <w:t>Name</w:t>
            </w:r>
            <w:r>
              <w:rPr>
                <w:b/>
                <w:spacing w:val="-3"/>
                <w:sz w:val="20"/>
              </w:rPr>
              <w:t xml:space="preserve"> </w:t>
            </w:r>
            <w:r>
              <w:rPr>
                <w:b/>
                <w:sz w:val="20"/>
              </w:rPr>
              <w:t>of Plan:</w:t>
            </w:r>
          </w:p>
        </w:tc>
        <w:tc>
          <w:tcPr>
            <w:tcW w:w="5279" w:type="dxa"/>
          </w:tcPr>
          <w:p w14:paraId="5D50EFC5" w14:textId="77777777" w:rsidR="009E364D" w:rsidRDefault="00BB396C">
            <w:pPr>
              <w:pStyle w:val="TableParagraph"/>
              <w:ind w:left="869" w:right="1428"/>
              <w:rPr>
                <w:b/>
                <w:sz w:val="20"/>
              </w:rPr>
            </w:pPr>
            <w:r>
              <w:rPr>
                <w:b/>
                <w:sz w:val="20"/>
              </w:rPr>
              <w:t>Washoe</w:t>
            </w:r>
            <w:r>
              <w:rPr>
                <w:b/>
                <w:spacing w:val="-5"/>
                <w:sz w:val="20"/>
              </w:rPr>
              <w:t xml:space="preserve"> </w:t>
            </w:r>
            <w:r>
              <w:rPr>
                <w:b/>
                <w:sz w:val="20"/>
              </w:rPr>
              <w:t>County</w:t>
            </w:r>
            <w:r>
              <w:rPr>
                <w:b/>
                <w:spacing w:val="-8"/>
                <w:sz w:val="20"/>
              </w:rPr>
              <w:t xml:space="preserve"> </w:t>
            </w:r>
            <w:r>
              <w:rPr>
                <w:b/>
                <w:sz w:val="20"/>
              </w:rPr>
              <w:t>School</w:t>
            </w:r>
            <w:r>
              <w:rPr>
                <w:b/>
                <w:spacing w:val="-4"/>
                <w:sz w:val="20"/>
              </w:rPr>
              <w:t xml:space="preserve"> </w:t>
            </w:r>
            <w:r>
              <w:rPr>
                <w:b/>
                <w:sz w:val="20"/>
              </w:rPr>
              <w:t>District</w:t>
            </w:r>
            <w:r>
              <w:rPr>
                <w:b/>
                <w:spacing w:val="-53"/>
                <w:sz w:val="20"/>
              </w:rPr>
              <w:t xml:space="preserve"> </w:t>
            </w:r>
            <w:r>
              <w:rPr>
                <w:b/>
                <w:sz w:val="20"/>
              </w:rPr>
              <w:t>Group</w:t>
            </w:r>
            <w:r>
              <w:rPr>
                <w:b/>
                <w:spacing w:val="-1"/>
                <w:sz w:val="20"/>
              </w:rPr>
              <w:t xml:space="preserve"> </w:t>
            </w:r>
            <w:r>
              <w:rPr>
                <w:b/>
                <w:sz w:val="20"/>
              </w:rPr>
              <w:t>Health</w:t>
            </w:r>
            <w:r>
              <w:rPr>
                <w:b/>
                <w:spacing w:val="1"/>
                <w:sz w:val="20"/>
              </w:rPr>
              <w:t xml:space="preserve"> </w:t>
            </w:r>
            <w:r>
              <w:rPr>
                <w:b/>
                <w:sz w:val="20"/>
              </w:rPr>
              <w:t>Plan</w:t>
            </w:r>
          </w:p>
        </w:tc>
      </w:tr>
      <w:tr w:rsidR="009E364D" w14:paraId="5D50EFCB" w14:textId="77777777">
        <w:trPr>
          <w:trHeight w:val="1161"/>
        </w:trPr>
        <w:tc>
          <w:tcPr>
            <w:tcW w:w="4447" w:type="dxa"/>
          </w:tcPr>
          <w:p w14:paraId="5D50EFC7" w14:textId="77777777" w:rsidR="009E364D" w:rsidRDefault="00BB396C">
            <w:pPr>
              <w:pStyle w:val="TableParagraph"/>
              <w:spacing w:before="115"/>
              <w:ind w:left="200"/>
              <w:rPr>
                <w:b/>
                <w:sz w:val="20"/>
              </w:rPr>
            </w:pPr>
            <w:r>
              <w:rPr>
                <w:b/>
                <w:sz w:val="20"/>
              </w:rPr>
              <w:t>Plan</w:t>
            </w:r>
            <w:r>
              <w:rPr>
                <w:b/>
                <w:spacing w:val="-1"/>
                <w:sz w:val="20"/>
              </w:rPr>
              <w:t xml:space="preserve"> </w:t>
            </w:r>
            <w:r>
              <w:rPr>
                <w:b/>
                <w:sz w:val="20"/>
              </w:rPr>
              <w:t>Sponsor:</w:t>
            </w:r>
          </w:p>
        </w:tc>
        <w:tc>
          <w:tcPr>
            <w:tcW w:w="5279" w:type="dxa"/>
          </w:tcPr>
          <w:p w14:paraId="5D50EFC8"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C9" w14:textId="77777777" w:rsidR="009E364D" w:rsidRDefault="00BB396C">
            <w:pPr>
              <w:pStyle w:val="TableParagraph"/>
              <w:spacing w:before="3"/>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89512</w:t>
            </w:r>
          </w:p>
          <w:p w14:paraId="5D50EFCA" w14:textId="77777777" w:rsidR="009E364D" w:rsidRDefault="00BB396C">
            <w:pPr>
              <w:pStyle w:val="TableParagraph"/>
              <w:spacing w:before="1"/>
              <w:ind w:left="869"/>
              <w:rPr>
                <w:sz w:val="20"/>
              </w:rPr>
            </w:pPr>
            <w:r>
              <w:rPr>
                <w:sz w:val="20"/>
              </w:rPr>
              <w:t>(775)</w:t>
            </w:r>
            <w:r>
              <w:rPr>
                <w:spacing w:val="-3"/>
                <w:sz w:val="20"/>
              </w:rPr>
              <w:t xml:space="preserve"> </w:t>
            </w:r>
            <w:r>
              <w:rPr>
                <w:sz w:val="20"/>
              </w:rPr>
              <w:t>348-0343</w:t>
            </w:r>
          </w:p>
        </w:tc>
      </w:tr>
      <w:tr w:rsidR="009E364D" w14:paraId="5D50EFD0" w14:textId="77777777">
        <w:trPr>
          <w:trHeight w:val="1159"/>
        </w:trPr>
        <w:tc>
          <w:tcPr>
            <w:tcW w:w="4447" w:type="dxa"/>
          </w:tcPr>
          <w:p w14:paraId="5D50EFCC" w14:textId="77777777" w:rsidR="009E364D" w:rsidRDefault="00BB396C">
            <w:pPr>
              <w:pStyle w:val="TableParagraph"/>
              <w:spacing w:before="115"/>
              <w:ind w:left="200"/>
              <w:rPr>
                <w:b/>
                <w:sz w:val="20"/>
              </w:rPr>
            </w:pPr>
            <w:r>
              <w:rPr>
                <w:b/>
                <w:sz w:val="20"/>
              </w:rPr>
              <w:t>Plan</w:t>
            </w:r>
            <w:r>
              <w:rPr>
                <w:b/>
                <w:spacing w:val="1"/>
                <w:sz w:val="20"/>
              </w:rPr>
              <w:t xml:space="preserve"> </w:t>
            </w:r>
            <w:r>
              <w:rPr>
                <w:b/>
                <w:sz w:val="20"/>
              </w:rPr>
              <w:t>Administrator:</w:t>
            </w:r>
          </w:p>
        </w:tc>
        <w:tc>
          <w:tcPr>
            <w:tcW w:w="5279" w:type="dxa"/>
          </w:tcPr>
          <w:p w14:paraId="5D50EFCD"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CE" w14:textId="77777777" w:rsidR="009E364D" w:rsidRDefault="00BB396C">
            <w:pPr>
              <w:pStyle w:val="TableParagraph"/>
              <w:spacing w:before="1"/>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89512</w:t>
            </w:r>
          </w:p>
          <w:p w14:paraId="5D50EFCF" w14:textId="77777777" w:rsidR="009E364D" w:rsidRDefault="00BB396C">
            <w:pPr>
              <w:pStyle w:val="TableParagraph"/>
              <w:ind w:left="869"/>
              <w:rPr>
                <w:sz w:val="20"/>
              </w:rPr>
            </w:pPr>
            <w:r>
              <w:rPr>
                <w:sz w:val="20"/>
              </w:rPr>
              <w:t>(775)</w:t>
            </w:r>
            <w:r>
              <w:rPr>
                <w:spacing w:val="-3"/>
                <w:sz w:val="20"/>
              </w:rPr>
              <w:t xml:space="preserve"> </w:t>
            </w:r>
            <w:r>
              <w:rPr>
                <w:sz w:val="20"/>
              </w:rPr>
              <w:t>348-0343</w:t>
            </w:r>
          </w:p>
        </w:tc>
      </w:tr>
      <w:tr w:rsidR="009E364D" w14:paraId="5D50EFD3" w14:textId="77777777">
        <w:trPr>
          <w:trHeight w:val="469"/>
        </w:trPr>
        <w:tc>
          <w:tcPr>
            <w:tcW w:w="4447" w:type="dxa"/>
          </w:tcPr>
          <w:p w14:paraId="5D50EFD1" w14:textId="77777777" w:rsidR="009E364D" w:rsidRDefault="00BB396C">
            <w:pPr>
              <w:pStyle w:val="TableParagraph"/>
              <w:spacing w:before="115"/>
              <w:ind w:left="200"/>
              <w:rPr>
                <w:b/>
                <w:sz w:val="20"/>
              </w:rPr>
            </w:pPr>
            <w:r>
              <w:rPr>
                <w:b/>
                <w:sz w:val="20"/>
              </w:rPr>
              <w:t>Participating</w:t>
            </w:r>
            <w:r>
              <w:rPr>
                <w:b/>
                <w:spacing w:val="-2"/>
                <w:sz w:val="20"/>
              </w:rPr>
              <w:t xml:space="preserve"> </w:t>
            </w:r>
            <w:r>
              <w:rPr>
                <w:b/>
                <w:sz w:val="20"/>
              </w:rPr>
              <w:t>Employer(s):</w:t>
            </w:r>
          </w:p>
        </w:tc>
        <w:tc>
          <w:tcPr>
            <w:tcW w:w="5279" w:type="dxa"/>
          </w:tcPr>
          <w:p w14:paraId="5D50EFD2"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tc>
      </w:tr>
      <w:tr w:rsidR="009E364D" w14:paraId="5D50EFD6" w14:textId="77777777">
        <w:trPr>
          <w:trHeight w:val="470"/>
        </w:trPr>
        <w:tc>
          <w:tcPr>
            <w:tcW w:w="4447" w:type="dxa"/>
          </w:tcPr>
          <w:p w14:paraId="5D50EFD4" w14:textId="77777777" w:rsidR="009E364D" w:rsidRDefault="00BB396C">
            <w:pPr>
              <w:pStyle w:val="TableParagraph"/>
              <w:spacing w:before="116"/>
              <w:ind w:left="200"/>
              <w:rPr>
                <w:b/>
                <w:sz w:val="20"/>
              </w:rPr>
            </w:pPr>
            <w:r>
              <w:rPr>
                <w:b/>
                <w:sz w:val="20"/>
              </w:rPr>
              <w:t>Plan</w:t>
            </w:r>
            <w:r>
              <w:rPr>
                <w:b/>
                <w:spacing w:val="-2"/>
                <w:sz w:val="20"/>
              </w:rPr>
              <w:t xml:space="preserve"> </w:t>
            </w:r>
            <w:r>
              <w:rPr>
                <w:b/>
                <w:sz w:val="20"/>
              </w:rPr>
              <w:t>Year:</w:t>
            </w:r>
          </w:p>
        </w:tc>
        <w:tc>
          <w:tcPr>
            <w:tcW w:w="5279" w:type="dxa"/>
          </w:tcPr>
          <w:p w14:paraId="5D50EFD5" w14:textId="77777777" w:rsidR="009E364D" w:rsidRDefault="00BB396C">
            <w:pPr>
              <w:pStyle w:val="TableParagraph"/>
              <w:spacing w:before="116"/>
              <w:ind w:left="869"/>
              <w:rPr>
                <w:b/>
                <w:sz w:val="20"/>
              </w:rPr>
            </w:pPr>
            <w:r>
              <w:rPr>
                <w:b/>
                <w:sz w:val="20"/>
              </w:rPr>
              <w:t>January</w:t>
            </w:r>
            <w:r>
              <w:rPr>
                <w:b/>
                <w:spacing w:val="-3"/>
                <w:sz w:val="20"/>
              </w:rPr>
              <w:t xml:space="preserve"> </w:t>
            </w:r>
            <w:r>
              <w:rPr>
                <w:b/>
                <w:sz w:val="20"/>
              </w:rPr>
              <w:t>1</w:t>
            </w:r>
            <w:r>
              <w:rPr>
                <w:b/>
                <w:spacing w:val="-2"/>
                <w:sz w:val="20"/>
              </w:rPr>
              <w:t xml:space="preserve"> </w:t>
            </w:r>
            <w:r>
              <w:rPr>
                <w:b/>
                <w:sz w:val="20"/>
              </w:rPr>
              <w:t>through</w:t>
            </w:r>
            <w:r>
              <w:rPr>
                <w:b/>
                <w:spacing w:val="-2"/>
                <w:sz w:val="20"/>
              </w:rPr>
              <w:t xml:space="preserve"> </w:t>
            </w:r>
            <w:r>
              <w:rPr>
                <w:b/>
                <w:sz w:val="20"/>
              </w:rPr>
              <w:t>December</w:t>
            </w:r>
            <w:r>
              <w:rPr>
                <w:b/>
                <w:spacing w:val="-3"/>
                <w:sz w:val="20"/>
              </w:rPr>
              <w:t xml:space="preserve"> </w:t>
            </w:r>
            <w:r>
              <w:rPr>
                <w:b/>
                <w:sz w:val="20"/>
              </w:rPr>
              <w:t>31</w:t>
            </w:r>
          </w:p>
        </w:tc>
      </w:tr>
      <w:tr w:rsidR="009E364D" w14:paraId="5D50EFDA" w14:textId="77777777">
        <w:trPr>
          <w:trHeight w:val="930"/>
        </w:trPr>
        <w:tc>
          <w:tcPr>
            <w:tcW w:w="4447" w:type="dxa"/>
          </w:tcPr>
          <w:p w14:paraId="5D50EFD7" w14:textId="77777777" w:rsidR="009E364D" w:rsidRDefault="00BB396C">
            <w:pPr>
              <w:pStyle w:val="TableParagraph"/>
              <w:spacing w:before="116"/>
              <w:ind w:left="200"/>
              <w:rPr>
                <w:b/>
                <w:sz w:val="20"/>
              </w:rPr>
            </w:pPr>
            <w:r>
              <w:rPr>
                <w:b/>
                <w:sz w:val="20"/>
              </w:rPr>
              <w:t>Named</w:t>
            </w:r>
            <w:r>
              <w:rPr>
                <w:b/>
                <w:spacing w:val="-3"/>
                <w:sz w:val="20"/>
              </w:rPr>
              <w:t xml:space="preserve"> </w:t>
            </w:r>
            <w:r>
              <w:rPr>
                <w:b/>
                <w:sz w:val="20"/>
              </w:rPr>
              <w:t>Fiduciary:</w:t>
            </w:r>
          </w:p>
        </w:tc>
        <w:tc>
          <w:tcPr>
            <w:tcW w:w="5279" w:type="dxa"/>
          </w:tcPr>
          <w:p w14:paraId="5D50EFD8" w14:textId="77777777" w:rsidR="009E364D" w:rsidRDefault="00BB396C">
            <w:pPr>
              <w:pStyle w:val="TableParagraph"/>
              <w:spacing w:before="116"/>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D9" w14:textId="40B9DC53" w:rsidR="009E364D" w:rsidRDefault="00BB396C">
            <w:pPr>
              <w:pStyle w:val="TableParagraph"/>
              <w:spacing w:before="1"/>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w:t>
            </w:r>
            <w:r w:rsidR="002720A2">
              <w:rPr>
                <w:sz w:val="20"/>
              </w:rPr>
              <w:t>12</w:t>
            </w:r>
          </w:p>
        </w:tc>
      </w:tr>
      <w:tr w:rsidR="009E364D" w14:paraId="5D50EFDE" w14:textId="77777777">
        <w:trPr>
          <w:trHeight w:val="931"/>
        </w:trPr>
        <w:tc>
          <w:tcPr>
            <w:tcW w:w="4447" w:type="dxa"/>
          </w:tcPr>
          <w:p w14:paraId="5D50EFDB" w14:textId="77777777" w:rsidR="009E364D" w:rsidRDefault="00BB396C">
            <w:pPr>
              <w:pStyle w:val="TableParagraph"/>
              <w:spacing w:before="115"/>
              <w:ind w:left="200"/>
              <w:rPr>
                <w:b/>
                <w:sz w:val="20"/>
              </w:rPr>
            </w:pPr>
            <w:r>
              <w:rPr>
                <w:b/>
                <w:sz w:val="20"/>
              </w:rPr>
              <w:t>Agent</w:t>
            </w:r>
            <w:r>
              <w:rPr>
                <w:b/>
                <w:spacing w:val="-2"/>
                <w:sz w:val="20"/>
              </w:rPr>
              <w:t xml:space="preserve"> </w:t>
            </w:r>
            <w:r>
              <w:rPr>
                <w:b/>
                <w:sz w:val="20"/>
              </w:rPr>
              <w:t>for Service</w:t>
            </w:r>
            <w:r>
              <w:rPr>
                <w:b/>
                <w:spacing w:val="-3"/>
                <w:sz w:val="20"/>
              </w:rPr>
              <w:t xml:space="preserve"> </w:t>
            </w:r>
            <w:r>
              <w:rPr>
                <w:b/>
                <w:sz w:val="20"/>
              </w:rPr>
              <w:t>of</w:t>
            </w:r>
            <w:r>
              <w:rPr>
                <w:b/>
                <w:spacing w:val="-1"/>
                <w:sz w:val="20"/>
              </w:rPr>
              <w:t xml:space="preserve"> </w:t>
            </w:r>
            <w:r>
              <w:rPr>
                <w:b/>
                <w:sz w:val="20"/>
              </w:rPr>
              <w:t>Legal</w:t>
            </w:r>
            <w:r>
              <w:rPr>
                <w:b/>
                <w:spacing w:val="-3"/>
                <w:sz w:val="20"/>
              </w:rPr>
              <w:t xml:space="preserve"> </w:t>
            </w:r>
            <w:r>
              <w:rPr>
                <w:b/>
                <w:sz w:val="20"/>
              </w:rPr>
              <w:t>Process:</w:t>
            </w:r>
          </w:p>
        </w:tc>
        <w:tc>
          <w:tcPr>
            <w:tcW w:w="5279" w:type="dxa"/>
          </w:tcPr>
          <w:p w14:paraId="5D50EFDC"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DD" w14:textId="77777777" w:rsidR="009E364D" w:rsidRDefault="00BB396C">
            <w:pPr>
              <w:pStyle w:val="TableParagraph"/>
              <w:spacing w:before="3"/>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89512</w:t>
            </w:r>
          </w:p>
        </w:tc>
      </w:tr>
      <w:tr w:rsidR="009E364D" w14:paraId="5D50EFE1" w14:textId="77777777">
        <w:trPr>
          <w:trHeight w:val="698"/>
        </w:trPr>
        <w:tc>
          <w:tcPr>
            <w:tcW w:w="4447" w:type="dxa"/>
          </w:tcPr>
          <w:p w14:paraId="5D50EFDF" w14:textId="77777777" w:rsidR="009E364D" w:rsidRDefault="00BB396C">
            <w:pPr>
              <w:pStyle w:val="TableParagraph"/>
              <w:spacing w:before="115"/>
              <w:ind w:left="200"/>
              <w:rPr>
                <w:b/>
                <w:sz w:val="20"/>
              </w:rPr>
            </w:pPr>
            <w:r>
              <w:rPr>
                <w:b/>
                <w:sz w:val="20"/>
              </w:rPr>
              <w:t>Type</w:t>
            </w:r>
            <w:r>
              <w:rPr>
                <w:b/>
                <w:spacing w:val="-2"/>
                <w:sz w:val="20"/>
              </w:rPr>
              <w:t xml:space="preserve"> </w:t>
            </w:r>
            <w:r>
              <w:rPr>
                <w:b/>
                <w:sz w:val="20"/>
              </w:rPr>
              <w:t>of</w:t>
            </w:r>
            <w:r>
              <w:rPr>
                <w:b/>
                <w:spacing w:val="-1"/>
                <w:sz w:val="20"/>
              </w:rPr>
              <w:t xml:space="preserve"> </w:t>
            </w:r>
            <w:r>
              <w:rPr>
                <w:b/>
                <w:sz w:val="20"/>
              </w:rPr>
              <w:t>Plan:</w:t>
            </w:r>
          </w:p>
        </w:tc>
        <w:tc>
          <w:tcPr>
            <w:tcW w:w="5279" w:type="dxa"/>
          </w:tcPr>
          <w:p w14:paraId="5D50EFE0" w14:textId="77777777" w:rsidR="009E364D" w:rsidRDefault="00BB396C">
            <w:pPr>
              <w:pStyle w:val="TableParagraph"/>
              <w:spacing w:before="115"/>
              <w:ind w:left="869" w:right="344"/>
              <w:rPr>
                <w:b/>
                <w:sz w:val="20"/>
              </w:rPr>
            </w:pPr>
            <w:r>
              <w:rPr>
                <w:b/>
                <w:sz w:val="20"/>
              </w:rPr>
              <w:t>This is an employee benefit plan providing</w:t>
            </w:r>
            <w:r>
              <w:rPr>
                <w:b/>
                <w:spacing w:val="-53"/>
                <w:sz w:val="20"/>
              </w:rPr>
              <w:t xml:space="preserve"> </w:t>
            </w:r>
            <w:r>
              <w:rPr>
                <w:b/>
                <w:sz w:val="20"/>
              </w:rPr>
              <w:t>group</w:t>
            </w:r>
            <w:r>
              <w:rPr>
                <w:b/>
                <w:spacing w:val="-1"/>
                <w:sz w:val="20"/>
              </w:rPr>
              <w:t xml:space="preserve"> </w:t>
            </w:r>
            <w:r>
              <w:rPr>
                <w:b/>
                <w:sz w:val="20"/>
              </w:rPr>
              <w:t>benefits</w:t>
            </w:r>
          </w:p>
        </w:tc>
      </w:tr>
      <w:tr w:rsidR="009E364D" w14:paraId="5D50EFE4" w14:textId="77777777">
        <w:trPr>
          <w:trHeight w:val="699"/>
        </w:trPr>
        <w:tc>
          <w:tcPr>
            <w:tcW w:w="4447" w:type="dxa"/>
          </w:tcPr>
          <w:p w14:paraId="5D50EFE2" w14:textId="77777777" w:rsidR="009E364D" w:rsidRDefault="00BB396C">
            <w:pPr>
              <w:pStyle w:val="TableParagraph"/>
              <w:spacing w:before="115"/>
              <w:ind w:left="200"/>
              <w:rPr>
                <w:b/>
                <w:sz w:val="20"/>
              </w:rPr>
            </w:pPr>
            <w:r>
              <w:rPr>
                <w:b/>
                <w:sz w:val="20"/>
              </w:rPr>
              <w:t>Plan</w:t>
            </w:r>
            <w:r>
              <w:rPr>
                <w:b/>
                <w:spacing w:val="-4"/>
                <w:sz w:val="20"/>
              </w:rPr>
              <w:t xml:space="preserve"> </w:t>
            </w:r>
            <w:r>
              <w:rPr>
                <w:b/>
                <w:sz w:val="20"/>
              </w:rPr>
              <w:t>Benefits</w:t>
            </w:r>
            <w:r>
              <w:rPr>
                <w:b/>
                <w:spacing w:val="-4"/>
                <w:sz w:val="20"/>
              </w:rPr>
              <w:t xml:space="preserve"> </w:t>
            </w:r>
            <w:r>
              <w:rPr>
                <w:b/>
                <w:sz w:val="20"/>
              </w:rPr>
              <w:t>Described</w:t>
            </w:r>
            <w:r>
              <w:rPr>
                <w:b/>
                <w:spacing w:val="-1"/>
                <w:sz w:val="20"/>
              </w:rPr>
              <w:t xml:space="preserve"> </w:t>
            </w:r>
            <w:r>
              <w:rPr>
                <w:b/>
                <w:sz w:val="20"/>
              </w:rPr>
              <w:t>Herein:</w:t>
            </w:r>
          </w:p>
        </w:tc>
        <w:tc>
          <w:tcPr>
            <w:tcW w:w="5279" w:type="dxa"/>
          </w:tcPr>
          <w:p w14:paraId="5D50EFE3" w14:textId="77777777" w:rsidR="009E364D" w:rsidRDefault="00BB396C">
            <w:pPr>
              <w:pStyle w:val="TableParagraph"/>
              <w:spacing w:before="115"/>
              <w:ind w:left="869"/>
              <w:rPr>
                <w:b/>
                <w:sz w:val="20"/>
              </w:rPr>
            </w:pPr>
            <w:r>
              <w:rPr>
                <w:b/>
                <w:sz w:val="20"/>
              </w:rPr>
              <w:t>Self-Funded</w:t>
            </w:r>
            <w:r>
              <w:rPr>
                <w:b/>
                <w:spacing w:val="-6"/>
                <w:sz w:val="20"/>
              </w:rPr>
              <w:t xml:space="preserve"> </w:t>
            </w:r>
            <w:r>
              <w:rPr>
                <w:b/>
                <w:sz w:val="20"/>
              </w:rPr>
              <w:t>Medical,</w:t>
            </w:r>
            <w:r>
              <w:rPr>
                <w:b/>
                <w:spacing w:val="-6"/>
                <w:sz w:val="20"/>
              </w:rPr>
              <w:t xml:space="preserve"> </w:t>
            </w:r>
            <w:r>
              <w:rPr>
                <w:b/>
                <w:sz w:val="20"/>
              </w:rPr>
              <w:t>Dental</w:t>
            </w:r>
            <w:r>
              <w:rPr>
                <w:b/>
                <w:spacing w:val="-6"/>
                <w:sz w:val="20"/>
              </w:rPr>
              <w:t xml:space="preserve"> </w:t>
            </w:r>
            <w:r>
              <w:rPr>
                <w:b/>
                <w:sz w:val="20"/>
              </w:rPr>
              <w:t>&amp;</w:t>
            </w:r>
            <w:r>
              <w:rPr>
                <w:b/>
                <w:spacing w:val="-6"/>
                <w:sz w:val="20"/>
              </w:rPr>
              <w:t xml:space="preserve"> </w:t>
            </w:r>
            <w:r>
              <w:rPr>
                <w:b/>
                <w:sz w:val="20"/>
              </w:rPr>
              <w:t>Prescription</w:t>
            </w:r>
            <w:r>
              <w:rPr>
                <w:b/>
                <w:spacing w:val="-52"/>
                <w:sz w:val="20"/>
              </w:rPr>
              <w:t xml:space="preserve"> </w:t>
            </w:r>
            <w:r>
              <w:rPr>
                <w:b/>
                <w:sz w:val="20"/>
              </w:rPr>
              <w:t>Benefits</w:t>
            </w:r>
          </w:p>
        </w:tc>
      </w:tr>
      <w:tr w:rsidR="009E364D" w14:paraId="5D50EFE7" w14:textId="77777777">
        <w:trPr>
          <w:trHeight w:val="700"/>
        </w:trPr>
        <w:tc>
          <w:tcPr>
            <w:tcW w:w="4447" w:type="dxa"/>
          </w:tcPr>
          <w:p w14:paraId="5D50EFE5" w14:textId="77777777" w:rsidR="009E364D" w:rsidRDefault="00BB396C">
            <w:pPr>
              <w:pStyle w:val="TableParagraph"/>
              <w:spacing w:before="116"/>
              <w:ind w:left="200"/>
              <w:rPr>
                <w:b/>
                <w:sz w:val="20"/>
              </w:rPr>
            </w:pPr>
            <w:r>
              <w:rPr>
                <w:b/>
                <w:sz w:val="20"/>
              </w:rPr>
              <w:t>Type</w:t>
            </w:r>
            <w:r>
              <w:rPr>
                <w:b/>
                <w:spacing w:val="-5"/>
                <w:sz w:val="20"/>
              </w:rPr>
              <w:t xml:space="preserve"> </w:t>
            </w:r>
            <w:r>
              <w:rPr>
                <w:b/>
                <w:sz w:val="20"/>
              </w:rPr>
              <w:t>of</w:t>
            </w:r>
            <w:r>
              <w:rPr>
                <w:b/>
                <w:spacing w:val="2"/>
                <w:sz w:val="20"/>
              </w:rPr>
              <w:t xml:space="preserve"> </w:t>
            </w:r>
            <w:r>
              <w:rPr>
                <w:b/>
                <w:sz w:val="20"/>
              </w:rPr>
              <w:t>Administration:</w:t>
            </w:r>
          </w:p>
        </w:tc>
        <w:tc>
          <w:tcPr>
            <w:tcW w:w="5279" w:type="dxa"/>
          </w:tcPr>
          <w:p w14:paraId="5D50EFE6" w14:textId="77777777" w:rsidR="009E364D" w:rsidRDefault="00BB396C">
            <w:pPr>
              <w:pStyle w:val="TableParagraph"/>
              <w:spacing w:before="116" w:line="242" w:lineRule="auto"/>
              <w:ind w:left="869"/>
              <w:rPr>
                <w:sz w:val="20"/>
              </w:rPr>
            </w:pPr>
            <w:r>
              <w:rPr>
                <w:b/>
                <w:sz w:val="20"/>
              </w:rPr>
              <w:t>Contract</w:t>
            </w:r>
            <w:r>
              <w:rPr>
                <w:b/>
                <w:spacing w:val="-3"/>
                <w:sz w:val="20"/>
              </w:rPr>
              <w:t xml:space="preserve"> </w:t>
            </w:r>
            <w:r>
              <w:rPr>
                <w:b/>
                <w:sz w:val="20"/>
              </w:rPr>
              <w:t>Administration</w:t>
            </w:r>
            <w:r>
              <w:rPr>
                <w:b/>
                <w:spacing w:val="-6"/>
                <w:sz w:val="20"/>
              </w:rPr>
              <w:t xml:space="preserve"> </w:t>
            </w:r>
            <w:r>
              <w:rPr>
                <w:sz w:val="20"/>
              </w:rPr>
              <w:t>–</w:t>
            </w:r>
            <w:r>
              <w:rPr>
                <w:spacing w:val="-6"/>
                <w:sz w:val="20"/>
              </w:rPr>
              <w:t xml:space="preserve"> </w:t>
            </w:r>
            <w:r>
              <w:rPr>
                <w:sz w:val="20"/>
              </w:rPr>
              <w:t>see</w:t>
            </w:r>
            <w:r>
              <w:rPr>
                <w:spacing w:val="-7"/>
                <w:sz w:val="20"/>
              </w:rPr>
              <w:t xml:space="preserve"> </w:t>
            </w:r>
            <w:r>
              <w:rPr>
                <w:sz w:val="20"/>
              </w:rPr>
              <w:t>“Administrative</w:t>
            </w:r>
            <w:r>
              <w:rPr>
                <w:spacing w:val="-53"/>
                <w:sz w:val="20"/>
              </w:rPr>
              <w:t xml:space="preserve"> </w:t>
            </w:r>
            <w:r>
              <w:rPr>
                <w:sz w:val="20"/>
              </w:rPr>
              <w:t>Provisions”</w:t>
            </w:r>
            <w:r>
              <w:rPr>
                <w:spacing w:val="-1"/>
                <w:sz w:val="20"/>
              </w:rPr>
              <w:t xml:space="preserve"> </w:t>
            </w:r>
            <w:r>
              <w:rPr>
                <w:sz w:val="20"/>
              </w:rPr>
              <w:t>for</w:t>
            </w:r>
            <w:r>
              <w:rPr>
                <w:spacing w:val="-1"/>
                <w:sz w:val="20"/>
              </w:rPr>
              <w:t xml:space="preserve"> </w:t>
            </w:r>
            <w:r>
              <w:rPr>
                <w:sz w:val="20"/>
              </w:rPr>
              <w:t>additional</w:t>
            </w:r>
            <w:r>
              <w:rPr>
                <w:spacing w:val="-3"/>
                <w:sz w:val="20"/>
              </w:rPr>
              <w:t xml:space="preserve"> </w:t>
            </w:r>
            <w:r>
              <w:rPr>
                <w:sz w:val="20"/>
              </w:rPr>
              <w:t>information</w:t>
            </w:r>
          </w:p>
        </w:tc>
      </w:tr>
      <w:tr w:rsidR="009E364D" w14:paraId="5D50EFEA" w14:textId="77777777">
        <w:trPr>
          <w:trHeight w:val="469"/>
        </w:trPr>
        <w:tc>
          <w:tcPr>
            <w:tcW w:w="4447" w:type="dxa"/>
          </w:tcPr>
          <w:p w14:paraId="5D50EFE8" w14:textId="77777777" w:rsidR="009E364D" w:rsidRDefault="00BB396C">
            <w:pPr>
              <w:pStyle w:val="TableParagraph"/>
              <w:spacing w:before="114"/>
              <w:ind w:left="200"/>
              <w:rPr>
                <w:b/>
                <w:sz w:val="20"/>
              </w:rPr>
            </w:pPr>
            <w:r>
              <w:rPr>
                <w:b/>
                <w:sz w:val="20"/>
              </w:rPr>
              <w:t>Privacy</w:t>
            </w:r>
            <w:r>
              <w:rPr>
                <w:b/>
                <w:spacing w:val="-3"/>
                <w:sz w:val="20"/>
              </w:rPr>
              <w:t xml:space="preserve"> </w:t>
            </w:r>
            <w:r>
              <w:rPr>
                <w:b/>
                <w:sz w:val="20"/>
              </w:rPr>
              <w:t>Officer:</w:t>
            </w:r>
          </w:p>
        </w:tc>
        <w:tc>
          <w:tcPr>
            <w:tcW w:w="5279" w:type="dxa"/>
          </w:tcPr>
          <w:p w14:paraId="5D50EFE9" w14:textId="77777777" w:rsidR="009E364D" w:rsidRDefault="00BB396C">
            <w:pPr>
              <w:pStyle w:val="TableParagraph"/>
              <w:spacing w:before="116"/>
              <w:ind w:left="869"/>
              <w:rPr>
                <w:b/>
                <w:sz w:val="20"/>
              </w:rPr>
            </w:pPr>
            <w:r>
              <w:rPr>
                <w:b/>
                <w:sz w:val="20"/>
              </w:rPr>
              <w:t>Phone</w:t>
            </w:r>
            <w:r>
              <w:rPr>
                <w:b/>
                <w:spacing w:val="-3"/>
                <w:sz w:val="20"/>
              </w:rPr>
              <w:t xml:space="preserve"> </w:t>
            </w:r>
            <w:r>
              <w:rPr>
                <w:b/>
                <w:sz w:val="20"/>
              </w:rPr>
              <w:t>(775)</w:t>
            </w:r>
            <w:r>
              <w:rPr>
                <w:b/>
                <w:spacing w:val="-2"/>
                <w:sz w:val="20"/>
              </w:rPr>
              <w:t xml:space="preserve"> </w:t>
            </w:r>
            <w:r>
              <w:rPr>
                <w:b/>
                <w:sz w:val="20"/>
              </w:rPr>
              <w:t>348-0343</w:t>
            </w:r>
          </w:p>
        </w:tc>
      </w:tr>
      <w:tr w:rsidR="009E364D" w14:paraId="5D50EFF0" w14:textId="77777777">
        <w:trPr>
          <w:trHeight w:val="1038"/>
        </w:trPr>
        <w:tc>
          <w:tcPr>
            <w:tcW w:w="4447" w:type="dxa"/>
          </w:tcPr>
          <w:p w14:paraId="5D50EFEB" w14:textId="26FA9DC9" w:rsidR="009E364D" w:rsidRDefault="00BB396C">
            <w:pPr>
              <w:pStyle w:val="TableParagraph"/>
              <w:spacing w:before="115"/>
              <w:ind w:left="200"/>
              <w:rPr>
                <w:b/>
                <w:sz w:val="20"/>
              </w:rPr>
            </w:pPr>
            <w:r>
              <w:rPr>
                <w:b/>
                <w:sz w:val="20"/>
              </w:rPr>
              <w:t>Contract Administrator:</w:t>
            </w:r>
          </w:p>
        </w:tc>
        <w:tc>
          <w:tcPr>
            <w:tcW w:w="5279" w:type="dxa"/>
          </w:tcPr>
          <w:p w14:paraId="5D50EFEC" w14:textId="77777777" w:rsidR="009E364D" w:rsidRDefault="00BB396C">
            <w:pPr>
              <w:pStyle w:val="TableParagraph"/>
              <w:spacing w:before="115"/>
              <w:ind w:left="869"/>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FED" w14:textId="77777777" w:rsidR="009E364D" w:rsidRDefault="00BB396C">
            <w:pPr>
              <w:pStyle w:val="TableParagraph"/>
              <w:spacing w:before="3"/>
              <w:ind w:left="869"/>
              <w:rPr>
                <w:sz w:val="20"/>
              </w:rPr>
            </w:pPr>
            <w:r>
              <w:rPr>
                <w:sz w:val="20"/>
              </w:rPr>
              <w:t>P.O.</w:t>
            </w:r>
            <w:r>
              <w:rPr>
                <w:spacing w:val="-3"/>
                <w:sz w:val="20"/>
              </w:rPr>
              <w:t xml:space="preserve"> </w:t>
            </w:r>
            <w:r>
              <w:rPr>
                <w:sz w:val="20"/>
              </w:rPr>
              <w:t>Box</w:t>
            </w:r>
            <w:r>
              <w:rPr>
                <w:spacing w:val="-1"/>
                <w:sz w:val="20"/>
              </w:rPr>
              <w:t xml:space="preserve"> </w:t>
            </w:r>
            <w:r>
              <w:rPr>
                <w:sz w:val="20"/>
              </w:rPr>
              <w:t>5747</w:t>
            </w:r>
          </w:p>
          <w:p w14:paraId="5D50EFEE" w14:textId="0B3E2A37" w:rsidR="009E364D" w:rsidRDefault="00BB396C">
            <w:pPr>
              <w:pStyle w:val="TableParagraph"/>
              <w:ind w:left="869"/>
              <w:rPr>
                <w:sz w:val="20"/>
              </w:rPr>
            </w:pPr>
            <w:r>
              <w:rPr>
                <w:sz w:val="20"/>
              </w:rPr>
              <w:t>Denver,</w:t>
            </w:r>
            <w:r>
              <w:rPr>
                <w:spacing w:val="-3"/>
                <w:sz w:val="20"/>
              </w:rPr>
              <w:t xml:space="preserve"> </w:t>
            </w:r>
            <w:r>
              <w:rPr>
                <w:sz w:val="20"/>
              </w:rPr>
              <w:t>CO</w:t>
            </w:r>
            <w:r>
              <w:rPr>
                <w:spacing w:val="-2"/>
                <w:sz w:val="20"/>
              </w:rPr>
              <w:t xml:space="preserve"> </w:t>
            </w:r>
            <w:r>
              <w:rPr>
                <w:sz w:val="20"/>
              </w:rPr>
              <w:t>80217-5747</w:t>
            </w:r>
          </w:p>
          <w:p w14:paraId="5D50EFEF" w14:textId="720E4D7B" w:rsidR="009E364D" w:rsidRDefault="00BB396C">
            <w:pPr>
              <w:pStyle w:val="TableParagraph"/>
              <w:spacing w:before="1" w:line="210" w:lineRule="exact"/>
              <w:ind w:left="925"/>
              <w:rPr>
                <w:sz w:val="20"/>
              </w:rPr>
            </w:pPr>
            <w:r>
              <w:rPr>
                <w:sz w:val="20"/>
              </w:rPr>
              <w:t>(833)</w:t>
            </w:r>
            <w:r>
              <w:rPr>
                <w:spacing w:val="-3"/>
                <w:sz w:val="20"/>
              </w:rPr>
              <w:t xml:space="preserve"> </w:t>
            </w:r>
            <w:r>
              <w:rPr>
                <w:sz w:val="20"/>
              </w:rPr>
              <w:t>914-0825</w:t>
            </w:r>
          </w:p>
        </w:tc>
      </w:tr>
    </w:tbl>
    <w:p w14:paraId="5D50EFF1" w14:textId="42BC674A" w:rsidR="009E364D" w:rsidRDefault="00C43471">
      <w:pPr>
        <w:spacing w:line="210" w:lineRule="exact"/>
        <w:rPr>
          <w:sz w:val="20"/>
        </w:rPr>
        <w:sectPr w:rsidR="009E364D">
          <w:headerReference w:type="default" r:id="rId155"/>
          <w:footerReference w:type="even" r:id="rId156"/>
          <w:footerReference w:type="default" r:id="rId157"/>
          <w:pgSz w:w="12240" w:h="15840"/>
          <w:pgMar w:top="1360" w:right="680" w:bottom="1020" w:left="680" w:header="0" w:footer="836" w:gutter="0"/>
          <w:pgNumType w:start="89"/>
          <w:cols w:space="720"/>
        </w:sectPr>
      </w:pPr>
      <w:r>
        <w:rPr>
          <w:noProof/>
          <w:sz w:val="20"/>
          <w:szCs w:val="20"/>
        </w:rPr>
        <mc:AlternateContent>
          <mc:Choice Requires="wps">
            <w:drawing>
              <wp:anchor distT="0" distB="0" distL="114300" distR="114300" simplePos="0" relativeHeight="251658476" behindDoc="0" locked="0" layoutInCell="1" allowOverlap="1" wp14:anchorId="50D34D8F" wp14:editId="069373AB">
                <wp:simplePos x="0" y="0"/>
                <wp:positionH relativeFrom="margin">
                  <wp:posOffset>4677255</wp:posOffset>
                </wp:positionH>
                <wp:positionV relativeFrom="paragraph">
                  <wp:posOffset>2440593</wp:posOffset>
                </wp:positionV>
                <wp:extent cx="2473485" cy="216134"/>
                <wp:effectExtent l="0" t="0" r="22225" b="12700"/>
                <wp:wrapNone/>
                <wp:docPr id="541" name="Text Box 54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E7B2A67" w14:textId="7AF732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34D8F" id="Text Box 541" o:spid="_x0000_s1222" type="#_x0000_t202" style="position:absolute;margin-left:368.3pt;margin-top:192.15pt;width:194.75pt;height:17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Vw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" fillcolor="white [3201]" strokeweight=".5pt">
                <v:textbox>
                  <w:txbxContent>
                    <w:p w14:paraId="0E7B2A67" w14:textId="7AF732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91</w:t>
                      </w:r>
                    </w:p>
                  </w:txbxContent>
                </v:textbox>
                <w10:wrap anchorx="margin"/>
              </v:shape>
            </w:pict>
          </mc:Fallback>
        </mc:AlternateContent>
      </w:r>
      <w:r w:rsidR="002E4021">
        <w:rPr>
          <w:noProof/>
        </w:rPr>
        <mc:AlternateContent>
          <mc:Choice Requires="wps">
            <w:drawing>
              <wp:anchor distT="0" distB="0" distL="114300" distR="114300" simplePos="0" relativeHeight="251658370" behindDoc="0" locked="0" layoutInCell="1" allowOverlap="1" wp14:anchorId="2A76A735" wp14:editId="0D1CA8B9">
                <wp:simplePos x="0" y="0"/>
                <wp:positionH relativeFrom="margin">
                  <wp:posOffset>26249</wp:posOffset>
                </wp:positionH>
                <wp:positionV relativeFrom="paragraph">
                  <wp:posOffset>2433325</wp:posOffset>
                </wp:positionV>
                <wp:extent cx="807244" cy="204152"/>
                <wp:effectExtent l="0" t="0" r="12065" b="24765"/>
                <wp:wrapNone/>
                <wp:docPr id="432" name="Text Box 43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54A7C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A735" id="Text Box 432" o:spid="_x0000_s1223" type="#_x0000_t202" style="position:absolute;margin-left:2.05pt;margin-top:191.6pt;width:63.55pt;height:16.0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" fillcolor="white [3201]" strokeweight=".5pt">
                <v:textbox>
                  <w:txbxContent>
                    <w:p w14:paraId="054A7C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FF2" w14:textId="77777777" w:rsidR="009E364D" w:rsidRDefault="009E364D">
      <w:pPr>
        <w:pStyle w:val="BodyText"/>
        <w:spacing w:before="1"/>
        <w:rPr>
          <w:b/>
          <w:sz w:val="12"/>
        </w:rPr>
      </w:pPr>
    </w:p>
    <w:p w14:paraId="5D50EFF3" w14:textId="77777777" w:rsidR="009E364D" w:rsidRDefault="00BB396C">
      <w:pPr>
        <w:pStyle w:val="Heading2"/>
        <w:spacing w:before="93"/>
      </w:pPr>
      <w:r>
        <w:t>FUNDING</w:t>
      </w:r>
      <w:r>
        <w:rPr>
          <w:spacing w:val="-2"/>
        </w:rPr>
        <w:t xml:space="preserve"> </w:t>
      </w:r>
      <w:r>
        <w:t>-</w:t>
      </w:r>
      <w:r>
        <w:rPr>
          <w:spacing w:val="-3"/>
        </w:rPr>
        <w:t xml:space="preserve"> </w:t>
      </w:r>
      <w:r>
        <w:t>SOURCES</w:t>
      </w:r>
      <w:r>
        <w:rPr>
          <w:spacing w:val="1"/>
        </w:rPr>
        <w:t xml:space="preserve"> </w:t>
      </w:r>
      <w:r>
        <w:t>AND</w:t>
      </w:r>
      <w:r>
        <w:rPr>
          <w:spacing w:val="-3"/>
        </w:rPr>
        <w:t xml:space="preserve"> </w:t>
      </w:r>
      <w:r>
        <w:t>USES</w:t>
      </w:r>
    </w:p>
    <w:p w14:paraId="5D50EFF4" w14:textId="77777777" w:rsidR="009E364D" w:rsidRDefault="009E364D">
      <w:pPr>
        <w:pStyle w:val="BodyText"/>
        <w:spacing w:before="6"/>
        <w:rPr>
          <w:b/>
        </w:rPr>
      </w:pPr>
    </w:p>
    <w:p w14:paraId="5D50EFF5" w14:textId="77777777" w:rsidR="009E364D" w:rsidRDefault="00BB396C">
      <w:pPr>
        <w:pStyle w:val="BodyText"/>
        <w:spacing w:line="242" w:lineRule="auto"/>
        <w:ind w:left="760" w:right="759"/>
        <w:jc w:val="both"/>
      </w:pPr>
      <w:r>
        <w:rPr>
          <w:b/>
        </w:rPr>
        <w:t>Employee</w:t>
      </w:r>
      <w:r>
        <w:rPr>
          <w:b/>
          <w:spacing w:val="-11"/>
        </w:rPr>
        <w:t xml:space="preserve"> </w:t>
      </w:r>
      <w:r>
        <w:rPr>
          <w:b/>
        </w:rPr>
        <w:t>&amp;</w:t>
      </w:r>
      <w:r>
        <w:rPr>
          <w:b/>
          <w:spacing w:val="-8"/>
        </w:rPr>
        <w:t xml:space="preserve"> </w:t>
      </w:r>
      <w:r>
        <w:rPr>
          <w:b/>
        </w:rPr>
        <w:t>Employer</w:t>
      </w:r>
      <w:r>
        <w:rPr>
          <w:b/>
          <w:spacing w:val="-12"/>
        </w:rPr>
        <w:t xml:space="preserve"> </w:t>
      </w:r>
      <w:r>
        <w:rPr>
          <w:b/>
        </w:rPr>
        <w:t>Obligations</w:t>
      </w:r>
      <w:r>
        <w:rPr>
          <w:b/>
          <w:spacing w:val="-10"/>
        </w:rPr>
        <w:t xml:space="preserve"> </w:t>
      </w:r>
      <w:r>
        <w:rPr>
          <w:b/>
        </w:rPr>
        <w:t>-</w:t>
      </w:r>
      <w:r>
        <w:rPr>
          <w:b/>
          <w:spacing w:val="-10"/>
        </w:rPr>
        <w:t xml:space="preserve"> </w:t>
      </w:r>
      <w:r>
        <w:t>Plan</w:t>
      </w:r>
      <w:r>
        <w:rPr>
          <w:spacing w:val="-11"/>
        </w:rPr>
        <w:t xml:space="preserve"> </w:t>
      </w:r>
      <w:r>
        <w:t>benefits</w:t>
      </w:r>
      <w:r>
        <w:rPr>
          <w:spacing w:val="-10"/>
        </w:rPr>
        <w:t xml:space="preserve"> </w:t>
      </w:r>
      <w:r>
        <w:t>are</w:t>
      </w:r>
      <w:r>
        <w:rPr>
          <w:spacing w:val="-11"/>
        </w:rPr>
        <w:t xml:space="preserve"> </w:t>
      </w:r>
      <w:r>
        <w:t>paid</w:t>
      </w:r>
      <w:r>
        <w:rPr>
          <w:spacing w:val="-9"/>
        </w:rPr>
        <w:t xml:space="preserve"> </w:t>
      </w:r>
      <w:r>
        <w:t>by</w:t>
      </w:r>
      <w:r>
        <w:rPr>
          <w:spacing w:val="-11"/>
        </w:rPr>
        <w:t xml:space="preserve"> </w:t>
      </w:r>
      <w:r>
        <w:t>Plan</w:t>
      </w:r>
      <w:r>
        <w:rPr>
          <w:spacing w:val="-9"/>
        </w:rPr>
        <w:t xml:space="preserve"> </w:t>
      </w:r>
      <w:r>
        <w:t>Sponsor</w:t>
      </w:r>
      <w:r>
        <w:rPr>
          <w:spacing w:val="-9"/>
        </w:rPr>
        <w:t xml:space="preserve"> </w:t>
      </w:r>
      <w:r>
        <w:t>and</w:t>
      </w:r>
      <w:r>
        <w:rPr>
          <w:spacing w:val="-9"/>
        </w:rPr>
        <w:t xml:space="preserve"> </w:t>
      </w:r>
      <w:r>
        <w:t>employee</w:t>
      </w:r>
      <w:r>
        <w:rPr>
          <w:spacing w:val="-11"/>
        </w:rPr>
        <w:t xml:space="preserve"> </w:t>
      </w:r>
      <w:r>
        <w:t>contributions.</w:t>
      </w:r>
      <w:r>
        <w:rPr>
          <w:spacing w:val="-53"/>
        </w:rPr>
        <w:t xml:space="preserve"> </w:t>
      </w:r>
      <w:r>
        <w:t>The Plan Administrator shall, from time to time, evaluate and determine the amount to be contributed, if</w:t>
      </w:r>
      <w:r>
        <w:rPr>
          <w:spacing w:val="1"/>
        </w:rPr>
        <w:t xml:space="preserve"> </w:t>
      </w:r>
      <w:r>
        <w:t>any, by</w:t>
      </w:r>
      <w:r>
        <w:rPr>
          <w:spacing w:val="-4"/>
        </w:rPr>
        <w:t xml:space="preserve"> </w:t>
      </w:r>
      <w:r>
        <w:t>each</w:t>
      </w:r>
      <w:r>
        <w:rPr>
          <w:spacing w:val="-1"/>
        </w:rPr>
        <w:t xml:space="preserve"> </w:t>
      </w:r>
      <w:r>
        <w:t>Employee</w:t>
      </w:r>
      <w:r>
        <w:rPr>
          <w:spacing w:val="1"/>
        </w:rPr>
        <w:t xml:space="preserve"> </w:t>
      </w:r>
      <w:r>
        <w:t>or</w:t>
      </w:r>
      <w:r>
        <w:rPr>
          <w:spacing w:val="2"/>
        </w:rPr>
        <w:t xml:space="preserve"> </w:t>
      </w:r>
      <w:r>
        <w:t>Plan</w:t>
      </w:r>
      <w:r>
        <w:rPr>
          <w:spacing w:val="-1"/>
        </w:rPr>
        <w:t xml:space="preserve"> </w:t>
      </w:r>
      <w:r>
        <w:t>participant.</w:t>
      </w:r>
    </w:p>
    <w:p w14:paraId="5D50EFF6" w14:textId="77777777" w:rsidR="009E364D" w:rsidRDefault="009E364D">
      <w:pPr>
        <w:pStyle w:val="BodyText"/>
        <w:spacing w:before="7"/>
      </w:pPr>
    </w:p>
    <w:p w14:paraId="5D50EFF7" w14:textId="77777777" w:rsidR="009E364D" w:rsidRDefault="00BB396C">
      <w:pPr>
        <w:pStyle w:val="BodyText"/>
        <w:ind w:left="760" w:right="761"/>
        <w:jc w:val="both"/>
      </w:pPr>
      <w:r>
        <w:t>COBRA costs are fully the Employee’s or Qualified Beneficiary’s responsibility and are generally 102% of</w:t>
      </w:r>
      <w:r>
        <w:rPr>
          <w:spacing w:val="1"/>
        </w:rPr>
        <w:t xml:space="preserve"> </w:t>
      </w:r>
      <w:r>
        <w:t>the</w:t>
      </w:r>
      <w:r>
        <w:rPr>
          <w:spacing w:val="-14"/>
        </w:rPr>
        <w:t xml:space="preserve"> </w:t>
      </w:r>
      <w:r>
        <w:t>full</w:t>
      </w:r>
      <w:r>
        <w:rPr>
          <w:spacing w:val="-14"/>
        </w:rPr>
        <w:t xml:space="preserve"> </w:t>
      </w:r>
      <w:r>
        <w:t>cost</w:t>
      </w:r>
      <w:r>
        <w:rPr>
          <w:spacing w:val="-11"/>
        </w:rPr>
        <w:t xml:space="preserve"> </w:t>
      </w:r>
      <w:r>
        <w:t>of</w:t>
      </w:r>
      <w:r>
        <w:rPr>
          <w:spacing w:val="-11"/>
        </w:rPr>
        <w:t xml:space="preserve"> </w:t>
      </w:r>
      <w:r>
        <w:t>coverage</w:t>
      </w:r>
      <w:r>
        <w:rPr>
          <w:spacing w:val="-10"/>
        </w:rPr>
        <w:t xml:space="preserve"> </w:t>
      </w:r>
      <w:r>
        <w:t>for</w:t>
      </w:r>
      <w:r>
        <w:rPr>
          <w:spacing w:val="-10"/>
        </w:rPr>
        <w:t xml:space="preserve"> </w:t>
      </w:r>
      <w:r>
        <w:t>active</w:t>
      </w:r>
      <w:r>
        <w:rPr>
          <w:spacing w:val="-14"/>
        </w:rPr>
        <w:t xml:space="preserve"> </w:t>
      </w:r>
      <w:r>
        <w:t>(NonCOBRA)</w:t>
      </w:r>
      <w:r>
        <w:rPr>
          <w:spacing w:val="-10"/>
        </w:rPr>
        <w:t xml:space="preserve"> </w:t>
      </w:r>
      <w:r>
        <w:t>enrollees,</w:t>
      </w:r>
      <w:r>
        <w:rPr>
          <w:spacing w:val="-14"/>
        </w:rPr>
        <w:t xml:space="preserve"> </w:t>
      </w:r>
      <w:r>
        <w:t>except</w:t>
      </w:r>
      <w:r>
        <w:rPr>
          <w:spacing w:val="-10"/>
        </w:rPr>
        <w:t xml:space="preserve"> </w:t>
      </w:r>
      <w:r>
        <w:t>in</w:t>
      </w:r>
      <w:r>
        <w:rPr>
          <w:spacing w:val="-11"/>
        </w:rPr>
        <w:t xml:space="preserve"> </w:t>
      </w:r>
      <w:r>
        <w:t>special</w:t>
      </w:r>
      <w:r>
        <w:rPr>
          <w:spacing w:val="-12"/>
        </w:rPr>
        <w:t xml:space="preserve"> </w:t>
      </w:r>
      <w:r>
        <w:t>circumstances</w:t>
      </w:r>
      <w:r>
        <w:rPr>
          <w:spacing w:val="-10"/>
        </w:rPr>
        <w:t xml:space="preserve"> </w:t>
      </w:r>
      <w:r>
        <w:t>where</w:t>
      </w:r>
      <w:r>
        <w:rPr>
          <w:spacing w:val="-14"/>
        </w:rPr>
        <w:t xml:space="preserve"> </w:t>
      </w:r>
      <w:r>
        <w:t>a</w:t>
      </w:r>
      <w:r>
        <w:rPr>
          <w:spacing w:val="-11"/>
        </w:rPr>
        <w:t xml:space="preserve"> </w:t>
      </w:r>
      <w:r>
        <w:t>greater</w:t>
      </w:r>
      <w:r>
        <w:rPr>
          <w:spacing w:val="-53"/>
        </w:rPr>
        <w:t xml:space="preserve"> </w:t>
      </w:r>
      <w:r>
        <w:t>cost</w:t>
      </w:r>
      <w:r>
        <w:rPr>
          <w:spacing w:val="-3"/>
        </w:rPr>
        <w:t xml:space="preserve"> </w:t>
      </w:r>
      <w:r>
        <w:t>is</w:t>
      </w:r>
      <w:r>
        <w:rPr>
          <w:spacing w:val="-1"/>
        </w:rPr>
        <w:t xml:space="preserve"> </w:t>
      </w:r>
      <w:r>
        <w:t>allowed</w:t>
      </w:r>
      <w:r>
        <w:rPr>
          <w:spacing w:val="-2"/>
        </w:rPr>
        <w:t xml:space="preserve"> </w:t>
      </w:r>
      <w:r>
        <w:t>by</w:t>
      </w:r>
      <w:r>
        <w:rPr>
          <w:spacing w:val="-3"/>
        </w:rPr>
        <w:t xml:space="preserve"> </w:t>
      </w:r>
      <w:r>
        <w:t>law.</w:t>
      </w:r>
      <w:r>
        <w:rPr>
          <w:spacing w:val="55"/>
        </w:rPr>
        <w:t xml:space="preserve"> </w:t>
      </w:r>
      <w:r>
        <w:t>See the</w:t>
      </w:r>
      <w:r>
        <w:rPr>
          <w:spacing w:val="-2"/>
        </w:rPr>
        <w:t xml:space="preserve"> </w:t>
      </w:r>
      <w:r>
        <w:rPr>
          <w:b/>
        </w:rPr>
        <w:t>COBRA</w:t>
      </w:r>
      <w:r>
        <w:rPr>
          <w:b/>
          <w:spacing w:val="-7"/>
        </w:rPr>
        <w:t xml:space="preserve"> </w:t>
      </w:r>
      <w:r>
        <w:rPr>
          <w:b/>
        </w:rPr>
        <w:t>Continuation</w:t>
      </w:r>
      <w:r>
        <w:rPr>
          <w:b/>
          <w:spacing w:val="1"/>
        </w:rPr>
        <w:t xml:space="preserve"> </w:t>
      </w:r>
      <w:r>
        <w:rPr>
          <w:b/>
        </w:rPr>
        <w:t>Coverage</w:t>
      </w:r>
      <w:r>
        <w:rPr>
          <w:b/>
          <w:spacing w:val="-1"/>
        </w:rPr>
        <w:t xml:space="preserve"> </w:t>
      </w:r>
      <w:r>
        <w:t>section</w:t>
      </w:r>
      <w:r>
        <w:rPr>
          <w:spacing w:val="-2"/>
        </w:rPr>
        <w:t xml:space="preserve"> </w:t>
      </w:r>
      <w:r>
        <w:t>for</w:t>
      </w:r>
      <w:r>
        <w:rPr>
          <w:spacing w:val="-1"/>
        </w:rPr>
        <w:t xml:space="preserve"> </w:t>
      </w:r>
      <w:r>
        <w:t>more</w:t>
      </w:r>
      <w:r>
        <w:rPr>
          <w:spacing w:val="-2"/>
        </w:rPr>
        <w:t xml:space="preserve"> </w:t>
      </w:r>
      <w:r>
        <w:t>information.</w:t>
      </w:r>
    </w:p>
    <w:p w14:paraId="5D50EFF8" w14:textId="77777777" w:rsidR="009E364D" w:rsidRDefault="009E364D">
      <w:pPr>
        <w:pStyle w:val="BodyText"/>
        <w:spacing w:before="9"/>
      </w:pPr>
    </w:p>
    <w:p w14:paraId="5D50EFF9" w14:textId="77777777" w:rsidR="009E364D" w:rsidRDefault="00BB396C">
      <w:pPr>
        <w:pStyle w:val="BodyText"/>
        <w:ind w:left="760" w:right="758"/>
        <w:jc w:val="both"/>
      </w:pPr>
      <w:r>
        <w:t>For active Employees, the Employee’s share of the cost(s) will be deducted on a regular basis from his</w:t>
      </w:r>
      <w:r>
        <w:rPr>
          <w:spacing w:val="1"/>
        </w:rPr>
        <w:t xml:space="preserve"> </w:t>
      </w:r>
      <w:r>
        <w:t>wages or salary.</w:t>
      </w:r>
      <w:r>
        <w:rPr>
          <w:spacing w:val="1"/>
        </w:rPr>
        <w:t xml:space="preserve"> </w:t>
      </w:r>
      <w:r>
        <w:t>In other instances, the Employee or Plan participant will be responsible for remitting</w:t>
      </w:r>
      <w:r>
        <w:rPr>
          <w:spacing w:val="1"/>
        </w:rPr>
        <w:t xml:space="preserve"> </w:t>
      </w:r>
      <w:r>
        <w:t>payment</w:t>
      </w:r>
      <w:r>
        <w:rPr>
          <w:spacing w:val="-2"/>
        </w:rPr>
        <w:t xml:space="preserve"> </w:t>
      </w:r>
      <w:r>
        <w:t>to the</w:t>
      </w:r>
      <w:r>
        <w:rPr>
          <w:spacing w:val="1"/>
        </w:rPr>
        <w:t xml:space="preserve"> </w:t>
      </w:r>
      <w:r>
        <w:t>Employer</w:t>
      </w:r>
      <w:r>
        <w:rPr>
          <w:spacing w:val="1"/>
        </w:rPr>
        <w:t xml:space="preserve"> </w:t>
      </w:r>
      <w:r>
        <w:t>in a</w:t>
      </w:r>
      <w:r>
        <w:rPr>
          <w:spacing w:val="-1"/>
        </w:rPr>
        <w:t xml:space="preserve"> </w:t>
      </w:r>
      <w:r>
        <w:t>timely</w:t>
      </w:r>
      <w:r>
        <w:rPr>
          <w:spacing w:val="-5"/>
        </w:rPr>
        <w:t xml:space="preserve"> </w:t>
      </w:r>
      <w:r>
        <w:t>manner</w:t>
      </w:r>
      <w:r>
        <w:rPr>
          <w:spacing w:val="2"/>
        </w:rPr>
        <w:t xml:space="preserve"> </w:t>
      </w:r>
      <w:r>
        <w:t>as</w:t>
      </w:r>
      <w:r>
        <w:rPr>
          <w:spacing w:val="-1"/>
        </w:rPr>
        <w:t xml:space="preserve"> </w:t>
      </w:r>
      <w:r>
        <w:t>prescribed by</w:t>
      </w:r>
      <w:r>
        <w:rPr>
          <w:spacing w:val="-2"/>
        </w:rPr>
        <w:t xml:space="preserve"> </w:t>
      </w:r>
      <w:r>
        <w:t>the Employer.</w:t>
      </w:r>
    </w:p>
    <w:p w14:paraId="5D50EFFA" w14:textId="77777777" w:rsidR="009E364D" w:rsidRDefault="009E364D">
      <w:pPr>
        <w:pStyle w:val="BodyText"/>
        <w:spacing w:before="9"/>
      </w:pPr>
    </w:p>
    <w:p w14:paraId="5D50EFFB" w14:textId="77777777" w:rsidR="009E364D" w:rsidRDefault="00BB396C">
      <w:pPr>
        <w:ind w:left="760"/>
        <w:jc w:val="both"/>
        <w:rPr>
          <w:sz w:val="20"/>
        </w:rPr>
      </w:pPr>
      <w:r>
        <w:rPr>
          <w:b/>
          <w:sz w:val="20"/>
        </w:rPr>
        <w:t>Plan</w:t>
      </w:r>
      <w:r>
        <w:rPr>
          <w:b/>
          <w:spacing w:val="-3"/>
          <w:sz w:val="20"/>
        </w:rPr>
        <w:t xml:space="preserve"> </w:t>
      </w:r>
      <w:r>
        <w:rPr>
          <w:b/>
          <w:sz w:val="20"/>
        </w:rPr>
        <w:t>Funded</w:t>
      </w:r>
      <w:r>
        <w:rPr>
          <w:b/>
          <w:spacing w:val="-2"/>
          <w:sz w:val="20"/>
        </w:rPr>
        <w:t xml:space="preserve"> </w:t>
      </w:r>
      <w:r>
        <w:rPr>
          <w:b/>
          <w:sz w:val="20"/>
        </w:rPr>
        <w:t>Benefits</w:t>
      </w:r>
      <w:r>
        <w:rPr>
          <w:b/>
          <w:spacing w:val="-3"/>
          <w:sz w:val="20"/>
        </w:rPr>
        <w:t xml:space="preserve"> </w:t>
      </w:r>
      <w:r>
        <w:rPr>
          <w:b/>
          <w:sz w:val="20"/>
        </w:rPr>
        <w:t>-</w:t>
      </w:r>
      <w:r>
        <w:rPr>
          <w:b/>
          <w:spacing w:val="-3"/>
          <w:sz w:val="20"/>
        </w:rPr>
        <w:t xml:space="preserve"> </w:t>
      </w:r>
      <w:r>
        <w:rPr>
          <w:sz w:val="20"/>
        </w:rPr>
        <w:t>The</w:t>
      </w:r>
      <w:r>
        <w:rPr>
          <w:spacing w:val="-3"/>
          <w:sz w:val="20"/>
        </w:rPr>
        <w:t xml:space="preserve"> </w:t>
      </w:r>
      <w:r>
        <w:rPr>
          <w:sz w:val="20"/>
        </w:rPr>
        <w:t>contributions</w:t>
      </w:r>
      <w:r>
        <w:rPr>
          <w:spacing w:val="1"/>
          <w:sz w:val="20"/>
        </w:rPr>
        <w:t xml:space="preserve"> </w:t>
      </w:r>
      <w:r>
        <w:rPr>
          <w:sz w:val="20"/>
        </w:rPr>
        <w:t>will</w:t>
      </w:r>
      <w:r>
        <w:rPr>
          <w:spacing w:val="-5"/>
          <w:sz w:val="20"/>
        </w:rPr>
        <w:t xml:space="preserve"> </w:t>
      </w:r>
      <w:r>
        <w:rPr>
          <w:sz w:val="20"/>
        </w:rPr>
        <w:t>be</w:t>
      </w:r>
      <w:r>
        <w:rPr>
          <w:spacing w:val="-3"/>
          <w:sz w:val="20"/>
        </w:rPr>
        <w:t xml:space="preserve"> </w:t>
      </w:r>
      <w:r>
        <w:rPr>
          <w:sz w:val="20"/>
        </w:rPr>
        <w:t>applied</w:t>
      </w:r>
      <w:r>
        <w:rPr>
          <w:spacing w:val="-3"/>
          <w:sz w:val="20"/>
        </w:rPr>
        <w:t xml:space="preserve"> </w:t>
      </w:r>
      <w:r>
        <w:rPr>
          <w:sz w:val="20"/>
        </w:rPr>
        <w:t>to</w:t>
      </w:r>
      <w:r>
        <w:rPr>
          <w:spacing w:val="-1"/>
          <w:sz w:val="20"/>
        </w:rPr>
        <w:t xml:space="preserve"> </w:t>
      </w:r>
      <w:r>
        <w:rPr>
          <w:sz w:val="20"/>
        </w:rPr>
        <w:t>provide</w:t>
      </w:r>
      <w:r>
        <w:rPr>
          <w:spacing w:val="-4"/>
          <w:sz w:val="20"/>
        </w:rPr>
        <w:t xml:space="preserve"> </w:t>
      </w:r>
      <w:r>
        <w:rPr>
          <w:sz w:val="20"/>
        </w:rPr>
        <w:t>the</w:t>
      </w:r>
      <w:r>
        <w:rPr>
          <w:spacing w:val="-3"/>
          <w:sz w:val="20"/>
        </w:rPr>
        <w:t xml:space="preserve"> </w:t>
      </w:r>
      <w:r>
        <w:rPr>
          <w:sz w:val="20"/>
        </w:rPr>
        <w:t>benefits</w:t>
      </w:r>
      <w:r>
        <w:rPr>
          <w:spacing w:val="-2"/>
          <w:sz w:val="20"/>
        </w:rPr>
        <w:t xml:space="preserve"> </w:t>
      </w:r>
      <w:r>
        <w:rPr>
          <w:sz w:val="20"/>
        </w:rPr>
        <w:t>under</w:t>
      </w:r>
      <w:r>
        <w:rPr>
          <w:spacing w:val="-3"/>
          <w:sz w:val="20"/>
        </w:rPr>
        <w:t xml:space="preserve"> </w:t>
      </w:r>
      <w:r>
        <w:rPr>
          <w:sz w:val="20"/>
        </w:rPr>
        <w:t>the</w:t>
      </w:r>
      <w:r>
        <w:rPr>
          <w:spacing w:val="-1"/>
          <w:sz w:val="20"/>
        </w:rPr>
        <w:t xml:space="preserve"> </w:t>
      </w:r>
      <w:r>
        <w:rPr>
          <w:sz w:val="20"/>
        </w:rPr>
        <w:t>Plan.</w:t>
      </w:r>
    </w:p>
    <w:p w14:paraId="5D50EFFC" w14:textId="77777777" w:rsidR="009E364D" w:rsidRDefault="009E364D">
      <w:pPr>
        <w:pStyle w:val="BodyText"/>
        <w:spacing w:before="10"/>
      </w:pPr>
    </w:p>
    <w:p w14:paraId="5D50EFFD" w14:textId="77777777" w:rsidR="009E364D" w:rsidRDefault="00BB396C">
      <w:pPr>
        <w:pStyle w:val="BodyText"/>
        <w:spacing w:line="242" w:lineRule="auto"/>
        <w:ind w:left="759" w:right="764"/>
        <w:jc w:val="both"/>
      </w:pPr>
      <w:r>
        <w:rPr>
          <w:b/>
          <w:w w:val="95"/>
        </w:rPr>
        <w:t xml:space="preserve">Taxes - </w:t>
      </w:r>
      <w:r>
        <w:rPr>
          <w:w w:val="95"/>
        </w:rPr>
        <w:t>Any premium</w:t>
      </w:r>
      <w:r>
        <w:rPr>
          <w:spacing w:val="1"/>
          <w:w w:val="95"/>
        </w:rPr>
        <w:t xml:space="preserve"> </w:t>
      </w:r>
      <w:r>
        <w:rPr>
          <w:w w:val="95"/>
        </w:rPr>
        <w:t>or other taxes</w:t>
      </w:r>
      <w:r>
        <w:rPr>
          <w:spacing w:val="50"/>
        </w:rPr>
        <w:t xml:space="preserve"> </w:t>
      </w:r>
      <w:r>
        <w:rPr>
          <w:w w:val="95"/>
        </w:rPr>
        <w:t>which may be imposed by any state or other taxing authority and which</w:t>
      </w:r>
      <w:r>
        <w:rPr>
          <w:spacing w:val="1"/>
          <w:w w:val="95"/>
        </w:rPr>
        <w:t xml:space="preserve"> </w:t>
      </w:r>
      <w:r>
        <w:t>are</w:t>
      </w:r>
      <w:r>
        <w:rPr>
          <w:spacing w:val="-2"/>
        </w:rPr>
        <w:t xml:space="preserve"> </w:t>
      </w:r>
      <w:r>
        <w:t>applicable</w:t>
      </w:r>
      <w:r>
        <w:rPr>
          <w:spacing w:val="-1"/>
        </w:rPr>
        <w:t xml:space="preserve"> </w:t>
      </w:r>
      <w:r>
        <w:t>to</w:t>
      </w:r>
      <w:r>
        <w:rPr>
          <w:spacing w:val="-2"/>
        </w:rPr>
        <w:t xml:space="preserve"> </w:t>
      </w:r>
      <w:r>
        <w:t>the</w:t>
      </w:r>
      <w:r>
        <w:rPr>
          <w:spacing w:val="-1"/>
        </w:rPr>
        <w:t xml:space="preserve"> </w:t>
      </w:r>
      <w:r>
        <w:t>coverages</w:t>
      </w:r>
      <w:r>
        <w:rPr>
          <w:spacing w:val="-1"/>
        </w:rPr>
        <w:t xml:space="preserve"> </w:t>
      </w:r>
      <w:r>
        <w:t>of</w:t>
      </w:r>
      <w:r>
        <w:rPr>
          <w:spacing w:val="1"/>
        </w:rPr>
        <w:t xml:space="preserve"> </w:t>
      </w:r>
      <w:r>
        <w:t>the Plan</w:t>
      </w:r>
      <w:r>
        <w:rPr>
          <w:spacing w:val="1"/>
        </w:rPr>
        <w:t xml:space="preserve"> </w:t>
      </w:r>
      <w:r>
        <w:t>will</w:t>
      </w:r>
      <w:r>
        <w:rPr>
          <w:spacing w:val="-1"/>
        </w:rPr>
        <w:t xml:space="preserve"> </w:t>
      </w:r>
      <w:r>
        <w:t>be</w:t>
      </w:r>
      <w:r>
        <w:rPr>
          <w:spacing w:val="1"/>
        </w:rPr>
        <w:t xml:space="preserve"> </w:t>
      </w:r>
      <w:r>
        <w:t>paid</w:t>
      </w:r>
      <w:r>
        <w:rPr>
          <w:spacing w:val="-2"/>
        </w:rPr>
        <w:t xml:space="preserve"> </w:t>
      </w:r>
      <w:r>
        <w:t>by</w:t>
      </w:r>
      <w:r>
        <w:rPr>
          <w:spacing w:val="-4"/>
        </w:rPr>
        <w:t xml:space="preserve"> </w:t>
      </w:r>
      <w:r>
        <w:t>the</w:t>
      </w:r>
      <w:r>
        <w:rPr>
          <w:spacing w:val="-2"/>
        </w:rPr>
        <w:t xml:space="preserve"> </w:t>
      </w:r>
      <w:r>
        <w:t>Plan</w:t>
      </w:r>
      <w:r>
        <w:rPr>
          <w:spacing w:val="1"/>
        </w:rPr>
        <w:t xml:space="preserve"> </w:t>
      </w:r>
      <w:r>
        <w:t>Sponsor.</w:t>
      </w:r>
    </w:p>
    <w:p w14:paraId="5D50EFFE" w14:textId="77777777" w:rsidR="009E364D" w:rsidRDefault="009E364D">
      <w:pPr>
        <w:pStyle w:val="BodyText"/>
        <w:spacing w:before="4"/>
      </w:pPr>
    </w:p>
    <w:p w14:paraId="5D50EFFF" w14:textId="77777777" w:rsidR="009E364D" w:rsidRDefault="00BB396C">
      <w:pPr>
        <w:pStyle w:val="BodyText"/>
        <w:ind w:left="759" w:right="756"/>
        <w:jc w:val="both"/>
      </w:pPr>
      <w:r>
        <w:rPr>
          <w:b/>
        </w:rPr>
        <w:t>NOTE</w:t>
      </w:r>
      <w:r>
        <w:t>:</w:t>
      </w:r>
      <w:r>
        <w:rPr>
          <w:spacing w:val="1"/>
        </w:rPr>
        <w:t xml:space="preserve"> </w:t>
      </w:r>
      <w:r>
        <w:t>To</w:t>
      </w:r>
      <w:r>
        <w:rPr>
          <w:spacing w:val="1"/>
        </w:rPr>
        <w:t xml:space="preserve"> </w:t>
      </w:r>
      <w:r>
        <w:t>provide</w:t>
      </w:r>
      <w:r>
        <w:rPr>
          <w:spacing w:val="1"/>
        </w:rPr>
        <w:t xml:space="preserve"> </w:t>
      </w:r>
      <w:r>
        <w:t>benefits,</w:t>
      </w:r>
      <w:r>
        <w:rPr>
          <w:spacing w:val="1"/>
        </w:rPr>
        <w:t xml:space="preserve"> </w:t>
      </w:r>
      <w:r>
        <w:t>purchase</w:t>
      </w:r>
      <w:r>
        <w:rPr>
          <w:spacing w:val="1"/>
        </w:rPr>
        <w:t xml:space="preserve"> </w:t>
      </w:r>
      <w:r>
        <w:t>insurance</w:t>
      </w:r>
      <w:r>
        <w:rPr>
          <w:spacing w:val="1"/>
        </w:rPr>
        <w:t xml:space="preserve"> </w:t>
      </w:r>
      <w:r>
        <w:t>protection,</w:t>
      </w:r>
      <w:r>
        <w:rPr>
          <w:spacing w:val="1"/>
        </w:rPr>
        <w:t xml:space="preserve"> </w:t>
      </w:r>
      <w:r>
        <w:t>pay</w:t>
      </w:r>
      <w:r>
        <w:rPr>
          <w:spacing w:val="1"/>
        </w:rPr>
        <w:t xml:space="preserve"> </w:t>
      </w:r>
      <w:r>
        <w:t>administrative</w:t>
      </w:r>
      <w:r>
        <w:rPr>
          <w:spacing w:val="1"/>
        </w:rPr>
        <w:t xml:space="preserve"> </w:t>
      </w:r>
      <w:r>
        <w:t>expenses</w:t>
      </w:r>
      <w:r>
        <w:rPr>
          <w:spacing w:val="1"/>
        </w:rPr>
        <w:t xml:space="preserve"> </w:t>
      </w:r>
      <w:r>
        <w:t>and</w:t>
      </w:r>
      <w:r>
        <w:rPr>
          <w:spacing w:val="1"/>
        </w:rPr>
        <w:t xml:space="preserve"> </w:t>
      </w:r>
      <w:r>
        <w:t>any</w:t>
      </w:r>
      <w:r>
        <w:rPr>
          <w:spacing w:val="1"/>
        </w:rPr>
        <w:t xml:space="preserve"> </w:t>
      </w:r>
      <w:r>
        <w:t>necessary taxes, the contributions which are paid by Employees will be used first and any remaining Plan</w:t>
      </w:r>
      <w:r>
        <w:rPr>
          <w:spacing w:val="-53"/>
        </w:rPr>
        <w:t xml:space="preserve"> </w:t>
      </w:r>
      <w:r>
        <w:t>obligations will be paid by Employer contributions.</w:t>
      </w:r>
      <w:r>
        <w:rPr>
          <w:spacing w:val="1"/>
        </w:rPr>
        <w:t xml:space="preserve"> </w:t>
      </w:r>
      <w:r>
        <w:t>Should total Plan liabilities in a Plan Year be less than</w:t>
      </w:r>
      <w:r>
        <w:rPr>
          <w:spacing w:val="1"/>
        </w:rPr>
        <w:t xml:space="preserve"> </w:t>
      </w:r>
      <w:r>
        <w:rPr>
          <w:spacing w:val="-1"/>
        </w:rPr>
        <w:t>total</w:t>
      </w:r>
      <w:r>
        <w:rPr>
          <w:spacing w:val="-14"/>
        </w:rPr>
        <w:t xml:space="preserve"> </w:t>
      </w:r>
      <w:r>
        <w:rPr>
          <w:spacing w:val="-1"/>
        </w:rPr>
        <w:t>Employee</w:t>
      </w:r>
      <w:r>
        <w:rPr>
          <w:spacing w:val="-13"/>
        </w:rPr>
        <w:t xml:space="preserve"> </w:t>
      </w:r>
      <w:r>
        <w:rPr>
          <w:spacing w:val="-1"/>
        </w:rPr>
        <w:t>contributions,</w:t>
      </w:r>
      <w:r>
        <w:rPr>
          <w:spacing w:val="-13"/>
        </w:rPr>
        <w:t xml:space="preserve"> </w:t>
      </w:r>
      <w:r>
        <w:rPr>
          <w:spacing w:val="-1"/>
        </w:rPr>
        <w:t>any</w:t>
      </w:r>
      <w:r>
        <w:rPr>
          <w:spacing w:val="-13"/>
        </w:rPr>
        <w:t xml:space="preserve"> </w:t>
      </w:r>
      <w:r>
        <w:rPr>
          <w:spacing w:val="-1"/>
        </w:rPr>
        <w:t>excess</w:t>
      </w:r>
      <w:r>
        <w:rPr>
          <w:spacing w:val="-12"/>
        </w:rPr>
        <w:t xml:space="preserve"> </w:t>
      </w:r>
      <w:r>
        <w:rPr>
          <w:spacing w:val="-1"/>
        </w:rPr>
        <w:t>will</w:t>
      </w:r>
      <w:r>
        <w:rPr>
          <w:spacing w:val="-14"/>
        </w:rPr>
        <w:t xml:space="preserve"> </w:t>
      </w:r>
      <w:r>
        <w:t>be</w:t>
      </w:r>
      <w:r>
        <w:rPr>
          <w:spacing w:val="-13"/>
        </w:rPr>
        <w:t xml:space="preserve"> </w:t>
      </w:r>
      <w:r>
        <w:t>applied</w:t>
      </w:r>
      <w:r>
        <w:rPr>
          <w:spacing w:val="-12"/>
        </w:rPr>
        <w:t xml:space="preserve"> </w:t>
      </w:r>
      <w:r>
        <w:t>to</w:t>
      </w:r>
      <w:r>
        <w:rPr>
          <w:spacing w:val="-13"/>
        </w:rPr>
        <w:t xml:space="preserve"> </w:t>
      </w:r>
      <w:r>
        <w:t>reduce</w:t>
      </w:r>
      <w:r>
        <w:rPr>
          <w:spacing w:val="-13"/>
        </w:rPr>
        <w:t xml:space="preserve"> </w:t>
      </w:r>
      <w:r>
        <w:t>total</w:t>
      </w:r>
      <w:r>
        <w:rPr>
          <w:spacing w:val="-14"/>
        </w:rPr>
        <w:t xml:space="preserve"> </w:t>
      </w:r>
      <w:r>
        <w:t>Employee</w:t>
      </w:r>
      <w:r>
        <w:rPr>
          <w:spacing w:val="-7"/>
        </w:rPr>
        <w:t xml:space="preserve"> </w:t>
      </w:r>
      <w:r>
        <w:t>contribution</w:t>
      </w:r>
      <w:r>
        <w:rPr>
          <w:spacing w:val="-13"/>
        </w:rPr>
        <w:t xml:space="preserve"> </w:t>
      </w:r>
      <w:r>
        <w:t>requirements</w:t>
      </w:r>
      <w:r>
        <w:rPr>
          <w:spacing w:val="-53"/>
        </w:rPr>
        <w:t xml:space="preserve"> </w:t>
      </w:r>
      <w:r>
        <w:t>in the subsequent Plan Year or, at Plan Sponsor’s discretion, may be used in any other manner which is</w:t>
      </w:r>
      <w:r>
        <w:rPr>
          <w:spacing w:val="1"/>
        </w:rPr>
        <w:t xml:space="preserve"> </w:t>
      </w:r>
      <w:r>
        <w:t>consistent with</w:t>
      </w:r>
      <w:r>
        <w:rPr>
          <w:spacing w:val="-1"/>
        </w:rPr>
        <w:t xml:space="preserve"> </w:t>
      </w:r>
      <w:r>
        <w:t>applicable</w:t>
      </w:r>
      <w:r>
        <w:rPr>
          <w:spacing w:val="1"/>
        </w:rPr>
        <w:t xml:space="preserve"> </w:t>
      </w:r>
      <w:r>
        <w:t>law.</w:t>
      </w:r>
    </w:p>
    <w:p w14:paraId="5D50F000" w14:textId="77777777" w:rsidR="009E364D" w:rsidRDefault="009E364D">
      <w:pPr>
        <w:pStyle w:val="BodyText"/>
        <w:spacing w:before="11"/>
        <w:rPr>
          <w:sz w:val="12"/>
        </w:rPr>
      </w:pPr>
    </w:p>
    <w:p w14:paraId="5D50F001" w14:textId="77777777" w:rsidR="009E364D" w:rsidRDefault="00BB396C">
      <w:pPr>
        <w:pStyle w:val="Heading2"/>
        <w:spacing w:before="92"/>
        <w:ind w:right="861"/>
      </w:pPr>
      <w:r>
        <w:t>ADMINISTRATIVE</w:t>
      </w:r>
      <w:r>
        <w:rPr>
          <w:spacing w:val="-2"/>
        </w:rPr>
        <w:t xml:space="preserve"> </w:t>
      </w:r>
      <w:r>
        <w:t>PROVISIONS</w:t>
      </w:r>
    </w:p>
    <w:p w14:paraId="5D50F002" w14:textId="77777777" w:rsidR="009E364D" w:rsidRDefault="009E364D">
      <w:pPr>
        <w:pStyle w:val="BodyText"/>
        <w:spacing w:before="9"/>
        <w:rPr>
          <w:b/>
        </w:rPr>
      </w:pPr>
    </w:p>
    <w:p w14:paraId="5D50F003" w14:textId="77777777" w:rsidR="009E364D" w:rsidRDefault="00BB396C">
      <w:pPr>
        <w:pStyle w:val="BodyText"/>
        <w:spacing w:line="242" w:lineRule="auto"/>
        <w:ind w:left="760" w:right="761"/>
        <w:jc w:val="both"/>
      </w:pPr>
      <w:r>
        <w:rPr>
          <w:b/>
        </w:rPr>
        <w:t>Administration</w:t>
      </w:r>
      <w:r>
        <w:rPr>
          <w:b/>
          <w:spacing w:val="-9"/>
        </w:rPr>
        <w:t xml:space="preserve"> </w:t>
      </w:r>
      <w:r>
        <w:rPr>
          <w:b/>
        </w:rPr>
        <w:t>(type</w:t>
      </w:r>
      <w:r>
        <w:rPr>
          <w:b/>
          <w:spacing w:val="-9"/>
        </w:rPr>
        <w:t xml:space="preserve"> </w:t>
      </w:r>
      <w:r>
        <w:rPr>
          <w:b/>
        </w:rPr>
        <w:t>of)</w:t>
      </w:r>
      <w:r>
        <w:rPr>
          <w:b/>
          <w:spacing w:val="-8"/>
        </w:rPr>
        <w:t xml:space="preserve"> </w:t>
      </w:r>
      <w:r>
        <w:rPr>
          <w:b/>
        </w:rPr>
        <w:t>-</w:t>
      </w:r>
      <w:r>
        <w:rPr>
          <w:b/>
          <w:spacing w:val="-7"/>
        </w:rPr>
        <w:t xml:space="preserve"> </w:t>
      </w:r>
      <w:r>
        <w:t>Certain</w:t>
      </w:r>
      <w:r>
        <w:rPr>
          <w:spacing w:val="-9"/>
        </w:rPr>
        <w:t xml:space="preserve"> </w:t>
      </w:r>
      <w:r>
        <w:t>benefits</w:t>
      </w:r>
      <w:r>
        <w:rPr>
          <w:spacing w:val="-7"/>
        </w:rPr>
        <w:t xml:space="preserve"> </w:t>
      </w:r>
      <w:r>
        <w:t>of</w:t>
      </w:r>
      <w:r>
        <w:rPr>
          <w:spacing w:val="-6"/>
        </w:rPr>
        <w:t xml:space="preserve"> </w:t>
      </w:r>
      <w:r>
        <w:t>the</w:t>
      </w:r>
      <w:r>
        <w:rPr>
          <w:spacing w:val="-8"/>
        </w:rPr>
        <w:t xml:space="preserve"> </w:t>
      </w:r>
      <w:r>
        <w:t>Plan</w:t>
      </w:r>
      <w:r>
        <w:rPr>
          <w:spacing w:val="-7"/>
        </w:rPr>
        <w:t xml:space="preserve"> </w:t>
      </w:r>
      <w:r>
        <w:t>are</w:t>
      </w:r>
      <w:r>
        <w:rPr>
          <w:spacing w:val="-9"/>
        </w:rPr>
        <w:t xml:space="preserve"> </w:t>
      </w:r>
      <w:r>
        <w:t>administered</w:t>
      </w:r>
      <w:r>
        <w:rPr>
          <w:spacing w:val="-9"/>
        </w:rPr>
        <w:t xml:space="preserve"> </w:t>
      </w:r>
      <w:r>
        <w:t>by</w:t>
      </w:r>
      <w:r>
        <w:rPr>
          <w:spacing w:val="-12"/>
        </w:rPr>
        <w:t xml:space="preserve"> </w:t>
      </w:r>
      <w:r>
        <w:t>a</w:t>
      </w:r>
      <w:r>
        <w:rPr>
          <w:spacing w:val="-9"/>
        </w:rPr>
        <w:t xml:space="preserve"> </w:t>
      </w:r>
      <w:r>
        <w:t>Contract</w:t>
      </w:r>
      <w:r>
        <w:rPr>
          <w:spacing w:val="-9"/>
        </w:rPr>
        <w:t xml:space="preserve"> </w:t>
      </w:r>
      <w:r>
        <w:t>Administrator</w:t>
      </w:r>
      <w:r>
        <w:rPr>
          <w:spacing w:val="-8"/>
        </w:rPr>
        <w:t xml:space="preserve"> </w:t>
      </w:r>
      <w:r>
        <w:t>under</w:t>
      </w:r>
      <w:r>
        <w:rPr>
          <w:spacing w:val="-53"/>
        </w:rPr>
        <w:t xml:space="preserve"> </w:t>
      </w:r>
      <w:r>
        <w:t>the</w:t>
      </w:r>
      <w:r>
        <w:rPr>
          <w:spacing w:val="1"/>
        </w:rPr>
        <w:t xml:space="preserve"> </w:t>
      </w:r>
      <w:r>
        <w:t>terms</w:t>
      </w:r>
      <w:r>
        <w:rPr>
          <w:spacing w:val="1"/>
        </w:rPr>
        <w:t xml:space="preserve"> </w:t>
      </w:r>
      <w:r>
        <w:t>and</w:t>
      </w:r>
      <w:r>
        <w:rPr>
          <w:spacing w:val="1"/>
        </w:rPr>
        <w:t xml:space="preserve"> </w:t>
      </w:r>
      <w:r>
        <w:t>conditions</w:t>
      </w:r>
      <w:r>
        <w:rPr>
          <w:spacing w:val="1"/>
        </w:rPr>
        <w:t xml:space="preserve"> </w:t>
      </w:r>
      <w:r>
        <w:t>of</w:t>
      </w:r>
      <w:r>
        <w:rPr>
          <w:spacing w:val="1"/>
        </w:rPr>
        <w:t xml:space="preserve"> </w:t>
      </w:r>
      <w:r>
        <w:t>administration</w:t>
      </w:r>
      <w:r>
        <w:rPr>
          <w:spacing w:val="1"/>
        </w:rPr>
        <w:t xml:space="preserve"> </w:t>
      </w:r>
      <w:r>
        <w:t>agreement(s)</w:t>
      </w:r>
      <w:r>
        <w:rPr>
          <w:spacing w:val="1"/>
        </w:rPr>
        <w:t xml:space="preserve"> </w:t>
      </w:r>
      <w:r>
        <w:t>between</w:t>
      </w:r>
      <w:r>
        <w:rPr>
          <w:spacing w:val="1"/>
        </w:rPr>
        <w:t xml:space="preserve"> </w:t>
      </w:r>
      <w:r>
        <w:t>the</w:t>
      </w:r>
      <w:r>
        <w:rPr>
          <w:spacing w:val="1"/>
        </w:rPr>
        <w:t xml:space="preserve"> </w:t>
      </w:r>
      <w:r>
        <w:t>Plan</w:t>
      </w:r>
      <w:r>
        <w:rPr>
          <w:spacing w:val="1"/>
        </w:rPr>
        <w:t xml:space="preserve"> </w:t>
      </w:r>
      <w:r>
        <w:t>Sponsor</w:t>
      </w:r>
      <w:r>
        <w:rPr>
          <w:spacing w:val="1"/>
        </w:rPr>
        <w:t xml:space="preserve"> </w:t>
      </w:r>
      <w:r>
        <w:t>and</w:t>
      </w:r>
      <w:r>
        <w:rPr>
          <w:spacing w:val="1"/>
        </w:rPr>
        <w:t xml:space="preserve"> </w:t>
      </w:r>
      <w:r>
        <w:t>Contract</w:t>
      </w:r>
      <w:r>
        <w:rPr>
          <w:spacing w:val="1"/>
        </w:rPr>
        <w:t xml:space="preserve"> </w:t>
      </w:r>
      <w:r>
        <w:t>Administrator.</w:t>
      </w:r>
      <w:r>
        <w:rPr>
          <w:spacing w:val="53"/>
        </w:rPr>
        <w:t xml:space="preserve"> </w:t>
      </w:r>
      <w:r>
        <w:t>The</w:t>
      </w:r>
      <w:r>
        <w:rPr>
          <w:spacing w:val="-2"/>
        </w:rPr>
        <w:t xml:space="preserve"> </w:t>
      </w:r>
      <w:r>
        <w:t>Contract</w:t>
      </w:r>
      <w:r>
        <w:rPr>
          <w:spacing w:val="-1"/>
        </w:rPr>
        <w:t xml:space="preserve"> </w:t>
      </w:r>
      <w:r>
        <w:t>Administrator</w:t>
      </w:r>
      <w:r>
        <w:rPr>
          <w:spacing w:val="1"/>
        </w:rPr>
        <w:t xml:space="preserve"> </w:t>
      </w:r>
      <w:r>
        <w:t>is not</w:t>
      </w:r>
      <w:r>
        <w:rPr>
          <w:spacing w:val="-2"/>
        </w:rPr>
        <w:t xml:space="preserve"> </w:t>
      </w:r>
      <w:r>
        <w:t>an insurance</w:t>
      </w:r>
      <w:r>
        <w:rPr>
          <w:spacing w:val="-1"/>
        </w:rPr>
        <w:t xml:space="preserve"> </w:t>
      </w:r>
      <w:r>
        <w:t>company.</w:t>
      </w:r>
    </w:p>
    <w:p w14:paraId="5D50F004" w14:textId="77777777" w:rsidR="009E364D" w:rsidRDefault="009E364D">
      <w:pPr>
        <w:pStyle w:val="BodyText"/>
        <w:spacing w:before="5"/>
      </w:pPr>
    </w:p>
    <w:p w14:paraId="5D50F005" w14:textId="77777777" w:rsidR="009E364D" w:rsidRDefault="00BB396C">
      <w:pPr>
        <w:pStyle w:val="BodyText"/>
        <w:spacing w:line="242" w:lineRule="auto"/>
        <w:ind w:left="760" w:right="760"/>
        <w:jc w:val="both"/>
      </w:pPr>
      <w:r>
        <w:rPr>
          <w:b/>
        </w:rPr>
        <w:t xml:space="preserve">Alternative Care - </w:t>
      </w:r>
      <w:r>
        <w:t>In addition to the benefits specified herein, the Plan may elect to offer benefits for</w:t>
      </w:r>
      <w:r>
        <w:rPr>
          <w:spacing w:val="1"/>
        </w:rPr>
        <w:t xml:space="preserve"> </w:t>
      </w:r>
      <w:r>
        <w:t>services furnished by any provider pursuant to an approved alternative treatment plan for a Covered</w:t>
      </w:r>
      <w:r>
        <w:rPr>
          <w:spacing w:val="1"/>
        </w:rPr>
        <w:t xml:space="preserve"> </w:t>
      </w:r>
      <w:r>
        <w:t>Person.</w:t>
      </w:r>
    </w:p>
    <w:p w14:paraId="5D50F006" w14:textId="77777777" w:rsidR="009E364D" w:rsidRDefault="009E364D">
      <w:pPr>
        <w:pStyle w:val="BodyText"/>
        <w:spacing w:before="4"/>
      </w:pPr>
    </w:p>
    <w:p w14:paraId="5D50F007" w14:textId="77777777" w:rsidR="009E364D" w:rsidRDefault="00BB396C">
      <w:pPr>
        <w:pStyle w:val="BodyText"/>
        <w:ind w:left="759" w:right="759"/>
        <w:jc w:val="both"/>
      </w:pPr>
      <w:r>
        <w:t>The</w:t>
      </w:r>
      <w:r>
        <w:rPr>
          <w:spacing w:val="-4"/>
        </w:rPr>
        <w:t xml:space="preserve"> </w:t>
      </w:r>
      <w:r>
        <w:t>Plan</w:t>
      </w:r>
      <w:r>
        <w:rPr>
          <w:spacing w:val="-2"/>
        </w:rPr>
        <w:t xml:space="preserve"> </w:t>
      </w:r>
      <w:r>
        <w:t>will</w:t>
      </w:r>
      <w:r>
        <w:rPr>
          <w:spacing w:val="-5"/>
        </w:rPr>
        <w:t xml:space="preserve"> </w:t>
      </w:r>
      <w:r>
        <w:t>provide</w:t>
      </w:r>
      <w:r>
        <w:rPr>
          <w:spacing w:val="-4"/>
        </w:rPr>
        <w:t xml:space="preserve"> </w:t>
      </w:r>
      <w:r>
        <w:t>such</w:t>
      </w:r>
      <w:r>
        <w:rPr>
          <w:spacing w:val="-2"/>
        </w:rPr>
        <w:t xml:space="preserve"> </w:t>
      </w:r>
      <w:r>
        <w:t>alternative</w:t>
      </w:r>
      <w:r>
        <w:rPr>
          <w:spacing w:val="-3"/>
        </w:rPr>
        <w:t xml:space="preserve"> </w:t>
      </w:r>
      <w:r>
        <w:t>benefits</w:t>
      </w:r>
      <w:r>
        <w:rPr>
          <w:spacing w:val="-3"/>
        </w:rPr>
        <w:t xml:space="preserve"> </w:t>
      </w:r>
      <w:r>
        <w:t>at</w:t>
      </w:r>
      <w:r>
        <w:rPr>
          <w:spacing w:val="-4"/>
        </w:rPr>
        <w:t xml:space="preserve"> </w:t>
      </w:r>
      <w:r>
        <w:t>the</w:t>
      </w:r>
      <w:r>
        <w:rPr>
          <w:spacing w:val="-2"/>
        </w:rPr>
        <w:t xml:space="preserve"> </w:t>
      </w:r>
      <w:r>
        <w:t>Plan</w:t>
      </w:r>
      <w:r>
        <w:rPr>
          <w:spacing w:val="-2"/>
        </w:rPr>
        <w:t xml:space="preserve"> </w:t>
      </w:r>
      <w:r>
        <w:t>Sponsor’s</w:t>
      </w:r>
      <w:r>
        <w:rPr>
          <w:spacing w:val="-3"/>
        </w:rPr>
        <w:t xml:space="preserve"> </w:t>
      </w:r>
      <w:r>
        <w:t>sole</w:t>
      </w:r>
      <w:r>
        <w:rPr>
          <w:spacing w:val="-2"/>
        </w:rPr>
        <w:t xml:space="preserve"> </w:t>
      </w:r>
      <w:r>
        <w:t>discretion</w:t>
      </w:r>
      <w:r>
        <w:rPr>
          <w:spacing w:val="-4"/>
        </w:rPr>
        <w:t xml:space="preserve"> </w:t>
      </w:r>
      <w:r>
        <w:t>and</w:t>
      </w:r>
      <w:r>
        <w:rPr>
          <w:spacing w:val="-3"/>
        </w:rPr>
        <w:t xml:space="preserve"> </w:t>
      </w:r>
      <w:r>
        <w:t>only</w:t>
      </w:r>
      <w:r>
        <w:rPr>
          <w:spacing w:val="-5"/>
        </w:rPr>
        <w:t xml:space="preserve"> </w:t>
      </w:r>
      <w:r>
        <w:t>when</w:t>
      </w:r>
      <w:r>
        <w:rPr>
          <w:spacing w:val="-4"/>
        </w:rPr>
        <w:t xml:space="preserve"> </w:t>
      </w:r>
      <w:r>
        <w:t>and</w:t>
      </w:r>
      <w:r>
        <w:rPr>
          <w:spacing w:val="-4"/>
        </w:rPr>
        <w:t xml:space="preserve"> </w:t>
      </w:r>
      <w:r>
        <w:t>for</w:t>
      </w:r>
      <w:r>
        <w:rPr>
          <w:spacing w:val="-53"/>
        </w:rPr>
        <w:t xml:space="preserve"> </w:t>
      </w:r>
      <w:r>
        <w:t>so long as it determines that alternative services are Medically Necessary and cost-effective, and that the</w:t>
      </w:r>
      <w:r>
        <w:rPr>
          <w:spacing w:val="1"/>
        </w:rPr>
        <w:t xml:space="preserve"> </w:t>
      </w:r>
      <w:r>
        <w:t>total</w:t>
      </w:r>
      <w:r>
        <w:rPr>
          <w:spacing w:val="-7"/>
        </w:rPr>
        <w:t xml:space="preserve"> </w:t>
      </w:r>
      <w:r>
        <w:t>benefits</w:t>
      </w:r>
      <w:r>
        <w:rPr>
          <w:spacing w:val="-5"/>
        </w:rPr>
        <w:t xml:space="preserve"> </w:t>
      </w:r>
      <w:r>
        <w:t>paid</w:t>
      </w:r>
      <w:r>
        <w:rPr>
          <w:spacing w:val="-7"/>
        </w:rPr>
        <w:t xml:space="preserve"> </w:t>
      </w:r>
      <w:r>
        <w:t>for</w:t>
      </w:r>
      <w:r>
        <w:rPr>
          <w:spacing w:val="-4"/>
        </w:rPr>
        <w:t xml:space="preserve"> </w:t>
      </w:r>
      <w:r>
        <w:t>such</w:t>
      </w:r>
      <w:r>
        <w:rPr>
          <w:spacing w:val="-9"/>
        </w:rPr>
        <w:t xml:space="preserve"> </w:t>
      </w:r>
      <w:r>
        <w:t>services</w:t>
      </w:r>
      <w:r>
        <w:rPr>
          <w:spacing w:val="-5"/>
        </w:rPr>
        <w:t xml:space="preserve"> </w:t>
      </w:r>
      <w:r>
        <w:t>do</w:t>
      </w:r>
      <w:r>
        <w:rPr>
          <w:spacing w:val="-6"/>
        </w:rPr>
        <w:t xml:space="preserve"> </w:t>
      </w:r>
      <w:r>
        <w:t>not</w:t>
      </w:r>
      <w:r>
        <w:rPr>
          <w:spacing w:val="-6"/>
        </w:rPr>
        <w:t xml:space="preserve"> </w:t>
      </w:r>
      <w:r>
        <w:t>exceed</w:t>
      </w:r>
      <w:r>
        <w:rPr>
          <w:spacing w:val="-7"/>
        </w:rPr>
        <w:t xml:space="preserve"> </w:t>
      </w:r>
      <w:r>
        <w:t>the</w:t>
      </w:r>
      <w:r>
        <w:rPr>
          <w:spacing w:val="-4"/>
        </w:rPr>
        <w:t xml:space="preserve"> </w:t>
      </w:r>
      <w:r>
        <w:t>total</w:t>
      </w:r>
      <w:r>
        <w:rPr>
          <w:spacing w:val="-6"/>
        </w:rPr>
        <w:t xml:space="preserve"> </w:t>
      </w:r>
      <w:r>
        <w:t>benefits</w:t>
      </w:r>
      <w:r>
        <w:rPr>
          <w:spacing w:val="-5"/>
        </w:rPr>
        <w:t xml:space="preserve"> </w:t>
      </w:r>
      <w:r>
        <w:t>to</w:t>
      </w:r>
      <w:r>
        <w:rPr>
          <w:spacing w:val="-7"/>
        </w:rPr>
        <w:t xml:space="preserve"> </w:t>
      </w:r>
      <w:r>
        <w:t>which</w:t>
      </w:r>
      <w:r>
        <w:rPr>
          <w:spacing w:val="-7"/>
        </w:rPr>
        <w:t xml:space="preserve"> </w:t>
      </w:r>
      <w:r>
        <w:t>the</w:t>
      </w:r>
      <w:r>
        <w:rPr>
          <w:spacing w:val="-6"/>
        </w:rPr>
        <w:t xml:space="preserve"> </w:t>
      </w:r>
      <w:r>
        <w:t>Claimant</w:t>
      </w:r>
      <w:r>
        <w:rPr>
          <w:spacing w:val="-4"/>
        </w:rPr>
        <w:t xml:space="preserve"> </w:t>
      </w:r>
      <w:r>
        <w:t>would</w:t>
      </w:r>
      <w:r>
        <w:rPr>
          <w:spacing w:val="-7"/>
        </w:rPr>
        <w:t xml:space="preserve"> </w:t>
      </w:r>
      <w:r>
        <w:t>otherwise</w:t>
      </w:r>
      <w:r>
        <w:rPr>
          <w:spacing w:val="-53"/>
        </w:rPr>
        <w:t xml:space="preserve"> </w:t>
      </w:r>
      <w:r>
        <w:t>be</w:t>
      </w:r>
      <w:r>
        <w:rPr>
          <w:spacing w:val="-2"/>
        </w:rPr>
        <w:t xml:space="preserve"> </w:t>
      </w:r>
      <w:r>
        <w:t>entitled</w:t>
      </w:r>
      <w:r>
        <w:rPr>
          <w:spacing w:val="-1"/>
        </w:rPr>
        <w:t xml:space="preserve"> </w:t>
      </w:r>
      <w:r>
        <w:t>under this</w:t>
      </w:r>
      <w:r>
        <w:rPr>
          <w:spacing w:val="-1"/>
        </w:rPr>
        <w:t xml:space="preserve"> </w:t>
      </w:r>
      <w:r>
        <w:t>Plan</w:t>
      </w:r>
      <w:r>
        <w:rPr>
          <w:spacing w:val="-1"/>
        </w:rPr>
        <w:t xml:space="preserve"> </w:t>
      </w:r>
      <w:r>
        <w:t>in</w:t>
      </w:r>
      <w:r>
        <w:rPr>
          <w:spacing w:val="-1"/>
        </w:rPr>
        <w:t xml:space="preserve"> </w:t>
      </w:r>
      <w:r>
        <w:t>the absence</w:t>
      </w:r>
      <w:r>
        <w:rPr>
          <w:spacing w:val="-1"/>
        </w:rPr>
        <w:t xml:space="preserve"> </w:t>
      </w:r>
      <w:r>
        <w:t>of</w:t>
      </w:r>
      <w:r>
        <w:rPr>
          <w:spacing w:val="1"/>
        </w:rPr>
        <w:t xml:space="preserve"> </w:t>
      </w:r>
      <w:r>
        <w:t>alternative</w:t>
      </w:r>
      <w:r>
        <w:rPr>
          <w:spacing w:val="-2"/>
        </w:rPr>
        <w:t xml:space="preserve"> </w:t>
      </w:r>
      <w:r>
        <w:t>benefits.</w:t>
      </w:r>
    </w:p>
    <w:p w14:paraId="5D50F008" w14:textId="77777777" w:rsidR="009E364D" w:rsidRDefault="009E364D">
      <w:pPr>
        <w:pStyle w:val="BodyText"/>
        <w:rPr>
          <w:sz w:val="21"/>
        </w:rPr>
      </w:pPr>
    </w:p>
    <w:p w14:paraId="5D50F009" w14:textId="77777777" w:rsidR="009E364D" w:rsidRDefault="00BB396C">
      <w:pPr>
        <w:pStyle w:val="BodyText"/>
        <w:spacing w:before="1"/>
        <w:ind w:left="759" w:right="761"/>
        <w:jc w:val="both"/>
      </w:pPr>
      <w:r>
        <w:t>If</w:t>
      </w:r>
      <w:r>
        <w:rPr>
          <w:spacing w:val="-11"/>
        </w:rPr>
        <w:t xml:space="preserve"> </w:t>
      </w:r>
      <w:r>
        <w:t>the</w:t>
      </w:r>
      <w:r>
        <w:rPr>
          <w:spacing w:val="-12"/>
        </w:rPr>
        <w:t xml:space="preserve"> </w:t>
      </w:r>
      <w:r>
        <w:t>Plan</w:t>
      </w:r>
      <w:r>
        <w:rPr>
          <w:spacing w:val="-11"/>
        </w:rPr>
        <w:t xml:space="preserve"> </w:t>
      </w:r>
      <w:r>
        <w:t>elects</w:t>
      </w:r>
      <w:r>
        <w:rPr>
          <w:spacing w:val="-12"/>
        </w:rPr>
        <w:t xml:space="preserve"> </w:t>
      </w:r>
      <w:r>
        <w:t>to</w:t>
      </w:r>
      <w:r>
        <w:rPr>
          <w:spacing w:val="-11"/>
        </w:rPr>
        <w:t xml:space="preserve"> </w:t>
      </w:r>
      <w:r>
        <w:t>provide</w:t>
      </w:r>
      <w:r>
        <w:rPr>
          <w:spacing w:val="-11"/>
        </w:rPr>
        <w:t xml:space="preserve"> </w:t>
      </w:r>
      <w:r>
        <w:t>alternative</w:t>
      </w:r>
      <w:r>
        <w:rPr>
          <w:spacing w:val="-14"/>
        </w:rPr>
        <w:t xml:space="preserve"> </w:t>
      </w:r>
      <w:r>
        <w:t>benefits</w:t>
      </w:r>
      <w:r>
        <w:rPr>
          <w:spacing w:val="-11"/>
        </w:rPr>
        <w:t xml:space="preserve"> </w:t>
      </w:r>
      <w:r>
        <w:t>for</w:t>
      </w:r>
      <w:r>
        <w:rPr>
          <w:spacing w:val="-13"/>
        </w:rPr>
        <w:t xml:space="preserve"> </w:t>
      </w:r>
      <w:r>
        <w:t>a</w:t>
      </w:r>
      <w:r>
        <w:rPr>
          <w:spacing w:val="-11"/>
        </w:rPr>
        <w:t xml:space="preserve"> </w:t>
      </w:r>
      <w:r>
        <w:t>Covered</w:t>
      </w:r>
      <w:r>
        <w:rPr>
          <w:spacing w:val="-8"/>
        </w:rPr>
        <w:t xml:space="preserve"> </w:t>
      </w:r>
      <w:r>
        <w:t>Person</w:t>
      </w:r>
      <w:r>
        <w:rPr>
          <w:spacing w:val="-12"/>
        </w:rPr>
        <w:t xml:space="preserve"> </w:t>
      </w:r>
      <w:r>
        <w:t>in</w:t>
      </w:r>
      <w:r>
        <w:rPr>
          <w:spacing w:val="-11"/>
        </w:rPr>
        <w:t xml:space="preserve"> </w:t>
      </w:r>
      <w:r>
        <w:t>one</w:t>
      </w:r>
      <w:r>
        <w:rPr>
          <w:spacing w:val="-11"/>
        </w:rPr>
        <w:t xml:space="preserve"> </w:t>
      </w:r>
      <w:r>
        <w:t>instance,</w:t>
      </w:r>
      <w:r>
        <w:rPr>
          <w:spacing w:val="-14"/>
        </w:rPr>
        <w:t xml:space="preserve"> </w:t>
      </w:r>
      <w:r>
        <w:t>it</w:t>
      </w:r>
      <w:r>
        <w:rPr>
          <w:spacing w:val="-11"/>
        </w:rPr>
        <w:t xml:space="preserve"> </w:t>
      </w:r>
      <w:r>
        <w:t>will</w:t>
      </w:r>
      <w:r>
        <w:rPr>
          <w:spacing w:val="-11"/>
        </w:rPr>
        <w:t xml:space="preserve"> </w:t>
      </w:r>
      <w:r>
        <w:t>not</w:t>
      </w:r>
      <w:r>
        <w:rPr>
          <w:spacing w:val="-11"/>
        </w:rPr>
        <w:t xml:space="preserve"> </w:t>
      </w:r>
      <w:r>
        <w:t>be</w:t>
      </w:r>
      <w:r>
        <w:rPr>
          <w:spacing w:val="-11"/>
        </w:rPr>
        <w:t xml:space="preserve"> </w:t>
      </w:r>
      <w:r>
        <w:t>obligated</w:t>
      </w:r>
      <w:r>
        <w:rPr>
          <w:spacing w:val="-53"/>
        </w:rPr>
        <w:t xml:space="preserve"> </w:t>
      </w:r>
      <w:r>
        <w:t>to</w:t>
      </w:r>
      <w:r>
        <w:rPr>
          <w:spacing w:val="-5"/>
        </w:rPr>
        <w:t xml:space="preserve"> </w:t>
      </w:r>
      <w:r>
        <w:t>provide</w:t>
      </w:r>
      <w:r>
        <w:rPr>
          <w:spacing w:val="-4"/>
        </w:rPr>
        <w:t xml:space="preserve"> </w:t>
      </w:r>
      <w:r>
        <w:t>the</w:t>
      </w:r>
      <w:r>
        <w:rPr>
          <w:spacing w:val="-4"/>
        </w:rPr>
        <w:t xml:space="preserve"> </w:t>
      </w:r>
      <w:r>
        <w:t>same</w:t>
      </w:r>
      <w:r>
        <w:rPr>
          <w:spacing w:val="-4"/>
        </w:rPr>
        <w:t xml:space="preserve"> </w:t>
      </w:r>
      <w:r>
        <w:t>or</w:t>
      </w:r>
      <w:r>
        <w:rPr>
          <w:spacing w:val="-3"/>
        </w:rPr>
        <w:t xml:space="preserve"> </w:t>
      </w:r>
      <w:r>
        <w:t>similar</w:t>
      </w:r>
      <w:r>
        <w:rPr>
          <w:spacing w:val="-3"/>
        </w:rPr>
        <w:t xml:space="preserve"> </w:t>
      </w:r>
      <w:r>
        <w:t>benefits</w:t>
      </w:r>
      <w:r>
        <w:rPr>
          <w:spacing w:val="-4"/>
        </w:rPr>
        <w:t xml:space="preserve"> </w:t>
      </w:r>
      <w:r>
        <w:t>for</w:t>
      </w:r>
      <w:r>
        <w:rPr>
          <w:spacing w:val="-3"/>
        </w:rPr>
        <w:t xml:space="preserve"> </w:t>
      </w:r>
      <w:r>
        <w:t>that</w:t>
      </w:r>
      <w:r>
        <w:rPr>
          <w:spacing w:val="-4"/>
        </w:rPr>
        <w:t xml:space="preserve"> </w:t>
      </w:r>
      <w:r>
        <w:t>person</w:t>
      </w:r>
      <w:r>
        <w:rPr>
          <w:spacing w:val="-4"/>
        </w:rPr>
        <w:t xml:space="preserve"> </w:t>
      </w:r>
      <w:r>
        <w:t>or</w:t>
      </w:r>
      <w:r>
        <w:rPr>
          <w:spacing w:val="-3"/>
        </w:rPr>
        <w:t xml:space="preserve"> </w:t>
      </w:r>
      <w:r>
        <w:t>other</w:t>
      </w:r>
      <w:r>
        <w:rPr>
          <w:spacing w:val="-4"/>
        </w:rPr>
        <w:t xml:space="preserve"> </w:t>
      </w:r>
      <w:r>
        <w:t>Covered</w:t>
      </w:r>
      <w:r>
        <w:rPr>
          <w:spacing w:val="-2"/>
        </w:rPr>
        <w:t xml:space="preserve"> </w:t>
      </w:r>
      <w:r>
        <w:t>Persons in</w:t>
      </w:r>
      <w:r>
        <w:rPr>
          <w:spacing w:val="-2"/>
        </w:rPr>
        <w:t xml:space="preserve"> </w:t>
      </w:r>
      <w:r>
        <w:t>any</w:t>
      </w:r>
      <w:r>
        <w:rPr>
          <w:spacing w:val="-6"/>
        </w:rPr>
        <w:t xml:space="preserve"> </w:t>
      </w:r>
      <w:r>
        <w:t>other</w:t>
      </w:r>
      <w:r>
        <w:rPr>
          <w:spacing w:val="-1"/>
        </w:rPr>
        <w:t xml:space="preserve"> </w:t>
      </w:r>
      <w:r>
        <w:t>instance,</w:t>
      </w:r>
      <w:r>
        <w:rPr>
          <w:spacing w:val="-4"/>
        </w:rPr>
        <w:t xml:space="preserve"> </w:t>
      </w:r>
      <w:r>
        <w:t>nor</w:t>
      </w:r>
      <w:r>
        <w:rPr>
          <w:spacing w:val="-53"/>
        </w:rPr>
        <w:t xml:space="preserve"> </w:t>
      </w:r>
      <w:r>
        <w:t>will such election be construed as a waiver of the Plan Sponsor’s right to administer the Plan thereafter in</w:t>
      </w:r>
      <w:r>
        <w:rPr>
          <w:spacing w:val="1"/>
        </w:rPr>
        <w:t xml:space="preserve"> </w:t>
      </w:r>
      <w:r>
        <w:t>strict</w:t>
      </w:r>
      <w:r>
        <w:rPr>
          <w:spacing w:val="-2"/>
        </w:rPr>
        <w:t xml:space="preserve"> </w:t>
      </w:r>
      <w:r>
        <w:t>accordance</w:t>
      </w:r>
      <w:r>
        <w:rPr>
          <w:spacing w:val="1"/>
        </w:rPr>
        <w:t xml:space="preserve"> </w:t>
      </w:r>
      <w:r>
        <w:t>with the</w:t>
      </w:r>
      <w:r>
        <w:rPr>
          <w:spacing w:val="1"/>
        </w:rPr>
        <w:t xml:space="preserve"> </w:t>
      </w:r>
      <w:r>
        <w:t>provisions of the</w:t>
      </w:r>
      <w:r>
        <w:rPr>
          <w:spacing w:val="-1"/>
        </w:rPr>
        <w:t xml:space="preserve"> </w:t>
      </w:r>
      <w:r>
        <w:t>Benefit</w:t>
      </w:r>
      <w:r>
        <w:rPr>
          <w:spacing w:val="-2"/>
        </w:rPr>
        <w:t xml:space="preserve"> </w:t>
      </w:r>
      <w:r>
        <w:t>Document.</w:t>
      </w:r>
    </w:p>
    <w:p w14:paraId="5D50F00A" w14:textId="77777777" w:rsidR="009E364D" w:rsidRDefault="009E364D">
      <w:pPr>
        <w:pStyle w:val="BodyText"/>
        <w:spacing w:before="6"/>
      </w:pPr>
    </w:p>
    <w:p w14:paraId="5D50F00B" w14:textId="77777777" w:rsidR="009E364D" w:rsidRDefault="00BB396C">
      <w:pPr>
        <w:pStyle w:val="BodyText"/>
        <w:spacing w:before="1" w:line="242" w:lineRule="auto"/>
        <w:ind w:left="759" w:right="759"/>
        <w:jc w:val="both"/>
      </w:pPr>
      <w:r>
        <w:rPr>
          <w:b/>
        </w:rPr>
        <w:t>Amendment</w:t>
      </w:r>
      <w:r>
        <w:rPr>
          <w:b/>
          <w:spacing w:val="1"/>
        </w:rPr>
        <w:t xml:space="preserve"> </w:t>
      </w:r>
      <w:r>
        <w:rPr>
          <w:b/>
        </w:rPr>
        <w:t>or</w:t>
      </w:r>
      <w:r>
        <w:rPr>
          <w:b/>
          <w:spacing w:val="1"/>
        </w:rPr>
        <w:t xml:space="preserve"> </w:t>
      </w:r>
      <w:r>
        <w:rPr>
          <w:b/>
        </w:rPr>
        <w:t>Termination</w:t>
      </w:r>
      <w:r>
        <w:rPr>
          <w:b/>
          <w:spacing w:val="1"/>
        </w:rPr>
        <w:t xml:space="preserve"> </w:t>
      </w:r>
      <w:r>
        <w:rPr>
          <w:b/>
        </w:rPr>
        <w:t>of</w:t>
      </w:r>
      <w:r>
        <w:rPr>
          <w:b/>
          <w:spacing w:val="1"/>
        </w:rPr>
        <w:t xml:space="preserve"> </w:t>
      </w:r>
      <w:r>
        <w:rPr>
          <w:b/>
        </w:rPr>
        <w:t>the</w:t>
      </w:r>
      <w:r>
        <w:rPr>
          <w:b/>
          <w:spacing w:val="1"/>
        </w:rPr>
        <w:t xml:space="preserve"> </w:t>
      </w:r>
      <w:r>
        <w:rPr>
          <w:b/>
        </w:rPr>
        <w:t>Plan</w:t>
      </w:r>
      <w:r>
        <w:rPr>
          <w:b/>
          <w:spacing w:val="1"/>
        </w:rPr>
        <w:t xml:space="preserve"> </w:t>
      </w:r>
      <w:r>
        <w:rPr>
          <w:b/>
        </w:rPr>
        <w:t>-</w:t>
      </w:r>
      <w:r>
        <w:rPr>
          <w:b/>
          <w:spacing w:val="1"/>
        </w:rPr>
        <w:t xml:space="preserve"> </w:t>
      </w:r>
      <w:r>
        <w:t>Since</w:t>
      </w:r>
      <w:r>
        <w:rPr>
          <w:spacing w:val="1"/>
        </w:rPr>
        <w:t xml:space="preserve"> </w:t>
      </w:r>
      <w:r>
        <w:t>future</w:t>
      </w:r>
      <w:r>
        <w:rPr>
          <w:spacing w:val="1"/>
        </w:rPr>
        <w:t xml:space="preserve"> </w:t>
      </w:r>
      <w:r>
        <w:t>conditions</w:t>
      </w:r>
      <w:r>
        <w:rPr>
          <w:spacing w:val="1"/>
        </w:rPr>
        <w:t xml:space="preserve"> </w:t>
      </w:r>
      <w:r>
        <w:t>affecting</w:t>
      </w:r>
      <w:r>
        <w:rPr>
          <w:spacing w:val="1"/>
        </w:rPr>
        <w:t xml:space="preserve"> </w:t>
      </w:r>
      <w:r>
        <w:t>the</w:t>
      </w:r>
      <w:r>
        <w:rPr>
          <w:spacing w:val="1"/>
        </w:rPr>
        <w:t xml:space="preserve"> </w:t>
      </w:r>
      <w:r>
        <w:t>Plan</w:t>
      </w:r>
      <w:r>
        <w:rPr>
          <w:spacing w:val="1"/>
        </w:rPr>
        <w:t xml:space="preserve"> </w:t>
      </w:r>
      <w:r>
        <w:t>Sponsor</w:t>
      </w:r>
      <w:r>
        <w:rPr>
          <w:spacing w:val="1"/>
        </w:rPr>
        <w:t xml:space="preserve"> </w:t>
      </w:r>
      <w:r>
        <w:t>or</w:t>
      </w:r>
      <w:r>
        <w:rPr>
          <w:spacing w:val="1"/>
        </w:rPr>
        <w:t xml:space="preserve"> </w:t>
      </w:r>
      <w:r>
        <w:t>Employer(s) cannot be anticipated or foreseen, the Plan Sponsor must necessarily and does hereby</w:t>
      </w:r>
      <w:r>
        <w:rPr>
          <w:spacing w:val="1"/>
        </w:rPr>
        <w:t xml:space="preserve"> </w:t>
      </w:r>
      <w:r>
        <w:t>reserve</w:t>
      </w:r>
      <w:r>
        <w:rPr>
          <w:spacing w:val="-2"/>
        </w:rPr>
        <w:t xml:space="preserve"> </w:t>
      </w:r>
      <w:r>
        <w:t>the</w:t>
      </w:r>
      <w:r>
        <w:rPr>
          <w:spacing w:val="-2"/>
        </w:rPr>
        <w:t xml:space="preserve"> </w:t>
      </w:r>
      <w:r>
        <w:t>right</w:t>
      </w:r>
      <w:r>
        <w:rPr>
          <w:spacing w:val="-1"/>
        </w:rPr>
        <w:t xml:space="preserve"> </w:t>
      </w:r>
      <w:r>
        <w:t>to, without</w:t>
      </w:r>
      <w:r>
        <w:rPr>
          <w:spacing w:val="1"/>
        </w:rPr>
        <w:t xml:space="preserve"> </w:t>
      </w:r>
      <w:r>
        <w:t>the</w:t>
      </w:r>
      <w:r>
        <w:rPr>
          <w:spacing w:val="-2"/>
        </w:rPr>
        <w:t xml:space="preserve"> </w:t>
      </w:r>
      <w:r>
        <w:t>consent</w:t>
      </w:r>
      <w:r>
        <w:rPr>
          <w:spacing w:val="1"/>
        </w:rPr>
        <w:t xml:space="preserve"> </w:t>
      </w:r>
      <w:r>
        <w:t>of any</w:t>
      </w:r>
      <w:r>
        <w:rPr>
          <w:spacing w:val="-3"/>
        </w:rPr>
        <w:t xml:space="preserve"> </w:t>
      </w:r>
      <w:r>
        <w:t>participant</w:t>
      </w:r>
      <w:r>
        <w:rPr>
          <w:spacing w:val="-1"/>
        </w:rPr>
        <w:t xml:space="preserve"> </w:t>
      </w:r>
      <w:r>
        <w:t>or</w:t>
      </w:r>
      <w:r>
        <w:rPr>
          <w:spacing w:val="1"/>
        </w:rPr>
        <w:t xml:space="preserve"> </w:t>
      </w:r>
      <w:r>
        <w:t>beneficiary:</w:t>
      </w:r>
    </w:p>
    <w:p w14:paraId="5D50F00C" w14:textId="77777777" w:rsidR="009E364D" w:rsidRDefault="009E364D">
      <w:pPr>
        <w:pStyle w:val="BodyText"/>
        <w:spacing w:before="6"/>
      </w:pPr>
    </w:p>
    <w:p w14:paraId="5D50F00D" w14:textId="77777777" w:rsidR="009E364D" w:rsidRDefault="00BB396C">
      <w:pPr>
        <w:pStyle w:val="BodyText"/>
        <w:spacing w:line="487" w:lineRule="auto"/>
        <w:ind w:left="1119" w:right="3569"/>
      </w:pPr>
      <w:r>
        <w:t>determine</w:t>
      </w:r>
      <w:r>
        <w:rPr>
          <w:spacing w:val="-4"/>
        </w:rPr>
        <w:t xml:space="preserve"> </w:t>
      </w:r>
      <w:r>
        <w:t>eligibility</w:t>
      </w:r>
      <w:r>
        <w:rPr>
          <w:spacing w:val="-7"/>
        </w:rPr>
        <w:t xml:space="preserve"> </w:t>
      </w:r>
      <w:r>
        <w:t>for</w:t>
      </w:r>
      <w:r>
        <w:rPr>
          <w:spacing w:val="-2"/>
        </w:rPr>
        <w:t xml:space="preserve"> </w:t>
      </w:r>
      <w:r>
        <w:t>benefits</w:t>
      </w:r>
      <w:r>
        <w:rPr>
          <w:spacing w:val="-3"/>
        </w:rPr>
        <w:t xml:space="preserve"> </w:t>
      </w:r>
      <w:r>
        <w:t>or</w:t>
      </w:r>
      <w:r>
        <w:rPr>
          <w:spacing w:val="-3"/>
        </w:rPr>
        <w:t xml:space="preserve"> </w:t>
      </w:r>
      <w:r>
        <w:t>to</w:t>
      </w:r>
      <w:r>
        <w:rPr>
          <w:spacing w:val="-4"/>
        </w:rPr>
        <w:t xml:space="preserve"> </w:t>
      </w:r>
      <w:r>
        <w:t>construe</w:t>
      </w:r>
      <w:r>
        <w:rPr>
          <w:spacing w:val="-3"/>
        </w:rPr>
        <w:t xml:space="preserve"> </w:t>
      </w:r>
      <w:r>
        <w:t>the</w:t>
      </w:r>
      <w:r>
        <w:rPr>
          <w:spacing w:val="-4"/>
        </w:rPr>
        <w:t xml:space="preserve"> </w:t>
      </w:r>
      <w:r>
        <w:t>terms</w:t>
      </w:r>
      <w:r>
        <w:rPr>
          <w:spacing w:val="-3"/>
        </w:rPr>
        <w:t xml:space="preserve"> </w:t>
      </w:r>
      <w:r>
        <w:t>of</w:t>
      </w:r>
      <w:r>
        <w:rPr>
          <w:spacing w:val="-2"/>
        </w:rPr>
        <w:t xml:space="preserve"> </w:t>
      </w:r>
      <w:r>
        <w:t>the</w:t>
      </w:r>
      <w:r>
        <w:rPr>
          <w:spacing w:val="-3"/>
        </w:rPr>
        <w:t xml:space="preserve"> </w:t>
      </w:r>
      <w:r>
        <w:t>Plan;</w:t>
      </w:r>
      <w:r>
        <w:rPr>
          <w:spacing w:val="-53"/>
        </w:rPr>
        <w:t xml:space="preserve"> </w:t>
      </w:r>
      <w:r>
        <w:t>alter</w:t>
      </w:r>
      <w:r>
        <w:rPr>
          <w:spacing w:val="1"/>
        </w:rPr>
        <w:t xml:space="preserve"> </w:t>
      </w:r>
      <w:r>
        <w:t>or</w:t>
      </w:r>
      <w:r>
        <w:rPr>
          <w:spacing w:val="-1"/>
        </w:rPr>
        <w:t xml:space="preserve"> </w:t>
      </w:r>
      <w:r>
        <w:t>postpone the method</w:t>
      </w:r>
      <w:r>
        <w:rPr>
          <w:spacing w:val="-2"/>
        </w:rPr>
        <w:t xml:space="preserve"> </w:t>
      </w:r>
      <w:r>
        <w:t>of payment</w:t>
      </w:r>
      <w:r>
        <w:rPr>
          <w:spacing w:val="-2"/>
        </w:rPr>
        <w:t xml:space="preserve"> </w:t>
      </w:r>
      <w:r>
        <w:t>of any</w:t>
      </w:r>
      <w:r>
        <w:rPr>
          <w:spacing w:val="-4"/>
        </w:rPr>
        <w:t xml:space="preserve"> </w:t>
      </w:r>
      <w:r>
        <w:t>benefit;</w:t>
      </w:r>
    </w:p>
    <w:p w14:paraId="5D50F00E" w14:textId="3EBFE4C0" w:rsidR="009E364D" w:rsidRDefault="00C43471">
      <w:pPr>
        <w:pStyle w:val="BodyText"/>
        <w:spacing w:before="5"/>
        <w:ind w:left="1119"/>
      </w:pPr>
      <w:r>
        <w:rPr>
          <w:noProof/>
        </w:rPr>
        <mc:AlternateContent>
          <mc:Choice Requires="wps">
            <w:drawing>
              <wp:anchor distT="0" distB="0" distL="114300" distR="114300" simplePos="0" relativeHeight="251658477" behindDoc="0" locked="0" layoutInCell="1" allowOverlap="1" wp14:anchorId="2C272329" wp14:editId="2A30DCCA">
                <wp:simplePos x="0" y="0"/>
                <wp:positionH relativeFrom="margin">
                  <wp:posOffset>4735830</wp:posOffset>
                </wp:positionH>
                <wp:positionV relativeFrom="paragraph">
                  <wp:posOffset>630404</wp:posOffset>
                </wp:positionV>
                <wp:extent cx="2473485" cy="216134"/>
                <wp:effectExtent l="0" t="0" r="22225" b="12700"/>
                <wp:wrapNone/>
                <wp:docPr id="542" name="Text Box 54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85114E0" w14:textId="32E6AC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2329" id="Text Box 542" o:spid="_x0000_s1224" type="#_x0000_t202" style="position:absolute;left:0;text-align:left;margin-left:372.9pt;margin-top:49.65pt;width:194.75pt;height:17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fi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" fillcolor="white [3201]" strokeweight=".5pt">
                <v:textbox>
                  <w:txbxContent>
                    <w:p w14:paraId="785114E0" w14:textId="32E6AC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92</w:t>
                      </w:r>
                    </w:p>
                  </w:txbxContent>
                </v:textbox>
                <w10:wrap anchorx="margin"/>
              </v:shape>
            </w:pict>
          </mc:Fallback>
        </mc:AlternateContent>
      </w:r>
      <w:r w:rsidR="002E4021">
        <w:rPr>
          <w:noProof/>
        </w:rPr>
        <mc:AlternateContent>
          <mc:Choice Requires="wps">
            <w:drawing>
              <wp:anchor distT="0" distB="0" distL="114300" distR="114300" simplePos="0" relativeHeight="251658371" behindDoc="0" locked="0" layoutInCell="1" allowOverlap="1" wp14:anchorId="737AFA66" wp14:editId="71BE17FE">
                <wp:simplePos x="0" y="0"/>
                <wp:positionH relativeFrom="margin">
                  <wp:align>left</wp:align>
                </wp:positionH>
                <wp:positionV relativeFrom="paragraph">
                  <wp:posOffset>551952</wp:posOffset>
                </wp:positionV>
                <wp:extent cx="807244" cy="204152"/>
                <wp:effectExtent l="0" t="0" r="12065" b="24765"/>
                <wp:wrapNone/>
                <wp:docPr id="433" name="Text Box 43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0C7449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AFA66" id="Text Box 433" o:spid="_x0000_s1225" type="#_x0000_t202" style="position:absolute;left:0;text-align:left;margin-left:0;margin-top:43.45pt;width:63.55pt;height:16.05pt;z-index:2516583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7W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" fillcolor="white [3201]" strokeweight=".5pt">
                <v:textbox>
                  <w:txbxContent>
                    <w:p w14:paraId="60C7449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amend</w:t>
      </w:r>
      <w:r w:rsidR="00BB396C">
        <w:rPr>
          <w:spacing w:val="-5"/>
        </w:rPr>
        <w:t xml:space="preserve"> </w:t>
      </w:r>
      <w:r w:rsidR="00BB396C">
        <w:t>any</w:t>
      </w:r>
      <w:r w:rsidR="00BB396C">
        <w:rPr>
          <w:spacing w:val="-6"/>
        </w:rPr>
        <w:t xml:space="preserve"> </w:t>
      </w:r>
      <w:r w:rsidR="00BB396C">
        <w:t>provision</w:t>
      </w:r>
      <w:r w:rsidR="00BB396C">
        <w:rPr>
          <w:spacing w:val="-3"/>
        </w:rPr>
        <w:t xml:space="preserve"> </w:t>
      </w:r>
      <w:r w:rsidR="00BB396C">
        <w:t>of</w:t>
      </w:r>
      <w:r w:rsidR="00BB396C">
        <w:rPr>
          <w:spacing w:val="-3"/>
        </w:rPr>
        <w:t xml:space="preserve"> </w:t>
      </w:r>
      <w:r w:rsidR="00BB396C">
        <w:t>these</w:t>
      </w:r>
      <w:r w:rsidR="00BB396C">
        <w:rPr>
          <w:spacing w:val="-5"/>
        </w:rPr>
        <w:t xml:space="preserve"> </w:t>
      </w:r>
      <w:r w:rsidR="00BB396C">
        <w:t>administrative</w:t>
      </w:r>
      <w:r w:rsidR="00BB396C">
        <w:rPr>
          <w:spacing w:val="-3"/>
        </w:rPr>
        <w:t xml:space="preserve"> </w:t>
      </w:r>
      <w:r w:rsidR="00BB396C">
        <w:t>provisions;</w:t>
      </w:r>
    </w:p>
    <w:p w14:paraId="5D50F00F" w14:textId="6210EF79" w:rsidR="009E364D" w:rsidRDefault="009E364D">
      <w:pPr>
        <w:sectPr w:rsidR="009E364D">
          <w:headerReference w:type="even" r:id="rId158"/>
          <w:headerReference w:type="default" r:id="rId159"/>
          <w:pgSz w:w="12240" w:h="15840"/>
          <w:pgMar w:top="1300" w:right="680" w:bottom="1020" w:left="680" w:header="1084" w:footer="836" w:gutter="0"/>
          <w:cols w:space="720"/>
        </w:sectPr>
      </w:pPr>
    </w:p>
    <w:p w14:paraId="5D50F010" w14:textId="77777777" w:rsidR="009E364D" w:rsidRDefault="009E364D">
      <w:pPr>
        <w:pStyle w:val="BodyText"/>
        <w:rPr>
          <w:sz w:val="12"/>
        </w:rPr>
      </w:pPr>
    </w:p>
    <w:p w14:paraId="5D50F011" w14:textId="77777777" w:rsidR="009E364D" w:rsidRDefault="00BB396C">
      <w:pPr>
        <w:pStyle w:val="BodyText"/>
        <w:spacing w:before="93"/>
        <w:ind w:left="1120" w:right="763"/>
        <w:jc w:val="both"/>
      </w:pPr>
      <w:r>
        <w:t>make any modifications or amendments to the Plan as are necessary or appropriate to qualify or</w:t>
      </w:r>
      <w:r>
        <w:rPr>
          <w:spacing w:val="1"/>
        </w:rPr>
        <w:t xml:space="preserve"> </w:t>
      </w:r>
      <w:r>
        <w:t>maintain</w:t>
      </w:r>
      <w:r>
        <w:rPr>
          <w:spacing w:val="-2"/>
        </w:rPr>
        <w:t xml:space="preserve"> </w:t>
      </w:r>
      <w:r>
        <w:t>the Plan</w:t>
      </w:r>
      <w:r>
        <w:rPr>
          <w:spacing w:val="-2"/>
        </w:rPr>
        <w:t xml:space="preserve"> </w:t>
      </w:r>
      <w:r>
        <w:t>as</w:t>
      </w:r>
      <w:r>
        <w:rPr>
          <w:spacing w:val="2"/>
        </w:rPr>
        <w:t xml:space="preserve"> </w:t>
      </w:r>
      <w:r>
        <w:t>a</w:t>
      </w:r>
      <w:r>
        <w:rPr>
          <w:spacing w:val="-1"/>
        </w:rPr>
        <w:t xml:space="preserve"> </w:t>
      </w:r>
      <w:r>
        <w:t>plan meeting</w:t>
      </w:r>
      <w:r>
        <w:rPr>
          <w:spacing w:val="-2"/>
        </w:rPr>
        <w:t xml:space="preserve"> </w:t>
      </w:r>
      <w:r>
        <w:t>the</w:t>
      </w:r>
      <w:r>
        <w:rPr>
          <w:spacing w:val="-1"/>
        </w:rPr>
        <w:t xml:space="preserve"> </w:t>
      </w:r>
      <w:r>
        <w:t>requirements</w:t>
      </w:r>
      <w:r>
        <w:rPr>
          <w:spacing w:val="-1"/>
        </w:rPr>
        <w:t xml:space="preserve"> </w:t>
      </w:r>
      <w:r>
        <w:t>of applicable law;</w:t>
      </w:r>
      <w:r>
        <w:rPr>
          <w:spacing w:val="1"/>
        </w:rPr>
        <w:t xml:space="preserve"> </w:t>
      </w:r>
      <w:r>
        <w:t>and</w:t>
      </w:r>
    </w:p>
    <w:p w14:paraId="5D50F012" w14:textId="77777777" w:rsidR="009E364D" w:rsidRDefault="009E364D">
      <w:pPr>
        <w:pStyle w:val="BodyText"/>
        <w:spacing w:before="10"/>
      </w:pPr>
    </w:p>
    <w:p w14:paraId="5D50F013" w14:textId="77777777" w:rsidR="009E364D" w:rsidRDefault="00BB396C">
      <w:pPr>
        <w:pStyle w:val="BodyText"/>
        <w:spacing w:before="1"/>
        <w:ind w:left="1120" w:right="759"/>
        <w:jc w:val="both"/>
      </w:pPr>
      <w:r>
        <w:t>terminate, suspend, withdraw, amend or modify the Plan in whole or in part at any time and on a</w:t>
      </w:r>
      <w:r>
        <w:rPr>
          <w:spacing w:val="1"/>
        </w:rPr>
        <w:t xml:space="preserve"> </w:t>
      </w:r>
      <w:r>
        <w:t>retroactive basis, if necessary, provided, however, that no modification or amendment shall divest an</w:t>
      </w:r>
      <w:r>
        <w:rPr>
          <w:spacing w:val="1"/>
        </w:rPr>
        <w:t xml:space="preserve"> </w:t>
      </w:r>
      <w:r>
        <w:t>Employee</w:t>
      </w:r>
      <w:r>
        <w:rPr>
          <w:spacing w:val="-3"/>
        </w:rPr>
        <w:t xml:space="preserve"> </w:t>
      </w:r>
      <w:r>
        <w:t>of a</w:t>
      </w:r>
      <w:r>
        <w:rPr>
          <w:spacing w:val="-2"/>
        </w:rPr>
        <w:t xml:space="preserve"> </w:t>
      </w:r>
      <w:r>
        <w:t>right</w:t>
      </w:r>
      <w:r>
        <w:rPr>
          <w:spacing w:val="-2"/>
        </w:rPr>
        <w:t xml:space="preserve"> </w:t>
      </w:r>
      <w:r>
        <w:t>to</w:t>
      </w:r>
      <w:r>
        <w:rPr>
          <w:spacing w:val="-2"/>
        </w:rPr>
        <w:t xml:space="preserve"> </w:t>
      </w:r>
      <w:r>
        <w:t>those</w:t>
      </w:r>
      <w:r>
        <w:rPr>
          <w:spacing w:val="-3"/>
        </w:rPr>
        <w:t xml:space="preserve"> </w:t>
      </w:r>
      <w:r>
        <w:t>benefits</w:t>
      </w:r>
      <w:r>
        <w:rPr>
          <w:spacing w:val="-1"/>
        </w:rPr>
        <w:t xml:space="preserve"> </w:t>
      </w:r>
      <w:r>
        <w:t>to which he/she has</w:t>
      </w:r>
      <w:r>
        <w:rPr>
          <w:spacing w:val="-2"/>
        </w:rPr>
        <w:t xml:space="preserve"> </w:t>
      </w:r>
      <w:r>
        <w:t>become</w:t>
      </w:r>
      <w:r>
        <w:rPr>
          <w:spacing w:val="-2"/>
        </w:rPr>
        <w:t xml:space="preserve"> </w:t>
      </w:r>
      <w:r>
        <w:t>entitled</w:t>
      </w:r>
      <w:r>
        <w:rPr>
          <w:spacing w:val="-2"/>
        </w:rPr>
        <w:t xml:space="preserve"> </w:t>
      </w:r>
      <w:r>
        <w:t>under</w:t>
      </w:r>
      <w:r>
        <w:rPr>
          <w:spacing w:val="1"/>
        </w:rPr>
        <w:t xml:space="preserve"> </w:t>
      </w:r>
      <w:r>
        <w:t>the Plan.</w:t>
      </w:r>
    </w:p>
    <w:p w14:paraId="5D50F014" w14:textId="77777777" w:rsidR="009E364D" w:rsidRDefault="009E364D">
      <w:pPr>
        <w:pStyle w:val="BodyText"/>
        <w:spacing w:before="8"/>
      </w:pPr>
    </w:p>
    <w:p w14:paraId="5D50F015" w14:textId="77777777" w:rsidR="009E364D" w:rsidRDefault="00BB396C">
      <w:pPr>
        <w:pStyle w:val="BodyText"/>
        <w:ind w:left="760" w:right="755" w:hanging="1"/>
        <w:jc w:val="both"/>
      </w:pPr>
      <w:r>
        <w:rPr>
          <w:b/>
        </w:rPr>
        <w:t>NOTE:</w:t>
      </w:r>
      <w:r>
        <w:rPr>
          <w:b/>
          <w:spacing w:val="1"/>
        </w:rPr>
        <w:t xml:space="preserve"> </w:t>
      </w:r>
      <w:r>
        <w:t>Any modification, amendment or termination action will be done in writing, and by resolution of a</w:t>
      </w:r>
      <w:r>
        <w:rPr>
          <w:spacing w:val="1"/>
        </w:rPr>
        <w:t xml:space="preserve"> </w:t>
      </w:r>
      <w:r>
        <w:t>majority</w:t>
      </w:r>
      <w:r>
        <w:rPr>
          <w:spacing w:val="-6"/>
        </w:rPr>
        <w:t xml:space="preserve"> </w:t>
      </w:r>
      <w:r>
        <w:t>of</w:t>
      </w:r>
      <w:r>
        <w:rPr>
          <w:spacing w:val="-3"/>
        </w:rPr>
        <w:t xml:space="preserve"> </w:t>
      </w:r>
      <w:r>
        <w:t>the</w:t>
      </w:r>
      <w:r>
        <w:rPr>
          <w:spacing w:val="-2"/>
        </w:rPr>
        <w:t xml:space="preserve"> </w:t>
      </w:r>
      <w:r>
        <w:t>Plan</w:t>
      </w:r>
      <w:r>
        <w:rPr>
          <w:spacing w:val="-3"/>
        </w:rPr>
        <w:t xml:space="preserve"> </w:t>
      </w:r>
      <w:r>
        <w:t>Sponsor’s</w:t>
      </w:r>
      <w:r>
        <w:rPr>
          <w:spacing w:val="-4"/>
        </w:rPr>
        <w:t xml:space="preserve"> </w:t>
      </w:r>
      <w:r>
        <w:t>Board</w:t>
      </w:r>
      <w:r>
        <w:rPr>
          <w:spacing w:val="-3"/>
        </w:rPr>
        <w:t xml:space="preserve"> </w:t>
      </w:r>
      <w:r>
        <w:t>of</w:t>
      </w:r>
      <w:r>
        <w:rPr>
          <w:spacing w:val="-3"/>
        </w:rPr>
        <w:t xml:space="preserve"> </w:t>
      </w:r>
      <w:r>
        <w:t>Trustees,</w:t>
      </w:r>
      <w:r>
        <w:rPr>
          <w:spacing w:val="-5"/>
        </w:rPr>
        <w:t xml:space="preserve"> </w:t>
      </w:r>
      <w:r>
        <w:t>or</w:t>
      </w:r>
      <w:r>
        <w:rPr>
          <w:spacing w:val="-1"/>
        </w:rPr>
        <w:t xml:space="preserve"> </w:t>
      </w:r>
      <w:r>
        <w:t>by</w:t>
      </w:r>
      <w:r>
        <w:rPr>
          <w:spacing w:val="-4"/>
        </w:rPr>
        <w:t xml:space="preserve"> </w:t>
      </w:r>
      <w:r>
        <w:t>written</w:t>
      </w:r>
      <w:r>
        <w:rPr>
          <w:spacing w:val="-3"/>
        </w:rPr>
        <w:t xml:space="preserve"> </w:t>
      </w:r>
      <w:r>
        <w:t>amendment</w:t>
      </w:r>
      <w:r>
        <w:rPr>
          <w:spacing w:val="-3"/>
        </w:rPr>
        <w:t xml:space="preserve"> </w:t>
      </w:r>
      <w:r>
        <w:t>which</w:t>
      </w:r>
      <w:r>
        <w:rPr>
          <w:spacing w:val="-3"/>
        </w:rPr>
        <w:t xml:space="preserve"> </w:t>
      </w:r>
      <w:r>
        <w:t>is</w:t>
      </w:r>
      <w:r>
        <w:rPr>
          <w:spacing w:val="-4"/>
        </w:rPr>
        <w:t xml:space="preserve"> </w:t>
      </w:r>
      <w:r>
        <w:t>signed</w:t>
      </w:r>
      <w:r>
        <w:rPr>
          <w:spacing w:val="-3"/>
        </w:rPr>
        <w:t xml:space="preserve"> </w:t>
      </w:r>
      <w:r>
        <w:t>by</w:t>
      </w:r>
      <w:r>
        <w:rPr>
          <w:spacing w:val="-6"/>
        </w:rPr>
        <w:t xml:space="preserve"> </w:t>
      </w:r>
      <w:r>
        <w:t>at</w:t>
      </w:r>
      <w:r>
        <w:rPr>
          <w:spacing w:val="-3"/>
        </w:rPr>
        <w:t xml:space="preserve"> </w:t>
      </w:r>
      <w:r>
        <w:t>least</w:t>
      </w:r>
      <w:r>
        <w:rPr>
          <w:spacing w:val="-5"/>
        </w:rPr>
        <w:t xml:space="preserve"> </w:t>
      </w:r>
      <w:r>
        <w:t>one</w:t>
      </w:r>
      <w:r>
        <w:rPr>
          <w:spacing w:val="-53"/>
        </w:rPr>
        <w:t xml:space="preserve"> </w:t>
      </w:r>
      <w:r>
        <w:t>Fiduciary of the Plan.</w:t>
      </w:r>
      <w:r>
        <w:rPr>
          <w:spacing w:val="1"/>
        </w:rPr>
        <w:t xml:space="preserve"> </w:t>
      </w:r>
      <w:r>
        <w:t>Employees will be provided with notice of the change within the time allowed by</w:t>
      </w:r>
      <w:r>
        <w:rPr>
          <w:spacing w:val="1"/>
        </w:rPr>
        <w:t xml:space="preserve"> </w:t>
      </w:r>
      <w:r>
        <w:t>federal</w:t>
      </w:r>
      <w:r>
        <w:rPr>
          <w:spacing w:val="-3"/>
        </w:rPr>
        <w:t xml:space="preserve"> </w:t>
      </w:r>
      <w:r>
        <w:t>law.</w:t>
      </w:r>
    </w:p>
    <w:p w14:paraId="5D50F016" w14:textId="77777777" w:rsidR="009E364D" w:rsidRDefault="009E364D">
      <w:pPr>
        <w:pStyle w:val="BodyText"/>
        <w:spacing w:before="1"/>
        <w:rPr>
          <w:sz w:val="21"/>
        </w:rPr>
      </w:pPr>
    </w:p>
    <w:p w14:paraId="5D50F017" w14:textId="77777777" w:rsidR="009E364D" w:rsidRDefault="00BB396C">
      <w:pPr>
        <w:pStyle w:val="BodyText"/>
        <w:ind w:left="760" w:right="759"/>
        <w:jc w:val="both"/>
      </w:pPr>
      <w:r>
        <w:rPr>
          <w:w w:val="95"/>
        </w:rPr>
        <w:t>In accordance with the Health Insurance Portability and Accountability Act (HIPAA), any amendment limiting</w:t>
      </w:r>
      <w:r>
        <w:rPr>
          <w:spacing w:val="1"/>
          <w:w w:val="95"/>
        </w:rPr>
        <w:t xml:space="preserve"> </w:t>
      </w:r>
      <w:r>
        <w:t>benefits under a Plan shall be universally applicable to all individuals in the same eligible class, shall be</w:t>
      </w:r>
      <w:r>
        <w:rPr>
          <w:spacing w:val="1"/>
        </w:rPr>
        <w:t xml:space="preserve"> </w:t>
      </w:r>
      <w:r>
        <w:t>based on bona fide employment classifications consistent with the Employer’s usual business practices,</w:t>
      </w:r>
      <w:r>
        <w:rPr>
          <w:spacing w:val="1"/>
        </w:rPr>
        <w:t xml:space="preserve"> </w:t>
      </w:r>
      <w:r>
        <w:t>and shall not be directed at individual participants or beneficiaries based on any health factor of such</w:t>
      </w:r>
      <w:r>
        <w:rPr>
          <w:spacing w:val="1"/>
        </w:rPr>
        <w:t xml:space="preserve"> </w:t>
      </w:r>
      <w:r>
        <w:t>individual(s).</w:t>
      </w:r>
      <w:r>
        <w:rPr>
          <w:spacing w:val="1"/>
        </w:rPr>
        <w:t xml:space="preserve"> </w:t>
      </w:r>
      <w:r>
        <w:t>However, a Plan amendment applicable to all individuals in one or more groups of similarly</w:t>
      </w:r>
      <w:r>
        <w:rPr>
          <w:spacing w:val="1"/>
        </w:rPr>
        <w:t xml:space="preserve"> </w:t>
      </w:r>
      <w:r>
        <w:t>situated individuals and made effective no earlier than the first day of the first Plan Year after the</w:t>
      </w:r>
      <w:r>
        <w:rPr>
          <w:spacing w:val="1"/>
        </w:rPr>
        <w:t xml:space="preserve"> </w:t>
      </w:r>
      <w:r>
        <w:t>amendment</w:t>
      </w:r>
      <w:r>
        <w:rPr>
          <w:spacing w:val="-3"/>
        </w:rPr>
        <w:t xml:space="preserve"> </w:t>
      </w:r>
      <w:r>
        <w:t>is</w:t>
      </w:r>
      <w:r>
        <w:rPr>
          <w:spacing w:val="-2"/>
        </w:rPr>
        <w:t xml:space="preserve"> </w:t>
      </w:r>
      <w:r>
        <w:t>adopted</w:t>
      </w:r>
      <w:r>
        <w:rPr>
          <w:spacing w:val="-1"/>
        </w:rPr>
        <w:t xml:space="preserve"> </w:t>
      </w:r>
      <w:r>
        <w:t>is</w:t>
      </w:r>
      <w:r>
        <w:rPr>
          <w:spacing w:val="-2"/>
        </w:rPr>
        <w:t xml:space="preserve"> </w:t>
      </w:r>
      <w:r>
        <w:t>not</w:t>
      </w:r>
      <w:r>
        <w:rPr>
          <w:spacing w:val="-3"/>
        </w:rPr>
        <w:t xml:space="preserve"> </w:t>
      </w:r>
      <w:r>
        <w:t>considered</w:t>
      </w:r>
      <w:r>
        <w:rPr>
          <w:spacing w:val="-1"/>
        </w:rPr>
        <w:t xml:space="preserve"> </w:t>
      </w:r>
      <w:r>
        <w:t>to</w:t>
      </w:r>
      <w:r>
        <w:rPr>
          <w:spacing w:val="-1"/>
        </w:rPr>
        <w:t xml:space="preserve"> </w:t>
      </w:r>
      <w:r>
        <w:t>be</w:t>
      </w:r>
      <w:r>
        <w:rPr>
          <w:spacing w:val="-3"/>
        </w:rPr>
        <w:t xml:space="preserve"> </w:t>
      </w:r>
      <w:r>
        <w:t>directed</w:t>
      </w:r>
      <w:r>
        <w:rPr>
          <w:spacing w:val="-3"/>
        </w:rPr>
        <w:t xml:space="preserve"> </w:t>
      </w:r>
      <w:r>
        <w:t>at</w:t>
      </w:r>
      <w:r>
        <w:rPr>
          <w:spacing w:val="-1"/>
        </w:rPr>
        <w:t xml:space="preserve"> </w:t>
      </w:r>
      <w:r>
        <w:t>individual</w:t>
      </w:r>
      <w:r>
        <w:rPr>
          <w:spacing w:val="-4"/>
        </w:rPr>
        <w:t xml:space="preserve"> </w:t>
      </w:r>
      <w:r>
        <w:t>participants</w:t>
      </w:r>
      <w:r>
        <w:rPr>
          <w:spacing w:val="1"/>
        </w:rPr>
        <w:t xml:space="preserve"> </w:t>
      </w:r>
      <w:r>
        <w:t>and</w:t>
      </w:r>
      <w:r>
        <w:rPr>
          <w:spacing w:val="-1"/>
        </w:rPr>
        <w:t xml:space="preserve"> </w:t>
      </w:r>
      <w:r>
        <w:t>beneficiaries.</w:t>
      </w:r>
    </w:p>
    <w:p w14:paraId="5D50F018" w14:textId="77777777" w:rsidR="009E364D" w:rsidRDefault="009E364D">
      <w:pPr>
        <w:pStyle w:val="BodyText"/>
        <w:spacing w:before="8"/>
      </w:pPr>
    </w:p>
    <w:p w14:paraId="5D50F019" w14:textId="77777777" w:rsidR="009E364D" w:rsidRDefault="00BB396C">
      <w:pPr>
        <w:pStyle w:val="BodyText"/>
        <w:ind w:left="760" w:right="756"/>
        <w:jc w:val="both"/>
      </w:pPr>
      <w:r>
        <w:rPr>
          <w:b/>
        </w:rPr>
        <w:t xml:space="preserve">Anticipation, Alienation, Sale or Transfer - </w:t>
      </w:r>
      <w:r>
        <w:t xml:space="preserve">Except for assignments to providers of service (see </w:t>
      </w:r>
      <w:r>
        <w:rPr>
          <w:b/>
        </w:rPr>
        <w:t>Claims</w:t>
      </w:r>
      <w:r>
        <w:rPr>
          <w:b/>
          <w:spacing w:val="1"/>
        </w:rPr>
        <w:t xml:space="preserve"> </w:t>
      </w:r>
      <w:r>
        <w:rPr>
          <w:b/>
        </w:rPr>
        <w:t xml:space="preserve">Procedures </w:t>
      </w:r>
      <w:r>
        <w:t>section), no benefit payable under the provisions of the Plan will be subject in any manner to</w:t>
      </w:r>
      <w:r>
        <w:rPr>
          <w:spacing w:val="-53"/>
        </w:rPr>
        <w:t xml:space="preserve"> </w:t>
      </w:r>
      <w:r>
        <w:t>anticipation, alienation, sale, transfer, assignment, pledge, encumbrance or charge, and any attempt so to</w:t>
      </w:r>
      <w:r>
        <w:rPr>
          <w:spacing w:val="-53"/>
        </w:rPr>
        <w:t xml:space="preserve"> </w:t>
      </w:r>
      <w:r>
        <w:t>anticipate, alienate, sell, transfer, assign, pledge, encumber, or charge will be void;</w:t>
      </w:r>
      <w:r>
        <w:rPr>
          <w:spacing w:val="55"/>
        </w:rPr>
        <w:t xml:space="preserve"> </w:t>
      </w:r>
      <w:r>
        <w:t>nor will such benefit</w:t>
      </w:r>
      <w:r>
        <w:rPr>
          <w:spacing w:val="1"/>
        </w:rPr>
        <w:t xml:space="preserve"> </w:t>
      </w:r>
      <w:r>
        <w:t>be in any manner liable for or subject to the debts, contracts, liabilities, engagements, or torts of, or claims</w:t>
      </w:r>
      <w:r>
        <w:rPr>
          <w:spacing w:val="-53"/>
        </w:rPr>
        <w:t xml:space="preserve"> </w:t>
      </w:r>
      <w:r>
        <w:t>against,</w:t>
      </w:r>
      <w:r>
        <w:rPr>
          <w:spacing w:val="-6"/>
        </w:rPr>
        <w:t xml:space="preserve"> </w:t>
      </w:r>
      <w:r>
        <w:t>any</w:t>
      </w:r>
      <w:r>
        <w:rPr>
          <w:spacing w:val="-10"/>
        </w:rPr>
        <w:t xml:space="preserve"> </w:t>
      </w:r>
      <w:r>
        <w:t>Employee,</w:t>
      </w:r>
      <w:r>
        <w:rPr>
          <w:spacing w:val="-9"/>
        </w:rPr>
        <w:t xml:space="preserve"> </w:t>
      </w:r>
      <w:r>
        <w:t>covered</w:t>
      </w:r>
      <w:r>
        <w:rPr>
          <w:spacing w:val="-8"/>
        </w:rPr>
        <w:t xml:space="preserve"> </w:t>
      </w:r>
      <w:r>
        <w:t>Dependent</w:t>
      </w:r>
      <w:r>
        <w:rPr>
          <w:spacing w:val="-6"/>
        </w:rPr>
        <w:t xml:space="preserve"> </w:t>
      </w:r>
      <w:r>
        <w:t>or</w:t>
      </w:r>
      <w:r>
        <w:rPr>
          <w:spacing w:val="-8"/>
        </w:rPr>
        <w:t xml:space="preserve"> </w:t>
      </w:r>
      <w:r>
        <w:t>beneficiary,</w:t>
      </w:r>
      <w:r>
        <w:rPr>
          <w:spacing w:val="-6"/>
        </w:rPr>
        <w:t xml:space="preserve"> </w:t>
      </w:r>
      <w:r>
        <w:t>including</w:t>
      </w:r>
      <w:r>
        <w:rPr>
          <w:spacing w:val="-7"/>
        </w:rPr>
        <w:t xml:space="preserve"> </w:t>
      </w:r>
      <w:r>
        <w:t>claims</w:t>
      </w:r>
      <w:r>
        <w:rPr>
          <w:spacing w:val="-7"/>
        </w:rPr>
        <w:t xml:space="preserve"> </w:t>
      </w:r>
      <w:r>
        <w:t>of</w:t>
      </w:r>
      <w:r>
        <w:rPr>
          <w:spacing w:val="-5"/>
        </w:rPr>
        <w:t xml:space="preserve"> </w:t>
      </w:r>
      <w:r>
        <w:t>creditors,</w:t>
      </w:r>
      <w:r>
        <w:rPr>
          <w:spacing w:val="-9"/>
        </w:rPr>
        <w:t xml:space="preserve"> </w:t>
      </w:r>
      <w:r>
        <w:t>claims</w:t>
      </w:r>
      <w:r>
        <w:rPr>
          <w:spacing w:val="-7"/>
        </w:rPr>
        <w:t xml:space="preserve"> </w:t>
      </w:r>
      <w:r>
        <w:t>for</w:t>
      </w:r>
      <w:r>
        <w:rPr>
          <w:spacing w:val="-8"/>
        </w:rPr>
        <w:t xml:space="preserve"> </w:t>
      </w:r>
      <w:r>
        <w:t>alimony</w:t>
      </w:r>
      <w:r>
        <w:rPr>
          <w:spacing w:val="-53"/>
        </w:rPr>
        <w:t xml:space="preserve"> </w:t>
      </w:r>
      <w:r>
        <w:t>or</w:t>
      </w:r>
      <w:r>
        <w:rPr>
          <w:spacing w:val="-1"/>
        </w:rPr>
        <w:t xml:space="preserve"> </w:t>
      </w:r>
      <w:r>
        <w:t>support,</w:t>
      </w:r>
      <w:r>
        <w:rPr>
          <w:spacing w:val="1"/>
        </w:rPr>
        <w:t xml:space="preserve"> </w:t>
      </w:r>
      <w:r>
        <w:t>and</w:t>
      </w:r>
      <w:r>
        <w:rPr>
          <w:spacing w:val="-1"/>
        </w:rPr>
        <w:t xml:space="preserve"> </w:t>
      </w:r>
      <w:r>
        <w:t>any</w:t>
      </w:r>
      <w:r>
        <w:rPr>
          <w:spacing w:val="-2"/>
        </w:rPr>
        <w:t xml:space="preserve"> </w:t>
      </w:r>
      <w:r>
        <w:t>like</w:t>
      </w:r>
      <w:r>
        <w:rPr>
          <w:spacing w:val="-1"/>
        </w:rPr>
        <w:t xml:space="preserve"> </w:t>
      </w:r>
      <w:r>
        <w:t>or</w:t>
      </w:r>
      <w:r>
        <w:rPr>
          <w:spacing w:val="2"/>
        </w:rPr>
        <w:t xml:space="preserve"> </w:t>
      </w:r>
      <w:r>
        <w:t>unlike</w:t>
      </w:r>
      <w:r>
        <w:rPr>
          <w:spacing w:val="-1"/>
        </w:rPr>
        <w:t xml:space="preserve"> </w:t>
      </w:r>
      <w:r>
        <w:t>claims.</w:t>
      </w:r>
    </w:p>
    <w:p w14:paraId="5D50F01A" w14:textId="77777777" w:rsidR="009E364D" w:rsidRDefault="009E364D">
      <w:pPr>
        <w:pStyle w:val="BodyText"/>
        <w:spacing w:before="9"/>
      </w:pPr>
    </w:p>
    <w:p w14:paraId="5D50F01B" w14:textId="77777777" w:rsidR="009E364D" w:rsidRDefault="00BB396C">
      <w:pPr>
        <w:pStyle w:val="BodyText"/>
        <w:spacing w:line="242" w:lineRule="auto"/>
        <w:ind w:left="760" w:right="758"/>
        <w:jc w:val="both"/>
      </w:pPr>
      <w:r>
        <w:rPr>
          <w:b/>
          <w:spacing w:val="-1"/>
        </w:rPr>
        <w:t>Clerical</w:t>
      </w:r>
      <w:r>
        <w:rPr>
          <w:b/>
          <w:spacing w:val="-11"/>
        </w:rPr>
        <w:t xml:space="preserve"> </w:t>
      </w:r>
      <w:r>
        <w:rPr>
          <w:b/>
          <w:spacing w:val="-1"/>
        </w:rPr>
        <w:t>Error</w:t>
      </w:r>
      <w:r>
        <w:rPr>
          <w:b/>
          <w:spacing w:val="-13"/>
        </w:rPr>
        <w:t xml:space="preserve"> </w:t>
      </w:r>
      <w:r>
        <w:rPr>
          <w:b/>
          <w:spacing w:val="-1"/>
        </w:rPr>
        <w:t>-</w:t>
      </w:r>
      <w:r>
        <w:rPr>
          <w:b/>
          <w:spacing w:val="-10"/>
        </w:rPr>
        <w:t xml:space="preserve"> </w:t>
      </w:r>
      <w:r>
        <w:rPr>
          <w:spacing w:val="-1"/>
        </w:rPr>
        <w:t>Clerical</w:t>
      </w:r>
      <w:r>
        <w:rPr>
          <w:spacing w:val="-11"/>
        </w:rPr>
        <w:t xml:space="preserve"> </w:t>
      </w:r>
      <w:r>
        <w:rPr>
          <w:spacing w:val="-1"/>
        </w:rPr>
        <w:t>error</w:t>
      </w:r>
      <w:r>
        <w:rPr>
          <w:spacing w:val="-12"/>
        </w:rPr>
        <w:t xml:space="preserve"> </w:t>
      </w:r>
      <w:r>
        <w:rPr>
          <w:spacing w:val="-1"/>
        </w:rPr>
        <w:t>by</w:t>
      </w:r>
      <w:r>
        <w:rPr>
          <w:spacing w:val="-14"/>
        </w:rPr>
        <w:t xml:space="preserve"> </w:t>
      </w:r>
      <w:r>
        <w:rPr>
          <w:spacing w:val="-1"/>
        </w:rPr>
        <w:t>the</w:t>
      </w:r>
      <w:r>
        <w:rPr>
          <w:spacing w:val="-11"/>
        </w:rPr>
        <w:t xml:space="preserve"> </w:t>
      </w:r>
      <w:r>
        <w:rPr>
          <w:spacing w:val="-1"/>
        </w:rPr>
        <w:t>Employer</w:t>
      </w:r>
      <w:r>
        <w:rPr>
          <w:spacing w:val="-11"/>
        </w:rPr>
        <w:t xml:space="preserve"> </w:t>
      </w:r>
      <w:r>
        <w:rPr>
          <w:spacing w:val="-1"/>
        </w:rPr>
        <w:t>or</w:t>
      </w:r>
      <w:r>
        <w:rPr>
          <w:spacing w:val="-10"/>
        </w:rPr>
        <w:t xml:space="preserve"> </w:t>
      </w:r>
      <w:r>
        <w:rPr>
          <w:spacing w:val="-1"/>
        </w:rPr>
        <w:t>Plan</w:t>
      </w:r>
      <w:r>
        <w:rPr>
          <w:spacing w:val="-11"/>
        </w:rPr>
        <w:t xml:space="preserve"> </w:t>
      </w:r>
      <w:r>
        <w:rPr>
          <w:spacing w:val="-1"/>
        </w:rPr>
        <w:t>Sponsor</w:t>
      </w:r>
      <w:r>
        <w:rPr>
          <w:spacing w:val="-10"/>
        </w:rPr>
        <w:t xml:space="preserve"> </w:t>
      </w:r>
      <w:r>
        <w:rPr>
          <w:spacing w:val="-1"/>
        </w:rPr>
        <w:t>will</w:t>
      </w:r>
      <w:r>
        <w:rPr>
          <w:spacing w:val="-12"/>
        </w:rPr>
        <w:t xml:space="preserve"> </w:t>
      </w:r>
      <w:r>
        <w:t>not</w:t>
      </w:r>
      <w:r>
        <w:rPr>
          <w:spacing w:val="-11"/>
        </w:rPr>
        <w:t xml:space="preserve"> </w:t>
      </w:r>
      <w:r>
        <w:t>invalidate</w:t>
      </w:r>
      <w:r>
        <w:rPr>
          <w:spacing w:val="-13"/>
        </w:rPr>
        <w:t xml:space="preserve"> </w:t>
      </w:r>
      <w:r>
        <w:t>coverage</w:t>
      </w:r>
      <w:r>
        <w:rPr>
          <w:spacing w:val="-10"/>
        </w:rPr>
        <w:t xml:space="preserve"> </w:t>
      </w:r>
      <w:r>
        <w:t>otherwise</w:t>
      </w:r>
      <w:r>
        <w:rPr>
          <w:spacing w:val="-11"/>
        </w:rPr>
        <w:t xml:space="preserve"> </w:t>
      </w:r>
      <w:r>
        <w:t>validly</w:t>
      </w:r>
      <w:r>
        <w:rPr>
          <w:spacing w:val="-53"/>
        </w:rPr>
        <w:t xml:space="preserve"> </w:t>
      </w:r>
      <w:r>
        <w:t>in</w:t>
      </w:r>
      <w:r>
        <w:rPr>
          <w:spacing w:val="-2"/>
        </w:rPr>
        <w:t xml:space="preserve"> </w:t>
      </w:r>
      <w:r>
        <w:t>force</w:t>
      </w:r>
      <w:r>
        <w:rPr>
          <w:spacing w:val="-1"/>
        </w:rPr>
        <w:t xml:space="preserve"> </w:t>
      </w:r>
      <w:r>
        <w:t>nor continue</w:t>
      </w:r>
      <w:r>
        <w:rPr>
          <w:spacing w:val="-2"/>
        </w:rPr>
        <w:t xml:space="preserve"> </w:t>
      </w:r>
      <w:r>
        <w:t>coverage</w:t>
      </w:r>
      <w:r>
        <w:rPr>
          <w:spacing w:val="1"/>
        </w:rPr>
        <w:t xml:space="preserve"> </w:t>
      </w:r>
      <w:r>
        <w:t>otherwise</w:t>
      </w:r>
      <w:r>
        <w:rPr>
          <w:spacing w:val="1"/>
        </w:rPr>
        <w:t xml:space="preserve"> </w:t>
      </w:r>
      <w:r>
        <w:t>validly</w:t>
      </w:r>
      <w:r>
        <w:rPr>
          <w:spacing w:val="-5"/>
        </w:rPr>
        <w:t xml:space="preserve"> </w:t>
      </w:r>
      <w:r>
        <w:t>terminated.</w:t>
      </w:r>
    </w:p>
    <w:p w14:paraId="5D50F01C" w14:textId="77777777" w:rsidR="009E364D" w:rsidRDefault="009E364D">
      <w:pPr>
        <w:pStyle w:val="BodyText"/>
        <w:spacing w:before="6"/>
      </w:pPr>
    </w:p>
    <w:p w14:paraId="5D50F01D" w14:textId="77777777" w:rsidR="009E364D" w:rsidRDefault="00BB396C">
      <w:pPr>
        <w:pStyle w:val="BodyText"/>
        <w:spacing w:line="242" w:lineRule="auto"/>
        <w:ind w:left="760" w:right="761"/>
        <w:jc w:val="both"/>
      </w:pPr>
      <w:r>
        <w:rPr>
          <w:b/>
        </w:rPr>
        <w:t xml:space="preserve">Discrepancies - </w:t>
      </w:r>
      <w:r>
        <w:t>In the event that there may be a discrepancy between the booklet(s) provided to</w:t>
      </w:r>
      <w:r>
        <w:rPr>
          <w:spacing w:val="1"/>
        </w:rPr>
        <w:t xml:space="preserve"> </w:t>
      </w:r>
      <w:r>
        <w:rPr>
          <w:spacing w:val="-1"/>
        </w:rPr>
        <w:t>Employees</w:t>
      </w:r>
      <w:r>
        <w:rPr>
          <w:spacing w:val="-9"/>
        </w:rPr>
        <w:t xml:space="preserve"> </w:t>
      </w:r>
      <w:r>
        <w:t>(the</w:t>
      </w:r>
      <w:r>
        <w:rPr>
          <w:spacing w:val="-11"/>
        </w:rPr>
        <w:t xml:space="preserve"> </w:t>
      </w:r>
      <w:r>
        <w:t>“Summary</w:t>
      </w:r>
      <w:r>
        <w:rPr>
          <w:spacing w:val="-14"/>
        </w:rPr>
        <w:t xml:space="preserve"> </w:t>
      </w:r>
      <w:r>
        <w:t>Plan</w:t>
      </w:r>
      <w:r>
        <w:rPr>
          <w:spacing w:val="-11"/>
        </w:rPr>
        <w:t xml:space="preserve"> </w:t>
      </w:r>
      <w:r>
        <w:t>Description”)</w:t>
      </w:r>
      <w:r>
        <w:rPr>
          <w:spacing w:val="-9"/>
        </w:rPr>
        <w:t xml:space="preserve"> </w:t>
      </w:r>
      <w:r>
        <w:t>and</w:t>
      </w:r>
      <w:r>
        <w:rPr>
          <w:spacing w:val="-11"/>
        </w:rPr>
        <w:t xml:space="preserve"> </w:t>
      </w:r>
      <w:r>
        <w:t>the</w:t>
      </w:r>
      <w:r>
        <w:rPr>
          <w:spacing w:val="-8"/>
        </w:rPr>
        <w:t xml:space="preserve"> </w:t>
      </w:r>
      <w:r>
        <w:t>Benefit</w:t>
      </w:r>
      <w:r>
        <w:rPr>
          <w:spacing w:val="-10"/>
        </w:rPr>
        <w:t xml:space="preserve"> </w:t>
      </w:r>
      <w:r>
        <w:t>Document,</w:t>
      </w:r>
      <w:r>
        <w:rPr>
          <w:spacing w:val="-10"/>
        </w:rPr>
        <w:t xml:space="preserve"> </w:t>
      </w:r>
      <w:r>
        <w:t>the</w:t>
      </w:r>
      <w:r>
        <w:rPr>
          <w:spacing w:val="-8"/>
        </w:rPr>
        <w:t xml:space="preserve"> </w:t>
      </w:r>
      <w:r>
        <w:t>Benefit</w:t>
      </w:r>
      <w:r>
        <w:rPr>
          <w:spacing w:val="-10"/>
        </w:rPr>
        <w:t xml:space="preserve"> </w:t>
      </w:r>
      <w:r>
        <w:t>Document</w:t>
      </w:r>
      <w:r>
        <w:rPr>
          <w:spacing w:val="-7"/>
        </w:rPr>
        <w:t xml:space="preserve"> </w:t>
      </w:r>
      <w:r>
        <w:t>will</w:t>
      </w:r>
      <w:r>
        <w:rPr>
          <w:spacing w:val="-9"/>
        </w:rPr>
        <w:t xml:space="preserve"> </w:t>
      </w:r>
      <w:r>
        <w:t>prevail.</w:t>
      </w:r>
    </w:p>
    <w:p w14:paraId="5D50F01E" w14:textId="77777777" w:rsidR="009E364D" w:rsidRDefault="009E364D">
      <w:pPr>
        <w:pStyle w:val="BodyText"/>
        <w:spacing w:before="6"/>
      </w:pPr>
    </w:p>
    <w:p w14:paraId="5D50F01F" w14:textId="77777777" w:rsidR="009E364D" w:rsidRDefault="00BB396C">
      <w:pPr>
        <w:pStyle w:val="BodyText"/>
        <w:ind w:left="759" w:right="759"/>
        <w:jc w:val="both"/>
      </w:pPr>
      <w:r>
        <w:rPr>
          <w:b/>
        </w:rPr>
        <w:t xml:space="preserve">Facility of Payment - </w:t>
      </w:r>
      <w:r>
        <w:t>Every person receiving or claiming benefits under the Plan will be presumed to be</w:t>
      </w:r>
      <w:r>
        <w:rPr>
          <w:spacing w:val="1"/>
        </w:rPr>
        <w:t xml:space="preserve"> </w:t>
      </w:r>
      <w:r>
        <w:t>mentally and physically competent and of age.</w:t>
      </w:r>
      <w:r>
        <w:rPr>
          <w:spacing w:val="1"/>
        </w:rPr>
        <w:t xml:space="preserve"> </w:t>
      </w:r>
      <w:r>
        <w:t>However, in the event the Plan determines that the</w:t>
      </w:r>
      <w:r>
        <w:rPr>
          <w:spacing w:val="1"/>
        </w:rPr>
        <w:t xml:space="preserve"> </w:t>
      </w:r>
      <w:r>
        <w:t>Employee</w:t>
      </w:r>
      <w:r>
        <w:rPr>
          <w:spacing w:val="-7"/>
        </w:rPr>
        <w:t xml:space="preserve"> </w:t>
      </w:r>
      <w:r>
        <w:t>is</w:t>
      </w:r>
      <w:r>
        <w:rPr>
          <w:spacing w:val="-5"/>
        </w:rPr>
        <w:t xml:space="preserve"> </w:t>
      </w:r>
      <w:r>
        <w:t>incompetent</w:t>
      </w:r>
      <w:r>
        <w:rPr>
          <w:spacing w:val="-6"/>
        </w:rPr>
        <w:t xml:space="preserve"> </w:t>
      </w:r>
      <w:r>
        <w:t>or</w:t>
      </w:r>
      <w:r>
        <w:rPr>
          <w:spacing w:val="-5"/>
        </w:rPr>
        <w:t xml:space="preserve"> </w:t>
      </w:r>
      <w:r>
        <w:t>incapable</w:t>
      </w:r>
      <w:r>
        <w:rPr>
          <w:spacing w:val="-7"/>
        </w:rPr>
        <w:t xml:space="preserve"> </w:t>
      </w:r>
      <w:r>
        <w:t>of</w:t>
      </w:r>
      <w:r>
        <w:rPr>
          <w:spacing w:val="-4"/>
        </w:rPr>
        <w:t xml:space="preserve"> </w:t>
      </w:r>
      <w:r>
        <w:t>executing</w:t>
      </w:r>
      <w:r>
        <w:rPr>
          <w:spacing w:val="-6"/>
        </w:rPr>
        <w:t xml:space="preserve"> </w:t>
      </w:r>
      <w:r>
        <w:t>a</w:t>
      </w:r>
      <w:r>
        <w:rPr>
          <w:spacing w:val="-4"/>
        </w:rPr>
        <w:t xml:space="preserve"> </w:t>
      </w:r>
      <w:r>
        <w:t>valid</w:t>
      </w:r>
      <w:r>
        <w:rPr>
          <w:spacing w:val="-7"/>
        </w:rPr>
        <w:t xml:space="preserve"> </w:t>
      </w:r>
      <w:r>
        <w:t>receipt</w:t>
      </w:r>
      <w:r>
        <w:rPr>
          <w:spacing w:val="-6"/>
        </w:rPr>
        <w:t xml:space="preserve"> </w:t>
      </w:r>
      <w:r>
        <w:t>and</w:t>
      </w:r>
      <w:r>
        <w:rPr>
          <w:spacing w:val="-7"/>
        </w:rPr>
        <w:t xml:space="preserve"> </w:t>
      </w:r>
      <w:r>
        <w:t>no</w:t>
      </w:r>
      <w:r>
        <w:rPr>
          <w:spacing w:val="-4"/>
        </w:rPr>
        <w:t xml:space="preserve"> </w:t>
      </w:r>
      <w:r>
        <w:t>guardian</w:t>
      </w:r>
      <w:r>
        <w:rPr>
          <w:spacing w:val="-6"/>
        </w:rPr>
        <w:t xml:space="preserve"> </w:t>
      </w:r>
      <w:r>
        <w:t>has</w:t>
      </w:r>
      <w:r>
        <w:rPr>
          <w:spacing w:val="-5"/>
        </w:rPr>
        <w:t xml:space="preserve"> </w:t>
      </w:r>
      <w:r>
        <w:t>been</w:t>
      </w:r>
      <w:r>
        <w:rPr>
          <w:spacing w:val="-7"/>
        </w:rPr>
        <w:t xml:space="preserve"> </w:t>
      </w:r>
      <w:r>
        <w:t>appointed,</w:t>
      </w:r>
      <w:r>
        <w:rPr>
          <w:spacing w:val="-4"/>
        </w:rPr>
        <w:t xml:space="preserve"> </w:t>
      </w:r>
      <w:r>
        <w:t>or</w:t>
      </w:r>
      <w:r>
        <w:rPr>
          <w:spacing w:val="-53"/>
        </w:rPr>
        <w:t xml:space="preserve"> </w:t>
      </w:r>
      <w:r>
        <w:t>in the event the Employee has not provided the Plan with an address at which he/she can be located for</w:t>
      </w:r>
      <w:r>
        <w:rPr>
          <w:spacing w:val="1"/>
        </w:rPr>
        <w:t xml:space="preserve"> </w:t>
      </w:r>
      <w:r>
        <w:t>payment, the Plan may, during the lifetime of the Employee, pay any amount otherwise payable to the</w:t>
      </w:r>
      <w:r>
        <w:rPr>
          <w:spacing w:val="1"/>
        </w:rPr>
        <w:t xml:space="preserve"> </w:t>
      </w:r>
      <w:r>
        <w:t>Employee,</w:t>
      </w:r>
      <w:r>
        <w:rPr>
          <w:spacing w:val="-6"/>
        </w:rPr>
        <w:t xml:space="preserve"> </w:t>
      </w:r>
      <w:r>
        <w:t>to</w:t>
      </w:r>
      <w:r>
        <w:rPr>
          <w:spacing w:val="-6"/>
        </w:rPr>
        <w:t xml:space="preserve"> </w:t>
      </w:r>
      <w:r>
        <w:t>the</w:t>
      </w:r>
      <w:r>
        <w:rPr>
          <w:spacing w:val="-6"/>
        </w:rPr>
        <w:t xml:space="preserve"> </w:t>
      </w:r>
      <w:r>
        <w:t>husband</w:t>
      </w:r>
      <w:r>
        <w:rPr>
          <w:spacing w:val="-3"/>
        </w:rPr>
        <w:t xml:space="preserve"> </w:t>
      </w:r>
      <w:r>
        <w:t>or</w:t>
      </w:r>
      <w:r>
        <w:rPr>
          <w:spacing w:val="-4"/>
        </w:rPr>
        <w:t xml:space="preserve"> </w:t>
      </w:r>
      <w:r>
        <w:t>wife</w:t>
      </w:r>
      <w:r>
        <w:rPr>
          <w:spacing w:val="-6"/>
        </w:rPr>
        <w:t xml:space="preserve"> </w:t>
      </w:r>
      <w:r>
        <w:t>or</w:t>
      </w:r>
      <w:r>
        <w:rPr>
          <w:spacing w:val="-4"/>
        </w:rPr>
        <w:t xml:space="preserve"> </w:t>
      </w:r>
      <w:r>
        <w:t>relative</w:t>
      </w:r>
      <w:r>
        <w:rPr>
          <w:spacing w:val="-6"/>
        </w:rPr>
        <w:t xml:space="preserve"> </w:t>
      </w:r>
      <w:r>
        <w:t>by</w:t>
      </w:r>
      <w:r>
        <w:rPr>
          <w:spacing w:val="-9"/>
        </w:rPr>
        <w:t xml:space="preserve"> </w:t>
      </w:r>
      <w:r>
        <w:t>blood</w:t>
      </w:r>
      <w:r>
        <w:rPr>
          <w:spacing w:val="-6"/>
        </w:rPr>
        <w:t xml:space="preserve"> </w:t>
      </w:r>
      <w:r>
        <w:t>of</w:t>
      </w:r>
      <w:r>
        <w:rPr>
          <w:spacing w:val="-3"/>
        </w:rPr>
        <w:t xml:space="preserve"> </w:t>
      </w:r>
      <w:r>
        <w:t>the</w:t>
      </w:r>
      <w:r>
        <w:rPr>
          <w:spacing w:val="-6"/>
        </w:rPr>
        <w:t xml:space="preserve"> </w:t>
      </w:r>
      <w:r>
        <w:t>Employee,</w:t>
      </w:r>
      <w:r>
        <w:rPr>
          <w:spacing w:val="-5"/>
        </w:rPr>
        <w:t xml:space="preserve"> </w:t>
      </w:r>
      <w:r>
        <w:t>or</w:t>
      </w:r>
      <w:r>
        <w:rPr>
          <w:spacing w:val="-5"/>
        </w:rPr>
        <w:t xml:space="preserve"> </w:t>
      </w:r>
      <w:r>
        <w:t>to</w:t>
      </w:r>
      <w:r>
        <w:rPr>
          <w:spacing w:val="-3"/>
        </w:rPr>
        <w:t xml:space="preserve"> </w:t>
      </w:r>
      <w:r>
        <w:t>any</w:t>
      </w:r>
      <w:r>
        <w:rPr>
          <w:spacing w:val="-6"/>
        </w:rPr>
        <w:t xml:space="preserve"> </w:t>
      </w:r>
      <w:r>
        <w:t>other</w:t>
      </w:r>
      <w:r>
        <w:rPr>
          <w:spacing w:val="-4"/>
        </w:rPr>
        <w:t xml:space="preserve"> </w:t>
      </w:r>
      <w:r>
        <w:t>person</w:t>
      </w:r>
      <w:r>
        <w:rPr>
          <w:spacing w:val="-6"/>
        </w:rPr>
        <w:t xml:space="preserve"> </w:t>
      </w:r>
      <w:r>
        <w:t>or</w:t>
      </w:r>
      <w:r>
        <w:rPr>
          <w:spacing w:val="-4"/>
        </w:rPr>
        <w:t xml:space="preserve"> </w:t>
      </w:r>
      <w:r>
        <w:t>institution</w:t>
      </w:r>
      <w:r>
        <w:rPr>
          <w:spacing w:val="-53"/>
        </w:rPr>
        <w:t xml:space="preserve"> </w:t>
      </w:r>
      <w:r>
        <w:t>determined by the Plan to be equitably entitled thereto; or in the case of the death of the Employee before</w:t>
      </w:r>
      <w:r>
        <w:rPr>
          <w:spacing w:val="-53"/>
        </w:rPr>
        <w:t xml:space="preserve"> </w:t>
      </w:r>
      <w:r>
        <w:t>all amounts payable have been paid, the Plan may pay any such amount to one or more of the following</w:t>
      </w:r>
      <w:r>
        <w:rPr>
          <w:spacing w:val="1"/>
        </w:rPr>
        <w:t xml:space="preserve"> </w:t>
      </w:r>
      <w:r>
        <w:t>surviving relatives of the Employee: lawful spouse, child or children, mother, father, brothers, or sisters, or</w:t>
      </w:r>
      <w:r>
        <w:rPr>
          <w:spacing w:val="-53"/>
        </w:rPr>
        <w:t xml:space="preserve"> </w:t>
      </w:r>
      <w:r>
        <w:t>the Employee’s estate, as the Plan Sponsor in its sole discretion may designate.</w:t>
      </w:r>
      <w:r>
        <w:rPr>
          <w:spacing w:val="1"/>
        </w:rPr>
        <w:t xml:space="preserve"> </w:t>
      </w:r>
      <w:r>
        <w:t>Any payment in</w:t>
      </w:r>
      <w:r>
        <w:rPr>
          <w:spacing w:val="1"/>
        </w:rPr>
        <w:t xml:space="preserve"> </w:t>
      </w:r>
      <w:r>
        <w:t>accordance with this</w:t>
      </w:r>
      <w:r>
        <w:rPr>
          <w:spacing w:val="2"/>
        </w:rPr>
        <w:t xml:space="preserve"> </w:t>
      </w:r>
      <w:r>
        <w:t>provision</w:t>
      </w:r>
      <w:r>
        <w:rPr>
          <w:spacing w:val="1"/>
        </w:rPr>
        <w:t xml:space="preserve"> </w:t>
      </w:r>
      <w:r>
        <w:t>will</w:t>
      </w:r>
      <w:r>
        <w:rPr>
          <w:spacing w:val="-3"/>
        </w:rPr>
        <w:t xml:space="preserve"> </w:t>
      </w:r>
      <w:r>
        <w:t>discharge</w:t>
      </w:r>
      <w:r>
        <w:rPr>
          <w:spacing w:val="-1"/>
        </w:rPr>
        <w:t xml:space="preserve"> </w:t>
      </w:r>
      <w:r>
        <w:t>the obligation of</w:t>
      </w:r>
      <w:r>
        <w:rPr>
          <w:spacing w:val="1"/>
        </w:rPr>
        <w:t xml:space="preserve"> </w:t>
      </w:r>
      <w:r>
        <w:t>the Plan.</w:t>
      </w:r>
    </w:p>
    <w:p w14:paraId="5D50F020" w14:textId="77777777" w:rsidR="009E364D" w:rsidRDefault="009E364D">
      <w:pPr>
        <w:pStyle w:val="BodyText"/>
        <w:spacing w:before="2"/>
        <w:rPr>
          <w:sz w:val="21"/>
        </w:rPr>
      </w:pPr>
    </w:p>
    <w:p w14:paraId="5D50F021" w14:textId="77777777" w:rsidR="009E364D" w:rsidRDefault="00BB396C">
      <w:pPr>
        <w:pStyle w:val="BodyText"/>
        <w:ind w:left="759" w:right="760"/>
        <w:jc w:val="both"/>
      </w:pPr>
      <w:r>
        <w:t>If</w:t>
      </w:r>
      <w:r>
        <w:rPr>
          <w:spacing w:val="-4"/>
        </w:rPr>
        <w:t xml:space="preserve"> </w:t>
      </w:r>
      <w:r>
        <w:t>a</w:t>
      </w:r>
      <w:r>
        <w:rPr>
          <w:spacing w:val="-7"/>
        </w:rPr>
        <w:t xml:space="preserve"> </w:t>
      </w:r>
      <w:r>
        <w:t>guardian,</w:t>
      </w:r>
      <w:r>
        <w:rPr>
          <w:spacing w:val="-6"/>
        </w:rPr>
        <w:t xml:space="preserve"> </w:t>
      </w:r>
      <w:r>
        <w:t>conservator</w:t>
      </w:r>
      <w:r>
        <w:rPr>
          <w:spacing w:val="-5"/>
        </w:rPr>
        <w:t xml:space="preserve"> </w:t>
      </w:r>
      <w:r>
        <w:t>or</w:t>
      </w:r>
      <w:r>
        <w:rPr>
          <w:spacing w:val="-5"/>
        </w:rPr>
        <w:t xml:space="preserve"> </w:t>
      </w:r>
      <w:r>
        <w:t>other</w:t>
      </w:r>
      <w:r>
        <w:rPr>
          <w:spacing w:val="-5"/>
        </w:rPr>
        <w:t xml:space="preserve"> </w:t>
      </w:r>
      <w:r>
        <w:t>person</w:t>
      </w:r>
      <w:r>
        <w:rPr>
          <w:spacing w:val="-4"/>
        </w:rPr>
        <w:t xml:space="preserve"> </w:t>
      </w:r>
      <w:r>
        <w:t>legally</w:t>
      </w:r>
      <w:r>
        <w:rPr>
          <w:spacing w:val="-6"/>
        </w:rPr>
        <w:t xml:space="preserve"> </w:t>
      </w:r>
      <w:r>
        <w:t>vested</w:t>
      </w:r>
      <w:r>
        <w:rPr>
          <w:spacing w:val="-7"/>
        </w:rPr>
        <w:t xml:space="preserve"> </w:t>
      </w:r>
      <w:r>
        <w:t>with</w:t>
      </w:r>
      <w:r>
        <w:rPr>
          <w:spacing w:val="-7"/>
        </w:rPr>
        <w:t xml:space="preserve"> </w:t>
      </w:r>
      <w:r>
        <w:t>the</w:t>
      </w:r>
      <w:r>
        <w:rPr>
          <w:spacing w:val="-7"/>
        </w:rPr>
        <w:t xml:space="preserve"> </w:t>
      </w:r>
      <w:r>
        <w:t>care</w:t>
      </w:r>
      <w:r>
        <w:rPr>
          <w:spacing w:val="-6"/>
        </w:rPr>
        <w:t xml:space="preserve"> </w:t>
      </w:r>
      <w:r>
        <w:t>of</w:t>
      </w:r>
      <w:r>
        <w:rPr>
          <w:spacing w:val="-4"/>
        </w:rPr>
        <w:t xml:space="preserve"> </w:t>
      </w:r>
      <w:r>
        <w:t>the</w:t>
      </w:r>
      <w:r>
        <w:rPr>
          <w:spacing w:val="-7"/>
        </w:rPr>
        <w:t xml:space="preserve"> </w:t>
      </w:r>
      <w:r>
        <w:t>estate</w:t>
      </w:r>
      <w:r>
        <w:rPr>
          <w:spacing w:val="-4"/>
        </w:rPr>
        <w:t xml:space="preserve"> </w:t>
      </w:r>
      <w:r>
        <w:t>of</w:t>
      </w:r>
      <w:r>
        <w:rPr>
          <w:spacing w:val="-4"/>
        </w:rPr>
        <w:t xml:space="preserve"> </w:t>
      </w:r>
      <w:r>
        <w:t>any</w:t>
      </w:r>
      <w:r>
        <w:rPr>
          <w:spacing w:val="-10"/>
        </w:rPr>
        <w:t xml:space="preserve"> </w:t>
      </w:r>
      <w:r>
        <w:t>person</w:t>
      </w:r>
      <w:r>
        <w:rPr>
          <w:spacing w:val="-6"/>
        </w:rPr>
        <w:t xml:space="preserve"> </w:t>
      </w:r>
      <w:r>
        <w:t>receiving</w:t>
      </w:r>
      <w:r>
        <w:rPr>
          <w:spacing w:val="-54"/>
        </w:rPr>
        <w:t xml:space="preserve"> </w:t>
      </w:r>
      <w:r>
        <w:rPr>
          <w:spacing w:val="-1"/>
        </w:rPr>
        <w:t>or</w:t>
      </w:r>
      <w:r>
        <w:rPr>
          <w:spacing w:val="-12"/>
        </w:rPr>
        <w:t xml:space="preserve"> </w:t>
      </w:r>
      <w:r>
        <w:rPr>
          <w:spacing w:val="-1"/>
        </w:rPr>
        <w:t>claiming</w:t>
      </w:r>
      <w:r>
        <w:rPr>
          <w:spacing w:val="-13"/>
        </w:rPr>
        <w:t xml:space="preserve"> </w:t>
      </w:r>
      <w:r>
        <w:t>benefits</w:t>
      </w:r>
      <w:r>
        <w:rPr>
          <w:spacing w:val="-9"/>
        </w:rPr>
        <w:t xml:space="preserve"> </w:t>
      </w:r>
      <w:r>
        <w:t>under</w:t>
      </w:r>
      <w:r>
        <w:rPr>
          <w:spacing w:val="-12"/>
        </w:rPr>
        <w:t xml:space="preserve"> </w:t>
      </w:r>
      <w:r>
        <w:t>the</w:t>
      </w:r>
      <w:r>
        <w:rPr>
          <w:spacing w:val="-10"/>
        </w:rPr>
        <w:t xml:space="preserve"> </w:t>
      </w:r>
      <w:r>
        <w:t>Plan</w:t>
      </w:r>
      <w:r>
        <w:rPr>
          <w:spacing w:val="-10"/>
        </w:rPr>
        <w:t xml:space="preserve"> </w:t>
      </w:r>
      <w:r>
        <w:t>is</w:t>
      </w:r>
      <w:r>
        <w:rPr>
          <w:spacing w:val="-9"/>
        </w:rPr>
        <w:t xml:space="preserve"> </w:t>
      </w:r>
      <w:r>
        <w:t>appointed</w:t>
      </w:r>
      <w:r>
        <w:rPr>
          <w:spacing w:val="-11"/>
        </w:rPr>
        <w:t xml:space="preserve"> </w:t>
      </w:r>
      <w:r>
        <w:t>by</w:t>
      </w:r>
      <w:r>
        <w:rPr>
          <w:spacing w:val="-13"/>
        </w:rPr>
        <w:t xml:space="preserve"> </w:t>
      </w:r>
      <w:r>
        <w:t>a</w:t>
      </w:r>
      <w:r>
        <w:rPr>
          <w:spacing w:val="-10"/>
        </w:rPr>
        <w:t xml:space="preserve"> </w:t>
      </w:r>
      <w:r>
        <w:t>court</w:t>
      </w:r>
      <w:r>
        <w:rPr>
          <w:spacing w:val="-10"/>
        </w:rPr>
        <w:t xml:space="preserve"> </w:t>
      </w:r>
      <w:r>
        <w:t>of</w:t>
      </w:r>
      <w:r>
        <w:rPr>
          <w:spacing w:val="-10"/>
        </w:rPr>
        <w:t xml:space="preserve"> </w:t>
      </w:r>
      <w:r>
        <w:t>competent</w:t>
      </w:r>
      <w:r>
        <w:rPr>
          <w:spacing w:val="-13"/>
        </w:rPr>
        <w:t xml:space="preserve"> </w:t>
      </w:r>
      <w:r>
        <w:t>jurisdiction,</w:t>
      </w:r>
      <w:r>
        <w:rPr>
          <w:spacing w:val="-12"/>
        </w:rPr>
        <w:t xml:space="preserve"> </w:t>
      </w:r>
      <w:r>
        <w:t>payments</w:t>
      </w:r>
      <w:r>
        <w:rPr>
          <w:spacing w:val="-9"/>
        </w:rPr>
        <w:t xml:space="preserve"> </w:t>
      </w:r>
      <w:r>
        <w:t>will</w:t>
      </w:r>
      <w:r>
        <w:rPr>
          <w:spacing w:val="-11"/>
        </w:rPr>
        <w:t xml:space="preserve"> </w:t>
      </w:r>
      <w:r>
        <w:t>be</w:t>
      </w:r>
      <w:r>
        <w:rPr>
          <w:spacing w:val="-10"/>
        </w:rPr>
        <w:t xml:space="preserve"> </w:t>
      </w:r>
      <w:r>
        <w:t>made</w:t>
      </w:r>
      <w:r>
        <w:rPr>
          <w:spacing w:val="-53"/>
        </w:rPr>
        <w:t xml:space="preserve"> </w:t>
      </w:r>
      <w:r>
        <w:t>to such guardian or conservator or other person, provided that proper proof of appointment is furnished in</w:t>
      </w:r>
      <w:r>
        <w:rPr>
          <w:spacing w:val="-53"/>
        </w:rPr>
        <w:t xml:space="preserve"> </w:t>
      </w:r>
      <w:r>
        <w:t>a form and manner suitable to the Fiduciaries. To the extent permitted by law, any such payment so made</w:t>
      </w:r>
      <w:r>
        <w:rPr>
          <w:spacing w:val="-54"/>
        </w:rPr>
        <w:t xml:space="preserve"> </w:t>
      </w:r>
      <w:r>
        <w:t>will</w:t>
      </w:r>
      <w:r>
        <w:rPr>
          <w:spacing w:val="-3"/>
        </w:rPr>
        <w:t xml:space="preserve"> </w:t>
      </w:r>
      <w:r>
        <w:t>be</w:t>
      </w:r>
      <w:r>
        <w:rPr>
          <w:spacing w:val="-1"/>
        </w:rPr>
        <w:t xml:space="preserve"> </w:t>
      </w:r>
      <w:r>
        <w:t>a</w:t>
      </w:r>
      <w:r>
        <w:rPr>
          <w:spacing w:val="-1"/>
        </w:rPr>
        <w:t xml:space="preserve"> </w:t>
      </w:r>
      <w:r>
        <w:t>complete discharge</w:t>
      </w:r>
      <w:r>
        <w:rPr>
          <w:spacing w:val="-1"/>
        </w:rPr>
        <w:t xml:space="preserve"> </w:t>
      </w:r>
      <w:r>
        <w:t>of</w:t>
      </w:r>
      <w:r>
        <w:rPr>
          <w:spacing w:val="1"/>
        </w:rPr>
        <w:t xml:space="preserve"> </w:t>
      </w:r>
      <w:r>
        <w:t>any</w:t>
      </w:r>
      <w:r>
        <w:rPr>
          <w:spacing w:val="-4"/>
        </w:rPr>
        <w:t xml:space="preserve"> </w:t>
      </w:r>
      <w:r>
        <w:t>liability</w:t>
      </w:r>
      <w:r>
        <w:rPr>
          <w:spacing w:val="-5"/>
        </w:rPr>
        <w:t xml:space="preserve"> </w:t>
      </w:r>
      <w:r>
        <w:t>therefore</w:t>
      </w:r>
      <w:r>
        <w:rPr>
          <w:spacing w:val="-1"/>
        </w:rPr>
        <w:t xml:space="preserve"> </w:t>
      </w:r>
      <w:r>
        <w:t>under the</w:t>
      </w:r>
      <w:r>
        <w:rPr>
          <w:spacing w:val="1"/>
        </w:rPr>
        <w:t xml:space="preserve"> </w:t>
      </w:r>
      <w:r>
        <w:t>Plan.</w:t>
      </w:r>
    </w:p>
    <w:p w14:paraId="5D50F022" w14:textId="77777777" w:rsidR="009E364D" w:rsidRDefault="009E364D">
      <w:pPr>
        <w:pStyle w:val="BodyText"/>
        <w:spacing w:before="7"/>
      </w:pPr>
    </w:p>
    <w:p w14:paraId="5D50F023" w14:textId="02E2574D" w:rsidR="009E364D" w:rsidRDefault="00C43471">
      <w:pPr>
        <w:pStyle w:val="BodyText"/>
        <w:ind w:left="759" w:right="759"/>
        <w:jc w:val="both"/>
      </w:pPr>
      <w:r>
        <w:rPr>
          <w:noProof/>
        </w:rPr>
        <mc:AlternateContent>
          <mc:Choice Requires="wps">
            <w:drawing>
              <wp:anchor distT="0" distB="0" distL="114300" distR="114300" simplePos="0" relativeHeight="251658478" behindDoc="0" locked="0" layoutInCell="1" allowOverlap="1" wp14:anchorId="5FE0AD0B" wp14:editId="79E8F08B">
                <wp:simplePos x="0" y="0"/>
                <wp:positionH relativeFrom="margin">
                  <wp:posOffset>4650941</wp:posOffset>
                </wp:positionH>
                <wp:positionV relativeFrom="paragraph">
                  <wp:posOffset>1009837</wp:posOffset>
                </wp:positionV>
                <wp:extent cx="2473485" cy="216134"/>
                <wp:effectExtent l="0" t="0" r="22225" b="12700"/>
                <wp:wrapNone/>
                <wp:docPr id="543" name="Text Box 54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66680D9" w14:textId="51089B2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AD0B" id="Text Box 543" o:spid="_x0000_s1226" type="#_x0000_t202" style="position:absolute;left:0;text-align:left;margin-left:366.2pt;margin-top:79.5pt;width:194.75pt;height:17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mT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" fillcolor="white [3201]" strokeweight=".5pt">
                <v:textbox>
                  <w:txbxContent>
                    <w:p w14:paraId="566680D9" w14:textId="51089B2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93</w:t>
                      </w:r>
                    </w:p>
                  </w:txbxContent>
                </v:textbox>
                <w10:wrap anchorx="margin"/>
              </v:shape>
            </w:pict>
          </mc:Fallback>
        </mc:AlternateContent>
      </w:r>
      <w:r w:rsidR="002E4021">
        <w:rPr>
          <w:noProof/>
        </w:rPr>
        <mc:AlternateContent>
          <mc:Choice Requires="wps">
            <w:drawing>
              <wp:anchor distT="0" distB="0" distL="114300" distR="114300" simplePos="0" relativeHeight="251658372" behindDoc="0" locked="0" layoutInCell="1" allowOverlap="1" wp14:anchorId="56786990" wp14:editId="18B9E567">
                <wp:simplePos x="0" y="0"/>
                <wp:positionH relativeFrom="margin">
                  <wp:align>left</wp:align>
                </wp:positionH>
                <wp:positionV relativeFrom="paragraph">
                  <wp:posOffset>996681</wp:posOffset>
                </wp:positionV>
                <wp:extent cx="807244" cy="204152"/>
                <wp:effectExtent l="0" t="0" r="12065" b="24765"/>
                <wp:wrapNone/>
                <wp:docPr id="434" name="Text Box 43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4AB5DB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6990" id="Text Box 434" o:spid="_x0000_s1227" type="#_x0000_t202" style="position:absolute;left:0;text-align:left;margin-left:0;margin-top:78.5pt;width:63.55pt;height:16.05pt;z-index:2516583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RY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" fillcolor="white [3201]" strokeweight=".5pt">
                <v:textbox>
                  <w:txbxContent>
                    <w:p w14:paraId="24AB5DB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Fiduciary Responsibility, Authority and Discretion - </w:t>
      </w:r>
      <w:r w:rsidR="00BB396C">
        <w:t>Fiduciaries will serve at the discretion of the Plan</w:t>
      </w:r>
      <w:r w:rsidR="00BB396C">
        <w:rPr>
          <w:spacing w:val="1"/>
        </w:rPr>
        <w:t xml:space="preserve"> </w:t>
      </w:r>
      <w:r w:rsidR="00BB396C">
        <w:t>Sponsor and will serve without compensation for such services, but they will be entitled to reimbursement</w:t>
      </w:r>
      <w:r w:rsidR="00BB396C">
        <w:rPr>
          <w:spacing w:val="1"/>
        </w:rPr>
        <w:t xml:space="preserve"> </w:t>
      </w:r>
      <w:r w:rsidR="00BB396C">
        <w:rPr>
          <w:spacing w:val="-1"/>
        </w:rPr>
        <w:t>of</w:t>
      </w:r>
      <w:r w:rsidR="00BB396C">
        <w:rPr>
          <w:spacing w:val="-8"/>
        </w:rPr>
        <w:t xml:space="preserve"> </w:t>
      </w:r>
      <w:r w:rsidR="00BB396C">
        <w:rPr>
          <w:spacing w:val="-1"/>
        </w:rPr>
        <w:t>their</w:t>
      </w:r>
      <w:r w:rsidR="00BB396C">
        <w:rPr>
          <w:spacing w:val="-10"/>
        </w:rPr>
        <w:t xml:space="preserve"> </w:t>
      </w:r>
      <w:r w:rsidR="00BB396C">
        <w:rPr>
          <w:spacing w:val="-1"/>
        </w:rPr>
        <w:t>expenses</w:t>
      </w:r>
      <w:r w:rsidR="00BB396C">
        <w:rPr>
          <w:spacing w:val="-9"/>
        </w:rPr>
        <w:t xml:space="preserve"> </w:t>
      </w:r>
      <w:r w:rsidR="00BB396C">
        <w:rPr>
          <w:spacing w:val="-1"/>
        </w:rPr>
        <w:t>properly</w:t>
      </w:r>
      <w:r w:rsidR="00BB396C">
        <w:rPr>
          <w:spacing w:val="-14"/>
        </w:rPr>
        <w:t xml:space="preserve"> </w:t>
      </w:r>
      <w:r w:rsidR="00BB396C">
        <w:rPr>
          <w:spacing w:val="-1"/>
        </w:rPr>
        <w:t>and</w:t>
      </w:r>
      <w:r w:rsidR="00BB396C">
        <w:rPr>
          <w:spacing w:val="-11"/>
        </w:rPr>
        <w:t xml:space="preserve"> </w:t>
      </w:r>
      <w:r w:rsidR="00BB396C">
        <w:rPr>
          <w:spacing w:val="-1"/>
        </w:rPr>
        <w:t>actually</w:t>
      </w:r>
      <w:r w:rsidR="00BB396C">
        <w:rPr>
          <w:spacing w:val="-14"/>
        </w:rPr>
        <w:t xml:space="preserve"> </w:t>
      </w:r>
      <w:r w:rsidR="00BB396C">
        <w:rPr>
          <w:spacing w:val="-1"/>
        </w:rPr>
        <w:t>incurred</w:t>
      </w:r>
      <w:r w:rsidR="00BB396C">
        <w:rPr>
          <w:spacing w:val="-11"/>
        </w:rPr>
        <w:t xml:space="preserve"> </w:t>
      </w:r>
      <w:r w:rsidR="00BB396C">
        <w:rPr>
          <w:spacing w:val="-1"/>
        </w:rPr>
        <w:t>in</w:t>
      </w:r>
      <w:r w:rsidR="00BB396C">
        <w:rPr>
          <w:spacing w:val="-11"/>
        </w:rPr>
        <w:t xml:space="preserve"> </w:t>
      </w:r>
      <w:r w:rsidR="00BB396C">
        <w:rPr>
          <w:spacing w:val="-1"/>
        </w:rPr>
        <w:t>an</w:t>
      </w:r>
      <w:r w:rsidR="00BB396C">
        <w:rPr>
          <w:spacing w:val="-11"/>
        </w:rPr>
        <w:t xml:space="preserve"> </w:t>
      </w:r>
      <w:r w:rsidR="00BB396C">
        <w:rPr>
          <w:spacing w:val="-1"/>
        </w:rPr>
        <w:t>official</w:t>
      </w:r>
      <w:r w:rsidR="00BB396C">
        <w:rPr>
          <w:spacing w:val="-12"/>
        </w:rPr>
        <w:t xml:space="preserve"> </w:t>
      </w:r>
      <w:r w:rsidR="00BB396C">
        <w:t>capacity.</w:t>
      </w:r>
      <w:r w:rsidR="00BB396C">
        <w:rPr>
          <w:spacing w:val="35"/>
        </w:rPr>
        <w:t xml:space="preserve"> </w:t>
      </w:r>
      <w:r w:rsidR="00BB396C">
        <w:t>Fiduciaries</w:t>
      </w:r>
      <w:r w:rsidR="00BB396C">
        <w:rPr>
          <w:spacing w:val="-7"/>
        </w:rPr>
        <w:t xml:space="preserve"> </w:t>
      </w:r>
      <w:r w:rsidR="00BB396C">
        <w:t>will</w:t>
      </w:r>
      <w:r w:rsidR="00BB396C">
        <w:rPr>
          <w:spacing w:val="-11"/>
        </w:rPr>
        <w:t xml:space="preserve"> </w:t>
      </w:r>
      <w:r w:rsidR="00BB396C">
        <w:t>discharge</w:t>
      </w:r>
      <w:r w:rsidR="00BB396C">
        <w:rPr>
          <w:spacing w:val="-11"/>
        </w:rPr>
        <w:t xml:space="preserve"> </w:t>
      </w:r>
      <w:r w:rsidR="00BB396C">
        <w:t>their</w:t>
      </w:r>
      <w:r w:rsidR="00BB396C">
        <w:rPr>
          <w:spacing w:val="-10"/>
        </w:rPr>
        <w:t xml:space="preserve"> </w:t>
      </w:r>
      <w:r w:rsidR="00BB396C">
        <w:t>duties</w:t>
      </w:r>
      <w:r w:rsidR="00BB396C">
        <w:rPr>
          <w:spacing w:val="1"/>
        </w:rPr>
        <w:t xml:space="preserve"> </w:t>
      </w:r>
      <w:r w:rsidR="00BB396C">
        <w:t>under</w:t>
      </w:r>
      <w:r w:rsidR="00BB396C">
        <w:rPr>
          <w:spacing w:val="-5"/>
        </w:rPr>
        <w:t xml:space="preserve"> </w:t>
      </w:r>
      <w:r w:rsidR="00BB396C">
        <w:t>the</w:t>
      </w:r>
      <w:r w:rsidR="00BB396C">
        <w:rPr>
          <w:spacing w:val="-4"/>
        </w:rPr>
        <w:t xml:space="preserve"> </w:t>
      </w:r>
      <w:r w:rsidR="00BB396C">
        <w:t>Plan</w:t>
      </w:r>
      <w:r w:rsidR="00BB396C">
        <w:rPr>
          <w:spacing w:val="-7"/>
        </w:rPr>
        <w:t xml:space="preserve"> </w:t>
      </w:r>
      <w:r w:rsidR="00BB396C">
        <w:t>solely</w:t>
      </w:r>
      <w:r w:rsidR="00BB396C">
        <w:rPr>
          <w:spacing w:val="-7"/>
        </w:rPr>
        <w:t xml:space="preserve"> </w:t>
      </w:r>
      <w:r w:rsidR="00BB396C">
        <w:t>in</w:t>
      </w:r>
      <w:r w:rsidR="00BB396C">
        <w:rPr>
          <w:spacing w:val="-7"/>
        </w:rPr>
        <w:t xml:space="preserve"> </w:t>
      </w:r>
      <w:r w:rsidR="00BB396C">
        <w:t>the</w:t>
      </w:r>
      <w:r w:rsidR="00BB396C">
        <w:rPr>
          <w:spacing w:val="-4"/>
        </w:rPr>
        <w:t xml:space="preserve"> </w:t>
      </w:r>
      <w:r w:rsidR="00BB396C">
        <w:t>interest</w:t>
      </w:r>
      <w:r w:rsidR="00BB396C">
        <w:rPr>
          <w:spacing w:val="-4"/>
        </w:rPr>
        <w:t xml:space="preserve"> </w:t>
      </w:r>
      <w:r w:rsidR="00BB396C">
        <w:t>of</w:t>
      </w:r>
      <w:r w:rsidR="00BB396C">
        <w:rPr>
          <w:spacing w:val="-4"/>
        </w:rPr>
        <w:t xml:space="preserve"> </w:t>
      </w:r>
      <w:r w:rsidR="00BB396C">
        <w:t>the</w:t>
      </w:r>
      <w:r w:rsidR="00BB396C">
        <w:rPr>
          <w:spacing w:val="-7"/>
        </w:rPr>
        <w:t xml:space="preserve"> </w:t>
      </w:r>
      <w:r w:rsidR="00BB396C">
        <w:t>Employees</w:t>
      </w:r>
      <w:r w:rsidR="00BB396C">
        <w:rPr>
          <w:spacing w:val="-4"/>
        </w:rPr>
        <w:t xml:space="preserve"> </w:t>
      </w:r>
      <w:r w:rsidR="00BB396C">
        <w:t>and</w:t>
      </w:r>
      <w:r w:rsidR="00BB396C">
        <w:rPr>
          <w:spacing w:val="-7"/>
        </w:rPr>
        <w:t xml:space="preserve"> </w:t>
      </w:r>
      <w:r w:rsidR="00BB396C">
        <w:t>their</w:t>
      </w:r>
      <w:r w:rsidR="00BB396C">
        <w:rPr>
          <w:spacing w:val="-5"/>
        </w:rPr>
        <w:t xml:space="preserve"> </w:t>
      </w:r>
      <w:r w:rsidR="00BB396C">
        <w:t>beneficiaries</w:t>
      </w:r>
      <w:r w:rsidR="00BB396C">
        <w:rPr>
          <w:spacing w:val="-5"/>
        </w:rPr>
        <w:t xml:space="preserve"> </w:t>
      </w:r>
      <w:r w:rsidR="00BB396C">
        <w:t>and</w:t>
      </w:r>
      <w:r w:rsidR="00BB396C">
        <w:rPr>
          <w:spacing w:val="-7"/>
        </w:rPr>
        <w:t xml:space="preserve"> </w:t>
      </w:r>
      <w:r w:rsidR="00BB396C">
        <w:t>for</w:t>
      </w:r>
      <w:r w:rsidR="00BB396C">
        <w:rPr>
          <w:spacing w:val="-5"/>
        </w:rPr>
        <w:t xml:space="preserve"> </w:t>
      </w:r>
      <w:r w:rsidR="00BB396C">
        <w:t>the</w:t>
      </w:r>
      <w:r w:rsidR="00BB396C">
        <w:rPr>
          <w:spacing w:val="-7"/>
        </w:rPr>
        <w:t xml:space="preserve"> </w:t>
      </w:r>
      <w:r w:rsidR="00BB396C">
        <w:t>exclusive</w:t>
      </w:r>
      <w:r w:rsidR="00BB396C">
        <w:rPr>
          <w:spacing w:val="-4"/>
        </w:rPr>
        <w:t xml:space="preserve"> </w:t>
      </w:r>
      <w:r w:rsidR="00BB396C">
        <w:t>purpose</w:t>
      </w:r>
    </w:p>
    <w:p w14:paraId="5D50F024" w14:textId="7E75A906" w:rsidR="009E364D" w:rsidRDefault="009E364D">
      <w:pPr>
        <w:jc w:val="both"/>
        <w:sectPr w:rsidR="009E364D">
          <w:footerReference w:type="even" r:id="rId160"/>
          <w:footerReference w:type="default" r:id="rId161"/>
          <w:pgSz w:w="12240" w:h="15840"/>
          <w:pgMar w:top="1300" w:right="680" w:bottom="1020" w:left="680" w:header="1084" w:footer="836" w:gutter="0"/>
          <w:pgNumType w:start="91"/>
          <w:cols w:space="720"/>
        </w:sectPr>
      </w:pPr>
    </w:p>
    <w:p w14:paraId="5D50F025" w14:textId="77777777" w:rsidR="009E364D" w:rsidRDefault="009E364D">
      <w:pPr>
        <w:pStyle w:val="BodyText"/>
        <w:rPr>
          <w:sz w:val="12"/>
        </w:rPr>
      </w:pPr>
    </w:p>
    <w:p w14:paraId="5D50F026" w14:textId="77777777" w:rsidR="009E364D" w:rsidRDefault="00BB396C">
      <w:pPr>
        <w:pStyle w:val="BodyText"/>
        <w:spacing w:before="93"/>
        <w:ind w:left="760" w:right="762"/>
        <w:jc w:val="both"/>
      </w:pPr>
      <w:r>
        <w:t>of providing benefits to Employees and their beneficiaries and defraying the reasonable expenses of</w:t>
      </w:r>
      <w:r>
        <w:rPr>
          <w:spacing w:val="1"/>
        </w:rPr>
        <w:t xml:space="preserve"> </w:t>
      </w:r>
      <w:r>
        <w:t>administering</w:t>
      </w:r>
      <w:r>
        <w:rPr>
          <w:spacing w:val="-2"/>
        </w:rPr>
        <w:t xml:space="preserve"> </w:t>
      </w:r>
      <w:r>
        <w:t>the</w:t>
      </w:r>
      <w:r>
        <w:rPr>
          <w:spacing w:val="-1"/>
        </w:rPr>
        <w:t xml:space="preserve"> </w:t>
      </w:r>
      <w:r>
        <w:t>Plan.</w:t>
      </w:r>
    </w:p>
    <w:p w14:paraId="5D50F027" w14:textId="77777777" w:rsidR="009E364D" w:rsidRDefault="009E364D">
      <w:pPr>
        <w:pStyle w:val="BodyText"/>
        <w:spacing w:before="10"/>
      </w:pPr>
    </w:p>
    <w:p w14:paraId="5D50F028" w14:textId="77777777" w:rsidR="009E364D" w:rsidRDefault="00BB396C">
      <w:pPr>
        <w:pStyle w:val="BodyText"/>
        <w:spacing w:before="1"/>
        <w:ind w:left="760" w:right="761"/>
        <w:jc w:val="both"/>
      </w:pPr>
      <w:r>
        <w:t>The Fiduciaries will administer the Plan and will have the authority to exercise the powers and discretion</w:t>
      </w:r>
      <w:r>
        <w:rPr>
          <w:spacing w:val="1"/>
        </w:rPr>
        <w:t xml:space="preserve"> </w:t>
      </w:r>
      <w:r>
        <w:t>conferred</w:t>
      </w:r>
      <w:r>
        <w:rPr>
          <w:spacing w:val="-6"/>
        </w:rPr>
        <w:t xml:space="preserve"> </w:t>
      </w:r>
      <w:r>
        <w:t>on</w:t>
      </w:r>
      <w:r>
        <w:rPr>
          <w:spacing w:val="-6"/>
        </w:rPr>
        <w:t xml:space="preserve"> </w:t>
      </w:r>
      <w:r>
        <w:t>them</w:t>
      </w:r>
      <w:r>
        <w:rPr>
          <w:spacing w:val="-1"/>
        </w:rPr>
        <w:t xml:space="preserve"> </w:t>
      </w:r>
      <w:r>
        <w:t>by</w:t>
      </w:r>
      <w:r>
        <w:rPr>
          <w:spacing w:val="-9"/>
        </w:rPr>
        <w:t xml:space="preserve"> </w:t>
      </w:r>
      <w:r>
        <w:t>the</w:t>
      </w:r>
      <w:r>
        <w:rPr>
          <w:spacing w:val="-3"/>
        </w:rPr>
        <w:t xml:space="preserve"> </w:t>
      </w:r>
      <w:r>
        <w:t>Plan</w:t>
      </w:r>
      <w:r>
        <w:rPr>
          <w:spacing w:val="-6"/>
        </w:rPr>
        <w:t xml:space="preserve"> </w:t>
      </w:r>
      <w:r>
        <w:t>and</w:t>
      </w:r>
      <w:r>
        <w:rPr>
          <w:spacing w:val="-3"/>
        </w:rPr>
        <w:t xml:space="preserve"> </w:t>
      </w:r>
      <w:r>
        <w:t>will</w:t>
      </w:r>
      <w:r>
        <w:rPr>
          <w:spacing w:val="-6"/>
        </w:rPr>
        <w:t xml:space="preserve"> </w:t>
      </w:r>
      <w:r>
        <w:t>have</w:t>
      </w:r>
      <w:r>
        <w:rPr>
          <w:spacing w:val="-6"/>
        </w:rPr>
        <w:t xml:space="preserve"> </w:t>
      </w:r>
      <w:r>
        <w:t>such</w:t>
      </w:r>
      <w:r>
        <w:rPr>
          <w:spacing w:val="-6"/>
        </w:rPr>
        <w:t xml:space="preserve"> </w:t>
      </w:r>
      <w:r>
        <w:t>other</w:t>
      </w:r>
      <w:r>
        <w:rPr>
          <w:spacing w:val="-2"/>
        </w:rPr>
        <w:t xml:space="preserve"> </w:t>
      </w:r>
      <w:r>
        <w:t>powers</w:t>
      </w:r>
      <w:r>
        <w:rPr>
          <w:spacing w:val="-4"/>
        </w:rPr>
        <w:t xml:space="preserve"> </w:t>
      </w:r>
      <w:r>
        <w:t>and</w:t>
      </w:r>
      <w:r>
        <w:rPr>
          <w:spacing w:val="-6"/>
        </w:rPr>
        <w:t xml:space="preserve"> </w:t>
      </w:r>
      <w:r>
        <w:t>authorities</w:t>
      </w:r>
      <w:r>
        <w:rPr>
          <w:spacing w:val="-4"/>
        </w:rPr>
        <w:t xml:space="preserve"> </w:t>
      </w:r>
      <w:r>
        <w:t>necessary</w:t>
      </w:r>
      <w:r>
        <w:rPr>
          <w:spacing w:val="-9"/>
        </w:rPr>
        <w:t xml:space="preserve"> </w:t>
      </w:r>
      <w:r>
        <w:t>or</w:t>
      </w:r>
      <w:r>
        <w:rPr>
          <w:spacing w:val="-4"/>
        </w:rPr>
        <w:t xml:space="preserve"> </w:t>
      </w:r>
      <w:r>
        <w:t>proper</w:t>
      </w:r>
      <w:r>
        <w:rPr>
          <w:spacing w:val="-4"/>
        </w:rPr>
        <w:t xml:space="preserve"> </w:t>
      </w:r>
      <w:r>
        <w:t>for</w:t>
      </w:r>
      <w:r>
        <w:rPr>
          <w:spacing w:val="-4"/>
        </w:rPr>
        <w:t xml:space="preserve"> </w:t>
      </w:r>
      <w:r>
        <w:t>the</w:t>
      </w:r>
      <w:r>
        <w:rPr>
          <w:spacing w:val="-53"/>
        </w:rPr>
        <w:t xml:space="preserve"> </w:t>
      </w:r>
      <w:r>
        <w:t>administration</w:t>
      </w:r>
      <w:r>
        <w:rPr>
          <w:spacing w:val="-2"/>
        </w:rPr>
        <w:t xml:space="preserve"> </w:t>
      </w:r>
      <w:r>
        <w:t>of the</w:t>
      </w:r>
      <w:r>
        <w:rPr>
          <w:spacing w:val="1"/>
        </w:rPr>
        <w:t xml:space="preserve"> </w:t>
      </w:r>
      <w:r>
        <w:t>Plan as</w:t>
      </w:r>
      <w:r>
        <w:rPr>
          <w:spacing w:val="-3"/>
        </w:rPr>
        <w:t xml:space="preserve"> </w:t>
      </w:r>
      <w:r>
        <w:t>may</w:t>
      </w:r>
      <w:r>
        <w:rPr>
          <w:spacing w:val="-4"/>
        </w:rPr>
        <w:t xml:space="preserve"> </w:t>
      </w:r>
      <w:r>
        <w:t>be determined</w:t>
      </w:r>
      <w:r>
        <w:rPr>
          <w:spacing w:val="-2"/>
        </w:rPr>
        <w:t xml:space="preserve"> </w:t>
      </w:r>
      <w:r>
        <w:t>from</w:t>
      </w:r>
      <w:r>
        <w:rPr>
          <w:spacing w:val="4"/>
        </w:rPr>
        <w:t xml:space="preserve"> </w:t>
      </w:r>
      <w:r>
        <w:t>time</w:t>
      </w:r>
      <w:r>
        <w:rPr>
          <w:spacing w:val="-2"/>
        </w:rPr>
        <w:t xml:space="preserve"> </w:t>
      </w:r>
      <w:r>
        <w:t>to</w:t>
      </w:r>
      <w:r>
        <w:rPr>
          <w:spacing w:val="-2"/>
        </w:rPr>
        <w:t xml:space="preserve"> </w:t>
      </w:r>
      <w:r>
        <w:t>time</w:t>
      </w:r>
      <w:r>
        <w:rPr>
          <w:spacing w:val="-1"/>
        </w:rPr>
        <w:t xml:space="preserve"> </w:t>
      </w:r>
      <w:r>
        <w:t>by</w:t>
      </w:r>
      <w:r>
        <w:rPr>
          <w:spacing w:val="-5"/>
        </w:rPr>
        <w:t xml:space="preserve"> </w:t>
      </w:r>
      <w:r>
        <w:t>the</w:t>
      </w:r>
      <w:r>
        <w:rPr>
          <w:spacing w:val="-1"/>
        </w:rPr>
        <w:t xml:space="preserve"> </w:t>
      </w:r>
      <w:r>
        <w:t>Plan</w:t>
      </w:r>
      <w:r>
        <w:rPr>
          <w:spacing w:val="-2"/>
        </w:rPr>
        <w:t xml:space="preserve"> </w:t>
      </w:r>
      <w:r>
        <w:t>Sponsor.</w:t>
      </w:r>
    </w:p>
    <w:p w14:paraId="5D50F029" w14:textId="77777777" w:rsidR="009E364D" w:rsidRDefault="009E364D">
      <w:pPr>
        <w:pStyle w:val="BodyText"/>
        <w:spacing w:before="11"/>
      </w:pPr>
    </w:p>
    <w:p w14:paraId="5D50F02A" w14:textId="77777777" w:rsidR="009E364D" w:rsidRDefault="00BB396C">
      <w:pPr>
        <w:pStyle w:val="BodyText"/>
        <w:ind w:left="759" w:right="758"/>
        <w:jc w:val="both"/>
      </w:pPr>
      <w:r>
        <w:t>In carrying out their responsibilities under the Plan, Fiduciaries will have discretionary authority to interpret</w:t>
      </w:r>
      <w:r>
        <w:rPr>
          <w:spacing w:val="-54"/>
        </w:rPr>
        <w:t xml:space="preserve"> </w:t>
      </w:r>
      <w:r>
        <w:t>the terms of the Plan and Plan Document, even if the terms are found to be ambiguous, and to determine</w:t>
      </w:r>
      <w:r>
        <w:rPr>
          <w:spacing w:val="1"/>
        </w:rPr>
        <w:t xml:space="preserve"> </w:t>
      </w:r>
      <w:r>
        <w:t>eligibility for and entitlement to Plan benefits in accordance with the terms of the Plan.</w:t>
      </w:r>
      <w:r>
        <w:rPr>
          <w:spacing w:val="1"/>
        </w:rPr>
        <w:t xml:space="preserve"> </w:t>
      </w:r>
      <w:r>
        <w:t>Any interpretation</w:t>
      </w:r>
      <w:r>
        <w:rPr>
          <w:spacing w:val="1"/>
        </w:rPr>
        <w:t xml:space="preserve"> </w:t>
      </w:r>
      <w:r>
        <w:t>or determination made pursuant to such discretionary authority will be given full force and effect, unless it</w:t>
      </w:r>
      <w:r>
        <w:rPr>
          <w:spacing w:val="1"/>
        </w:rPr>
        <w:t xml:space="preserve"> </w:t>
      </w:r>
      <w:r>
        <w:t>can</w:t>
      </w:r>
      <w:r>
        <w:rPr>
          <w:spacing w:val="-2"/>
        </w:rPr>
        <w:t xml:space="preserve"> </w:t>
      </w:r>
      <w:r>
        <w:t>be</w:t>
      </w:r>
      <w:r>
        <w:rPr>
          <w:spacing w:val="-2"/>
        </w:rPr>
        <w:t xml:space="preserve"> </w:t>
      </w:r>
      <w:r>
        <w:t>shown that</w:t>
      </w:r>
      <w:r>
        <w:rPr>
          <w:spacing w:val="1"/>
        </w:rPr>
        <w:t xml:space="preserve"> </w:t>
      </w:r>
      <w:r>
        <w:t>the interpretation or determination was</w:t>
      </w:r>
      <w:r>
        <w:rPr>
          <w:spacing w:val="-1"/>
        </w:rPr>
        <w:t xml:space="preserve"> </w:t>
      </w:r>
      <w:r>
        <w:t>arbitrary</w:t>
      </w:r>
      <w:r>
        <w:rPr>
          <w:spacing w:val="-3"/>
        </w:rPr>
        <w:t xml:space="preserve"> </w:t>
      </w:r>
      <w:r>
        <w:t>and</w:t>
      </w:r>
      <w:r>
        <w:rPr>
          <w:spacing w:val="-1"/>
        </w:rPr>
        <w:t xml:space="preserve"> </w:t>
      </w:r>
      <w:r>
        <w:t>capricious.</w:t>
      </w:r>
    </w:p>
    <w:p w14:paraId="5D50F02B" w14:textId="77777777" w:rsidR="009E364D" w:rsidRDefault="009E364D">
      <w:pPr>
        <w:pStyle w:val="BodyText"/>
        <w:spacing w:before="10"/>
      </w:pPr>
    </w:p>
    <w:p w14:paraId="5D50F02C" w14:textId="77777777" w:rsidR="009E364D" w:rsidRDefault="00BB396C">
      <w:pPr>
        <w:pStyle w:val="BodyText"/>
        <w:ind w:left="759" w:right="759"/>
        <w:jc w:val="both"/>
      </w:pPr>
      <w:r>
        <w:t>Fiduciaries may employ such agents, attorneys, accountants, investment advisors or other persons (who</w:t>
      </w:r>
      <w:r>
        <w:rPr>
          <w:spacing w:val="1"/>
        </w:rPr>
        <w:t xml:space="preserve"> </w:t>
      </w:r>
      <w:r>
        <w:t>also may be employed by the Employer) or third parties (such as, but not limited to provider networks or</w:t>
      </w:r>
      <w:r>
        <w:rPr>
          <w:spacing w:val="1"/>
        </w:rPr>
        <w:t xml:space="preserve"> </w:t>
      </w:r>
      <w:r>
        <w:t>utilization management organizations) as in their opinion may be desirable for the administration of the</w:t>
      </w:r>
      <w:r>
        <w:rPr>
          <w:spacing w:val="1"/>
        </w:rPr>
        <w:t xml:space="preserve"> </w:t>
      </w:r>
      <w:r>
        <w:rPr>
          <w:spacing w:val="-1"/>
        </w:rPr>
        <w:t>Plan,</w:t>
      </w:r>
      <w:r>
        <w:rPr>
          <w:spacing w:val="-8"/>
        </w:rPr>
        <w:t xml:space="preserve"> </w:t>
      </w:r>
      <w:r>
        <w:rPr>
          <w:spacing w:val="-1"/>
        </w:rPr>
        <w:t>and</w:t>
      </w:r>
      <w:r>
        <w:rPr>
          <w:spacing w:val="-9"/>
        </w:rPr>
        <w:t xml:space="preserve"> </w:t>
      </w:r>
      <w:r>
        <w:rPr>
          <w:spacing w:val="-1"/>
        </w:rPr>
        <w:t>may</w:t>
      </w:r>
      <w:r>
        <w:rPr>
          <w:spacing w:val="-14"/>
        </w:rPr>
        <w:t xml:space="preserve"> </w:t>
      </w:r>
      <w:r>
        <w:rPr>
          <w:spacing w:val="-1"/>
        </w:rPr>
        <w:t>pay</w:t>
      </w:r>
      <w:r>
        <w:rPr>
          <w:spacing w:val="-12"/>
        </w:rPr>
        <w:t xml:space="preserve"> </w:t>
      </w:r>
      <w:r>
        <w:rPr>
          <w:spacing w:val="-1"/>
        </w:rPr>
        <w:t>any</w:t>
      </w:r>
      <w:r>
        <w:rPr>
          <w:spacing w:val="-14"/>
        </w:rPr>
        <w:t xml:space="preserve"> </w:t>
      </w:r>
      <w:r>
        <w:rPr>
          <w:spacing w:val="-1"/>
        </w:rPr>
        <w:t>such</w:t>
      </w:r>
      <w:r>
        <w:rPr>
          <w:spacing w:val="-9"/>
        </w:rPr>
        <w:t xml:space="preserve"> </w:t>
      </w:r>
      <w:r>
        <w:rPr>
          <w:spacing w:val="-1"/>
        </w:rPr>
        <w:t>person</w:t>
      </w:r>
      <w:r>
        <w:rPr>
          <w:spacing w:val="-9"/>
        </w:rPr>
        <w:t xml:space="preserve"> </w:t>
      </w:r>
      <w:r>
        <w:rPr>
          <w:spacing w:val="-1"/>
        </w:rPr>
        <w:t>or</w:t>
      </w:r>
      <w:r>
        <w:rPr>
          <w:spacing w:val="-7"/>
        </w:rPr>
        <w:t xml:space="preserve"> </w:t>
      </w:r>
      <w:r>
        <w:t>third</w:t>
      </w:r>
      <w:r>
        <w:rPr>
          <w:spacing w:val="-9"/>
        </w:rPr>
        <w:t xml:space="preserve"> </w:t>
      </w:r>
      <w:r>
        <w:t>party</w:t>
      </w:r>
      <w:r>
        <w:rPr>
          <w:spacing w:val="-12"/>
        </w:rPr>
        <w:t xml:space="preserve"> </w:t>
      </w:r>
      <w:r>
        <w:t>reasonable</w:t>
      </w:r>
      <w:r>
        <w:rPr>
          <w:spacing w:val="-8"/>
        </w:rPr>
        <w:t xml:space="preserve"> </w:t>
      </w:r>
      <w:r>
        <w:t>compensation.</w:t>
      </w:r>
      <w:r>
        <w:rPr>
          <w:spacing w:val="39"/>
        </w:rPr>
        <w:t xml:space="preserve"> </w:t>
      </w:r>
      <w:r>
        <w:t>The</w:t>
      </w:r>
      <w:r>
        <w:rPr>
          <w:spacing w:val="-9"/>
        </w:rPr>
        <w:t xml:space="preserve"> </w:t>
      </w:r>
      <w:r>
        <w:t>Fiduciaries</w:t>
      </w:r>
      <w:r>
        <w:rPr>
          <w:spacing w:val="-7"/>
        </w:rPr>
        <w:t xml:space="preserve"> </w:t>
      </w:r>
      <w:r>
        <w:t>may</w:t>
      </w:r>
      <w:r>
        <w:rPr>
          <w:spacing w:val="-13"/>
        </w:rPr>
        <w:t xml:space="preserve"> </w:t>
      </w:r>
      <w:r>
        <w:t>delegate</w:t>
      </w:r>
      <w:r>
        <w:rPr>
          <w:spacing w:val="-54"/>
        </w:rPr>
        <w:t xml:space="preserve"> </w:t>
      </w:r>
      <w:r>
        <w:rPr>
          <w:spacing w:val="-1"/>
        </w:rPr>
        <w:t>to</w:t>
      </w:r>
      <w:r>
        <w:rPr>
          <w:spacing w:val="-11"/>
        </w:rPr>
        <w:t xml:space="preserve"> </w:t>
      </w:r>
      <w:r>
        <w:rPr>
          <w:spacing w:val="-1"/>
        </w:rPr>
        <w:t>any</w:t>
      </w:r>
      <w:r>
        <w:rPr>
          <w:spacing w:val="-12"/>
        </w:rPr>
        <w:t xml:space="preserve"> </w:t>
      </w:r>
      <w:r>
        <w:rPr>
          <w:spacing w:val="-1"/>
        </w:rPr>
        <w:t>agent,</w:t>
      </w:r>
      <w:r>
        <w:rPr>
          <w:spacing w:val="-8"/>
        </w:rPr>
        <w:t xml:space="preserve"> </w:t>
      </w:r>
      <w:r>
        <w:rPr>
          <w:spacing w:val="-1"/>
        </w:rPr>
        <w:t>attorney,</w:t>
      </w:r>
      <w:r>
        <w:rPr>
          <w:spacing w:val="-11"/>
        </w:rPr>
        <w:t xml:space="preserve"> </w:t>
      </w:r>
      <w:r>
        <w:rPr>
          <w:spacing w:val="-1"/>
        </w:rPr>
        <w:t>accountant</w:t>
      </w:r>
      <w:r>
        <w:rPr>
          <w:spacing w:val="-11"/>
        </w:rPr>
        <w:t xml:space="preserve"> </w:t>
      </w:r>
      <w:r>
        <w:t>or</w:t>
      </w:r>
      <w:r>
        <w:rPr>
          <w:spacing w:val="-7"/>
        </w:rPr>
        <w:t xml:space="preserve"> </w:t>
      </w:r>
      <w:r>
        <w:t>other</w:t>
      </w:r>
      <w:r>
        <w:rPr>
          <w:spacing w:val="-10"/>
        </w:rPr>
        <w:t xml:space="preserve"> </w:t>
      </w:r>
      <w:r>
        <w:t>person</w:t>
      </w:r>
      <w:r>
        <w:rPr>
          <w:spacing w:val="-8"/>
        </w:rPr>
        <w:t xml:space="preserve"> </w:t>
      </w:r>
      <w:r>
        <w:t>or</w:t>
      </w:r>
      <w:r>
        <w:rPr>
          <w:spacing w:val="-10"/>
        </w:rPr>
        <w:t xml:space="preserve"> </w:t>
      </w:r>
      <w:r>
        <w:t>third</w:t>
      </w:r>
      <w:r>
        <w:rPr>
          <w:spacing w:val="-10"/>
        </w:rPr>
        <w:t xml:space="preserve"> </w:t>
      </w:r>
      <w:r>
        <w:t>party</w:t>
      </w:r>
      <w:r>
        <w:rPr>
          <w:spacing w:val="-14"/>
        </w:rPr>
        <w:t xml:space="preserve"> </w:t>
      </w:r>
      <w:r>
        <w:t>selected</w:t>
      </w:r>
      <w:r>
        <w:rPr>
          <w:spacing w:val="-8"/>
        </w:rPr>
        <w:t xml:space="preserve"> </w:t>
      </w:r>
      <w:r>
        <w:t>by</w:t>
      </w:r>
      <w:r>
        <w:rPr>
          <w:spacing w:val="-14"/>
        </w:rPr>
        <w:t xml:space="preserve"> </w:t>
      </w:r>
      <w:r>
        <w:t>them,</w:t>
      </w:r>
      <w:r>
        <w:rPr>
          <w:spacing w:val="-11"/>
        </w:rPr>
        <w:t xml:space="preserve"> </w:t>
      </w:r>
      <w:r>
        <w:t>any</w:t>
      </w:r>
      <w:r>
        <w:rPr>
          <w:spacing w:val="-12"/>
        </w:rPr>
        <w:t xml:space="preserve"> </w:t>
      </w:r>
      <w:r>
        <w:t>power</w:t>
      </w:r>
      <w:r>
        <w:rPr>
          <w:spacing w:val="-10"/>
        </w:rPr>
        <w:t xml:space="preserve"> </w:t>
      </w:r>
      <w:r>
        <w:t>or</w:t>
      </w:r>
      <w:r>
        <w:rPr>
          <w:spacing w:val="-10"/>
        </w:rPr>
        <w:t xml:space="preserve"> </w:t>
      </w:r>
      <w:r>
        <w:t>duty</w:t>
      </w:r>
      <w:r>
        <w:rPr>
          <w:spacing w:val="-12"/>
        </w:rPr>
        <w:t xml:space="preserve"> </w:t>
      </w:r>
      <w:r>
        <w:t>vested</w:t>
      </w:r>
      <w:r>
        <w:rPr>
          <w:spacing w:val="-53"/>
        </w:rPr>
        <w:t xml:space="preserve"> </w:t>
      </w:r>
      <w:r>
        <w:t>in, imposed upon, or granted to them by the Plan.</w:t>
      </w:r>
      <w:r>
        <w:rPr>
          <w:spacing w:val="1"/>
        </w:rPr>
        <w:t xml:space="preserve"> </w:t>
      </w:r>
      <w:r>
        <w:t>However, Fiduciaries will not be liable for acts or</w:t>
      </w:r>
      <w:r>
        <w:rPr>
          <w:spacing w:val="1"/>
        </w:rPr>
        <w:t xml:space="preserve"> </w:t>
      </w:r>
      <w:r>
        <w:t>omissions of any agent, attorney, accountant or other person or third party except to the extent that the</w:t>
      </w:r>
      <w:r>
        <w:rPr>
          <w:spacing w:val="1"/>
        </w:rPr>
        <w:t xml:space="preserve"> </w:t>
      </w:r>
      <w:r>
        <w:t>appointing Fiduciaries violated their own general fiduciary duties in: (1) establishing or implementing the</w:t>
      </w:r>
      <w:r>
        <w:rPr>
          <w:spacing w:val="1"/>
        </w:rPr>
        <w:t xml:space="preserve"> </w:t>
      </w:r>
      <w:r>
        <w:t>Plan</w:t>
      </w:r>
      <w:r>
        <w:rPr>
          <w:spacing w:val="-10"/>
        </w:rPr>
        <w:t xml:space="preserve"> </w:t>
      </w:r>
      <w:r>
        <w:t>procedures</w:t>
      </w:r>
      <w:r>
        <w:rPr>
          <w:spacing w:val="-7"/>
        </w:rPr>
        <w:t xml:space="preserve"> </w:t>
      </w:r>
      <w:r>
        <w:t>for</w:t>
      </w:r>
      <w:r>
        <w:rPr>
          <w:spacing w:val="-8"/>
        </w:rPr>
        <w:t xml:space="preserve"> </w:t>
      </w:r>
      <w:r>
        <w:t>allocation</w:t>
      </w:r>
      <w:r>
        <w:rPr>
          <w:spacing w:val="-9"/>
        </w:rPr>
        <w:t xml:space="preserve"> </w:t>
      </w:r>
      <w:r>
        <w:t>or</w:t>
      </w:r>
      <w:r>
        <w:rPr>
          <w:spacing w:val="-8"/>
        </w:rPr>
        <w:t xml:space="preserve"> </w:t>
      </w:r>
      <w:r>
        <w:t>delegation,</w:t>
      </w:r>
      <w:r>
        <w:rPr>
          <w:spacing w:val="-9"/>
        </w:rPr>
        <w:t xml:space="preserve"> </w:t>
      </w:r>
      <w:r>
        <w:t>(2)</w:t>
      </w:r>
      <w:r>
        <w:rPr>
          <w:spacing w:val="-9"/>
        </w:rPr>
        <w:t xml:space="preserve"> </w:t>
      </w:r>
      <w:r>
        <w:t>allocating</w:t>
      </w:r>
      <w:r>
        <w:rPr>
          <w:spacing w:val="-9"/>
        </w:rPr>
        <w:t xml:space="preserve"> </w:t>
      </w:r>
      <w:r>
        <w:t>or</w:t>
      </w:r>
      <w:r>
        <w:rPr>
          <w:spacing w:val="-8"/>
        </w:rPr>
        <w:t xml:space="preserve"> </w:t>
      </w:r>
      <w:r>
        <w:t>delegating</w:t>
      </w:r>
      <w:r>
        <w:rPr>
          <w:spacing w:val="-9"/>
        </w:rPr>
        <w:t xml:space="preserve"> </w:t>
      </w:r>
      <w:r>
        <w:t>the</w:t>
      </w:r>
      <w:r>
        <w:rPr>
          <w:spacing w:val="-9"/>
        </w:rPr>
        <w:t xml:space="preserve"> </w:t>
      </w:r>
      <w:r>
        <w:t>responsibility,</w:t>
      </w:r>
      <w:r>
        <w:rPr>
          <w:spacing w:val="-6"/>
        </w:rPr>
        <w:t xml:space="preserve"> </w:t>
      </w:r>
      <w:r>
        <w:t>or</w:t>
      </w:r>
      <w:r>
        <w:rPr>
          <w:spacing w:val="-8"/>
        </w:rPr>
        <w:t xml:space="preserve"> </w:t>
      </w:r>
      <w:r>
        <w:t>(3)</w:t>
      </w:r>
      <w:r>
        <w:rPr>
          <w:spacing w:val="-9"/>
        </w:rPr>
        <w:t xml:space="preserve"> </w:t>
      </w:r>
      <w:r>
        <w:t>continuing</w:t>
      </w:r>
      <w:r>
        <w:rPr>
          <w:spacing w:val="-53"/>
        </w:rPr>
        <w:t xml:space="preserve"> </w:t>
      </w:r>
      <w:r>
        <w:t>the</w:t>
      </w:r>
      <w:r>
        <w:rPr>
          <w:spacing w:val="-2"/>
        </w:rPr>
        <w:t xml:space="preserve"> </w:t>
      </w:r>
      <w:r>
        <w:t>allocation</w:t>
      </w:r>
      <w:r>
        <w:rPr>
          <w:spacing w:val="1"/>
        </w:rPr>
        <w:t xml:space="preserve"> </w:t>
      </w:r>
      <w:r>
        <w:t>or delegation.</w:t>
      </w:r>
    </w:p>
    <w:p w14:paraId="5D50F02D" w14:textId="77777777" w:rsidR="009E364D" w:rsidRDefault="009E364D">
      <w:pPr>
        <w:pStyle w:val="BodyText"/>
        <w:spacing w:before="7"/>
      </w:pPr>
    </w:p>
    <w:p w14:paraId="5D50F02E" w14:textId="77777777" w:rsidR="009E364D" w:rsidRDefault="00BB396C">
      <w:pPr>
        <w:pStyle w:val="BodyText"/>
        <w:ind w:left="759" w:right="756"/>
        <w:jc w:val="both"/>
      </w:pPr>
      <w:r>
        <w:rPr>
          <w:b/>
          <w:w w:val="95"/>
        </w:rPr>
        <w:t>Force</w:t>
      </w:r>
      <w:r>
        <w:rPr>
          <w:b/>
          <w:spacing w:val="10"/>
          <w:w w:val="95"/>
        </w:rPr>
        <w:t xml:space="preserve"> </w:t>
      </w:r>
      <w:r>
        <w:rPr>
          <w:b/>
          <w:w w:val="95"/>
        </w:rPr>
        <w:t>Majeure</w:t>
      </w:r>
      <w:r>
        <w:rPr>
          <w:b/>
          <w:spacing w:val="11"/>
          <w:w w:val="95"/>
        </w:rPr>
        <w:t xml:space="preserve"> </w:t>
      </w:r>
      <w:r>
        <w:rPr>
          <w:b/>
          <w:w w:val="95"/>
        </w:rPr>
        <w:t>-</w:t>
      </w:r>
      <w:r>
        <w:rPr>
          <w:b/>
          <w:spacing w:val="12"/>
          <w:w w:val="95"/>
        </w:rPr>
        <w:t xml:space="preserve"> </w:t>
      </w:r>
      <w:r>
        <w:rPr>
          <w:w w:val="95"/>
        </w:rPr>
        <w:t>Should</w:t>
      </w:r>
      <w:r>
        <w:rPr>
          <w:spacing w:val="11"/>
          <w:w w:val="95"/>
        </w:rPr>
        <w:t xml:space="preserve"> </w:t>
      </w:r>
      <w:r>
        <w:rPr>
          <w:w w:val="95"/>
        </w:rPr>
        <w:t>the</w:t>
      </w:r>
      <w:r>
        <w:rPr>
          <w:spacing w:val="14"/>
          <w:w w:val="95"/>
        </w:rPr>
        <w:t xml:space="preserve"> </w:t>
      </w:r>
      <w:r>
        <w:rPr>
          <w:w w:val="95"/>
        </w:rPr>
        <w:t>performance</w:t>
      </w:r>
      <w:r>
        <w:rPr>
          <w:spacing w:val="11"/>
          <w:w w:val="95"/>
        </w:rPr>
        <w:t xml:space="preserve"> </w:t>
      </w:r>
      <w:r>
        <w:rPr>
          <w:w w:val="95"/>
        </w:rPr>
        <w:t>of</w:t>
      </w:r>
      <w:r>
        <w:rPr>
          <w:spacing w:val="13"/>
          <w:w w:val="95"/>
        </w:rPr>
        <w:t xml:space="preserve"> </w:t>
      </w:r>
      <w:r>
        <w:rPr>
          <w:w w:val="95"/>
        </w:rPr>
        <w:t>any</w:t>
      </w:r>
      <w:r>
        <w:rPr>
          <w:spacing w:val="7"/>
          <w:w w:val="95"/>
        </w:rPr>
        <w:t xml:space="preserve"> </w:t>
      </w:r>
      <w:r>
        <w:rPr>
          <w:w w:val="95"/>
        </w:rPr>
        <w:t>act</w:t>
      </w:r>
      <w:r>
        <w:rPr>
          <w:spacing w:val="10"/>
          <w:w w:val="95"/>
        </w:rPr>
        <w:t xml:space="preserve"> </w:t>
      </w:r>
      <w:r>
        <w:rPr>
          <w:w w:val="95"/>
        </w:rPr>
        <w:t>required</w:t>
      </w:r>
      <w:r>
        <w:rPr>
          <w:spacing w:val="14"/>
          <w:w w:val="95"/>
        </w:rPr>
        <w:t xml:space="preserve"> </w:t>
      </w:r>
      <w:r>
        <w:rPr>
          <w:w w:val="95"/>
        </w:rPr>
        <w:t>by</w:t>
      </w:r>
      <w:r>
        <w:rPr>
          <w:spacing w:val="6"/>
          <w:w w:val="95"/>
        </w:rPr>
        <w:t xml:space="preserve"> </w:t>
      </w:r>
      <w:r>
        <w:rPr>
          <w:w w:val="95"/>
        </w:rPr>
        <w:t>the</w:t>
      </w:r>
      <w:r>
        <w:rPr>
          <w:spacing w:val="14"/>
          <w:w w:val="95"/>
        </w:rPr>
        <w:t xml:space="preserve"> </w:t>
      </w:r>
      <w:r>
        <w:rPr>
          <w:w w:val="95"/>
        </w:rPr>
        <w:t>Plan</w:t>
      </w:r>
      <w:r>
        <w:rPr>
          <w:spacing w:val="11"/>
          <w:w w:val="95"/>
        </w:rPr>
        <w:t xml:space="preserve"> </w:t>
      </w:r>
      <w:r>
        <w:rPr>
          <w:w w:val="95"/>
        </w:rPr>
        <w:t>be</w:t>
      </w:r>
      <w:r>
        <w:rPr>
          <w:spacing w:val="11"/>
          <w:w w:val="95"/>
        </w:rPr>
        <w:t xml:space="preserve"> </w:t>
      </w:r>
      <w:r>
        <w:rPr>
          <w:w w:val="95"/>
        </w:rPr>
        <w:t>prevented</w:t>
      </w:r>
      <w:r>
        <w:rPr>
          <w:spacing w:val="10"/>
          <w:w w:val="95"/>
        </w:rPr>
        <w:t xml:space="preserve"> </w:t>
      </w:r>
      <w:r>
        <w:rPr>
          <w:w w:val="95"/>
        </w:rPr>
        <w:t>or</w:t>
      </w:r>
      <w:r>
        <w:rPr>
          <w:spacing w:val="13"/>
          <w:w w:val="95"/>
        </w:rPr>
        <w:t xml:space="preserve"> </w:t>
      </w:r>
      <w:r>
        <w:rPr>
          <w:w w:val="95"/>
        </w:rPr>
        <w:t>delayed</w:t>
      </w:r>
      <w:r>
        <w:rPr>
          <w:spacing w:val="10"/>
          <w:w w:val="95"/>
        </w:rPr>
        <w:t xml:space="preserve"> </w:t>
      </w:r>
      <w:r>
        <w:rPr>
          <w:w w:val="95"/>
        </w:rPr>
        <w:t>by</w:t>
      </w:r>
      <w:r>
        <w:rPr>
          <w:spacing w:val="7"/>
          <w:w w:val="95"/>
        </w:rPr>
        <w:t xml:space="preserve"> </w:t>
      </w:r>
      <w:r>
        <w:rPr>
          <w:w w:val="95"/>
        </w:rPr>
        <w:t>reason</w:t>
      </w:r>
      <w:r>
        <w:rPr>
          <w:spacing w:val="1"/>
          <w:w w:val="95"/>
        </w:rPr>
        <w:t xml:space="preserve"> </w:t>
      </w:r>
      <w:r>
        <w:t>of any act of nature, strike, lock-out, labor troubles, restrictive governmental laws or regulations, or any</w:t>
      </w:r>
      <w:r>
        <w:rPr>
          <w:spacing w:val="1"/>
        </w:rPr>
        <w:t xml:space="preserve"> </w:t>
      </w:r>
      <w:r>
        <w:t>other cause beyond a party’s control, the time for the performance of the act will be extended for a period</w:t>
      </w:r>
      <w:r>
        <w:rPr>
          <w:spacing w:val="1"/>
        </w:rPr>
        <w:t xml:space="preserve"> </w:t>
      </w:r>
      <w:r>
        <w:t>equivalent</w:t>
      </w:r>
      <w:r>
        <w:rPr>
          <w:spacing w:val="-10"/>
        </w:rPr>
        <w:t xml:space="preserve"> </w:t>
      </w:r>
      <w:r>
        <w:t>to</w:t>
      </w:r>
      <w:r>
        <w:rPr>
          <w:spacing w:val="-11"/>
        </w:rPr>
        <w:t xml:space="preserve"> </w:t>
      </w:r>
      <w:r>
        <w:t>the</w:t>
      </w:r>
      <w:r>
        <w:rPr>
          <w:spacing w:val="-10"/>
        </w:rPr>
        <w:t xml:space="preserve"> </w:t>
      </w:r>
      <w:r>
        <w:t>period</w:t>
      </w:r>
      <w:r>
        <w:rPr>
          <w:spacing w:val="-13"/>
        </w:rPr>
        <w:t xml:space="preserve"> </w:t>
      </w:r>
      <w:r>
        <w:t>of</w:t>
      </w:r>
      <w:r>
        <w:rPr>
          <w:spacing w:val="-10"/>
        </w:rPr>
        <w:t xml:space="preserve"> </w:t>
      </w:r>
      <w:r>
        <w:t>delay,</w:t>
      </w:r>
      <w:r>
        <w:rPr>
          <w:spacing w:val="-10"/>
        </w:rPr>
        <w:t xml:space="preserve"> </w:t>
      </w:r>
      <w:r>
        <w:t>and</w:t>
      </w:r>
      <w:r>
        <w:rPr>
          <w:spacing w:val="-13"/>
        </w:rPr>
        <w:t xml:space="preserve"> </w:t>
      </w:r>
      <w:r>
        <w:t>non-performance</w:t>
      </w:r>
      <w:r>
        <w:rPr>
          <w:spacing w:val="-13"/>
        </w:rPr>
        <w:t xml:space="preserve"> </w:t>
      </w:r>
      <w:r>
        <w:t>of</w:t>
      </w:r>
      <w:r>
        <w:rPr>
          <w:spacing w:val="-10"/>
        </w:rPr>
        <w:t xml:space="preserve"> </w:t>
      </w:r>
      <w:r>
        <w:t>the</w:t>
      </w:r>
      <w:r>
        <w:rPr>
          <w:spacing w:val="-11"/>
        </w:rPr>
        <w:t xml:space="preserve"> </w:t>
      </w:r>
      <w:r>
        <w:t>act</w:t>
      </w:r>
      <w:r>
        <w:rPr>
          <w:spacing w:val="-13"/>
        </w:rPr>
        <w:t xml:space="preserve"> </w:t>
      </w:r>
      <w:r>
        <w:t>during</w:t>
      </w:r>
      <w:r>
        <w:rPr>
          <w:spacing w:val="-13"/>
        </w:rPr>
        <w:t xml:space="preserve"> </w:t>
      </w:r>
      <w:r>
        <w:t>the</w:t>
      </w:r>
      <w:r>
        <w:rPr>
          <w:spacing w:val="-10"/>
        </w:rPr>
        <w:t xml:space="preserve"> </w:t>
      </w:r>
      <w:r>
        <w:t>period</w:t>
      </w:r>
      <w:r>
        <w:rPr>
          <w:spacing w:val="-8"/>
        </w:rPr>
        <w:t xml:space="preserve"> </w:t>
      </w:r>
      <w:r>
        <w:t>of</w:t>
      </w:r>
      <w:r>
        <w:rPr>
          <w:spacing w:val="-10"/>
        </w:rPr>
        <w:t xml:space="preserve"> </w:t>
      </w:r>
      <w:r>
        <w:t>delay</w:t>
      </w:r>
      <w:r>
        <w:rPr>
          <w:spacing w:val="-14"/>
        </w:rPr>
        <w:t xml:space="preserve"> </w:t>
      </w:r>
      <w:r>
        <w:t>will</w:t>
      </w:r>
      <w:r>
        <w:rPr>
          <w:spacing w:val="-12"/>
        </w:rPr>
        <w:t xml:space="preserve"> </w:t>
      </w:r>
      <w:r>
        <w:t>be</w:t>
      </w:r>
      <w:r>
        <w:rPr>
          <w:spacing w:val="-11"/>
        </w:rPr>
        <w:t xml:space="preserve"> </w:t>
      </w:r>
      <w:r>
        <w:t>excused.</w:t>
      </w:r>
      <w:r>
        <w:rPr>
          <w:spacing w:val="-54"/>
        </w:rPr>
        <w:t xml:space="preserve"> </w:t>
      </w:r>
      <w:r>
        <w:t>In such an event, however, all parties will use reasonable efforts to perform their respective obligations</w:t>
      </w:r>
      <w:r>
        <w:rPr>
          <w:spacing w:val="1"/>
        </w:rPr>
        <w:t xml:space="preserve"> </w:t>
      </w:r>
      <w:r>
        <w:t>under</w:t>
      </w:r>
      <w:r>
        <w:rPr>
          <w:spacing w:val="-1"/>
        </w:rPr>
        <w:t xml:space="preserve"> </w:t>
      </w:r>
      <w:r>
        <w:t>the</w:t>
      </w:r>
      <w:r>
        <w:rPr>
          <w:spacing w:val="1"/>
        </w:rPr>
        <w:t xml:space="preserve"> </w:t>
      </w:r>
      <w:r>
        <w:t>Plan.</w:t>
      </w:r>
    </w:p>
    <w:p w14:paraId="5D50F02F" w14:textId="77777777" w:rsidR="009E364D" w:rsidRDefault="009E364D">
      <w:pPr>
        <w:pStyle w:val="BodyText"/>
        <w:spacing w:before="11"/>
      </w:pPr>
    </w:p>
    <w:p w14:paraId="5D50F030" w14:textId="77777777" w:rsidR="009E364D" w:rsidRDefault="00BB396C">
      <w:pPr>
        <w:pStyle w:val="BodyText"/>
        <w:spacing w:line="242" w:lineRule="auto"/>
        <w:ind w:left="759" w:right="761"/>
        <w:jc w:val="both"/>
      </w:pPr>
      <w:r>
        <w:rPr>
          <w:b/>
        </w:rPr>
        <w:t xml:space="preserve">Gender and Number - </w:t>
      </w:r>
      <w:r>
        <w:t>Except when otherwise indicated by the context, any masculine terminology will</w:t>
      </w:r>
      <w:r>
        <w:rPr>
          <w:spacing w:val="1"/>
        </w:rPr>
        <w:t xml:space="preserve"> </w:t>
      </w:r>
      <w:r>
        <w:t>include</w:t>
      </w:r>
      <w:r>
        <w:rPr>
          <w:spacing w:val="-4"/>
        </w:rPr>
        <w:t xml:space="preserve"> </w:t>
      </w:r>
      <w:r>
        <w:t>the</w:t>
      </w:r>
      <w:r>
        <w:rPr>
          <w:spacing w:val="-3"/>
        </w:rPr>
        <w:t xml:space="preserve"> </w:t>
      </w:r>
      <w:r>
        <w:t>feminine</w:t>
      </w:r>
      <w:r>
        <w:rPr>
          <w:spacing w:val="-3"/>
        </w:rPr>
        <w:t xml:space="preserve"> </w:t>
      </w:r>
      <w:r>
        <w:t>(and</w:t>
      </w:r>
      <w:r>
        <w:rPr>
          <w:spacing w:val="-1"/>
        </w:rPr>
        <w:t xml:space="preserve"> </w:t>
      </w:r>
      <w:r>
        <w:t>vice-versa)</w:t>
      </w:r>
      <w:r>
        <w:rPr>
          <w:spacing w:val="-2"/>
        </w:rPr>
        <w:t xml:space="preserve"> </w:t>
      </w:r>
      <w:r>
        <w:t>and</w:t>
      </w:r>
      <w:r>
        <w:rPr>
          <w:spacing w:val="-3"/>
        </w:rPr>
        <w:t xml:space="preserve"> </w:t>
      </w:r>
      <w:r>
        <w:t>any</w:t>
      </w:r>
      <w:r>
        <w:rPr>
          <w:spacing w:val="-6"/>
        </w:rPr>
        <w:t xml:space="preserve"> </w:t>
      </w:r>
      <w:r>
        <w:t>term</w:t>
      </w:r>
      <w:r>
        <w:rPr>
          <w:spacing w:val="2"/>
        </w:rPr>
        <w:t xml:space="preserve"> </w:t>
      </w:r>
      <w:r>
        <w:t>in</w:t>
      </w:r>
      <w:r>
        <w:rPr>
          <w:spacing w:val="-3"/>
        </w:rPr>
        <w:t xml:space="preserve"> </w:t>
      </w:r>
      <w:r>
        <w:t>the</w:t>
      </w:r>
      <w:r>
        <w:rPr>
          <w:spacing w:val="-3"/>
        </w:rPr>
        <w:t xml:space="preserve"> </w:t>
      </w:r>
      <w:r>
        <w:t>singular will</w:t>
      </w:r>
      <w:r>
        <w:rPr>
          <w:spacing w:val="-4"/>
        </w:rPr>
        <w:t xml:space="preserve"> </w:t>
      </w:r>
      <w:r>
        <w:t>include</w:t>
      </w:r>
      <w:r>
        <w:rPr>
          <w:spacing w:val="-3"/>
        </w:rPr>
        <w:t xml:space="preserve"> </w:t>
      </w:r>
      <w:r>
        <w:t>the</w:t>
      </w:r>
      <w:r>
        <w:rPr>
          <w:spacing w:val="-1"/>
        </w:rPr>
        <w:t xml:space="preserve"> </w:t>
      </w:r>
      <w:r>
        <w:t>plural</w:t>
      </w:r>
      <w:r>
        <w:rPr>
          <w:spacing w:val="-4"/>
        </w:rPr>
        <w:t xml:space="preserve"> </w:t>
      </w:r>
      <w:r>
        <w:t>(and</w:t>
      </w:r>
      <w:r>
        <w:rPr>
          <w:spacing w:val="-2"/>
        </w:rPr>
        <w:t xml:space="preserve"> </w:t>
      </w:r>
      <w:r>
        <w:t>vice-versa).</w:t>
      </w:r>
    </w:p>
    <w:p w14:paraId="5D50F031" w14:textId="77777777" w:rsidR="009E364D" w:rsidRDefault="009E364D">
      <w:pPr>
        <w:pStyle w:val="BodyText"/>
        <w:spacing w:before="6"/>
      </w:pPr>
    </w:p>
    <w:p w14:paraId="5D50F032" w14:textId="77777777" w:rsidR="009E364D" w:rsidRDefault="00BB396C">
      <w:pPr>
        <w:pStyle w:val="BodyText"/>
        <w:ind w:left="759" w:right="761"/>
        <w:jc w:val="both"/>
      </w:pPr>
      <w:r>
        <w:rPr>
          <w:b/>
        </w:rPr>
        <w:t xml:space="preserve">Illegality of Particular Provision - </w:t>
      </w:r>
      <w:r>
        <w:t>The illegality of any particular provision of the Benefit Document will</w:t>
      </w:r>
      <w:r>
        <w:rPr>
          <w:spacing w:val="1"/>
        </w:rPr>
        <w:t xml:space="preserve"> </w:t>
      </w:r>
      <w:r>
        <w:t>not affect the other provisions, but the Benefit Document will be construed in all respects as if such invalid</w:t>
      </w:r>
      <w:r>
        <w:rPr>
          <w:spacing w:val="-53"/>
        </w:rPr>
        <w:t xml:space="preserve"> </w:t>
      </w:r>
      <w:r>
        <w:t>provision were</w:t>
      </w:r>
      <w:r>
        <w:rPr>
          <w:spacing w:val="1"/>
        </w:rPr>
        <w:t xml:space="preserve"> </w:t>
      </w:r>
      <w:r>
        <w:t>omitted.</w:t>
      </w:r>
    </w:p>
    <w:p w14:paraId="5D50F033" w14:textId="77777777" w:rsidR="009E364D" w:rsidRDefault="009E364D">
      <w:pPr>
        <w:pStyle w:val="BodyText"/>
        <w:spacing w:before="9"/>
      </w:pPr>
    </w:p>
    <w:p w14:paraId="5D50F034" w14:textId="77777777" w:rsidR="009E364D" w:rsidRDefault="00BB396C">
      <w:pPr>
        <w:pStyle w:val="BodyText"/>
        <w:ind w:left="759" w:right="759"/>
        <w:jc w:val="both"/>
      </w:pPr>
      <w:r>
        <w:rPr>
          <w:b/>
        </w:rPr>
        <w:t xml:space="preserve">Indemnification - </w:t>
      </w:r>
      <w:r>
        <w:t>To the extent permitted by law, Employees of the Employer, the Fiduciaries, and all</w:t>
      </w:r>
      <w:r>
        <w:rPr>
          <w:spacing w:val="1"/>
        </w:rPr>
        <w:t xml:space="preserve"> </w:t>
      </w:r>
      <w:r>
        <w:t>agents</w:t>
      </w:r>
      <w:r>
        <w:rPr>
          <w:spacing w:val="-5"/>
        </w:rPr>
        <w:t xml:space="preserve"> </w:t>
      </w:r>
      <w:r>
        <w:t>and</w:t>
      </w:r>
      <w:r>
        <w:rPr>
          <w:spacing w:val="-7"/>
        </w:rPr>
        <w:t xml:space="preserve"> </w:t>
      </w:r>
      <w:r>
        <w:t>representatives</w:t>
      </w:r>
      <w:r>
        <w:rPr>
          <w:spacing w:val="-2"/>
        </w:rPr>
        <w:t xml:space="preserve"> </w:t>
      </w:r>
      <w:r>
        <w:t>of</w:t>
      </w:r>
      <w:r>
        <w:rPr>
          <w:spacing w:val="-4"/>
        </w:rPr>
        <w:t xml:space="preserve"> </w:t>
      </w:r>
      <w:r>
        <w:t>the</w:t>
      </w:r>
      <w:r>
        <w:rPr>
          <w:spacing w:val="-4"/>
        </w:rPr>
        <w:t xml:space="preserve"> </w:t>
      </w:r>
      <w:r>
        <w:t>Fiduciaries</w:t>
      </w:r>
      <w:r>
        <w:rPr>
          <w:spacing w:val="-3"/>
        </w:rPr>
        <w:t xml:space="preserve"> </w:t>
      </w:r>
      <w:r>
        <w:t>will</w:t>
      </w:r>
      <w:r>
        <w:rPr>
          <w:spacing w:val="-4"/>
        </w:rPr>
        <w:t xml:space="preserve"> </w:t>
      </w:r>
      <w:r>
        <w:t>be</w:t>
      </w:r>
      <w:r>
        <w:rPr>
          <w:spacing w:val="-4"/>
        </w:rPr>
        <w:t xml:space="preserve"> </w:t>
      </w:r>
      <w:r>
        <w:t>indemnified</w:t>
      </w:r>
      <w:r>
        <w:rPr>
          <w:spacing w:val="-6"/>
        </w:rPr>
        <w:t xml:space="preserve"> </w:t>
      </w:r>
      <w:r>
        <w:t>by</w:t>
      </w:r>
      <w:r>
        <w:rPr>
          <w:spacing w:val="-7"/>
        </w:rPr>
        <w:t xml:space="preserve"> </w:t>
      </w:r>
      <w:r>
        <w:t>the</w:t>
      </w:r>
      <w:r>
        <w:rPr>
          <w:spacing w:val="-4"/>
        </w:rPr>
        <w:t xml:space="preserve"> </w:t>
      </w:r>
      <w:r>
        <w:t>Plan</w:t>
      </w:r>
      <w:r>
        <w:rPr>
          <w:spacing w:val="-3"/>
        </w:rPr>
        <w:t xml:space="preserve"> </w:t>
      </w:r>
      <w:r>
        <w:t>Sponsor</w:t>
      </w:r>
      <w:r>
        <w:rPr>
          <w:spacing w:val="-5"/>
        </w:rPr>
        <w:t xml:space="preserve"> </w:t>
      </w:r>
      <w:r>
        <w:t>and</w:t>
      </w:r>
      <w:r>
        <w:rPr>
          <w:spacing w:val="-4"/>
        </w:rPr>
        <w:t xml:space="preserve"> </w:t>
      </w:r>
      <w:r>
        <w:t>saved</w:t>
      </w:r>
      <w:r>
        <w:rPr>
          <w:spacing w:val="-3"/>
        </w:rPr>
        <w:t xml:space="preserve"> </w:t>
      </w:r>
      <w:r>
        <w:t>harmless</w:t>
      </w:r>
      <w:r>
        <w:rPr>
          <w:spacing w:val="-54"/>
        </w:rPr>
        <w:t xml:space="preserve"> </w:t>
      </w:r>
      <w:r>
        <w:t>against any claims and conduct relating to the administration of the Plan except claims arising from gross</w:t>
      </w:r>
      <w:r>
        <w:rPr>
          <w:spacing w:val="1"/>
        </w:rPr>
        <w:t xml:space="preserve"> </w:t>
      </w:r>
      <w:r>
        <w:rPr>
          <w:spacing w:val="-1"/>
        </w:rPr>
        <w:t>negligence,</w:t>
      </w:r>
      <w:r>
        <w:rPr>
          <w:spacing w:val="-9"/>
        </w:rPr>
        <w:t xml:space="preserve"> </w:t>
      </w:r>
      <w:r>
        <w:t>willful</w:t>
      </w:r>
      <w:r>
        <w:rPr>
          <w:spacing w:val="-11"/>
        </w:rPr>
        <w:t xml:space="preserve"> </w:t>
      </w:r>
      <w:r>
        <w:t>neglect,</w:t>
      </w:r>
      <w:r>
        <w:rPr>
          <w:spacing w:val="-11"/>
        </w:rPr>
        <w:t xml:space="preserve"> </w:t>
      </w:r>
      <w:r>
        <w:t>or</w:t>
      </w:r>
      <w:r>
        <w:rPr>
          <w:spacing w:val="-9"/>
        </w:rPr>
        <w:t xml:space="preserve"> </w:t>
      </w:r>
      <w:r>
        <w:t>willful</w:t>
      </w:r>
      <w:r>
        <w:rPr>
          <w:spacing w:val="-12"/>
        </w:rPr>
        <w:t xml:space="preserve"> </w:t>
      </w:r>
      <w:r>
        <w:t>misconduct.</w:t>
      </w:r>
      <w:r>
        <w:rPr>
          <w:spacing w:val="30"/>
        </w:rPr>
        <w:t xml:space="preserve"> </w:t>
      </w:r>
      <w:r>
        <w:t>The</w:t>
      </w:r>
      <w:r>
        <w:rPr>
          <w:spacing w:val="-11"/>
        </w:rPr>
        <w:t xml:space="preserve"> </w:t>
      </w:r>
      <w:r>
        <w:t>Plan</w:t>
      </w:r>
      <w:r>
        <w:rPr>
          <w:spacing w:val="-11"/>
        </w:rPr>
        <w:t xml:space="preserve"> </w:t>
      </w:r>
      <w:r>
        <w:t>Sponsor</w:t>
      </w:r>
      <w:r>
        <w:rPr>
          <w:spacing w:val="-12"/>
        </w:rPr>
        <w:t xml:space="preserve"> </w:t>
      </w:r>
      <w:r>
        <w:t>reserves</w:t>
      </w:r>
      <w:r>
        <w:rPr>
          <w:spacing w:val="-12"/>
        </w:rPr>
        <w:t xml:space="preserve"> </w:t>
      </w:r>
      <w:r>
        <w:t>the</w:t>
      </w:r>
      <w:r>
        <w:rPr>
          <w:spacing w:val="-10"/>
        </w:rPr>
        <w:t xml:space="preserve"> </w:t>
      </w:r>
      <w:r>
        <w:t>right</w:t>
      </w:r>
      <w:r>
        <w:rPr>
          <w:spacing w:val="-13"/>
        </w:rPr>
        <w:t xml:space="preserve"> </w:t>
      </w:r>
      <w:r>
        <w:t>to</w:t>
      </w:r>
      <w:r>
        <w:rPr>
          <w:spacing w:val="-14"/>
        </w:rPr>
        <w:t xml:space="preserve"> </w:t>
      </w:r>
      <w:r>
        <w:t>select</w:t>
      </w:r>
      <w:r>
        <w:rPr>
          <w:spacing w:val="-10"/>
        </w:rPr>
        <w:t xml:space="preserve"> </w:t>
      </w:r>
      <w:r>
        <w:t>and</w:t>
      </w:r>
      <w:r>
        <w:rPr>
          <w:spacing w:val="-11"/>
        </w:rPr>
        <w:t xml:space="preserve"> </w:t>
      </w:r>
      <w:r>
        <w:t>approve</w:t>
      </w:r>
      <w:r>
        <w:rPr>
          <w:spacing w:val="-53"/>
        </w:rPr>
        <w:t xml:space="preserve"> </w:t>
      </w:r>
      <w:r>
        <w:t>counsel</w:t>
      </w:r>
      <w:r>
        <w:rPr>
          <w:spacing w:val="-2"/>
        </w:rPr>
        <w:t xml:space="preserve"> </w:t>
      </w:r>
      <w:r>
        <w:t>and also the</w:t>
      </w:r>
      <w:r>
        <w:rPr>
          <w:spacing w:val="-2"/>
        </w:rPr>
        <w:t xml:space="preserve"> </w:t>
      </w:r>
      <w:r>
        <w:t>right</w:t>
      </w:r>
      <w:r>
        <w:rPr>
          <w:spacing w:val="-2"/>
        </w:rPr>
        <w:t xml:space="preserve"> </w:t>
      </w:r>
      <w:r>
        <w:t>to</w:t>
      </w:r>
      <w:r>
        <w:rPr>
          <w:spacing w:val="-2"/>
        </w:rPr>
        <w:t xml:space="preserve"> </w:t>
      </w:r>
      <w:r>
        <w:t>take</w:t>
      </w:r>
      <w:r>
        <w:rPr>
          <w:spacing w:val="-2"/>
        </w:rPr>
        <w:t xml:space="preserve"> </w:t>
      </w:r>
      <w:r>
        <w:t>the lead</w:t>
      </w:r>
      <w:r>
        <w:rPr>
          <w:spacing w:val="-2"/>
        </w:rPr>
        <w:t xml:space="preserve"> </w:t>
      </w:r>
      <w:r>
        <w:t>in</w:t>
      </w:r>
      <w:r>
        <w:rPr>
          <w:spacing w:val="-2"/>
        </w:rPr>
        <w:t xml:space="preserve"> </w:t>
      </w:r>
      <w:r>
        <w:t>any</w:t>
      </w:r>
      <w:r>
        <w:rPr>
          <w:spacing w:val="-4"/>
        </w:rPr>
        <w:t xml:space="preserve"> </w:t>
      </w:r>
      <w:r>
        <w:t>action</w:t>
      </w:r>
      <w:r>
        <w:rPr>
          <w:spacing w:val="-2"/>
        </w:rPr>
        <w:t xml:space="preserve"> </w:t>
      </w:r>
      <w:r>
        <w:t>in</w:t>
      </w:r>
      <w:r>
        <w:rPr>
          <w:spacing w:val="3"/>
        </w:rPr>
        <w:t xml:space="preserve"> </w:t>
      </w:r>
      <w:r>
        <w:t>which</w:t>
      </w:r>
      <w:r>
        <w:rPr>
          <w:spacing w:val="-2"/>
        </w:rPr>
        <w:t xml:space="preserve"> </w:t>
      </w:r>
      <w:r>
        <w:t>it may</w:t>
      </w:r>
      <w:r>
        <w:rPr>
          <w:spacing w:val="-5"/>
        </w:rPr>
        <w:t xml:space="preserve"> </w:t>
      </w:r>
      <w:r>
        <w:t>be liable</w:t>
      </w:r>
      <w:r>
        <w:rPr>
          <w:spacing w:val="-2"/>
        </w:rPr>
        <w:t xml:space="preserve"> </w:t>
      </w:r>
      <w:r>
        <w:t>as</w:t>
      </w:r>
      <w:r>
        <w:rPr>
          <w:spacing w:val="-1"/>
        </w:rPr>
        <w:t xml:space="preserve"> </w:t>
      </w:r>
      <w:r>
        <w:t>an</w:t>
      </w:r>
      <w:r>
        <w:rPr>
          <w:spacing w:val="-2"/>
        </w:rPr>
        <w:t xml:space="preserve"> </w:t>
      </w:r>
      <w:r>
        <w:t>indemnitor.</w:t>
      </w:r>
    </w:p>
    <w:p w14:paraId="5D50F035" w14:textId="77777777" w:rsidR="009E364D" w:rsidRDefault="009E364D">
      <w:pPr>
        <w:pStyle w:val="BodyText"/>
        <w:spacing w:before="10"/>
      </w:pPr>
    </w:p>
    <w:p w14:paraId="5D50F036" w14:textId="77777777" w:rsidR="009E364D" w:rsidRDefault="00BB396C">
      <w:pPr>
        <w:pStyle w:val="BodyText"/>
        <w:spacing w:line="242" w:lineRule="auto"/>
        <w:ind w:left="759" w:right="762"/>
        <w:jc w:val="both"/>
      </w:pPr>
      <w:r>
        <w:rPr>
          <w:b/>
        </w:rPr>
        <w:t>Legal</w:t>
      </w:r>
      <w:r>
        <w:rPr>
          <w:b/>
          <w:spacing w:val="-2"/>
        </w:rPr>
        <w:t xml:space="preserve"> </w:t>
      </w:r>
      <w:r>
        <w:rPr>
          <w:b/>
        </w:rPr>
        <w:t>Actions</w:t>
      </w:r>
      <w:r>
        <w:rPr>
          <w:b/>
          <w:spacing w:val="-3"/>
        </w:rPr>
        <w:t xml:space="preserve"> </w:t>
      </w:r>
      <w:r>
        <w:rPr>
          <w:b/>
        </w:rPr>
        <w:t>-</w:t>
      </w:r>
      <w:r>
        <w:rPr>
          <w:b/>
          <w:spacing w:val="-4"/>
        </w:rPr>
        <w:t xml:space="preserve"> </w:t>
      </w:r>
      <w:r>
        <w:t>No</w:t>
      </w:r>
      <w:r>
        <w:rPr>
          <w:spacing w:val="-2"/>
        </w:rPr>
        <w:t xml:space="preserve"> </w:t>
      </w:r>
      <w:r>
        <w:t>Employee,</w:t>
      </w:r>
      <w:r>
        <w:rPr>
          <w:spacing w:val="-5"/>
        </w:rPr>
        <w:t xml:space="preserve"> </w:t>
      </w:r>
      <w:r>
        <w:t>Dependent</w:t>
      </w:r>
      <w:r>
        <w:rPr>
          <w:spacing w:val="-3"/>
        </w:rPr>
        <w:t xml:space="preserve"> </w:t>
      </w:r>
      <w:r>
        <w:t>or</w:t>
      </w:r>
      <w:r>
        <w:rPr>
          <w:spacing w:val="-3"/>
        </w:rPr>
        <w:t xml:space="preserve"> </w:t>
      </w:r>
      <w:r>
        <w:t>other</w:t>
      </w:r>
      <w:r>
        <w:rPr>
          <w:spacing w:val="-2"/>
        </w:rPr>
        <w:t xml:space="preserve"> </w:t>
      </w:r>
      <w:r>
        <w:t>beneficiary</w:t>
      </w:r>
      <w:r>
        <w:rPr>
          <w:spacing w:val="-6"/>
        </w:rPr>
        <w:t xml:space="preserve"> </w:t>
      </w:r>
      <w:r>
        <w:t>will</w:t>
      </w:r>
      <w:r>
        <w:rPr>
          <w:spacing w:val="-5"/>
        </w:rPr>
        <w:t xml:space="preserve"> </w:t>
      </w:r>
      <w:r>
        <w:t>have</w:t>
      </w:r>
      <w:r>
        <w:rPr>
          <w:spacing w:val="-3"/>
        </w:rPr>
        <w:t xml:space="preserve"> </w:t>
      </w:r>
      <w:r>
        <w:t>any</w:t>
      </w:r>
      <w:r>
        <w:rPr>
          <w:spacing w:val="-9"/>
        </w:rPr>
        <w:t xml:space="preserve"> </w:t>
      </w:r>
      <w:r>
        <w:t>right</w:t>
      </w:r>
      <w:r>
        <w:rPr>
          <w:spacing w:val="-3"/>
        </w:rPr>
        <w:t xml:space="preserve"> </w:t>
      </w:r>
      <w:r>
        <w:t>or</w:t>
      </w:r>
      <w:r>
        <w:rPr>
          <w:spacing w:val="-4"/>
        </w:rPr>
        <w:t xml:space="preserve"> </w:t>
      </w:r>
      <w:r>
        <w:t>claim</w:t>
      </w:r>
      <w:r>
        <w:rPr>
          <w:spacing w:val="-2"/>
        </w:rPr>
        <w:t xml:space="preserve"> </w:t>
      </w:r>
      <w:r>
        <w:t>to</w:t>
      </w:r>
      <w:r>
        <w:rPr>
          <w:spacing w:val="-6"/>
        </w:rPr>
        <w:t xml:space="preserve"> </w:t>
      </w:r>
      <w:r>
        <w:t>benefits</w:t>
      </w:r>
      <w:r>
        <w:rPr>
          <w:spacing w:val="-4"/>
        </w:rPr>
        <w:t xml:space="preserve"> </w:t>
      </w:r>
      <w:r>
        <w:t>from</w:t>
      </w:r>
      <w:r>
        <w:rPr>
          <w:spacing w:val="-54"/>
        </w:rPr>
        <w:t xml:space="preserve"> </w:t>
      </w:r>
      <w:r>
        <w:t>the</w:t>
      </w:r>
      <w:r>
        <w:rPr>
          <w:spacing w:val="-8"/>
        </w:rPr>
        <w:t xml:space="preserve"> </w:t>
      </w:r>
      <w:r>
        <w:t>Plan,</w:t>
      </w:r>
      <w:r>
        <w:rPr>
          <w:spacing w:val="-8"/>
        </w:rPr>
        <w:t xml:space="preserve"> </w:t>
      </w:r>
      <w:r>
        <w:t>except</w:t>
      </w:r>
      <w:r>
        <w:rPr>
          <w:spacing w:val="-10"/>
        </w:rPr>
        <w:t xml:space="preserve"> </w:t>
      </w:r>
      <w:r>
        <w:t>as</w:t>
      </w:r>
      <w:r>
        <w:rPr>
          <w:spacing w:val="-6"/>
        </w:rPr>
        <w:t xml:space="preserve"> </w:t>
      </w:r>
      <w:r>
        <w:t>specified</w:t>
      </w:r>
      <w:r>
        <w:rPr>
          <w:spacing w:val="-11"/>
        </w:rPr>
        <w:t xml:space="preserve"> </w:t>
      </w:r>
      <w:r>
        <w:t>herein.</w:t>
      </w:r>
      <w:r>
        <w:rPr>
          <w:spacing w:val="40"/>
        </w:rPr>
        <w:t xml:space="preserve"> </w:t>
      </w:r>
      <w:r>
        <w:t>Any</w:t>
      </w:r>
      <w:r>
        <w:rPr>
          <w:spacing w:val="-13"/>
        </w:rPr>
        <w:t xml:space="preserve"> </w:t>
      </w:r>
      <w:r>
        <w:t>dispute</w:t>
      </w:r>
      <w:r>
        <w:rPr>
          <w:spacing w:val="-8"/>
        </w:rPr>
        <w:t xml:space="preserve"> </w:t>
      </w:r>
      <w:r>
        <w:t>as</w:t>
      </w:r>
      <w:r>
        <w:rPr>
          <w:spacing w:val="-9"/>
        </w:rPr>
        <w:t xml:space="preserve"> </w:t>
      </w:r>
      <w:r>
        <w:t>to</w:t>
      </w:r>
      <w:r>
        <w:rPr>
          <w:spacing w:val="-8"/>
        </w:rPr>
        <w:t xml:space="preserve"> </w:t>
      </w:r>
      <w:r>
        <w:t>benefits</w:t>
      </w:r>
      <w:r>
        <w:rPr>
          <w:spacing w:val="-6"/>
        </w:rPr>
        <w:t xml:space="preserve"> </w:t>
      </w:r>
      <w:r>
        <w:t>under</w:t>
      </w:r>
      <w:r>
        <w:rPr>
          <w:spacing w:val="-9"/>
        </w:rPr>
        <w:t xml:space="preserve"> </w:t>
      </w:r>
      <w:r>
        <w:t>this</w:t>
      </w:r>
      <w:r>
        <w:rPr>
          <w:spacing w:val="-6"/>
        </w:rPr>
        <w:t xml:space="preserve"> </w:t>
      </w:r>
      <w:r>
        <w:t>Plan</w:t>
      </w:r>
      <w:r>
        <w:rPr>
          <w:spacing w:val="-6"/>
        </w:rPr>
        <w:t xml:space="preserve"> </w:t>
      </w:r>
      <w:r>
        <w:t>will</w:t>
      </w:r>
      <w:r>
        <w:rPr>
          <w:spacing w:val="-9"/>
        </w:rPr>
        <w:t xml:space="preserve"> </w:t>
      </w:r>
      <w:r>
        <w:t>be</w:t>
      </w:r>
      <w:r>
        <w:rPr>
          <w:spacing w:val="-11"/>
        </w:rPr>
        <w:t xml:space="preserve"> </w:t>
      </w:r>
      <w:r>
        <w:t>resolved</w:t>
      </w:r>
      <w:r>
        <w:rPr>
          <w:spacing w:val="-8"/>
        </w:rPr>
        <w:t xml:space="preserve"> </w:t>
      </w:r>
      <w:r>
        <w:t>by</w:t>
      </w:r>
      <w:r>
        <w:rPr>
          <w:spacing w:val="-11"/>
        </w:rPr>
        <w:t xml:space="preserve"> </w:t>
      </w:r>
      <w:r>
        <w:t>the</w:t>
      </w:r>
      <w:r>
        <w:rPr>
          <w:spacing w:val="-8"/>
        </w:rPr>
        <w:t xml:space="preserve"> </w:t>
      </w:r>
      <w:r>
        <w:t>Plan</w:t>
      </w:r>
      <w:r>
        <w:rPr>
          <w:spacing w:val="-53"/>
        </w:rPr>
        <w:t xml:space="preserve"> </w:t>
      </w:r>
      <w:r>
        <w:t>Sponsor</w:t>
      </w:r>
      <w:r>
        <w:rPr>
          <w:spacing w:val="-1"/>
        </w:rPr>
        <w:t xml:space="preserve"> </w:t>
      </w:r>
      <w:r>
        <w:t>under and</w:t>
      </w:r>
      <w:r>
        <w:rPr>
          <w:spacing w:val="-2"/>
        </w:rPr>
        <w:t xml:space="preserve"> </w:t>
      </w:r>
      <w:r>
        <w:t>pursuant</w:t>
      </w:r>
      <w:r>
        <w:rPr>
          <w:spacing w:val="-1"/>
        </w:rPr>
        <w:t xml:space="preserve"> </w:t>
      </w:r>
      <w:r>
        <w:t>to</w:t>
      </w:r>
      <w:r>
        <w:rPr>
          <w:spacing w:val="-1"/>
        </w:rPr>
        <w:t xml:space="preserve"> </w:t>
      </w:r>
      <w:r>
        <w:t>the Benefit</w:t>
      </w:r>
      <w:r>
        <w:rPr>
          <w:spacing w:val="-1"/>
        </w:rPr>
        <w:t xml:space="preserve"> </w:t>
      </w:r>
      <w:r>
        <w:t>Document and</w:t>
      </w:r>
      <w:r>
        <w:rPr>
          <w:spacing w:val="1"/>
        </w:rPr>
        <w:t xml:space="preserve"> </w:t>
      </w:r>
      <w:r>
        <w:t>Plan</w:t>
      </w:r>
      <w:r>
        <w:rPr>
          <w:spacing w:val="-2"/>
        </w:rPr>
        <w:t xml:space="preserve"> </w:t>
      </w:r>
      <w:r>
        <w:t>Document.</w:t>
      </w:r>
    </w:p>
    <w:p w14:paraId="5D50F037" w14:textId="77777777" w:rsidR="009E364D" w:rsidRDefault="009E364D">
      <w:pPr>
        <w:pStyle w:val="BodyText"/>
        <w:spacing w:before="7"/>
      </w:pPr>
    </w:p>
    <w:p w14:paraId="5D50F038" w14:textId="77777777" w:rsidR="009E364D" w:rsidRDefault="00BB396C">
      <w:pPr>
        <w:pStyle w:val="BodyText"/>
        <w:ind w:left="759" w:right="760"/>
        <w:jc w:val="both"/>
      </w:pPr>
      <w:r>
        <w:rPr>
          <w:spacing w:val="-1"/>
        </w:rPr>
        <w:t>No</w:t>
      </w:r>
      <w:r>
        <w:rPr>
          <w:spacing w:val="-11"/>
        </w:rPr>
        <w:t xml:space="preserve"> </w:t>
      </w:r>
      <w:r>
        <w:rPr>
          <w:spacing w:val="-1"/>
        </w:rPr>
        <w:t>legal</w:t>
      </w:r>
      <w:r>
        <w:rPr>
          <w:spacing w:val="-11"/>
        </w:rPr>
        <w:t xml:space="preserve"> </w:t>
      </w:r>
      <w:r>
        <w:rPr>
          <w:spacing w:val="-1"/>
        </w:rPr>
        <w:t>action</w:t>
      </w:r>
      <w:r>
        <w:rPr>
          <w:spacing w:val="-11"/>
        </w:rPr>
        <w:t xml:space="preserve"> </w:t>
      </w:r>
      <w:r>
        <w:t>may</w:t>
      </w:r>
      <w:r>
        <w:rPr>
          <w:spacing w:val="-14"/>
        </w:rPr>
        <w:t xml:space="preserve"> </w:t>
      </w:r>
      <w:r>
        <w:t>be</w:t>
      </w:r>
      <w:r>
        <w:rPr>
          <w:spacing w:val="-11"/>
        </w:rPr>
        <w:t xml:space="preserve"> </w:t>
      </w:r>
      <w:r>
        <w:t>brought</w:t>
      </w:r>
      <w:r>
        <w:rPr>
          <w:spacing w:val="-10"/>
        </w:rPr>
        <w:t xml:space="preserve"> </w:t>
      </w:r>
      <w:r>
        <w:t>to</w:t>
      </w:r>
      <w:r>
        <w:rPr>
          <w:spacing w:val="-11"/>
        </w:rPr>
        <w:t xml:space="preserve"> </w:t>
      </w:r>
      <w:r>
        <w:t>recover</w:t>
      </w:r>
      <w:r>
        <w:rPr>
          <w:spacing w:val="-9"/>
        </w:rPr>
        <w:t xml:space="preserve"> </w:t>
      </w:r>
      <w:r>
        <w:t>on</w:t>
      </w:r>
      <w:r>
        <w:rPr>
          <w:spacing w:val="-11"/>
        </w:rPr>
        <w:t xml:space="preserve"> </w:t>
      </w:r>
      <w:r>
        <w:t>the</w:t>
      </w:r>
      <w:r>
        <w:rPr>
          <w:spacing w:val="-10"/>
        </w:rPr>
        <w:t xml:space="preserve"> </w:t>
      </w:r>
      <w:r>
        <w:t>Plan:</w:t>
      </w:r>
      <w:r>
        <w:rPr>
          <w:spacing w:val="-10"/>
        </w:rPr>
        <w:t xml:space="preserve"> </w:t>
      </w:r>
      <w:r>
        <w:t>(1)</w:t>
      </w:r>
      <w:r>
        <w:rPr>
          <w:spacing w:val="-12"/>
        </w:rPr>
        <w:t xml:space="preserve"> </w:t>
      </w:r>
      <w:r>
        <w:t>more</w:t>
      </w:r>
      <w:r>
        <w:rPr>
          <w:spacing w:val="-11"/>
        </w:rPr>
        <w:t xml:space="preserve"> </w:t>
      </w:r>
      <w:r>
        <w:t>than</w:t>
      </w:r>
      <w:r>
        <w:rPr>
          <w:spacing w:val="-11"/>
        </w:rPr>
        <w:t xml:space="preserve"> </w:t>
      </w:r>
      <w:r>
        <w:t>three</w:t>
      </w:r>
      <w:r>
        <w:rPr>
          <w:spacing w:val="-6"/>
        </w:rPr>
        <w:t xml:space="preserve"> </w:t>
      </w:r>
      <w:r>
        <w:t>years</w:t>
      </w:r>
      <w:r>
        <w:rPr>
          <w:spacing w:val="-9"/>
        </w:rPr>
        <w:t xml:space="preserve"> </w:t>
      </w:r>
      <w:r>
        <w:t>from</w:t>
      </w:r>
      <w:r>
        <w:rPr>
          <w:spacing w:val="-8"/>
        </w:rPr>
        <w:t xml:space="preserve"> </w:t>
      </w:r>
      <w:r>
        <w:t>the</w:t>
      </w:r>
      <w:r>
        <w:rPr>
          <w:spacing w:val="-11"/>
        </w:rPr>
        <w:t xml:space="preserve"> </w:t>
      </w:r>
      <w:r>
        <w:t>time</w:t>
      </w:r>
      <w:r>
        <w:rPr>
          <w:spacing w:val="-11"/>
        </w:rPr>
        <w:t xml:space="preserve"> </w:t>
      </w:r>
      <w:r>
        <w:t>written</w:t>
      </w:r>
      <w:r>
        <w:rPr>
          <w:spacing w:val="-11"/>
        </w:rPr>
        <w:t xml:space="preserve"> </w:t>
      </w:r>
      <w:r>
        <w:t>proof</w:t>
      </w:r>
      <w:r>
        <w:rPr>
          <w:spacing w:val="1"/>
        </w:rPr>
        <w:t xml:space="preserve"> </w:t>
      </w:r>
      <w:r>
        <w:t>of loss is required to be given, or (2) until the Plan’s mandatory claim appeal(s) are exhausted.</w:t>
      </w:r>
      <w:r>
        <w:rPr>
          <w:spacing w:val="1"/>
        </w:rPr>
        <w:t xml:space="preserve"> </w:t>
      </w:r>
      <w:r>
        <w:t>See the</w:t>
      </w:r>
      <w:r>
        <w:rPr>
          <w:spacing w:val="1"/>
        </w:rPr>
        <w:t xml:space="preserve"> </w:t>
      </w:r>
      <w:r>
        <w:rPr>
          <w:b/>
        </w:rPr>
        <w:t>Claims Procedures</w:t>
      </w:r>
      <w:r>
        <w:rPr>
          <w:b/>
          <w:spacing w:val="-1"/>
        </w:rPr>
        <w:t xml:space="preserve"> </w:t>
      </w:r>
      <w:r>
        <w:t>section</w:t>
      </w:r>
      <w:r>
        <w:rPr>
          <w:spacing w:val="-1"/>
        </w:rPr>
        <w:t xml:space="preserve"> </w:t>
      </w:r>
      <w:r>
        <w:t>for</w:t>
      </w:r>
      <w:r>
        <w:rPr>
          <w:spacing w:val="-2"/>
        </w:rPr>
        <w:t xml:space="preserve"> </w:t>
      </w:r>
      <w:r>
        <w:t>more</w:t>
      </w:r>
      <w:r>
        <w:rPr>
          <w:spacing w:val="-2"/>
        </w:rPr>
        <w:t xml:space="preserve"> </w:t>
      </w:r>
      <w:r>
        <w:t>information.</w:t>
      </w:r>
    </w:p>
    <w:p w14:paraId="5D50F039" w14:textId="77777777" w:rsidR="009E364D" w:rsidRDefault="009E364D">
      <w:pPr>
        <w:pStyle w:val="BodyText"/>
        <w:spacing w:before="6"/>
      </w:pPr>
    </w:p>
    <w:p w14:paraId="5D50F03A" w14:textId="77777777" w:rsidR="009E364D" w:rsidRDefault="00BB396C">
      <w:pPr>
        <w:pStyle w:val="Heading4"/>
        <w:ind w:left="759"/>
      </w:pPr>
      <w:r>
        <w:t>Legal</w:t>
      </w:r>
      <w:r>
        <w:rPr>
          <w:spacing w:val="-3"/>
        </w:rPr>
        <w:t xml:space="preserve"> </w:t>
      </w:r>
      <w:r>
        <w:t>Entity;</w:t>
      </w:r>
      <w:r>
        <w:rPr>
          <w:spacing w:val="-1"/>
        </w:rPr>
        <w:t xml:space="preserve"> </w:t>
      </w:r>
      <w:r>
        <w:t>Service</w:t>
      </w:r>
      <w:r>
        <w:rPr>
          <w:spacing w:val="-3"/>
        </w:rPr>
        <w:t xml:space="preserve"> </w:t>
      </w:r>
      <w:r>
        <w:t>of</w:t>
      </w:r>
      <w:r>
        <w:rPr>
          <w:spacing w:val="-2"/>
        </w:rPr>
        <w:t xml:space="preserve"> </w:t>
      </w:r>
      <w:r>
        <w:t>Process</w:t>
      </w:r>
    </w:p>
    <w:p w14:paraId="5D50F03B" w14:textId="6AC53DB5" w:rsidR="009E364D" w:rsidRDefault="00C43471">
      <w:pPr>
        <w:pStyle w:val="BodyText"/>
        <w:spacing w:before="3"/>
        <w:ind w:left="759" w:right="762"/>
        <w:jc w:val="both"/>
      </w:pPr>
      <w:r>
        <w:rPr>
          <w:noProof/>
        </w:rPr>
        <mc:AlternateContent>
          <mc:Choice Requires="wps">
            <w:drawing>
              <wp:anchor distT="0" distB="0" distL="114300" distR="114300" simplePos="0" relativeHeight="251658479" behindDoc="0" locked="0" layoutInCell="1" allowOverlap="1" wp14:anchorId="0A4A1197" wp14:editId="218050A1">
                <wp:simplePos x="0" y="0"/>
                <wp:positionH relativeFrom="margin">
                  <wp:posOffset>4716725</wp:posOffset>
                </wp:positionH>
                <wp:positionV relativeFrom="paragraph">
                  <wp:posOffset>884102</wp:posOffset>
                </wp:positionV>
                <wp:extent cx="2473485" cy="216134"/>
                <wp:effectExtent l="0" t="0" r="22225" b="12700"/>
                <wp:wrapNone/>
                <wp:docPr id="544" name="Text Box 54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235FF8A" w14:textId="5E14AC7F"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1197" id="Text Box 544" o:spid="_x0000_s1228" type="#_x0000_t202" style="position:absolute;left:0;text-align:left;margin-left:371.4pt;margin-top:69.6pt;width:194.75pt;height:17pt;z-index:25165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" fillcolor="white [3201]" strokeweight=".5pt">
                <v:textbox>
                  <w:txbxContent>
                    <w:p w14:paraId="5235FF8A" w14:textId="5E14AC7F"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94</w:t>
                      </w:r>
                    </w:p>
                  </w:txbxContent>
                </v:textbox>
                <w10:wrap anchorx="margin"/>
              </v:shape>
            </w:pict>
          </mc:Fallback>
        </mc:AlternateContent>
      </w:r>
      <w:r w:rsidR="002E4021">
        <w:rPr>
          <w:noProof/>
        </w:rPr>
        <mc:AlternateContent>
          <mc:Choice Requires="wps">
            <w:drawing>
              <wp:anchor distT="0" distB="0" distL="114300" distR="114300" simplePos="0" relativeHeight="251658373" behindDoc="0" locked="0" layoutInCell="1" allowOverlap="1" wp14:anchorId="4AE3CBFA" wp14:editId="4E31ACC2">
                <wp:simplePos x="0" y="0"/>
                <wp:positionH relativeFrom="margin">
                  <wp:align>left</wp:align>
                </wp:positionH>
                <wp:positionV relativeFrom="paragraph">
                  <wp:posOffset>854560</wp:posOffset>
                </wp:positionV>
                <wp:extent cx="807244" cy="204152"/>
                <wp:effectExtent l="0" t="0" r="12065" b="24765"/>
                <wp:wrapNone/>
                <wp:docPr id="435" name="Text Box 43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EA261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CBFA" id="Text Box 435" o:spid="_x0000_s1229" type="#_x0000_t202" style="position:absolute;left:0;text-align:left;margin-left:0;margin-top:67.3pt;width:63.55pt;height:16.05pt;z-index:2516583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" fillcolor="white [3201]" strokeweight=".5pt">
                <v:textbox>
                  <w:txbxContent>
                    <w:p w14:paraId="2EA261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 Plan is a legal entity.</w:t>
      </w:r>
      <w:r w:rsidR="00BB396C">
        <w:rPr>
          <w:spacing w:val="1"/>
        </w:rPr>
        <w:t xml:space="preserve"> </w:t>
      </w:r>
      <w:r w:rsidR="00BB396C">
        <w:t>Legal notice may be filed with, and legal process served upon, the Plan</w:t>
      </w:r>
      <w:r w:rsidR="00BB396C">
        <w:rPr>
          <w:spacing w:val="1"/>
        </w:rPr>
        <w:t xml:space="preserve"> </w:t>
      </w:r>
      <w:r w:rsidR="00BB396C">
        <w:t>Administrator.</w:t>
      </w:r>
    </w:p>
    <w:p w14:paraId="5D50F03C" w14:textId="6DAEECF4" w:rsidR="009E364D" w:rsidRDefault="009E364D">
      <w:pPr>
        <w:jc w:val="both"/>
        <w:sectPr w:rsidR="009E364D">
          <w:pgSz w:w="12240" w:h="15840"/>
          <w:pgMar w:top="1300" w:right="680" w:bottom="1020" w:left="680" w:header="1084" w:footer="836" w:gutter="0"/>
          <w:cols w:space="720"/>
        </w:sectPr>
      </w:pPr>
    </w:p>
    <w:p w14:paraId="5D50F03D" w14:textId="77777777" w:rsidR="009E364D" w:rsidRDefault="009E364D">
      <w:pPr>
        <w:pStyle w:val="BodyText"/>
        <w:spacing w:before="9"/>
        <w:rPr>
          <w:sz w:val="11"/>
        </w:rPr>
      </w:pPr>
    </w:p>
    <w:p w14:paraId="5D50F03E" w14:textId="77777777" w:rsidR="009E364D" w:rsidRDefault="00BB396C">
      <w:pPr>
        <w:pStyle w:val="BodyText"/>
        <w:spacing w:before="93" w:line="242" w:lineRule="auto"/>
        <w:ind w:left="760" w:right="760"/>
        <w:jc w:val="both"/>
      </w:pPr>
      <w:r>
        <w:rPr>
          <w:b/>
          <w:w w:val="95"/>
        </w:rPr>
        <w:t xml:space="preserve">Loss of Benefits - </w:t>
      </w:r>
      <w:r>
        <w:rPr>
          <w:w w:val="95"/>
        </w:rPr>
        <w:t>To the extent permitted by law, the following circumstances may result in disqualification,</w:t>
      </w:r>
      <w:r>
        <w:rPr>
          <w:spacing w:val="1"/>
          <w:w w:val="95"/>
        </w:rPr>
        <w:t xml:space="preserve"> </w:t>
      </w:r>
      <w:r>
        <w:t>ineligibility or denial, loss, forfeiture, suspension, offset, reduction or recovery of any benefit that a Plan</w:t>
      </w:r>
      <w:r>
        <w:rPr>
          <w:spacing w:val="1"/>
        </w:rPr>
        <w:t xml:space="preserve"> </w:t>
      </w:r>
      <w:r>
        <w:t>participant or beneficiary might otherwise reasonably expect the Plan to provide based on the description</w:t>
      </w:r>
      <w:r>
        <w:rPr>
          <w:spacing w:val="1"/>
        </w:rPr>
        <w:t xml:space="preserve"> </w:t>
      </w:r>
      <w:r>
        <w:t>of benefits:</w:t>
      </w:r>
    </w:p>
    <w:p w14:paraId="5D50F03F" w14:textId="77777777" w:rsidR="009E364D" w:rsidRDefault="009E364D">
      <w:pPr>
        <w:pStyle w:val="BodyText"/>
        <w:spacing w:before="5"/>
      </w:pPr>
    </w:p>
    <w:p w14:paraId="5D50F040" w14:textId="77777777" w:rsidR="009E364D" w:rsidRDefault="00BB396C">
      <w:pPr>
        <w:pStyle w:val="BodyText"/>
        <w:ind w:left="1120"/>
      </w:pPr>
      <w:r>
        <w:t>an</w:t>
      </w:r>
      <w:r>
        <w:rPr>
          <w:spacing w:val="-4"/>
        </w:rPr>
        <w:t xml:space="preserve"> </w:t>
      </w:r>
      <w:r>
        <w:t>employee’s</w:t>
      </w:r>
      <w:r>
        <w:rPr>
          <w:spacing w:val="-2"/>
        </w:rPr>
        <w:t xml:space="preserve"> </w:t>
      </w:r>
      <w:r>
        <w:t>cessation</w:t>
      </w:r>
      <w:r>
        <w:rPr>
          <w:spacing w:val="-4"/>
        </w:rPr>
        <w:t xml:space="preserve"> </w:t>
      </w:r>
      <w:r>
        <w:t>of</w:t>
      </w:r>
      <w:r>
        <w:rPr>
          <w:spacing w:val="-1"/>
        </w:rPr>
        <w:t xml:space="preserve"> </w:t>
      </w:r>
      <w:r>
        <w:t>active</w:t>
      </w:r>
      <w:r>
        <w:rPr>
          <w:spacing w:val="-4"/>
        </w:rPr>
        <w:t xml:space="preserve"> </w:t>
      </w:r>
      <w:r>
        <w:t>service</w:t>
      </w:r>
      <w:r>
        <w:rPr>
          <w:spacing w:val="-3"/>
        </w:rPr>
        <w:t xml:space="preserve"> </w:t>
      </w:r>
      <w:r>
        <w:t>for</w:t>
      </w:r>
      <w:r>
        <w:rPr>
          <w:spacing w:val="-2"/>
        </w:rPr>
        <w:t xml:space="preserve"> </w:t>
      </w:r>
      <w:r>
        <w:t>the</w:t>
      </w:r>
      <w:r>
        <w:rPr>
          <w:spacing w:val="-2"/>
        </w:rPr>
        <w:t xml:space="preserve"> </w:t>
      </w:r>
      <w:r>
        <w:t>employer;</w:t>
      </w:r>
    </w:p>
    <w:p w14:paraId="5D50F041" w14:textId="77777777" w:rsidR="009E364D" w:rsidRDefault="009E364D">
      <w:pPr>
        <w:pStyle w:val="BodyText"/>
        <w:spacing w:before="10"/>
      </w:pPr>
    </w:p>
    <w:p w14:paraId="5D50F042" w14:textId="77777777" w:rsidR="009E364D" w:rsidRDefault="00BB396C">
      <w:pPr>
        <w:pStyle w:val="BodyText"/>
        <w:ind w:left="1120"/>
      </w:pPr>
      <w:r>
        <w:t>a</w:t>
      </w:r>
      <w:r>
        <w:rPr>
          <w:spacing w:val="-3"/>
        </w:rPr>
        <w:t xml:space="preserve"> </w:t>
      </w:r>
      <w:r>
        <w:t>Plan</w:t>
      </w:r>
      <w:r>
        <w:rPr>
          <w:spacing w:val="-1"/>
        </w:rPr>
        <w:t xml:space="preserve"> </w:t>
      </w:r>
      <w:r>
        <w:t>participant’s</w:t>
      </w:r>
      <w:r>
        <w:rPr>
          <w:spacing w:val="-2"/>
        </w:rPr>
        <w:t xml:space="preserve"> </w:t>
      </w:r>
      <w:r>
        <w:t>failure</w:t>
      </w:r>
      <w:r>
        <w:rPr>
          <w:spacing w:val="-1"/>
        </w:rPr>
        <w:t xml:space="preserve"> </w:t>
      </w:r>
      <w:r>
        <w:t>to</w:t>
      </w:r>
      <w:r>
        <w:rPr>
          <w:spacing w:val="-3"/>
        </w:rPr>
        <w:t xml:space="preserve"> </w:t>
      </w:r>
      <w:r>
        <w:t>pay</w:t>
      </w:r>
      <w:r>
        <w:rPr>
          <w:spacing w:val="-6"/>
        </w:rPr>
        <w:t xml:space="preserve"> </w:t>
      </w:r>
      <w:r>
        <w:t>his</w:t>
      </w:r>
      <w:r>
        <w:rPr>
          <w:spacing w:val="-2"/>
        </w:rPr>
        <w:t xml:space="preserve"> </w:t>
      </w:r>
      <w:r>
        <w:t>share</w:t>
      </w:r>
      <w:r>
        <w:rPr>
          <w:spacing w:val="-1"/>
        </w:rPr>
        <w:t xml:space="preserve"> </w:t>
      </w:r>
      <w:r>
        <w:t>of</w:t>
      </w:r>
      <w:r>
        <w:rPr>
          <w:spacing w:val="-1"/>
        </w:rPr>
        <w:t xml:space="preserve"> </w:t>
      </w:r>
      <w:r>
        <w:t>the</w:t>
      </w:r>
      <w:r>
        <w:rPr>
          <w:spacing w:val="-2"/>
        </w:rPr>
        <w:t xml:space="preserve"> </w:t>
      </w:r>
      <w:r>
        <w:t>cost</w:t>
      </w:r>
      <w:r>
        <w:rPr>
          <w:spacing w:val="-1"/>
        </w:rPr>
        <w:t xml:space="preserve"> </w:t>
      </w:r>
      <w:r>
        <w:t>of</w:t>
      </w:r>
      <w:r>
        <w:rPr>
          <w:spacing w:val="-1"/>
        </w:rPr>
        <w:t xml:space="preserve"> </w:t>
      </w:r>
      <w:r>
        <w:t>coverage,</w:t>
      </w:r>
      <w:r>
        <w:rPr>
          <w:spacing w:val="-3"/>
        </w:rPr>
        <w:t xml:space="preserve"> </w:t>
      </w:r>
      <w:r>
        <w:t>if</w:t>
      </w:r>
      <w:r>
        <w:rPr>
          <w:spacing w:val="-1"/>
        </w:rPr>
        <w:t xml:space="preserve"> </w:t>
      </w:r>
      <w:r>
        <w:t>any,</w:t>
      </w:r>
      <w:r>
        <w:rPr>
          <w:spacing w:val="-1"/>
        </w:rPr>
        <w:t xml:space="preserve"> </w:t>
      </w:r>
      <w:r>
        <w:t>in</w:t>
      </w:r>
      <w:r>
        <w:rPr>
          <w:spacing w:val="-1"/>
        </w:rPr>
        <w:t xml:space="preserve"> </w:t>
      </w:r>
      <w:r>
        <w:t>a</w:t>
      </w:r>
      <w:r>
        <w:rPr>
          <w:spacing w:val="-3"/>
        </w:rPr>
        <w:t xml:space="preserve"> </w:t>
      </w:r>
      <w:r>
        <w:t>timely</w:t>
      </w:r>
      <w:r>
        <w:rPr>
          <w:spacing w:val="-6"/>
        </w:rPr>
        <w:t xml:space="preserve"> </w:t>
      </w:r>
      <w:r>
        <w:t>manner;</w:t>
      </w:r>
    </w:p>
    <w:p w14:paraId="5D50F043" w14:textId="77777777" w:rsidR="009E364D" w:rsidRDefault="009E364D">
      <w:pPr>
        <w:pStyle w:val="BodyText"/>
        <w:spacing w:before="8"/>
      </w:pPr>
    </w:p>
    <w:p w14:paraId="5D50F044" w14:textId="77777777" w:rsidR="009E364D" w:rsidRDefault="00BB396C">
      <w:pPr>
        <w:pStyle w:val="BodyText"/>
        <w:ind w:left="1120" w:right="749"/>
      </w:pPr>
      <w:r>
        <w:t>a</w:t>
      </w:r>
      <w:r>
        <w:rPr>
          <w:spacing w:val="4"/>
        </w:rPr>
        <w:t xml:space="preserve"> </w:t>
      </w:r>
      <w:r>
        <w:t>dependent</w:t>
      </w:r>
      <w:r>
        <w:rPr>
          <w:spacing w:val="4"/>
        </w:rPr>
        <w:t xml:space="preserve"> </w:t>
      </w:r>
      <w:r>
        <w:t>ceases</w:t>
      </w:r>
      <w:r>
        <w:rPr>
          <w:spacing w:val="5"/>
        </w:rPr>
        <w:t xml:space="preserve"> </w:t>
      </w:r>
      <w:r>
        <w:t>to</w:t>
      </w:r>
      <w:r>
        <w:rPr>
          <w:spacing w:val="6"/>
        </w:rPr>
        <w:t xml:space="preserve"> </w:t>
      </w:r>
      <w:r>
        <w:t>meet</w:t>
      </w:r>
      <w:r>
        <w:rPr>
          <w:spacing w:val="5"/>
        </w:rPr>
        <w:t xml:space="preserve"> </w:t>
      </w:r>
      <w:r>
        <w:t>the</w:t>
      </w:r>
      <w:r>
        <w:rPr>
          <w:spacing w:val="6"/>
        </w:rPr>
        <w:t xml:space="preserve"> </w:t>
      </w:r>
      <w:r>
        <w:t>Plan’s</w:t>
      </w:r>
      <w:r>
        <w:rPr>
          <w:spacing w:val="5"/>
        </w:rPr>
        <w:t xml:space="preserve"> </w:t>
      </w:r>
      <w:r>
        <w:t>eligibility</w:t>
      </w:r>
      <w:r>
        <w:rPr>
          <w:spacing w:val="1"/>
        </w:rPr>
        <w:t xml:space="preserve"> </w:t>
      </w:r>
      <w:r>
        <w:t>requirements</w:t>
      </w:r>
      <w:r>
        <w:rPr>
          <w:spacing w:val="6"/>
        </w:rPr>
        <w:t xml:space="preserve"> </w:t>
      </w:r>
      <w:r>
        <w:t>(e.g.,</w:t>
      </w:r>
      <w:r>
        <w:rPr>
          <w:spacing w:val="5"/>
        </w:rPr>
        <w:t xml:space="preserve"> </w:t>
      </w:r>
      <w:r>
        <w:t>a</w:t>
      </w:r>
      <w:r>
        <w:rPr>
          <w:spacing w:val="6"/>
        </w:rPr>
        <w:t xml:space="preserve"> </w:t>
      </w:r>
      <w:r>
        <w:t>child</w:t>
      </w:r>
      <w:r>
        <w:rPr>
          <w:spacing w:val="4"/>
        </w:rPr>
        <w:t xml:space="preserve"> </w:t>
      </w:r>
      <w:r>
        <w:t>reaches</w:t>
      </w:r>
      <w:r>
        <w:rPr>
          <w:spacing w:val="5"/>
        </w:rPr>
        <w:t xml:space="preserve"> </w:t>
      </w:r>
      <w:r>
        <w:t>a</w:t>
      </w:r>
      <w:r>
        <w:rPr>
          <w:spacing w:val="5"/>
        </w:rPr>
        <w:t xml:space="preserve"> </w:t>
      </w:r>
      <w:r>
        <w:t>maximum</w:t>
      </w:r>
      <w:r>
        <w:rPr>
          <w:spacing w:val="9"/>
        </w:rPr>
        <w:t xml:space="preserve"> </w:t>
      </w:r>
      <w:r>
        <w:t>age</w:t>
      </w:r>
      <w:r>
        <w:rPr>
          <w:spacing w:val="-53"/>
        </w:rPr>
        <w:t xml:space="preserve"> </w:t>
      </w:r>
      <w:r>
        <w:t>limit</w:t>
      </w:r>
      <w:r>
        <w:rPr>
          <w:spacing w:val="-2"/>
        </w:rPr>
        <w:t xml:space="preserve"> </w:t>
      </w:r>
      <w:r>
        <w:t>or a</w:t>
      </w:r>
      <w:r>
        <w:rPr>
          <w:spacing w:val="-1"/>
        </w:rPr>
        <w:t xml:space="preserve"> </w:t>
      </w:r>
      <w:r>
        <w:t>spouse</w:t>
      </w:r>
      <w:r>
        <w:rPr>
          <w:spacing w:val="-1"/>
        </w:rPr>
        <w:t xml:space="preserve"> </w:t>
      </w:r>
      <w:r>
        <w:t>divorces);</w:t>
      </w:r>
    </w:p>
    <w:p w14:paraId="5D50F045" w14:textId="77777777" w:rsidR="009E364D" w:rsidRDefault="009E364D">
      <w:pPr>
        <w:pStyle w:val="BodyText"/>
        <w:spacing w:before="11"/>
      </w:pPr>
    </w:p>
    <w:p w14:paraId="5D50F046" w14:textId="77777777" w:rsidR="009E364D" w:rsidRDefault="00BB396C">
      <w:pPr>
        <w:pStyle w:val="BodyText"/>
        <w:spacing w:line="491" w:lineRule="auto"/>
        <w:ind w:left="1120" w:right="749"/>
      </w:pPr>
      <w:r>
        <w:rPr>
          <w:spacing w:val="-1"/>
        </w:rPr>
        <w:t>a</w:t>
      </w:r>
      <w:r>
        <w:rPr>
          <w:spacing w:val="-9"/>
        </w:rPr>
        <w:t xml:space="preserve"> </w:t>
      </w:r>
      <w:r>
        <w:rPr>
          <w:spacing w:val="-1"/>
        </w:rPr>
        <w:t>Plan</w:t>
      </w:r>
      <w:r>
        <w:rPr>
          <w:spacing w:val="-8"/>
        </w:rPr>
        <w:t xml:space="preserve"> </w:t>
      </w:r>
      <w:r>
        <w:t>participant</w:t>
      </w:r>
      <w:r>
        <w:rPr>
          <w:spacing w:val="-8"/>
        </w:rPr>
        <w:t xml:space="preserve"> </w:t>
      </w:r>
      <w:r>
        <w:t>is</w:t>
      </w:r>
      <w:r>
        <w:rPr>
          <w:spacing w:val="-6"/>
        </w:rPr>
        <w:t xml:space="preserve"> </w:t>
      </w:r>
      <w:r>
        <w:t>injured</w:t>
      </w:r>
      <w:r>
        <w:rPr>
          <w:spacing w:val="-6"/>
        </w:rPr>
        <w:t xml:space="preserve"> </w:t>
      </w:r>
      <w:r>
        <w:t>and</w:t>
      </w:r>
      <w:r>
        <w:rPr>
          <w:spacing w:val="-8"/>
        </w:rPr>
        <w:t xml:space="preserve"> </w:t>
      </w:r>
      <w:r>
        <w:t>expenses</w:t>
      </w:r>
      <w:r>
        <w:rPr>
          <w:spacing w:val="-6"/>
        </w:rPr>
        <w:t xml:space="preserve"> </w:t>
      </w:r>
      <w:r>
        <w:t>for</w:t>
      </w:r>
      <w:r>
        <w:rPr>
          <w:spacing w:val="-7"/>
        </w:rPr>
        <w:t xml:space="preserve"> </w:t>
      </w:r>
      <w:r>
        <w:t>treatment</w:t>
      </w:r>
      <w:r>
        <w:rPr>
          <w:spacing w:val="-10"/>
        </w:rPr>
        <w:t xml:space="preserve"> </w:t>
      </w:r>
      <w:r>
        <w:t>may</w:t>
      </w:r>
      <w:r>
        <w:rPr>
          <w:spacing w:val="-14"/>
        </w:rPr>
        <w:t xml:space="preserve"> </w:t>
      </w:r>
      <w:r>
        <w:t>be</w:t>
      </w:r>
      <w:r>
        <w:rPr>
          <w:spacing w:val="-8"/>
        </w:rPr>
        <w:t xml:space="preserve"> </w:t>
      </w:r>
      <w:r>
        <w:t>paid</w:t>
      </w:r>
      <w:r>
        <w:rPr>
          <w:spacing w:val="-8"/>
        </w:rPr>
        <w:t xml:space="preserve"> </w:t>
      </w:r>
      <w:r>
        <w:t>by</w:t>
      </w:r>
      <w:r>
        <w:rPr>
          <w:spacing w:val="-11"/>
        </w:rPr>
        <w:t xml:space="preserve"> </w:t>
      </w:r>
      <w:r>
        <w:t>or</w:t>
      </w:r>
      <w:r>
        <w:rPr>
          <w:spacing w:val="-7"/>
        </w:rPr>
        <w:t xml:space="preserve"> </w:t>
      </w:r>
      <w:r>
        <w:t>recovered</w:t>
      </w:r>
      <w:r>
        <w:rPr>
          <w:spacing w:val="-8"/>
        </w:rPr>
        <w:t xml:space="preserve"> </w:t>
      </w:r>
      <w:r>
        <w:t>from</w:t>
      </w:r>
      <w:r>
        <w:rPr>
          <w:spacing w:val="-6"/>
        </w:rPr>
        <w:t xml:space="preserve"> </w:t>
      </w:r>
      <w:r>
        <w:t>a</w:t>
      </w:r>
      <w:r>
        <w:rPr>
          <w:spacing w:val="-8"/>
        </w:rPr>
        <w:t xml:space="preserve"> </w:t>
      </w:r>
      <w:r>
        <w:t>third</w:t>
      </w:r>
      <w:r>
        <w:rPr>
          <w:spacing w:val="-8"/>
        </w:rPr>
        <w:t xml:space="preserve"> </w:t>
      </w:r>
      <w:r>
        <w:t>party;</w:t>
      </w:r>
      <w:r>
        <w:rPr>
          <w:spacing w:val="-53"/>
        </w:rPr>
        <w:t xml:space="preserve"> </w:t>
      </w:r>
      <w:r>
        <w:t>a</w:t>
      </w:r>
      <w:r>
        <w:rPr>
          <w:spacing w:val="-2"/>
        </w:rPr>
        <w:t xml:space="preserve"> </w:t>
      </w:r>
      <w:r>
        <w:t>claim</w:t>
      </w:r>
      <w:r>
        <w:rPr>
          <w:spacing w:val="1"/>
        </w:rPr>
        <w:t xml:space="preserve"> </w:t>
      </w:r>
      <w:r>
        <w:t>for</w:t>
      </w:r>
      <w:r>
        <w:rPr>
          <w:spacing w:val="-1"/>
        </w:rPr>
        <w:t xml:space="preserve"> </w:t>
      </w:r>
      <w:r>
        <w:t>benefits is</w:t>
      </w:r>
      <w:r>
        <w:rPr>
          <w:spacing w:val="-1"/>
        </w:rPr>
        <w:t xml:space="preserve"> </w:t>
      </w:r>
      <w:r>
        <w:t>not</w:t>
      </w:r>
      <w:r>
        <w:rPr>
          <w:spacing w:val="-1"/>
        </w:rPr>
        <w:t xml:space="preserve"> </w:t>
      </w:r>
      <w:r>
        <w:t>filed</w:t>
      </w:r>
      <w:r>
        <w:rPr>
          <w:spacing w:val="1"/>
        </w:rPr>
        <w:t xml:space="preserve"> </w:t>
      </w:r>
      <w:r>
        <w:t>within</w:t>
      </w:r>
      <w:r>
        <w:rPr>
          <w:spacing w:val="-2"/>
        </w:rPr>
        <w:t xml:space="preserve"> </w:t>
      </w:r>
      <w:r>
        <w:t>the</w:t>
      </w:r>
      <w:r>
        <w:rPr>
          <w:spacing w:val="-1"/>
        </w:rPr>
        <w:t xml:space="preserve"> </w:t>
      </w:r>
      <w:r>
        <w:t>time</w:t>
      </w:r>
      <w:r>
        <w:rPr>
          <w:spacing w:val="-2"/>
        </w:rPr>
        <w:t xml:space="preserve"> </w:t>
      </w:r>
      <w:r>
        <w:t>limits of the</w:t>
      </w:r>
      <w:r>
        <w:rPr>
          <w:spacing w:val="-1"/>
        </w:rPr>
        <w:t xml:space="preserve"> </w:t>
      </w:r>
      <w:r>
        <w:t>Plan.</w:t>
      </w:r>
    </w:p>
    <w:p w14:paraId="5D50F047" w14:textId="77777777" w:rsidR="009E364D" w:rsidRDefault="00BB396C">
      <w:pPr>
        <w:pStyle w:val="BodyText"/>
        <w:ind w:left="759" w:right="759"/>
        <w:jc w:val="both"/>
      </w:pPr>
      <w:r>
        <w:rPr>
          <w:b/>
        </w:rPr>
        <w:t xml:space="preserve">Material Modification - </w:t>
      </w:r>
      <w:r>
        <w:t>In the case of any modification or change to the Plan that is a “material reduction</w:t>
      </w:r>
      <w:r>
        <w:rPr>
          <w:spacing w:val="1"/>
        </w:rPr>
        <w:t xml:space="preserve"> </w:t>
      </w:r>
      <w:r>
        <w:t>in covered services or benefits,” Plan participants and beneficiaries are to be furnished a summary of the</w:t>
      </w:r>
      <w:r>
        <w:rPr>
          <w:spacing w:val="1"/>
        </w:rPr>
        <w:t xml:space="preserve"> </w:t>
      </w:r>
      <w:r>
        <w:t>change not later than sixty (60) days after the adoption of the change.</w:t>
      </w:r>
      <w:r>
        <w:rPr>
          <w:spacing w:val="1"/>
        </w:rPr>
        <w:t xml:space="preserve"> </w:t>
      </w:r>
      <w:r>
        <w:t>This does not apply if the Plan</w:t>
      </w:r>
      <w:r>
        <w:rPr>
          <w:spacing w:val="1"/>
        </w:rPr>
        <w:t xml:space="preserve"> </w:t>
      </w:r>
      <w:r>
        <w:t>Sponsor provides summaries of modifications or changes at regular intervals of not more than ninety (90)</w:t>
      </w:r>
      <w:r>
        <w:rPr>
          <w:spacing w:val="1"/>
        </w:rPr>
        <w:t xml:space="preserve"> </w:t>
      </w:r>
      <w:r>
        <w:rPr>
          <w:spacing w:val="-1"/>
        </w:rPr>
        <w:t>days.</w:t>
      </w:r>
      <w:r>
        <w:rPr>
          <w:spacing w:val="34"/>
        </w:rPr>
        <w:t xml:space="preserve"> </w:t>
      </w:r>
      <w:r>
        <w:rPr>
          <w:spacing w:val="-1"/>
        </w:rPr>
        <w:t>“Material</w:t>
      </w:r>
      <w:r>
        <w:rPr>
          <w:spacing w:val="-11"/>
        </w:rPr>
        <w:t xml:space="preserve"> </w:t>
      </w:r>
      <w:r>
        <w:rPr>
          <w:spacing w:val="-1"/>
        </w:rPr>
        <w:t>modifications”</w:t>
      </w:r>
      <w:r>
        <w:rPr>
          <w:spacing w:val="-10"/>
        </w:rPr>
        <w:t xml:space="preserve"> </w:t>
      </w:r>
      <w:r>
        <w:rPr>
          <w:spacing w:val="-1"/>
        </w:rPr>
        <w:t>are</w:t>
      </w:r>
      <w:r>
        <w:rPr>
          <w:spacing w:val="-11"/>
        </w:rPr>
        <w:t xml:space="preserve"> </w:t>
      </w:r>
      <w:r>
        <w:rPr>
          <w:spacing w:val="-1"/>
        </w:rPr>
        <w:t>those</w:t>
      </w:r>
      <w:r>
        <w:rPr>
          <w:spacing w:val="-9"/>
        </w:rPr>
        <w:t xml:space="preserve"> </w:t>
      </w:r>
      <w:r>
        <w:rPr>
          <w:spacing w:val="-1"/>
        </w:rPr>
        <w:t>which</w:t>
      </w:r>
      <w:r>
        <w:rPr>
          <w:spacing w:val="-9"/>
        </w:rPr>
        <w:t xml:space="preserve"> </w:t>
      </w:r>
      <w:r>
        <w:rPr>
          <w:spacing w:val="-1"/>
        </w:rPr>
        <w:t>would</w:t>
      </w:r>
      <w:r>
        <w:rPr>
          <w:spacing w:val="-11"/>
        </w:rPr>
        <w:t xml:space="preserve"> </w:t>
      </w:r>
      <w:r>
        <w:rPr>
          <w:spacing w:val="-1"/>
        </w:rPr>
        <w:t>be</w:t>
      </w:r>
      <w:r>
        <w:rPr>
          <w:spacing w:val="-11"/>
        </w:rPr>
        <w:t xml:space="preserve"> </w:t>
      </w:r>
      <w:r>
        <w:t>construed</w:t>
      </w:r>
      <w:r>
        <w:rPr>
          <w:spacing w:val="-11"/>
        </w:rPr>
        <w:t xml:space="preserve"> </w:t>
      </w:r>
      <w:r>
        <w:t>by</w:t>
      </w:r>
      <w:r>
        <w:rPr>
          <w:spacing w:val="-14"/>
        </w:rPr>
        <w:t xml:space="preserve"> </w:t>
      </w:r>
      <w:r>
        <w:t>the</w:t>
      </w:r>
      <w:r>
        <w:rPr>
          <w:spacing w:val="-11"/>
        </w:rPr>
        <w:t xml:space="preserve"> </w:t>
      </w:r>
      <w:r>
        <w:t>average</w:t>
      </w:r>
      <w:r>
        <w:rPr>
          <w:spacing w:val="-11"/>
        </w:rPr>
        <w:t xml:space="preserve"> </w:t>
      </w:r>
      <w:r>
        <w:t>Plan</w:t>
      </w:r>
      <w:r>
        <w:rPr>
          <w:spacing w:val="-11"/>
        </w:rPr>
        <w:t xml:space="preserve"> </w:t>
      </w:r>
      <w:r>
        <w:t>participant</w:t>
      </w:r>
      <w:r>
        <w:rPr>
          <w:spacing w:val="-11"/>
        </w:rPr>
        <w:t xml:space="preserve"> </w:t>
      </w:r>
      <w:r>
        <w:t>as</w:t>
      </w:r>
      <w:r>
        <w:rPr>
          <w:spacing w:val="-9"/>
        </w:rPr>
        <w:t xml:space="preserve"> </w:t>
      </w:r>
      <w:r>
        <w:t>being</w:t>
      </w:r>
      <w:r>
        <w:rPr>
          <w:spacing w:val="-53"/>
        </w:rPr>
        <w:t xml:space="preserve"> </w:t>
      </w:r>
      <w:r>
        <w:t>“important” reductions in coverage.</w:t>
      </w:r>
      <w:r>
        <w:rPr>
          <w:spacing w:val="1"/>
        </w:rPr>
        <w:t xml:space="preserve"> </w:t>
      </w:r>
      <w:r>
        <w:t>Such reductions are outlined by the Department of Labor in Section</w:t>
      </w:r>
      <w:r>
        <w:rPr>
          <w:spacing w:val="1"/>
        </w:rPr>
        <w:t xml:space="preserve"> </w:t>
      </w:r>
      <w:r>
        <w:t>2520.104b-3(d)(3)</w:t>
      </w:r>
      <w:r>
        <w:rPr>
          <w:spacing w:val="-1"/>
        </w:rPr>
        <w:t xml:space="preserve"> </w:t>
      </w:r>
      <w:r>
        <w:t>of</w:t>
      </w:r>
      <w:r>
        <w:rPr>
          <w:spacing w:val="1"/>
        </w:rPr>
        <w:t xml:space="preserve"> </w:t>
      </w:r>
      <w:r>
        <w:t>the</w:t>
      </w:r>
      <w:r>
        <w:rPr>
          <w:spacing w:val="1"/>
        </w:rPr>
        <w:t xml:space="preserve"> </w:t>
      </w:r>
      <w:r>
        <w:t>regulations.</w:t>
      </w:r>
    </w:p>
    <w:p w14:paraId="5D50F048" w14:textId="77777777" w:rsidR="009E364D" w:rsidRDefault="009E364D">
      <w:pPr>
        <w:pStyle w:val="BodyText"/>
        <w:spacing w:before="6"/>
      </w:pPr>
    </w:p>
    <w:p w14:paraId="5D50F049" w14:textId="77777777" w:rsidR="009E364D" w:rsidRDefault="00BB396C">
      <w:pPr>
        <w:pStyle w:val="BodyText"/>
        <w:ind w:left="759" w:right="762"/>
        <w:jc w:val="both"/>
      </w:pPr>
      <w:r>
        <w:rPr>
          <w:b/>
        </w:rPr>
        <w:t xml:space="preserve">Misstatement / Misrepresentation - </w:t>
      </w:r>
      <w:r>
        <w:t>If the marital status, Dependent status or age of a Covered Person</w:t>
      </w:r>
      <w:r>
        <w:rPr>
          <w:spacing w:val="1"/>
        </w:rPr>
        <w:t xml:space="preserve"> </w:t>
      </w:r>
      <w:r>
        <w:t>has</w:t>
      </w:r>
      <w:r>
        <w:rPr>
          <w:spacing w:val="-4"/>
        </w:rPr>
        <w:t xml:space="preserve"> </w:t>
      </w:r>
      <w:r>
        <w:t>been</w:t>
      </w:r>
      <w:r>
        <w:rPr>
          <w:spacing w:val="-4"/>
        </w:rPr>
        <w:t xml:space="preserve"> </w:t>
      </w:r>
      <w:r>
        <w:t>misstated</w:t>
      </w:r>
      <w:r>
        <w:rPr>
          <w:spacing w:val="-4"/>
        </w:rPr>
        <w:t xml:space="preserve"> </w:t>
      </w:r>
      <w:r>
        <w:t>or</w:t>
      </w:r>
      <w:r>
        <w:rPr>
          <w:spacing w:val="-5"/>
        </w:rPr>
        <w:t xml:space="preserve"> </w:t>
      </w:r>
      <w:r>
        <w:t>misrepresented</w:t>
      </w:r>
      <w:r>
        <w:rPr>
          <w:spacing w:val="-5"/>
        </w:rPr>
        <w:t xml:space="preserve"> </w:t>
      </w:r>
      <w:r>
        <w:t>in</w:t>
      </w:r>
      <w:r>
        <w:rPr>
          <w:spacing w:val="-4"/>
        </w:rPr>
        <w:t xml:space="preserve"> </w:t>
      </w:r>
      <w:r>
        <w:t>an</w:t>
      </w:r>
      <w:r>
        <w:rPr>
          <w:spacing w:val="-4"/>
        </w:rPr>
        <w:t xml:space="preserve"> </w:t>
      </w:r>
      <w:r>
        <w:t>enrollment</w:t>
      </w:r>
      <w:r>
        <w:rPr>
          <w:spacing w:val="-4"/>
        </w:rPr>
        <w:t xml:space="preserve"> </w:t>
      </w:r>
      <w:r>
        <w:t>form and</w:t>
      </w:r>
      <w:r>
        <w:rPr>
          <w:spacing w:val="-4"/>
        </w:rPr>
        <w:t xml:space="preserve"> </w:t>
      </w:r>
      <w:r>
        <w:t>if</w:t>
      </w:r>
      <w:r>
        <w:rPr>
          <w:spacing w:val="-2"/>
        </w:rPr>
        <w:t xml:space="preserve"> </w:t>
      </w:r>
      <w:r>
        <w:t>the</w:t>
      </w:r>
      <w:r>
        <w:rPr>
          <w:spacing w:val="-5"/>
        </w:rPr>
        <w:t xml:space="preserve"> </w:t>
      </w:r>
      <w:r>
        <w:t>amount</w:t>
      </w:r>
      <w:r>
        <w:rPr>
          <w:spacing w:val="-4"/>
        </w:rPr>
        <w:t xml:space="preserve"> </w:t>
      </w:r>
      <w:r>
        <w:t>of</w:t>
      </w:r>
      <w:r>
        <w:rPr>
          <w:spacing w:val="-2"/>
        </w:rPr>
        <w:t xml:space="preserve"> </w:t>
      </w:r>
      <w:r>
        <w:t>the</w:t>
      </w:r>
      <w:r>
        <w:rPr>
          <w:spacing w:val="-4"/>
        </w:rPr>
        <w:t xml:space="preserve"> </w:t>
      </w:r>
      <w:r>
        <w:t>contribution</w:t>
      </w:r>
      <w:r>
        <w:rPr>
          <w:spacing w:val="-5"/>
        </w:rPr>
        <w:t xml:space="preserve"> </w:t>
      </w:r>
      <w:r>
        <w:t>required</w:t>
      </w:r>
      <w:r>
        <w:rPr>
          <w:spacing w:val="-53"/>
        </w:rPr>
        <w:t xml:space="preserve"> </w:t>
      </w:r>
      <w:r>
        <w:t>with respect to such Covered Person is based on such criteria, an adjustment of the required contribution</w:t>
      </w:r>
      <w:r>
        <w:rPr>
          <w:spacing w:val="1"/>
        </w:rPr>
        <w:t xml:space="preserve"> </w:t>
      </w:r>
      <w:r>
        <w:t>will</w:t>
      </w:r>
      <w:r>
        <w:rPr>
          <w:spacing w:val="-3"/>
        </w:rPr>
        <w:t xml:space="preserve"> </w:t>
      </w:r>
      <w:r>
        <w:t>be</w:t>
      </w:r>
      <w:r>
        <w:rPr>
          <w:spacing w:val="-1"/>
        </w:rPr>
        <w:t xml:space="preserve"> </w:t>
      </w:r>
      <w:r>
        <w:t>made</w:t>
      </w:r>
      <w:r>
        <w:rPr>
          <w:spacing w:val="-1"/>
        </w:rPr>
        <w:t xml:space="preserve"> </w:t>
      </w:r>
      <w:r>
        <w:t>based</w:t>
      </w:r>
      <w:r>
        <w:rPr>
          <w:spacing w:val="1"/>
        </w:rPr>
        <w:t xml:space="preserve"> </w:t>
      </w:r>
      <w:r>
        <w:t>on the</w:t>
      </w:r>
      <w:r>
        <w:rPr>
          <w:spacing w:val="1"/>
        </w:rPr>
        <w:t xml:space="preserve"> </w:t>
      </w:r>
      <w:r>
        <w:t>Covered</w:t>
      </w:r>
      <w:r>
        <w:rPr>
          <w:spacing w:val="1"/>
        </w:rPr>
        <w:t xml:space="preserve"> </w:t>
      </w:r>
      <w:r>
        <w:t>Person’s</w:t>
      </w:r>
      <w:r>
        <w:rPr>
          <w:spacing w:val="-1"/>
        </w:rPr>
        <w:t xml:space="preserve"> </w:t>
      </w:r>
      <w:r>
        <w:t>true</w:t>
      </w:r>
      <w:r>
        <w:rPr>
          <w:spacing w:val="-1"/>
        </w:rPr>
        <w:t xml:space="preserve"> </w:t>
      </w:r>
      <w:r>
        <w:t>status.</w:t>
      </w:r>
    </w:p>
    <w:p w14:paraId="5D50F04A" w14:textId="77777777" w:rsidR="009E364D" w:rsidRDefault="009E364D">
      <w:pPr>
        <w:pStyle w:val="BodyText"/>
        <w:rPr>
          <w:sz w:val="21"/>
        </w:rPr>
      </w:pPr>
    </w:p>
    <w:p w14:paraId="5D50F04B" w14:textId="77777777" w:rsidR="009E364D" w:rsidRDefault="00BB396C">
      <w:pPr>
        <w:pStyle w:val="BodyText"/>
        <w:spacing w:before="1"/>
        <w:ind w:left="759" w:right="759"/>
        <w:jc w:val="both"/>
      </w:pPr>
      <w:r>
        <w:t>If</w:t>
      </w:r>
      <w:r>
        <w:rPr>
          <w:spacing w:val="-7"/>
        </w:rPr>
        <w:t xml:space="preserve"> </w:t>
      </w:r>
      <w:r>
        <w:t>marital</w:t>
      </w:r>
      <w:r>
        <w:rPr>
          <w:spacing w:val="-7"/>
        </w:rPr>
        <w:t xml:space="preserve"> </w:t>
      </w:r>
      <w:r>
        <w:t>status,</w:t>
      </w:r>
      <w:r>
        <w:rPr>
          <w:spacing w:val="-6"/>
        </w:rPr>
        <w:t xml:space="preserve"> </w:t>
      </w:r>
      <w:r>
        <w:t>Dependent</w:t>
      </w:r>
      <w:r>
        <w:rPr>
          <w:spacing w:val="-5"/>
        </w:rPr>
        <w:t xml:space="preserve"> </w:t>
      </w:r>
      <w:r>
        <w:t>status</w:t>
      </w:r>
      <w:r>
        <w:rPr>
          <w:spacing w:val="-5"/>
        </w:rPr>
        <w:t xml:space="preserve"> </w:t>
      </w:r>
      <w:r>
        <w:t>or</w:t>
      </w:r>
      <w:r>
        <w:rPr>
          <w:spacing w:val="-6"/>
        </w:rPr>
        <w:t xml:space="preserve"> </w:t>
      </w:r>
      <w:r>
        <w:t>age</w:t>
      </w:r>
      <w:r>
        <w:rPr>
          <w:spacing w:val="-7"/>
        </w:rPr>
        <w:t xml:space="preserve"> </w:t>
      </w:r>
      <w:r>
        <w:t>is</w:t>
      </w:r>
      <w:r>
        <w:rPr>
          <w:spacing w:val="-5"/>
        </w:rPr>
        <w:t xml:space="preserve"> </w:t>
      </w:r>
      <w:r>
        <w:t>a</w:t>
      </w:r>
      <w:r>
        <w:rPr>
          <w:spacing w:val="-7"/>
        </w:rPr>
        <w:t xml:space="preserve"> </w:t>
      </w:r>
      <w:r>
        <w:t>factor</w:t>
      </w:r>
      <w:r>
        <w:rPr>
          <w:spacing w:val="-6"/>
        </w:rPr>
        <w:t xml:space="preserve"> </w:t>
      </w:r>
      <w:r>
        <w:t>in</w:t>
      </w:r>
      <w:r>
        <w:rPr>
          <w:spacing w:val="-7"/>
        </w:rPr>
        <w:t xml:space="preserve"> </w:t>
      </w:r>
      <w:r>
        <w:t>determining</w:t>
      </w:r>
      <w:r>
        <w:rPr>
          <w:spacing w:val="-7"/>
        </w:rPr>
        <w:t xml:space="preserve"> </w:t>
      </w:r>
      <w:r>
        <w:t>eligibility</w:t>
      </w:r>
      <w:r>
        <w:rPr>
          <w:spacing w:val="-10"/>
        </w:rPr>
        <w:t xml:space="preserve"> </w:t>
      </w:r>
      <w:r>
        <w:t>or</w:t>
      </w:r>
      <w:r>
        <w:rPr>
          <w:spacing w:val="-6"/>
        </w:rPr>
        <w:t xml:space="preserve"> </w:t>
      </w:r>
      <w:r>
        <w:t>the</w:t>
      </w:r>
      <w:r>
        <w:rPr>
          <w:spacing w:val="-4"/>
        </w:rPr>
        <w:t xml:space="preserve"> </w:t>
      </w:r>
      <w:r>
        <w:t>amount</w:t>
      </w:r>
      <w:r>
        <w:rPr>
          <w:spacing w:val="-6"/>
        </w:rPr>
        <w:t xml:space="preserve"> </w:t>
      </w:r>
      <w:r>
        <w:t>of</w:t>
      </w:r>
      <w:r>
        <w:rPr>
          <w:spacing w:val="-5"/>
        </w:rPr>
        <w:t xml:space="preserve"> </w:t>
      </w:r>
      <w:r>
        <w:t>a</w:t>
      </w:r>
      <w:r>
        <w:rPr>
          <w:spacing w:val="-7"/>
        </w:rPr>
        <w:t xml:space="preserve"> </w:t>
      </w:r>
      <w:r>
        <w:t>benefit</w:t>
      </w:r>
      <w:r>
        <w:rPr>
          <w:spacing w:val="-6"/>
        </w:rPr>
        <w:t xml:space="preserve"> </w:t>
      </w:r>
      <w:r>
        <w:t>and</w:t>
      </w:r>
      <w:r>
        <w:rPr>
          <w:spacing w:val="-54"/>
        </w:rPr>
        <w:t xml:space="preserve"> </w:t>
      </w:r>
      <w:r>
        <w:t>there has been a misstatement of such status with regard to an individual in an enrollment form or claims</w:t>
      </w:r>
      <w:r>
        <w:rPr>
          <w:spacing w:val="1"/>
        </w:rPr>
        <w:t xml:space="preserve"> </w:t>
      </w:r>
      <w:r>
        <w:t>filing,</w:t>
      </w:r>
      <w:r>
        <w:rPr>
          <w:spacing w:val="-2"/>
        </w:rPr>
        <w:t xml:space="preserve"> </w:t>
      </w:r>
      <w:r>
        <w:t>his/her</w:t>
      </w:r>
      <w:r>
        <w:rPr>
          <w:spacing w:val="-1"/>
        </w:rPr>
        <w:t xml:space="preserve"> </w:t>
      </w:r>
      <w:r>
        <w:t>eligibility, benefits</w:t>
      </w:r>
      <w:r>
        <w:rPr>
          <w:spacing w:val="-1"/>
        </w:rPr>
        <w:t xml:space="preserve"> </w:t>
      </w:r>
      <w:r>
        <w:t>or</w:t>
      </w:r>
      <w:r>
        <w:rPr>
          <w:spacing w:val="-1"/>
        </w:rPr>
        <w:t xml:space="preserve"> </w:t>
      </w:r>
      <w:r>
        <w:t>both, will</w:t>
      </w:r>
      <w:r>
        <w:rPr>
          <w:spacing w:val="-1"/>
        </w:rPr>
        <w:t xml:space="preserve"> </w:t>
      </w:r>
      <w:r>
        <w:t>be adjusted</w:t>
      </w:r>
      <w:r>
        <w:rPr>
          <w:spacing w:val="-2"/>
        </w:rPr>
        <w:t xml:space="preserve"> </w:t>
      </w:r>
      <w:r>
        <w:t>to</w:t>
      </w:r>
      <w:r>
        <w:rPr>
          <w:spacing w:val="-2"/>
        </w:rPr>
        <w:t xml:space="preserve"> </w:t>
      </w:r>
      <w:r>
        <w:t>reflect his/her</w:t>
      </w:r>
      <w:r>
        <w:rPr>
          <w:spacing w:val="-1"/>
        </w:rPr>
        <w:t xml:space="preserve"> </w:t>
      </w:r>
      <w:r>
        <w:t>true</w:t>
      </w:r>
      <w:r>
        <w:rPr>
          <w:spacing w:val="-1"/>
        </w:rPr>
        <w:t xml:space="preserve"> </w:t>
      </w:r>
      <w:r>
        <w:t>status.</w:t>
      </w:r>
    </w:p>
    <w:p w14:paraId="5D50F04C" w14:textId="77777777" w:rsidR="009E364D" w:rsidRDefault="009E364D">
      <w:pPr>
        <w:pStyle w:val="BodyText"/>
        <w:spacing w:before="8"/>
      </w:pPr>
    </w:p>
    <w:p w14:paraId="5D50F04D" w14:textId="77777777" w:rsidR="009E364D" w:rsidRDefault="00BB396C">
      <w:pPr>
        <w:pStyle w:val="BodyText"/>
        <w:ind w:left="759" w:right="758"/>
        <w:jc w:val="both"/>
      </w:pPr>
      <w:r>
        <w:t>A misstatement of marital status, Dependent status or age will void coverage not validly in force and will</w:t>
      </w:r>
      <w:r>
        <w:rPr>
          <w:spacing w:val="1"/>
        </w:rPr>
        <w:t xml:space="preserve"> </w:t>
      </w:r>
      <w:r>
        <w:t>neither continue coverage otherwise validly terminated nor terminate coverage otherwise validly in force.</w:t>
      </w:r>
      <w:r>
        <w:rPr>
          <w:spacing w:val="1"/>
        </w:rPr>
        <w:t xml:space="preserve"> </w:t>
      </w:r>
      <w:r>
        <w:t>The Plan will make any necessary adjustments in contributions, benefits or eligibility as soon as possible</w:t>
      </w:r>
      <w:r>
        <w:rPr>
          <w:spacing w:val="1"/>
        </w:rPr>
        <w:t xml:space="preserve"> </w:t>
      </w:r>
      <w:r>
        <w:t>after discovery of the misstatement or misrepresentation.</w:t>
      </w:r>
      <w:r>
        <w:rPr>
          <w:spacing w:val="1"/>
        </w:rPr>
        <w:t xml:space="preserve"> </w:t>
      </w:r>
      <w:r>
        <w:t>The Plan will also be entitled to recover any</w:t>
      </w:r>
      <w:r>
        <w:rPr>
          <w:spacing w:val="1"/>
        </w:rPr>
        <w:t xml:space="preserve"> </w:t>
      </w:r>
      <w:r>
        <w:t>excess benefits paid or receive any shortage in contributions required due to such misstatement or</w:t>
      </w:r>
      <w:r>
        <w:rPr>
          <w:spacing w:val="1"/>
        </w:rPr>
        <w:t xml:space="preserve"> </w:t>
      </w:r>
      <w:r>
        <w:t>misrepresentation.</w:t>
      </w:r>
    </w:p>
    <w:p w14:paraId="5D50F04E" w14:textId="77777777" w:rsidR="009E364D" w:rsidRDefault="009E364D">
      <w:pPr>
        <w:pStyle w:val="BodyText"/>
        <w:spacing w:before="8"/>
      </w:pPr>
    </w:p>
    <w:p w14:paraId="5D50F04F" w14:textId="77777777" w:rsidR="009E364D" w:rsidRDefault="00BB396C">
      <w:pPr>
        <w:pStyle w:val="BodyText"/>
        <w:spacing w:before="1" w:line="242" w:lineRule="auto"/>
        <w:ind w:left="759" w:right="758"/>
        <w:jc w:val="both"/>
      </w:pPr>
      <w:r>
        <w:rPr>
          <w:b/>
        </w:rPr>
        <w:t>Misuse</w:t>
      </w:r>
      <w:r>
        <w:rPr>
          <w:b/>
          <w:spacing w:val="-7"/>
        </w:rPr>
        <w:t xml:space="preserve"> </w:t>
      </w:r>
      <w:r>
        <w:rPr>
          <w:b/>
        </w:rPr>
        <w:t>of</w:t>
      </w:r>
      <w:r>
        <w:rPr>
          <w:b/>
          <w:spacing w:val="-5"/>
        </w:rPr>
        <w:t xml:space="preserve"> </w:t>
      </w:r>
      <w:r>
        <w:rPr>
          <w:b/>
        </w:rPr>
        <w:t>Identification</w:t>
      </w:r>
      <w:r>
        <w:rPr>
          <w:b/>
          <w:spacing w:val="-5"/>
        </w:rPr>
        <w:t xml:space="preserve"> </w:t>
      </w:r>
      <w:r>
        <w:rPr>
          <w:b/>
        </w:rPr>
        <w:t>Card</w:t>
      </w:r>
      <w:r>
        <w:rPr>
          <w:b/>
          <w:spacing w:val="-6"/>
        </w:rPr>
        <w:t xml:space="preserve"> </w:t>
      </w:r>
      <w:r>
        <w:rPr>
          <w:b/>
        </w:rPr>
        <w:t>-</w:t>
      </w:r>
      <w:r>
        <w:rPr>
          <w:b/>
          <w:spacing w:val="-4"/>
        </w:rPr>
        <w:t xml:space="preserve"> </w:t>
      </w:r>
      <w:r>
        <w:t>If</w:t>
      </w:r>
      <w:r>
        <w:rPr>
          <w:spacing w:val="-4"/>
        </w:rPr>
        <w:t xml:space="preserve"> </w:t>
      </w:r>
      <w:r>
        <w:t>an</w:t>
      </w:r>
      <w:r>
        <w:rPr>
          <w:spacing w:val="-4"/>
        </w:rPr>
        <w:t xml:space="preserve"> </w:t>
      </w:r>
      <w:r>
        <w:t>Employee</w:t>
      </w:r>
      <w:r>
        <w:rPr>
          <w:spacing w:val="-3"/>
        </w:rPr>
        <w:t xml:space="preserve"> </w:t>
      </w:r>
      <w:r>
        <w:t>or</w:t>
      </w:r>
      <w:r>
        <w:rPr>
          <w:spacing w:val="-5"/>
        </w:rPr>
        <w:t xml:space="preserve"> </w:t>
      </w:r>
      <w:r>
        <w:t>covered</w:t>
      </w:r>
      <w:r>
        <w:rPr>
          <w:spacing w:val="-6"/>
        </w:rPr>
        <w:t xml:space="preserve"> </w:t>
      </w:r>
      <w:r>
        <w:t>Dependent</w:t>
      </w:r>
      <w:r>
        <w:rPr>
          <w:spacing w:val="-6"/>
        </w:rPr>
        <w:t xml:space="preserve"> </w:t>
      </w:r>
      <w:r>
        <w:t>knowingly</w:t>
      </w:r>
      <w:r>
        <w:rPr>
          <w:spacing w:val="-7"/>
        </w:rPr>
        <w:t xml:space="preserve"> </w:t>
      </w:r>
      <w:r>
        <w:t>permits</w:t>
      </w:r>
      <w:r>
        <w:rPr>
          <w:spacing w:val="-4"/>
        </w:rPr>
        <w:t xml:space="preserve"> </w:t>
      </w:r>
      <w:r>
        <w:t>any</w:t>
      </w:r>
      <w:r>
        <w:rPr>
          <w:spacing w:val="-10"/>
        </w:rPr>
        <w:t xml:space="preserve"> </w:t>
      </w:r>
      <w:r>
        <w:t>person</w:t>
      </w:r>
      <w:r>
        <w:rPr>
          <w:spacing w:val="-3"/>
        </w:rPr>
        <w:t xml:space="preserve"> </w:t>
      </w:r>
      <w:r>
        <w:t>who</w:t>
      </w:r>
      <w:r>
        <w:rPr>
          <w:spacing w:val="-53"/>
        </w:rPr>
        <w:t xml:space="preserve"> </w:t>
      </w:r>
      <w:r>
        <w:t>is</w:t>
      </w:r>
      <w:r>
        <w:rPr>
          <w:spacing w:val="-6"/>
        </w:rPr>
        <w:t xml:space="preserve"> </w:t>
      </w:r>
      <w:r>
        <w:t>not</w:t>
      </w:r>
      <w:r>
        <w:rPr>
          <w:spacing w:val="-5"/>
        </w:rPr>
        <w:t xml:space="preserve"> </w:t>
      </w:r>
      <w:r>
        <w:t>a</w:t>
      </w:r>
      <w:r>
        <w:rPr>
          <w:spacing w:val="-6"/>
        </w:rPr>
        <w:t xml:space="preserve"> </w:t>
      </w:r>
      <w:r>
        <w:t>covered</w:t>
      </w:r>
      <w:r>
        <w:rPr>
          <w:spacing w:val="-6"/>
        </w:rPr>
        <w:t xml:space="preserve"> </w:t>
      </w:r>
      <w:r>
        <w:t>member</w:t>
      </w:r>
      <w:r>
        <w:rPr>
          <w:spacing w:val="-6"/>
        </w:rPr>
        <w:t xml:space="preserve"> </w:t>
      </w:r>
      <w:r>
        <w:t>of</w:t>
      </w:r>
      <w:r>
        <w:rPr>
          <w:spacing w:val="-5"/>
        </w:rPr>
        <w:t xml:space="preserve"> </w:t>
      </w:r>
      <w:r>
        <w:t>the</w:t>
      </w:r>
      <w:r>
        <w:rPr>
          <w:spacing w:val="-8"/>
        </w:rPr>
        <w:t xml:space="preserve"> </w:t>
      </w:r>
      <w:r>
        <w:t>family</w:t>
      </w:r>
      <w:r>
        <w:rPr>
          <w:spacing w:val="-8"/>
        </w:rPr>
        <w:t xml:space="preserve"> </w:t>
      </w:r>
      <w:r>
        <w:t>unit</w:t>
      </w:r>
      <w:r>
        <w:rPr>
          <w:spacing w:val="-8"/>
        </w:rPr>
        <w:t xml:space="preserve"> </w:t>
      </w:r>
      <w:r>
        <w:t>to</w:t>
      </w:r>
      <w:r>
        <w:rPr>
          <w:spacing w:val="-8"/>
        </w:rPr>
        <w:t xml:space="preserve"> </w:t>
      </w:r>
      <w:r>
        <w:t>use</w:t>
      </w:r>
      <w:r>
        <w:rPr>
          <w:spacing w:val="-6"/>
        </w:rPr>
        <w:t xml:space="preserve"> </w:t>
      </w:r>
      <w:r>
        <w:t>any</w:t>
      </w:r>
      <w:r>
        <w:rPr>
          <w:spacing w:val="-8"/>
        </w:rPr>
        <w:t xml:space="preserve"> </w:t>
      </w:r>
      <w:r>
        <w:t>identification</w:t>
      </w:r>
      <w:r>
        <w:rPr>
          <w:spacing w:val="-6"/>
        </w:rPr>
        <w:t xml:space="preserve"> </w:t>
      </w:r>
      <w:r>
        <w:t>card</w:t>
      </w:r>
      <w:r>
        <w:rPr>
          <w:spacing w:val="-6"/>
        </w:rPr>
        <w:t xml:space="preserve"> </w:t>
      </w:r>
      <w:r>
        <w:t>issued,</w:t>
      </w:r>
      <w:r>
        <w:rPr>
          <w:spacing w:val="-4"/>
        </w:rPr>
        <w:t xml:space="preserve"> </w:t>
      </w:r>
      <w:r>
        <w:t>the</w:t>
      </w:r>
      <w:r>
        <w:rPr>
          <w:spacing w:val="-4"/>
        </w:rPr>
        <w:t xml:space="preserve"> </w:t>
      </w:r>
      <w:r>
        <w:t>Plan</w:t>
      </w:r>
      <w:r>
        <w:rPr>
          <w:spacing w:val="-6"/>
        </w:rPr>
        <w:t xml:space="preserve"> </w:t>
      </w:r>
      <w:r>
        <w:t>Sponsor</w:t>
      </w:r>
      <w:r>
        <w:rPr>
          <w:spacing w:val="-4"/>
        </w:rPr>
        <w:t xml:space="preserve"> </w:t>
      </w:r>
      <w:r>
        <w:t>may</w:t>
      </w:r>
      <w:r>
        <w:rPr>
          <w:spacing w:val="-10"/>
        </w:rPr>
        <w:t xml:space="preserve"> </w:t>
      </w:r>
      <w:r>
        <w:t>give</w:t>
      </w:r>
      <w:r>
        <w:rPr>
          <w:spacing w:val="-54"/>
        </w:rPr>
        <w:t xml:space="preserve"> </w:t>
      </w:r>
      <w:r>
        <w:t>Employee written notice that his/her (and his/her family’s) coverage will be terminated at the end of thirty-</w:t>
      </w:r>
      <w:r>
        <w:rPr>
          <w:spacing w:val="1"/>
        </w:rPr>
        <w:t xml:space="preserve"> </w:t>
      </w:r>
      <w:r>
        <w:t>one</w:t>
      </w:r>
      <w:r>
        <w:rPr>
          <w:spacing w:val="-2"/>
        </w:rPr>
        <w:t xml:space="preserve"> </w:t>
      </w:r>
      <w:r>
        <w:t>(31) days from</w:t>
      </w:r>
      <w:r>
        <w:rPr>
          <w:spacing w:val="3"/>
        </w:rPr>
        <w:t xml:space="preserve"> </w:t>
      </w:r>
      <w:r>
        <w:t>the</w:t>
      </w:r>
      <w:r>
        <w:rPr>
          <w:spacing w:val="-1"/>
        </w:rPr>
        <w:t xml:space="preserve"> </w:t>
      </w:r>
      <w:r>
        <w:t>date</w:t>
      </w:r>
      <w:r>
        <w:rPr>
          <w:spacing w:val="1"/>
        </w:rPr>
        <w:t xml:space="preserve"> </w:t>
      </w:r>
      <w:r>
        <w:t>written</w:t>
      </w:r>
      <w:r>
        <w:rPr>
          <w:spacing w:val="-2"/>
        </w:rPr>
        <w:t xml:space="preserve"> </w:t>
      </w:r>
      <w:r>
        <w:t>notice</w:t>
      </w:r>
      <w:r>
        <w:rPr>
          <w:spacing w:val="-1"/>
        </w:rPr>
        <w:t xml:space="preserve"> </w:t>
      </w:r>
      <w:r>
        <w:t>is given.</w:t>
      </w:r>
    </w:p>
    <w:p w14:paraId="5D50F050" w14:textId="77777777" w:rsidR="009E364D" w:rsidRDefault="009E364D">
      <w:pPr>
        <w:pStyle w:val="BodyText"/>
        <w:spacing w:before="2"/>
      </w:pPr>
    </w:p>
    <w:p w14:paraId="5D50F051" w14:textId="77777777" w:rsidR="009E364D" w:rsidRDefault="00BB396C">
      <w:pPr>
        <w:pStyle w:val="BodyText"/>
        <w:ind w:left="759" w:right="761"/>
        <w:jc w:val="both"/>
      </w:pPr>
      <w:r>
        <w:rPr>
          <w:b/>
        </w:rPr>
        <w:t xml:space="preserve">Non-Discrimination Due to Health Status - </w:t>
      </w:r>
      <w:r>
        <w:t>An individual will not be prevented from becoming covered</w:t>
      </w:r>
      <w:r>
        <w:rPr>
          <w:spacing w:val="1"/>
        </w:rPr>
        <w:t xml:space="preserve"> </w:t>
      </w:r>
      <w:r>
        <w:t>under the Plan due to a health status-related factor.</w:t>
      </w:r>
      <w:r>
        <w:rPr>
          <w:spacing w:val="1"/>
        </w:rPr>
        <w:t xml:space="preserve"> </w:t>
      </w:r>
      <w:r>
        <w:t>A “health status-related factor” means any of the</w:t>
      </w:r>
      <w:r>
        <w:rPr>
          <w:spacing w:val="1"/>
        </w:rPr>
        <w:t xml:space="preserve"> </w:t>
      </w:r>
      <w:r>
        <w:t>following:</w:t>
      </w:r>
    </w:p>
    <w:p w14:paraId="5D50F052" w14:textId="77777777" w:rsidR="009E364D" w:rsidRDefault="009E364D">
      <w:pPr>
        <w:pStyle w:val="BodyText"/>
        <w:rPr>
          <w:sz w:val="21"/>
        </w:rPr>
      </w:pPr>
    </w:p>
    <w:p w14:paraId="5D50F053" w14:textId="77777777" w:rsidR="009E364D" w:rsidRDefault="00BB396C">
      <w:pPr>
        <w:pStyle w:val="BodyText"/>
        <w:ind w:left="1479"/>
      </w:pPr>
      <w:r>
        <w:t>a</w:t>
      </w:r>
      <w:r>
        <w:rPr>
          <w:spacing w:val="-3"/>
        </w:rPr>
        <w:t xml:space="preserve"> </w:t>
      </w:r>
      <w:r>
        <w:t>medical</w:t>
      </w:r>
      <w:r>
        <w:rPr>
          <w:spacing w:val="-4"/>
        </w:rPr>
        <w:t xml:space="preserve"> </w:t>
      </w:r>
      <w:r>
        <w:t>condition</w:t>
      </w:r>
    </w:p>
    <w:p w14:paraId="5D50F054" w14:textId="77777777" w:rsidR="009E364D" w:rsidRDefault="00BB396C">
      <w:pPr>
        <w:pStyle w:val="BodyText"/>
        <w:ind w:left="1479" w:right="749"/>
      </w:pPr>
      <w:r>
        <w:t>(whether</w:t>
      </w:r>
      <w:r>
        <w:rPr>
          <w:spacing w:val="-2"/>
        </w:rPr>
        <w:t xml:space="preserve"> </w:t>
      </w:r>
      <w:r>
        <w:t>physical</w:t>
      </w:r>
      <w:r>
        <w:rPr>
          <w:spacing w:val="-4"/>
        </w:rPr>
        <w:t xml:space="preserve"> </w:t>
      </w:r>
      <w:r>
        <w:t>or</w:t>
      </w:r>
      <w:r>
        <w:rPr>
          <w:spacing w:val="-4"/>
        </w:rPr>
        <w:t xml:space="preserve"> </w:t>
      </w:r>
      <w:r>
        <w:t>mental</w:t>
      </w:r>
      <w:r>
        <w:rPr>
          <w:spacing w:val="-4"/>
        </w:rPr>
        <w:t xml:space="preserve"> </w:t>
      </w:r>
      <w:r>
        <w:t>and</w:t>
      </w:r>
      <w:r>
        <w:rPr>
          <w:spacing w:val="-3"/>
        </w:rPr>
        <w:t xml:space="preserve"> </w:t>
      </w:r>
      <w:r>
        <w:t>including</w:t>
      </w:r>
      <w:r>
        <w:rPr>
          <w:spacing w:val="-4"/>
        </w:rPr>
        <w:t xml:space="preserve"> </w:t>
      </w:r>
      <w:r>
        <w:t>conditions</w:t>
      </w:r>
      <w:r>
        <w:rPr>
          <w:spacing w:val="-4"/>
        </w:rPr>
        <w:t xml:space="preserve"> </w:t>
      </w:r>
      <w:r>
        <w:t>arising</w:t>
      </w:r>
      <w:r>
        <w:rPr>
          <w:spacing w:val="-3"/>
        </w:rPr>
        <w:t xml:space="preserve"> </w:t>
      </w:r>
      <w:r>
        <w:t>out</w:t>
      </w:r>
      <w:r>
        <w:rPr>
          <w:spacing w:val="-3"/>
        </w:rPr>
        <w:t xml:space="preserve"> </w:t>
      </w:r>
      <w:r>
        <w:t>of</w:t>
      </w:r>
      <w:r>
        <w:rPr>
          <w:spacing w:val="-3"/>
        </w:rPr>
        <w:t xml:space="preserve"> </w:t>
      </w:r>
      <w:r>
        <w:t>acts</w:t>
      </w:r>
      <w:r>
        <w:rPr>
          <w:spacing w:val="-3"/>
        </w:rPr>
        <w:t xml:space="preserve"> </w:t>
      </w:r>
      <w:r>
        <w:t>of</w:t>
      </w:r>
      <w:r>
        <w:rPr>
          <w:spacing w:val="-3"/>
        </w:rPr>
        <w:t xml:space="preserve"> </w:t>
      </w:r>
      <w:r>
        <w:t>domestic</w:t>
      </w:r>
      <w:r>
        <w:rPr>
          <w:spacing w:val="-4"/>
        </w:rPr>
        <w:t xml:space="preserve"> </w:t>
      </w:r>
      <w:r>
        <w:t>violence)</w:t>
      </w:r>
      <w:r>
        <w:rPr>
          <w:spacing w:val="-53"/>
        </w:rPr>
        <w:t xml:space="preserve"> </w:t>
      </w:r>
      <w:r>
        <w:t>claims</w:t>
      </w:r>
      <w:r>
        <w:rPr>
          <w:spacing w:val="-1"/>
        </w:rPr>
        <w:t xml:space="preserve"> </w:t>
      </w:r>
      <w:r>
        <w:t>experience</w:t>
      </w:r>
    </w:p>
    <w:p w14:paraId="5D50F055" w14:textId="133BF084" w:rsidR="009E364D" w:rsidRDefault="00C43471">
      <w:pPr>
        <w:pStyle w:val="BodyText"/>
        <w:ind w:left="1479" w:right="7357"/>
      </w:pPr>
      <w:r>
        <w:rPr>
          <w:noProof/>
        </w:rPr>
        <mc:AlternateContent>
          <mc:Choice Requires="wps">
            <w:drawing>
              <wp:anchor distT="0" distB="0" distL="114300" distR="114300" simplePos="0" relativeHeight="251658480" behindDoc="0" locked="0" layoutInCell="1" allowOverlap="1" wp14:anchorId="2466846B" wp14:editId="69DF2754">
                <wp:simplePos x="0" y="0"/>
                <wp:positionH relativeFrom="margin">
                  <wp:posOffset>4670677</wp:posOffset>
                </wp:positionH>
                <wp:positionV relativeFrom="paragraph">
                  <wp:posOffset>1036151</wp:posOffset>
                </wp:positionV>
                <wp:extent cx="2473485" cy="216134"/>
                <wp:effectExtent l="0" t="0" r="22225" b="12700"/>
                <wp:wrapNone/>
                <wp:docPr id="545" name="Text Box 54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A2A7C9F" w14:textId="32CD33B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846B" id="Text Box 545" o:spid="_x0000_s1230" type="#_x0000_t202" style="position:absolute;left:0;text-align:left;margin-left:367.75pt;margin-top:81.6pt;width:194.75pt;height:17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" fillcolor="white [3201]" strokeweight=".5pt">
                <v:textbox>
                  <w:txbxContent>
                    <w:p w14:paraId="5A2A7C9F" w14:textId="32CD33B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95</w:t>
                      </w:r>
                    </w:p>
                  </w:txbxContent>
                </v:textbox>
                <w10:wrap anchorx="margin"/>
              </v:shape>
            </w:pict>
          </mc:Fallback>
        </mc:AlternateContent>
      </w:r>
      <w:r w:rsidR="00B1555D">
        <w:rPr>
          <w:noProof/>
        </w:rPr>
        <mc:AlternateContent>
          <mc:Choice Requires="wps">
            <w:drawing>
              <wp:anchor distT="0" distB="0" distL="114300" distR="114300" simplePos="0" relativeHeight="251658374" behindDoc="0" locked="0" layoutInCell="1" allowOverlap="1" wp14:anchorId="0F780261" wp14:editId="46A3439B">
                <wp:simplePos x="0" y="0"/>
                <wp:positionH relativeFrom="margin">
                  <wp:align>left</wp:align>
                </wp:positionH>
                <wp:positionV relativeFrom="paragraph">
                  <wp:posOffset>992706</wp:posOffset>
                </wp:positionV>
                <wp:extent cx="807244" cy="204152"/>
                <wp:effectExtent l="0" t="0" r="12065" b="24765"/>
                <wp:wrapNone/>
                <wp:docPr id="436" name="Text Box 43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79D4D13"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0261" id="Text Box 436" o:spid="_x0000_s1231" type="#_x0000_t202" style="position:absolute;left:0;text-align:left;margin-left:0;margin-top:78.15pt;width:63.55pt;height:16.05pt;z-index:2516583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gNOw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" fillcolor="white [3201]" strokeweight=".5pt">
                <v:textbox>
                  <w:txbxContent>
                    <w:p w14:paraId="179D4D13"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receipt of health care</w:t>
      </w:r>
      <w:r w:rsidR="00BB396C">
        <w:rPr>
          <w:spacing w:val="1"/>
        </w:rPr>
        <w:t xml:space="preserve"> </w:t>
      </w:r>
      <w:r w:rsidR="00BB396C">
        <w:t>medical history</w:t>
      </w:r>
      <w:r w:rsidR="00BB396C">
        <w:rPr>
          <w:spacing w:val="1"/>
        </w:rPr>
        <w:t xml:space="preserve"> </w:t>
      </w:r>
      <w:r w:rsidR="00BB396C">
        <w:t>evidence of insurability</w:t>
      </w:r>
      <w:r w:rsidR="00BB396C">
        <w:rPr>
          <w:spacing w:val="-53"/>
        </w:rPr>
        <w:t xml:space="preserve"> </w:t>
      </w:r>
      <w:r w:rsidR="00BB396C">
        <w:t>disability</w:t>
      </w:r>
    </w:p>
    <w:p w14:paraId="5D50F056" w14:textId="013CC41B" w:rsidR="009E364D" w:rsidRDefault="009E364D">
      <w:pPr>
        <w:sectPr w:rsidR="009E364D">
          <w:pgSz w:w="12240" w:h="15840"/>
          <w:pgMar w:top="1300" w:right="680" w:bottom="1020" w:left="680" w:header="1084" w:footer="836" w:gutter="0"/>
          <w:cols w:space="720"/>
        </w:sectPr>
      </w:pPr>
    </w:p>
    <w:p w14:paraId="5D50F057" w14:textId="77777777" w:rsidR="009E364D" w:rsidRDefault="009E364D">
      <w:pPr>
        <w:pStyle w:val="BodyText"/>
        <w:spacing w:before="2"/>
        <w:rPr>
          <w:sz w:val="12"/>
        </w:rPr>
      </w:pPr>
    </w:p>
    <w:p w14:paraId="5D50F058" w14:textId="77777777" w:rsidR="009E364D" w:rsidRDefault="00BB396C">
      <w:pPr>
        <w:pStyle w:val="BodyText"/>
        <w:spacing w:before="93"/>
        <w:ind w:left="1480"/>
      </w:pPr>
      <w:r>
        <w:t>genetic</w:t>
      </w:r>
      <w:r>
        <w:rPr>
          <w:spacing w:val="-3"/>
        </w:rPr>
        <w:t xml:space="preserve"> </w:t>
      </w:r>
      <w:r>
        <w:t>information</w:t>
      </w:r>
    </w:p>
    <w:p w14:paraId="5D50F059" w14:textId="77777777" w:rsidR="009E364D" w:rsidRDefault="009E364D">
      <w:pPr>
        <w:pStyle w:val="BodyText"/>
        <w:spacing w:before="5"/>
      </w:pPr>
    </w:p>
    <w:p w14:paraId="5D50F05A" w14:textId="77777777" w:rsidR="009E364D" w:rsidRDefault="00BB396C">
      <w:pPr>
        <w:pStyle w:val="Heading4"/>
        <w:spacing w:before="1"/>
      </w:pPr>
      <w:r>
        <w:t>Not</w:t>
      </w:r>
      <w:r>
        <w:rPr>
          <w:spacing w:val="-2"/>
        </w:rPr>
        <w:t xml:space="preserve"> </w:t>
      </w:r>
      <w:r>
        <w:t>a</w:t>
      </w:r>
      <w:r>
        <w:rPr>
          <w:spacing w:val="-2"/>
        </w:rPr>
        <w:t xml:space="preserve"> </w:t>
      </w:r>
      <w:r>
        <w:t>Contract</w:t>
      </w:r>
    </w:p>
    <w:p w14:paraId="5D50F05B" w14:textId="77777777" w:rsidR="009E364D" w:rsidRDefault="00BB396C">
      <w:pPr>
        <w:pStyle w:val="BodyText"/>
        <w:spacing w:before="3"/>
        <w:ind w:left="760" w:right="758"/>
        <w:jc w:val="both"/>
      </w:pPr>
      <w:r>
        <w:t>This</w:t>
      </w:r>
      <w:r>
        <w:rPr>
          <w:spacing w:val="-11"/>
        </w:rPr>
        <w:t xml:space="preserve"> </w:t>
      </w:r>
      <w:r>
        <w:t>Plan</w:t>
      </w:r>
      <w:r>
        <w:rPr>
          <w:spacing w:val="-10"/>
        </w:rPr>
        <w:t xml:space="preserve"> </w:t>
      </w:r>
      <w:r>
        <w:t>Document</w:t>
      </w:r>
      <w:r>
        <w:rPr>
          <w:spacing w:val="-11"/>
        </w:rPr>
        <w:t xml:space="preserve"> </w:t>
      </w:r>
      <w:r>
        <w:t>and</w:t>
      </w:r>
      <w:r>
        <w:rPr>
          <w:spacing w:val="-10"/>
        </w:rPr>
        <w:t xml:space="preserve"> </w:t>
      </w:r>
      <w:r>
        <w:t>any</w:t>
      </w:r>
      <w:r>
        <w:rPr>
          <w:spacing w:val="-12"/>
        </w:rPr>
        <w:t xml:space="preserve"> </w:t>
      </w:r>
      <w:r>
        <w:t>amendments</w:t>
      </w:r>
      <w:r>
        <w:rPr>
          <w:spacing w:val="-11"/>
        </w:rPr>
        <w:t xml:space="preserve"> </w:t>
      </w:r>
      <w:r>
        <w:t>constitute</w:t>
      </w:r>
      <w:r>
        <w:rPr>
          <w:spacing w:val="-12"/>
        </w:rPr>
        <w:t xml:space="preserve"> </w:t>
      </w:r>
      <w:r>
        <w:t>the</w:t>
      </w:r>
      <w:r>
        <w:rPr>
          <w:spacing w:val="-12"/>
        </w:rPr>
        <w:t xml:space="preserve"> </w:t>
      </w:r>
      <w:r>
        <w:t>terms</w:t>
      </w:r>
      <w:r>
        <w:rPr>
          <w:spacing w:val="-11"/>
        </w:rPr>
        <w:t xml:space="preserve"> </w:t>
      </w:r>
      <w:r>
        <w:t>and</w:t>
      </w:r>
      <w:r>
        <w:rPr>
          <w:spacing w:val="-12"/>
        </w:rPr>
        <w:t xml:space="preserve"> </w:t>
      </w:r>
      <w:r>
        <w:t>provisions</w:t>
      </w:r>
      <w:r>
        <w:rPr>
          <w:spacing w:val="-11"/>
        </w:rPr>
        <w:t xml:space="preserve"> </w:t>
      </w:r>
      <w:r>
        <w:t>of</w:t>
      </w:r>
      <w:r>
        <w:rPr>
          <w:spacing w:val="-9"/>
        </w:rPr>
        <w:t xml:space="preserve"> </w:t>
      </w:r>
      <w:r>
        <w:t>coverage</w:t>
      </w:r>
      <w:r>
        <w:rPr>
          <w:spacing w:val="-10"/>
        </w:rPr>
        <w:t xml:space="preserve"> </w:t>
      </w:r>
      <w:r>
        <w:t>under</w:t>
      </w:r>
      <w:r>
        <w:rPr>
          <w:spacing w:val="-10"/>
        </w:rPr>
        <w:t xml:space="preserve"> </w:t>
      </w:r>
      <w:r>
        <w:t>this</w:t>
      </w:r>
      <w:r>
        <w:rPr>
          <w:spacing w:val="-8"/>
        </w:rPr>
        <w:t xml:space="preserve"> </w:t>
      </w:r>
      <w:r>
        <w:t>Plan.</w:t>
      </w:r>
      <w:r>
        <w:rPr>
          <w:spacing w:val="-53"/>
        </w:rPr>
        <w:t xml:space="preserve"> </w:t>
      </w:r>
      <w:r>
        <w:t>The Plan Document shall not be deemed to constitute a contract of any type between the Company and</w:t>
      </w:r>
      <w:r>
        <w:rPr>
          <w:spacing w:val="1"/>
        </w:rPr>
        <w:t xml:space="preserve"> </w:t>
      </w:r>
      <w:r>
        <w:t>any Participant or to be consideration for, or an inducement or condition of, the employment of any</w:t>
      </w:r>
      <w:r>
        <w:rPr>
          <w:spacing w:val="1"/>
        </w:rPr>
        <w:t xml:space="preserve"> </w:t>
      </w:r>
      <w:r>
        <w:t>Employee. Nothing in this Plan Document shall be deemed to give any Employee the right to be retained</w:t>
      </w:r>
      <w:r>
        <w:rPr>
          <w:spacing w:val="1"/>
        </w:rPr>
        <w:t xml:space="preserve"> </w:t>
      </w:r>
      <w:r>
        <w:t>in the service of the Company or to interfere with the right of the Company to discharge any Employee at</w:t>
      </w:r>
      <w:r>
        <w:rPr>
          <w:spacing w:val="1"/>
        </w:rPr>
        <w:t xml:space="preserve"> </w:t>
      </w:r>
      <w:r>
        <w:t>any time; provided, however, that the foregoing shall not be deemed to modify the provisions of any</w:t>
      </w:r>
      <w:r>
        <w:rPr>
          <w:spacing w:val="1"/>
        </w:rPr>
        <w:t xml:space="preserve"> </w:t>
      </w:r>
      <w:r>
        <w:t>collective</w:t>
      </w:r>
      <w:r>
        <w:rPr>
          <w:spacing w:val="1"/>
        </w:rPr>
        <w:t xml:space="preserve"> </w:t>
      </w:r>
      <w:r>
        <w:t>bargaining</w:t>
      </w:r>
      <w:r>
        <w:rPr>
          <w:spacing w:val="1"/>
        </w:rPr>
        <w:t xml:space="preserve"> </w:t>
      </w:r>
      <w:r>
        <w:t>agreements</w:t>
      </w:r>
      <w:r>
        <w:rPr>
          <w:spacing w:val="1"/>
        </w:rPr>
        <w:t xml:space="preserve"> </w:t>
      </w:r>
      <w:r>
        <w:t>which</w:t>
      </w:r>
      <w:r>
        <w:rPr>
          <w:spacing w:val="1"/>
        </w:rPr>
        <w:t xml:space="preserve"> </w:t>
      </w:r>
      <w:r>
        <w:t>may</w:t>
      </w:r>
      <w:r>
        <w:rPr>
          <w:spacing w:val="1"/>
        </w:rPr>
        <w:t xml:space="preserve"> </w:t>
      </w:r>
      <w:r>
        <w:t>be</w:t>
      </w:r>
      <w:r>
        <w:rPr>
          <w:spacing w:val="1"/>
        </w:rPr>
        <w:t xml:space="preserve"> </w:t>
      </w:r>
      <w:r>
        <w:t>entered</w:t>
      </w:r>
      <w:r>
        <w:rPr>
          <w:spacing w:val="1"/>
        </w:rPr>
        <w:t xml:space="preserve"> </w:t>
      </w:r>
      <w:r>
        <w:t>into</w:t>
      </w:r>
      <w:r>
        <w:rPr>
          <w:spacing w:val="1"/>
        </w:rPr>
        <w:t xml:space="preserve"> </w:t>
      </w:r>
      <w:r>
        <w:t>by</w:t>
      </w:r>
      <w:r>
        <w:rPr>
          <w:spacing w:val="1"/>
        </w:rPr>
        <w:t xml:space="preserve"> </w:t>
      </w:r>
      <w:r>
        <w:t>the</w:t>
      </w:r>
      <w:r>
        <w:rPr>
          <w:spacing w:val="1"/>
        </w:rPr>
        <w:t xml:space="preserve"> </w:t>
      </w:r>
      <w:r>
        <w:t>Company</w:t>
      </w:r>
      <w:r>
        <w:rPr>
          <w:spacing w:val="1"/>
        </w:rPr>
        <w:t xml:space="preserve"> </w:t>
      </w:r>
      <w:r>
        <w:t>with</w:t>
      </w:r>
      <w:r>
        <w:rPr>
          <w:spacing w:val="1"/>
        </w:rPr>
        <w:t xml:space="preserve"> </w:t>
      </w:r>
      <w:r>
        <w:t>the</w:t>
      </w:r>
      <w:r>
        <w:rPr>
          <w:spacing w:val="1"/>
        </w:rPr>
        <w:t xml:space="preserve"> </w:t>
      </w:r>
      <w:r>
        <w:t>bargaining</w:t>
      </w:r>
      <w:r>
        <w:rPr>
          <w:spacing w:val="1"/>
        </w:rPr>
        <w:t xml:space="preserve"> </w:t>
      </w:r>
      <w:r>
        <w:t>representatives</w:t>
      </w:r>
      <w:r>
        <w:rPr>
          <w:spacing w:val="-1"/>
        </w:rPr>
        <w:t xml:space="preserve"> </w:t>
      </w:r>
      <w:r>
        <w:t>of</w:t>
      </w:r>
      <w:r>
        <w:rPr>
          <w:spacing w:val="1"/>
        </w:rPr>
        <w:t xml:space="preserve"> </w:t>
      </w:r>
      <w:r>
        <w:t>any</w:t>
      </w:r>
      <w:r>
        <w:rPr>
          <w:spacing w:val="-2"/>
        </w:rPr>
        <w:t xml:space="preserve"> </w:t>
      </w:r>
      <w:r>
        <w:t>Employees</w:t>
      </w:r>
    </w:p>
    <w:p w14:paraId="5D50F05C" w14:textId="77777777" w:rsidR="009E364D" w:rsidRDefault="009E364D">
      <w:pPr>
        <w:pStyle w:val="BodyText"/>
        <w:spacing w:before="8"/>
      </w:pPr>
    </w:p>
    <w:p w14:paraId="5D50F05D" w14:textId="77777777" w:rsidR="009E364D" w:rsidRDefault="00BB396C">
      <w:pPr>
        <w:pStyle w:val="BodyText"/>
        <w:spacing w:before="1" w:line="242" w:lineRule="auto"/>
        <w:ind w:left="760" w:right="759"/>
        <w:jc w:val="both"/>
      </w:pPr>
      <w:r>
        <w:rPr>
          <w:b/>
        </w:rPr>
        <w:t xml:space="preserve">Physical Examination - </w:t>
      </w:r>
      <w:r>
        <w:t>The Plan Sponsor, at Plan expense, will have the right and opportunity to have a</w:t>
      </w:r>
      <w:r>
        <w:rPr>
          <w:spacing w:val="-53"/>
        </w:rPr>
        <w:t xml:space="preserve"> </w:t>
      </w:r>
      <w:r>
        <w:rPr>
          <w:spacing w:val="-1"/>
        </w:rPr>
        <w:t>Physician</w:t>
      </w:r>
      <w:r>
        <w:rPr>
          <w:spacing w:val="-11"/>
        </w:rPr>
        <w:t xml:space="preserve"> </w:t>
      </w:r>
      <w:r>
        <w:t>of</w:t>
      </w:r>
      <w:r>
        <w:rPr>
          <w:spacing w:val="-8"/>
        </w:rPr>
        <w:t xml:space="preserve"> </w:t>
      </w:r>
      <w:r>
        <w:t>its</w:t>
      </w:r>
      <w:r>
        <w:rPr>
          <w:spacing w:val="-8"/>
        </w:rPr>
        <w:t xml:space="preserve"> </w:t>
      </w:r>
      <w:r>
        <w:t>choice</w:t>
      </w:r>
      <w:r>
        <w:rPr>
          <w:spacing w:val="-11"/>
        </w:rPr>
        <w:t xml:space="preserve"> </w:t>
      </w:r>
      <w:r>
        <w:t>examine</w:t>
      </w:r>
      <w:r>
        <w:rPr>
          <w:spacing w:val="-11"/>
        </w:rPr>
        <w:t xml:space="preserve"> </w:t>
      </w:r>
      <w:r>
        <w:t>the</w:t>
      </w:r>
      <w:r>
        <w:rPr>
          <w:spacing w:val="-10"/>
        </w:rPr>
        <w:t xml:space="preserve"> </w:t>
      </w:r>
      <w:r>
        <w:t>Covered</w:t>
      </w:r>
      <w:r>
        <w:rPr>
          <w:spacing w:val="-8"/>
        </w:rPr>
        <w:t xml:space="preserve"> </w:t>
      </w:r>
      <w:r>
        <w:t>Person</w:t>
      </w:r>
      <w:r>
        <w:rPr>
          <w:spacing w:val="-7"/>
        </w:rPr>
        <w:t xml:space="preserve"> </w:t>
      </w:r>
      <w:r>
        <w:t>when</w:t>
      </w:r>
      <w:r>
        <w:rPr>
          <w:spacing w:val="-8"/>
        </w:rPr>
        <w:t xml:space="preserve"> </w:t>
      </w:r>
      <w:r>
        <w:t>and</w:t>
      </w:r>
      <w:r>
        <w:rPr>
          <w:spacing w:val="-8"/>
        </w:rPr>
        <w:t xml:space="preserve"> </w:t>
      </w:r>
      <w:r>
        <w:t>as</w:t>
      </w:r>
      <w:r>
        <w:rPr>
          <w:spacing w:val="-8"/>
        </w:rPr>
        <w:t xml:space="preserve"> </w:t>
      </w:r>
      <w:r>
        <w:t>often</w:t>
      </w:r>
      <w:r>
        <w:rPr>
          <w:spacing w:val="-11"/>
        </w:rPr>
        <w:t xml:space="preserve"> </w:t>
      </w:r>
      <w:r>
        <w:t>as</w:t>
      </w:r>
      <w:r>
        <w:rPr>
          <w:spacing w:val="-6"/>
        </w:rPr>
        <w:t xml:space="preserve"> </w:t>
      </w:r>
      <w:r>
        <w:t>it</w:t>
      </w:r>
      <w:r>
        <w:rPr>
          <w:spacing w:val="-9"/>
        </w:rPr>
        <w:t xml:space="preserve"> </w:t>
      </w:r>
      <w:r>
        <w:t>may</w:t>
      </w:r>
      <w:r>
        <w:rPr>
          <w:spacing w:val="-14"/>
        </w:rPr>
        <w:t xml:space="preserve"> </w:t>
      </w:r>
      <w:r>
        <w:t>reasonably</w:t>
      </w:r>
      <w:r>
        <w:rPr>
          <w:spacing w:val="-13"/>
        </w:rPr>
        <w:t xml:space="preserve"> </w:t>
      </w:r>
      <w:r>
        <w:t>require</w:t>
      </w:r>
      <w:r>
        <w:rPr>
          <w:spacing w:val="-11"/>
        </w:rPr>
        <w:t xml:space="preserve"> </w:t>
      </w:r>
      <w:r>
        <w:t>during</w:t>
      </w:r>
      <w:r>
        <w:rPr>
          <w:spacing w:val="-53"/>
        </w:rPr>
        <w:t xml:space="preserve"> </w:t>
      </w:r>
      <w:r>
        <w:t>the</w:t>
      </w:r>
      <w:r>
        <w:rPr>
          <w:spacing w:val="-2"/>
        </w:rPr>
        <w:t xml:space="preserve"> </w:t>
      </w:r>
      <w:r>
        <w:t>pendency</w:t>
      </w:r>
      <w:r>
        <w:rPr>
          <w:spacing w:val="-2"/>
        </w:rPr>
        <w:t xml:space="preserve"> </w:t>
      </w:r>
      <w:r>
        <w:t>of</w:t>
      </w:r>
      <w:r>
        <w:rPr>
          <w:spacing w:val="1"/>
        </w:rPr>
        <w:t xml:space="preserve"> </w:t>
      </w:r>
      <w:r>
        <w:t>any</w:t>
      </w:r>
      <w:r>
        <w:rPr>
          <w:spacing w:val="-4"/>
        </w:rPr>
        <w:t xml:space="preserve"> </w:t>
      </w:r>
      <w:r>
        <w:t>claim.</w:t>
      </w:r>
    </w:p>
    <w:p w14:paraId="5D50F05E" w14:textId="77777777" w:rsidR="009E364D" w:rsidRDefault="009E364D">
      <w:pPr>
        <w:pStyle w:val="BodyText"/>
        <w:spacing w:before="1"/>
      </w:pPr>
    </w:p>
    <w:p w14:paraId="5D50F05F" w14:textId="77777777" w:rsidR="009E364D" w:rsidRDefault="00BB396C">
      <w:pPr>
        <w:pStyle w:val="BodyText"/>
        <w:spacing w:before="1"/>
        <w:ind w:left="760" w:right="757"/>
        <w:jc w:val="both"/>
      </w:pPr>
      <w:r>
        <w:rPr>
          <w:b/>
        </w:rPr>
        <w:t xml:space="preserve">Privacy Rules &amp; Security Standards &amp; Intent to Comply </w:t>
      </w:r>
      <w:r>
        <w:t>- To the extent required by law, the Plan</w:t>
      </w:r>
      <w:r>
        <w:rPr>
          <w:spacing w:val="1"/>
        </w:rPr>
        <w:t xml:space="preserve"> </w:t>
      </w:r>
      <w:r>
        <w:t>Sponsor certifies that the Plan will: (1) comply with the Standards for Privacy of Individually Identifiable</w:t>
      </w:r>
      <w:r>
        <w:rPr>
          <w:spacing w:val="1"/>
        </w:rPr>
        <w:t xml:space="preserve"> </w:t>
      </w:r>
      <w:r>
        <w:t>Health Information (i.e., the “Privacy Rules”) of the Health Insurance Portability and Accountability Act</w:t>
      </w:r>
      <w:r>
        <w:rPr>
          <w:spacing w:val="1"/>
        </w:rPr>
        <w:t xml:space="preserve"> </w:t>
      </w:r>
      <w:r>
        <w:t>(HIPAA) and (2) comply with HIPAA Security Standards with respect to electronic Protected Health</w:t>
      </w:r>
      <w:r>
        <w:rPr>
          <w:spacing w:val="1"/>
        </w:rPr>
        <w:t xml:space="preserve"> </w:t>
      </w:r>
      <w:r>
        <w:t>Information.</w:t>
      </w:r>
    </w:p>
    <w:p w14:paraId="5D50F060" w14:textId="77777777" w:rsidR="009E364D" w:rsidRDefault="009E364D">
      <w:pPr>
        <w:pStyle w:val="BodyText"/>
        <w:rPr>
          <w:sz w:val="21"/>
        </w:rPr>
      </w:pPr>
    </w:p>
    <w:p w14:paraId="5D50F061" w14:textId="77777777" w:rsidR="009E364D" w:rsidRDefault="00BB396C">
      <w:pPr>
        <w:pStyle w:val="BodyText"/>
        <w:ind w:left="760" w:right="762"/>
        <w:jc w:val="both"/>
      </w:pPr>
      <w:r>
        <w:t>The Plan and the Plan Sponsor will not intimidate or retaliate against employees who file complaints with</w:t>
      </w:r>
      <w:r>
        <w:rPr>
          <w:spacing w:val="1"/>
        </w:rPr>
        <w:t xml:space="preserve"> </w:t>
      </w:r>
      <w:r>
        <w:t>regard to their privacy, and employees will not be required to give up their privacy rights in order to enroll</w:t>
      </w:r>
      <w:r>
        <w:rPr>
          <w:spacing w:val="1"/>
        </w:rPr>
        <w:t xml:space="preserve"> </w:t>
      </w:r>
      <w:r>
        <w:t>or</w:t>
      </w:r>
      <w:r>
        <w:rPr>
          <w:spacing w:val="-1"/>
        </w:rPr>
        <w:t xml:space="preserve"> </w:t>
      </w:r>
      <w:r>
        <w:t>have</w:t>
      </w:r>
      <w:r>
        <w:rPr>
          <w:spacing w:val="-1"/>
        </w:rPr>
        <w:t xml:space="preserve"> </w:t>
      </w:r>
      <w:r>
        <w:t>benefits.</w:t>
      </w:r>
    </w:p>
    <w:p w14:paraId="5D50F062" w14:textId="77777777" w:rsidR="009E364D" w:rsidRDefault="009E364D">
      <w:pPr>
        <w:pStyle w:val="BodyText"/>
        <w:spacing w:before="9"/>
      </w:pPr>
    </w:p>
    <w:p w14:paraId="5D50F063" w14:textId="77777777" w:rsidR="009E364D" w:rsidRDefault="00BB396C">
      <w:pPr>
        <w:pStyle w:val="BodyText"/>
        <w:spacing w:line="242" w:lineRule="auto"/>
        <w:ind w:left="760" w:right="758"/>
        <w:jc w:val="both"/>
      </w:pPr>
      <w:r>
        <w:rPr>
          <w:b/>
        </w:rPr>
        <w:t xml:space="preserve">Purpose of the Plan - </w:t>
      </w:r>
      <w:r>
        <w:t>The purpose of the Plan is to provide certain health care benefits for eligible</w:t>
      </w:r>
      <w:r>
        <w:rPr>
          <w:spacing w:val="1"/>
        </w:rPr>
        <w:t xml:space="preserve"> </w:t>
      </w:r>
      <w:r>
        <w:t>Employees</w:t>
      </w:r>
      <w:r>
        <w:rPr>
          <w:spacing w:val="-1"/>
        </w:rPr>
        <w:t xml:space="preserve"> </w:t>
      </w:r>
      <w:r>
        <w:t>of the</w:t>
      </w:r>
      <w:r>
        <w:rPr>
          <w:spacing w:val="1"/>
        </w:rPr>
        <w:t xml:space="preserve"> </w:t>
      </w:r>
      <w:r>
        <w:t>Participating Employer(s)</w:t>
      </w:r>
      <w:r>
        <w:rPr>
          <w:spacing w:val="-1"/>
        </w:rPr>
        <w:t xml:space="preserve"> </w:t>
      </w:r>
      <w:r>
        <w:t>and</w:t>
      </w:r>
      <w:r>
        <w:rPr>
          <w:spacing w:val="-1"/>
        </w:rPr>
        <w:t xml:space="preserve"> </w:t>
      </w:r>
      <w:r>
        <w:t>their</w:t>
      </w:r>
      <w:r>
        <w:rPr>
          <w:spacing w:val="1"/>
        </w:rPr>
        <w:t xml:space="preserve"> </w:t>
      </w:r>
      <w:r>
        <w:t>eligible</w:t>
      </w:r>
      <w:r>
        <w:rPr>
          <w:spacing w:val="-2"/>
        </w:rPr>
        <w:t xml:space="preserve"> </w:t>
      </w:r>
      <w:r>
        <w:t>Dependents.</w:t>
      </w:r>
    </w:p>
    <w:p w14:paraId="5D50F064" w14:textId="77777777" w:rsidR="009E364D" w:rsidRDefault="009E364D">
      <w:pPr>
        <w:pStyle w:val="BodyText"/>
        <w:spacing w:before="6"/>
      </w:pPr>
    </w:p>
    <w:p w14:paraId="5D50F065" w14:textId="77777777" w:rsidR="009E364D" w:rsidRDefault="00BB396C">
      <w:pPr>
        <w:pStyle w:val="Heading4"/>
        <w:spacing w:before="1"/>
        <w:jc w:val="left"/>
      </w:pPr>
      <w:r>
        <w:t>Reimbursements</w:t>
      </w:r>
    </w:p>
    <w:p w14:paraId="5D50F066" w14:textId="77777777" w:rsidR="009E364D" w:rsidRDefault="009E364D">
      <w:pPr>
        <w:pStyle w:val="BodyText"/>
        <w:spacing w:before="9"/>
        <w:rPr>
          <w:b/>
        </w:rPr>
      </w:pPr>
    </w:p>
    <w:p w14:paraId="5D50F067" w14:textId="77777777" w:rsidR="009E364D" w:rsidRDefault="00BB396C">
      <w:pPr>
        <w:pStyle w:val="BodyText"/>
        <w:ind w:left="759" w:right="759"/>
        <w:jc w:val="both"/>
      </w:pPr>
      <w:r>
        <w:rPr>
          <w:u w:val="single"/>
        </w:rPr>
        <w:t>Plan’s</w:t>
      </w:r>
      <w:r>
        <w:rPr>
          <w:spacing w:val="-5"/>
          <w:u w:val="single"/>
        </w:rPr>
        <w:t xml:space="preserve"> </w:t>
      </w:r>
      <w:r>
        <w:rPr>
          <w:u w:val="single"/>
        </w:rPr>
        <w:t>Right</w:t>
      </w:r>
      <w:r>
        <w:rPr>
          <w:spacing w:val="-5"/>
          <w:u w:val="single"/>
        </w:rPr>
        <w:t xml:space="preserve"> </w:t>
      </w:r>
      <w:r>
        <w:rPr>
          <w:u w:val="single"/>
        </w:rPr>
        <w:t>to</w:t>
      </w:r>
      <w:r>
        <w:rPr>
          <w:spacing w:val="-3"/>
          <w:u w:val="single"/>
        </w:rPr>
        <w:t xml:space="preserve"> </w:t>
      </w:r>
      <w:r>
        <w:rPr>
          <w:u w:val="single"/>
        </w:rPr>
        <w:t>Reimburse</w:t>
      </w:r>
      <w:r>
        <w:rPr>
          <w:spacing w:val="-6"/>
          <w:u w:val="single"/>
        </w:rPr>
        <w:t xml:space="preserve"> </w:t>
      </w:r>
      <w:r>
        <w:rPr>
          <w:u w:val="single"/>
        </w:rPr>
        <w:t>Another</w:t>
      </w:r>
      <w:r>
        <w:rPr>
          <w:spacing w:val="-2"/>
          <w:u w:val="single"/>
        </w:rPr>
        <w:t xml:space="preserve"> </w:t>
      </w:r>
      <w:r>
        <w:rPr>
          <w:u w:val="single"/>
        </w:rPr>
        <w:t>Party</w:t>
      </w:r>
      <w:r>
        <w:rPr>
          <w:spacing w:val="-8"/>
        </w:rPr>
        <w:t xml:space="preserve"> </w:t>
      </w:r>
      <w:r>
        <w:t>-</w:t>
      </w:r>
      <w:r>
        <w:rPr>
          <w:spacing w:val="-9"/>
        </w:rPr>
        <w:t xml:space="preserve"> </w:t>
      </w:r>
      <w:r>
        <w:t>Whenever</w:t>
      </w:r>
      <w:r>
        <w:rPr>
          <w:spacing w:val="-2"/>
        </w:rPr>
        <w:t xml:space="preserve"> </w:t>
      </w:r>
      <w:r>
        <w:t>any</w:t>
      </w:r>
      <w:r>
        <w:rPr>
          <w:spacing w:val="-6"/>
        </w:rPr>
        <w:t xml:space="preserve"> </w:t>
      </w:r>
      <w:r>
        <w:t>benefit</w:t>
      </w:r>
      <w:r>
        <w:rPr>
          <w:spacing w:val="-5"/>
        </w:rPr>
        <w:t xml:space="preserve"> </w:t>
      </w:r>
      <w:r>
        <w:t>payments</w:t>
      </w:r>
      <w:r>
        <w:rPr>
          <w:spacing w:val="-3"/>
        </w:rPr>
        <w:t xml:space="preserve"> </w:t>
      </w:r>
      <w:r>
        <w:t>which</w:t>
      </w:r>
      <w:r>
        <w:rPr>
          <w:spacing w:val="-6"/>
        </w:rPr>
        <w:t xml:space="preserve"> </w:t>
      </w:r>
      <w:r>
        <w:t>should</w:t>
      </w:r>
      <w:r>
        <w:rPr>
          <w:spacing w:val="-3"/>
        </w:rPr>
        <w:t xml:space="preserve"> </w:t>
      </w:r>
      <w:r>
        <w:t>have</w:t>
      </w:r>
      <w:r>
        <w:rPr>
          <w:spacing w:val="-3"/>
        </w:rPr>
        <w:t xml:space="preserve"> </w:t>
      </w:r>
      <w:r>
        <w:t>been</w:t>
      </w:r>
      <w:r>
        <w:rPr>
          <w:spacing w:val="-6"/>
        </w:rPr>
        <w:t xml:space="preserve"> </w:t>
      </w:r>
      <w:r>
        <w:t>made</w:t>
      </w:r>
      <w:r>
        <w:rPr>
          <w:spacing w:val="-53"/>
        </w:rPr>
        <w:t xml:space="preserve"> </w:t>
      </w:r>
      <w:r>
        <w:t>under</w:t>
      </w:r>
      <w:r>
        <w:rPr>
          <w:spacing w:val="-3"/>
        </w:rPr>
        <w:t xml:space="preserve"> </w:t>
      </w:r>
      <w:r>
        <w:t>the</w:t>
      </w:r>
      <w:r>
        <w:rPr>
          <w:spacing w:val="-3"/>
        </w:rPr>
        <w:t xml:space="preserve"> </w:t>
      </w:r>
      <w:r>
        <w:t>Plan</w:t>
      </w:r>
      <w:r>
        <w:rPr>
          <w:spacing w:val="-4"/>
        </w:rPr>
        <w:t xml:space="preserve"> </w:t>
      </w:r>
      <w:r>
        <w:t>have</w:t>
      </w:r>
      <w:r>
        <w:rPr>
          <w:spacing w:val="-3"/>
        </w:rPr>
        <w:t xml:space="preserve"> </w:t>
      </w:r>
      <w:r>
        <w:t>been</w:t>
      </w:r>
      <w:r>
        <w:rPr>
          <w:spacing w:val="-2"/>
        </w:rPr>
        <w:t xml:space="preserve"> </w:t>
      </w:r>
      <w:r>
        <w:t>made</w:t>
      </w:r>
      <w:r>
        <w:rPr>
          <w:spacing w:val="-3"/>
        </w:rPr>
        <w:t xml:space="preserve"> </w:t>
      </w:r>
      <w:r>
        <w:t>by</w:t>
      </w:r>
      <w:r>
        <w:rPr>
          <w:spacing w:val="-6"/>
        </w:rPr>
        <w:t xml:space="preserve"> </w:t>
      </w:r>
      <w:r>
        <w:t>another</w:t>
      </w:r>
      <w:r>
        <w:rPr>
          <w:spacing w:val="-3"/>
        </w:rPr>
        <w:t xml:space="preserve"> </w:t>
      </w:r>
      <w:r>
        <w:t>party,</w:t>
      </w:r>
      <w:r>
        <w:rPr>
          <w:spacing w:val="-3"/>
        </w:rPr>
        <w:t xml:space="preserve"> </w:t>
      </w:r>
      <w:r>
        <w:t>the</w:t>
      </w:r>
      <w:r>
        <w:rPr>
          <w:spacing w:val="-1"/>
        </w:rPr>
        <w:t xml:space="preserve"> </w:t>
      </w:r>
      <w:r>
        <w:t>Plan</w:t>
      </w:r>
      <w:r>
        <w:rPr>
          <w:spacing w:val="-4"/>
        </w:rPr>
        <w:t xml:space="preserve"> </w:t>
      </w:r>
      <w:r>
        <w:t>Sponsor</w:t>
      </w:r>
      <w:r>
        <w:rPr>
          <w:spacing w:val="-2"/>
        </w:rPr>
        <w:t xml:space="preserve"> </w:t>
      </w:r>
      <w:r>
        <w:t>and</w:t>
      </w:r>
      <w:r>
        <w:rPr>
          <w:spacing w:val="-4"/>
        </w:rPr>
        <w:t xml:space="preserve"> </w:t>
      </w:r>
      <w:r>
        <w:t>the</w:t>
      </w:r>
      <w:r>
        <w:rPr>
          <w:spacing w:val="-3"/>
        </w:rPr>
        <w:t xml:space="preserve"> </w:t>
      </w:r>
      <w:r>
        <w:t>Contract</w:t>
      </w:r>
      <w:r>
        <w:rPr>
          <w:spacing w:val="-3"/>
        </w:rPr>
        <w:t xml:space="preserve"> </w:t>
      </w:r>
      <w:r>
        <w:t>Administrator</w:t>
      </w:r>
      <w:r>
        <w:rPr>
          <w:spacing w:val="-1"/>
        </w:rPr>
        <w:t xml:space="preserve"> </w:t>
      </w:r>
      <w:r>
        <w:t>will</w:t>
      </w:r>
      <w:r>
        <w:rPr>
          <w:spacing w:val="-4"/>
        </w:rPr>
        <w:t xml:space="preserve"> </w:t>
      </w:r>
      <w:r>
        <w:t>be</w:t>
      </w:r>
      <w:r>
        <w:rPr>
          <w:spacing w:val="-53"/>
        </w:rPr>
        <w:t xml:space="preserve"> </w:t>
      </w:r>
      <w:r>
        <w:t>authorized to pay such benefits to the other party; provided, however, that the amounts so paid will be</w:t>
      </w:r>
      <w:r>
        <w:rPr>
          <w:spacing w:val="1"/>
        </w:rPr>
        <w:t xml:space="preserve"> </w:t>
      </w:r>
      <w:r>
        <w:t>deemed to be benefit payments under the Plan, and the Plan will be fully discharged from liability for such</w:t>
      </w:r>
      <w:r>
        <w:rPr>
          <w:spacing w:val="-53"/>
        </w:rPr>
        <w:t xml:space="preserve"> </w:t>
      </w:r>
      <w:r>
        <w:t>payments</w:t>
      </w:r>
      <w:r>
        <w:rPr>
          <w:spacing w:val="-1"/>
        </w:rPr>
        <w:t xml:space="preserve"> </w:t>
      </w:r>
      <w:r>
        <w:t>to</w:t>
      </w:r>
      <w:r>
        <w:rPr>
          <w:spacing w:val="-1"/>
        </w:rPr>
        <w:t xml:space="preserve"> </w:t>
      </w:r>
      <w:r>
        <w:t>the</w:t>
      </w:r>
      <w:r>
        <w:rPr>
          <w:spacing w:val="-1"/>
        </w:rPr>
        <w:t xml:space="preserve"> </w:t>
      </w:r>
      <w:r>
        <w:t>full</w:t>
      </w:r>
      <w:r>
        <w:rPr>
          <w:spacing w:val="-2"/>
        </w:rPr>
        <w:t xml:space="preserve"> </w:t>
      </w:r>
      <w:r>
        <w:t>extent</w:t>
      </w:r>
      <w:r>
        <w:rPr>
          <w:spacing w:val="-1"/>
        </w:rPr>
        <w:t xml:space="preserve"> </w:t>
      </w:r>
      <w:r>
        <w:t>thereof.</w:t>
      </w:r>
    </w:p>
    <w:p w14:paraId="5D50F068" w14:textId="77777777" w:rsidR="009E364D" w:rsidRDefault="009E364D">
      <w:pPr>
        <w:pStyle w:val="BodyText"/>
        <w:spacing w:before="10"/>
      </w:pPr>
    </w:p>
    <w:p w14:paraId="5D50F069" w14:textId="77777777" w:rsidR="009E364D" w:rsidRDefault="00BB396C">
      <w:pPr>
        <w:pStyle w:val="BodyText"/>
        <w:ind w:left="760" w:right="761"/>
        <w:jc w:val="both"/>
      </w:pPr>
      <w:r>
        <w:rPr>
          <w:u w:val="single"/>
        </w:rPr>
        <w:t>Plan’s</w:t>
      </w:r>
      <w:r>
        <w:rPr>
          <w:spacing w:val="-7"/>
          <w:u w:val="single"/>
        </w:rPr>
        <w:t xml:space="preserve"> </w:t>
      </w:r>
      <w:r>
        <w:rPr>
          <w:u w:val="single"/>
        </w:rPr>
        <w:t>Right</w:t>
      </w:r>
      <w:r>
        <w:rPr>
          <w:spacing w:val="-9"/>
          <w:u w:val="single"/>
        </w:rPr>
        <w:t xml:space="preserve"> </w:t>
      </w:r>
      <w:r>
        <w:rPr>
          <w:u w:val="single"/>
        </w:rPr>
        <w:t>to</w:t>
      </w:r>
      <w:r>
        <w:rPr>
          <w:spacing w:val="-6"/>
          <w:u w:val="single"/>
        </w:rPr>
        <w:t xml:space="preserve"> </w:t>
      </w:r>
      <w:r>
        <w:rPr>
          <w:u w:val="single"/>
        </w:rPr>
        <w:t>be</w:t>
      </w:r>
      <w:r>
        <w:rPr>
          <w:spacing w:val="-9"/>
          <w:u w:val="single"/>
        </w:rPr>
        <w:t xml:space="preserve"> </w:t>
      </w:r>
      <w:r>
        <w:rPr>
          <w:u w:val="single"/>
        </w:rPr>
        <w:t>Reimbursed</w:t>
      </w:r>
      <w:r>
        <w:rPr>
          <w:spacing w:val="-9"/>
          <w:u w:val="single"/>
        </w:rPr>
        <w:t xml:space="preserve"> </w:t>
      </w:r>
      <w:r>
        <w:rPr>
          <w:u w:val="single"/>
        </w:rPr>
        <w:t>for</w:t>
      </w:r>
      <w:r>
        <w:rPr>
          <w:spacing w:val="-7"/>
          <w:u w:val="single"/>
        </w:rPr>
        <w:t xml:space="preserve"> </w:t>
      </w:r>
      <w:r>
        <w:rPr>
          <w:u w:val="single"/>
        </w:rPr>
        <w:t>Clerical</w:t>
      </w:r>
      <w:r>
        <w:rPr>
          <w:spacing w:val="-10"/>
          <w:u w:val="single"/>
        </w:rPr>
        <w:t xml:space="preserve"> </w:t>
      </w:r>
      <w:r>
        <w:rPr>
          <w:u w:val="single"/>
        </w:rPr>
        <w:t>Error</w:t>
      </w:r>
      <w:r>
        <w:rPr>
          <w:spacing w:val="-5"/>
        </w:rPr>
        <w:t xml:space="preserve"> </w:t>
      </w:r>
      <w:r>
        <w:t>-</w:t>
      </w:r>
      <w:r>
        <w:rPr>
          <w:spacing w:val="-10"/>
        </w:rPr>
        <w:t xml:space="preserve"> </w:t>
      </w:r>
      <w:r>
        <w:t>When,</w:t>
      </w:r>
      <w:r>
        <w:rPr>
          <w:spacing w:val="-8"/>
        </w:rPr>
        <w:t xml:space="preserve"> </w:t>
      </w:r>
      <w:r>
        <w:t>as</w:t>
      </w:r>
      <w:r>
        <w:rPr>
          <w:spacing w:val="-7"/>
        </w:rPr>
        <w:t xml:space="preserve"> </w:t>
      </w:r>
      <w:r>
        <w:t>a</w:t>
      </w:r>
      <w:r>
        <w:rPr>
          <w:spacing w:val="-9"/>
        </w:rPr>
        <w:t xml:space="preserve"> </w:t>
      </w:r>
      <w:r>
        <w:t>result</w:t>
      </w:r>
      <w:r>
        <w:rPr>
          <w:spacing w:val="-8"/>
        </w:rPr>
        <w:t xml:space="preserve"> </w:t>
      </w:r>
      <w:r>
        <w:t>of</w:t>
      </w:r>
      <w:r>
        <w:rPr>
          <w:spacing w:val="-6"/>
        </w:rPr>
        <w:t xml:space="preserve"> </w:t>
      </w:r>
      <w:r>
        <w:t>clerical</w:t>
      </w:r>
      <w:r>
        <w:rPr>
          <w:spacing w:val="-7"/>
        </w:rPr>
        <w:t xml:space="preserve"> </w:t>
      </w:r>
      <w:r>
        <w:t>error,</w:t>
      </w:r>
      <w:r>
        <w:rPr>
          <w:spacing w:val="-8"/>
        </w:rPr>
        <w:t xml:space="preserve"> </w:t>
      </w:r>
      <w:r>
        <w:t>benefit</w:t>
      </w:r>
      <w:r>
        <w:rPr>
          <w:spacing w:val="-6"/>
        </w:rPr>
        <w:t xml:space="preserve"> </w:t>
      </w:r>
      <w:r>
        <w:t>payments</w:t>
      </w:r>
      <w:r>
        <w:rPr>
          <w:spacing w:val="-7"/>
        </w:rPr>
        <w:t xml:space="preserve"> </w:t>
      </w:r>
      <w:r>
        <w:t>have</w:t>
      </w:r>
      <w:r>
        <w:rPr>
          <w:spacing w:val="-53"/>
        </w:rPr>
        <w:t xml:space="preserve"> </w:t>
      </w:r>
      <w:r>
        <w:t>been</w:t>
      </w:r>
      <w:r>
        <w:rPr>
          <w:spacing w:val="-4"/>
        </w:rPr>
        <w:t xml:space="preserve"> </w:t>
      </w:r>
      <w:r>
        <w:t>made</w:t>
      </w:r>
      <w:r>
        <w:rPr>
          <w:spacing w:val="-6"/>
        </w:rPr>
        <w:t xml:space="preserve"> </w:t>
      </w:r>
      <w:r>
        <w:t>by</w:t>
      </w:r>
      <w:r>
        <w:rPr>
          <w:spacing w:val="-6"/>
        </w:rPr>
        <w:t xml:space="preserve"> </w:t>
      </w:r>
      <w:r>
        <w:t>the</w:t>
      </w:r>
      <w:r>
        <w:rPr>
          <w:spacing w:val="-6"/>
        </w:rPr>
        <w:t xml:space="preserve"> </w:t>
      </w:r>
      <w:r>
        <w:t>Plan</w:t>
      </w:r>
      <w:r>
        <w:rPr>
          <w:spacing w:val="-6"/>
        </w:rPr>
        <w:t xml:space="preserve"> </w:t>
      </w:r>
      <w:r>
        <w:t>in</w:t>
      </w:r>
      <w:r>
        <w:rPr>
          <w:spacing w:val="-6"/>
        </w:rPr>
        <w:t xml:space="preserve"> </w:t>
      </w:r>
      <w:r>
        <w:t>excess</w:t>
      </w:r>
      <w:r>
        <w:rPr>
          <w:spacing w:val="-4"/>
        </w:rPr>
        <w:t xml:space="preserve"> </w:t>
      </w:r>
      <w:r>
        <w:t>of</w:t>
      </w:r>
      <w:r>
        <w:rPr>
          <w:spacing w:val="-3"/>
        </w:rPr>
        <w:t xml:space="preserve"> </w:t>
      </w:r>
      <w:r>
        <w:t>the</w:t>
      </w:r>
      <w:r>
        <w:rPr>
          <w:spacing w:val="-6"/>
        </w:rPr>
        <w:t xml:space="preserve"> </w:t>
      </w:r>
      <w:r>
        <w:t>benefits</w:t>
      </w:r>
      <w:r>
        <w:rPr>
          <w:spacing w:val="-5"/>
        </w:rPr>
        <w:t xml:space="preserve"> </w:t>
      </w:r>
      <w:r>
        <w:t>to</w:t>
      </w:r>
      <w:r>
        <w:rPr>
          <w:spacing w:val="-3"/>
        </w:rPr>
        <w:t xml:space="preserve"> </w:t>
      </w:r>
      <w:r>
        <w:t>which</w:t>
      </w:r>
      <w:r>
        <w:rPr>
          <w:spacing w:val="-6"/>
        </w:rPr>
        <w:t xml:space="preserve"> </w:t>
      </w:r>
      <w:r>
        <w:t>a</w:t>
      </w:r>
      <w:r>
        <w:rPr>
          <w:spacing w:val="-6"/>
        </w:rPr>
        <w:t xml:space="preserve"> </w:t>
      </w:r>
      <w:r>
        <w:t>Claimant</w:t>
      </w:r>
      <w:r>
        <w:rPr>
          <w:spacing w:val="-5"/>
        </w:rPr>
        <w:t xml:space="preserve"> </w:t>
      </w:r>
      <w:r>
        <w:t>is</w:t>
      </w:r>
      <w:r>
        <w:rPr>
          <w:spacing w:val="-2"/>
        </w:rPr>
        <w:t xml:space="preserve"> </w:t>
      </w:r>
      <w:r>
        <w:t>entitled,</w:t>
      </w:r>
      <w:r>
        <w:rPr>
          <w:spacing w:val="-4"/>
        </w:rPr>
        <w:t xml:space="preserve"> </w:t>
      </w:r>
      <w:r>
        <w:t>the</w:t>
      </w:r>
      <w:r>
        <w:rPr>
          <w:spacing w:val="-6"/>
        </w:rPr>
        <w:t xml:space="preserve"> </w:t>
      </w:r>
      <w:r>
        <w:t>Plan</w:t>
      </w:r>
      <w:r>
        <w:rPr>
          <w:spacing w:val="-1"/>
        </w:rPr>
        <w:t xml:space="preserve"> </w:t>
      </w:r>
      <w:r>
        <w:t>will</w:t>
      </w:r>
      <w:r>
        <w:rPr>
          <w:spacing w:val="-4"/>
        </w:rPr>
        <w:t xml:space="preserve"> </w:t>
      </w:r>
      <w:r>
        <w:t>have</w:t>
      </w:r>
      <w:r>
        <w:rPr>
          <w:spacing w:val="-3"/>
        </w:rPr>
        <w:t xml:space="preserve"> </w:t>
      </w:r>
      <w:r>
        <w:t>the</w:t>
      </w:r>
      <w:r>
        <w:rPr>
          <w:spacing w:val="-3"/>
        </w:rPr>
        <w:t xml:space="preserve"> </w:t>
      </w:r>
      <w:r>
        <w:t>right</w:t>
      </w:r>
      <w:r>
        <w:rPr>
          <w:spacing w:val="-54"/>
        </w:rPr>
        <w:t xml:space="preserve"> </w:t>
      </w:r>
      <w:r>
        <w:t>to recover all such excess amounts from the Employee, or any other persons, insurance companies or</w:t>
      </w:r>
      <w:r>
        <w:rPr>
          <w:spacing w:val="1"/>
        </w:rPr>
        <w:t xml:space="preserve"> </w:t>
      </w:r>
      <w:r>
        <w:t>other</w:t>
      </w:r>
      <w:r>
        <w:rPr>
          <w:spacing w:val="-4"/>
        </w:rPr>
        <w:t xml:space="preserve"> </w:t>
      </w:r>
      <w:r>
        <w:t>payees,</w:t>
      </w:r>
      <w:r>
        <w:rPr>
          <w:spacing w:val="-5"/>
        </w:rPr>
        <w:t xml:space="preserve"> </w:t>
      </w:r>
      <w:r>
        <w:t>and</w:t>
      </w:r>
      <w:r>
        <w:rPr>
          <w:spacing w:val="-6"/>
        </w:rPr>
        <w:t xml:space="preserve"> </w:t>
      </w:r>
      <w:r>
        <w:t>the</w:t>
      </w:r>
      <w:r>
        <w:rPr>
          <w:spacing w:val="-6"/>
        </w:rPr>
        <w:t xml:space="preserve"> </w:t>
      </w:r>
      <w:r>
        <w:t>Employee</w:t>
      </w:r>
      <w:r>
        <w:rPr>
          <w:spacing w:val="-5"/>
        </w:rPr>
        <w:t xml:space="preserve"> </w:t>
      </w:r>
      <w:r>
        <w:t>or</w:t>
      </w:r>
      <w:r>
        <w:rPr>
          <w:spacing w:val="-4"/>
        </w:rPr>
        <w:t xml:space="preserve"> </w:t>
      </w:r>
      <w:r>
        <w:t>Claimant</w:t>
      </w:r>
      <w:r>
        <w:rPr>
          <w:spacing w:val="-3"/>
        </w:rPr>
        <w:t xml:space="preserve"> </w:t>
      </w:r>
      <w:r>
        <w:t>will</w:t>
      </w:r>
      <w:r>
        <w:rPr>
          <w:spacing w:val="-6"/>
        </w:rPr>
        <w:t xml:space="preserve"> </w:t>
      </w:r>
      <w:r>
        <w:t>make</w:t>
      </w:r>
      <w:r>
        <w:rPr>
          <w:spacing w:val="-8"/>
        </w:rPr>
        <w:t xml:space="preserve"> </w:t>
      </w:r>
      <w:r>
        <w:t>a</w:t>
      </w:r>
      <w:r>
        <w:rPr>
          <w:spacing w:val="-5"/>
        </w:rPr>
        <w:t xml:space="preserve"> </w:t>
      </w:r>
      <w:r>
        <w:t>good</w:t>
      </w:r>
      <w:r>
        <w:rPr>
          <w:spacing w:val="-6"/>
        </w:rPr>
        <w:t xml:space="preserve"> </w:t>
      </w:r>
      <w:r>
        <w:t>faith</w:t>
      </w:r>
      <w:r>
        <w:rPr>
          <w:spacing w:val="-6"/>
        </w:rPr>
        <w:t xml:space="preserve"> </w:t>
      </w:r>
      <w:r>
        <w:t>attempt</w:t>
      </w:r>
      <w:r>
        <w:rPr>
          <w:spacing w:val="-5"/>
        </w:rPr>
        <w:t xml:space="preserve"> </w:t>
      </w:r>
      <w:r>
        <w:t>to</w:t>
      </w:r>
      <w:r>
        <w:rPr>
          <w:spacing w:val="-5"/>
        </w:rPr>
        <w:t xml:space="preserve"> </w:t>
      </w:r>
      <w:r>
        <w:t>assist</w:t>
      </w:r>
      <w:r>
        <w:rPr>
          <w:spacing w:val="-5"/>
        </w:rPr>
        <w:t xml:space="preserve"> </w:t>
      </w:r>
      <w:r>
        <w:t>in</w:t>
      </w:r>
      <w:r>
        <w:rPr>
          <w:spacing w:val="-6"/>
        </w:rPr>
        <w:t xml:space="preserve"> </w:t>
      </w:r>
      <w:r>
        <w:t>such</w:t>
      </w:r>
      <w:r>
        <w:rPr>
          <w:spacing w:val="-6"/>
        </w:rPr>
        <w:t xml:space="preserve"> </w:t>
      </w:r>
      <w:r>
        <w:t>repayment.</w:t>
      </w:r>
      <w:r>
        <w:rPr>
          <w:spacing w:val="46"/>
        </w:rPr>
        <w:t xml:space="preserve"> </w:t>
      </w:r>
      <w:r>
        <w:t>If</w:t>
      </w:r>
      <w:r>
        <w:rPr>
          <w:spacing w:val="-53"/>
        </w:rPr>
        <w:t xml:space="preserve"> </w:t>
      </w:r>
      <w:r>
        <w:rPr>
          <w:spacing w:val="-1"/>
        </w:rPr>
        <w:t>the</w:t>
      </w:r>
      <w:r>
        <w:rPr>
          <w:spacing w:val="-11"/>
        </w:rPr>
        <w:t xml:space="preserve"> </w:t>
      </w:r>
      <w:r>
        <w:rPr>
          <w:spacing w:val="-1"/>
        </w:rPr>
        <w:t>Plan</w:t>
      </w:r>
      <w:r>
        <w:rPr>
          <w:spacing w:val="-11"/>
        </w:rPr>
        <w:t xml:space="preserve"> </w:t>
      </w:r>
      <w:r>
        <w:rPr>
          <w:spacing w:val="-1"/>
        </w:rPr>
        <w:t>is</w:t>
      </w:r>
      <w:r>
        <w:rPr>
          <w:spacing w:val="-12"/>
        </w:rPr>
        <w:t xml:space="preserve"> </w:t>
      </w:r>
      <w:r>
        <w:rPr>
          <w:spacing w:val="-1"/>
        </w:rPr>
        <w:t>not</w:t>
      </w:r>
      <w:r>
        <w:rPr>
          <w:spacing w:val="-11"/>
        </w:rPr>
        <w:t xml:space="preserve"> </w:t>
      </w:r>
      <w:r>
        <w:rPr>
          <w:spacing w:val="-1"/>
        </w:rPr>
        <w:t>reimbursed</w:t>
      </w:r>
      <w:r>
        <w:rPr>
          <w:spacing w:val="-13"/>
        </w:rPr>
        <w:t xml:space="preserve"> </w:t>
      </w:r>
      <w:r>
        <w:rPr>
          <w:spacing w:val="-1"/>
        </w:rPr>
        <w:t>in</w:t>
      </w:r>
      <w:r>
        <w:rPr>
          <w:spacing w:val="-13"/>
        </w:rPr>
        <w:t xml:space="preserve"> </w:t>
      </w:r>
      <w:r>
        <w:rPr>
          <w:spacing w:val="-1"/>
        </w:rPr>
        <w:t>a</w:t>
      </w:r>
      <w:r>
        <w:rPr>
          <w:spacing w:val="-12"/>
        </w:rPr>
        <w:t xml:space="preserve"> </w:t>
      </w:r>
      <w:r>
        <w:rPr>
          <w:spacing w:val="-1"/>
        </w:rPr>
        <w:t>timely</w:t>
      </w:r>
      <w:r>
        <w:rPr>
          <w:spacing w:val="-16"/>
        </w:rPr>
        <w:t xml:space="preserve"> </w:t>
      </w:r>
      <w:r>
        <w:rPr>
          <w:spacing w:val="-1"/>
        </w:rPr>
        <w:t>manner</w:t>
      </w:r>
      <w:r>
        <w:rPr>
          <w:spacing w:val="-12"/>
        </w:rPr>
        <w:t xml:space="preserve"> </w:t>
      </w:r>
      <w:r>
        <w:rPr>
          <w:spacing w:val="-1"/>
        </w:rPr>
        <w:t>after</w:t>
      </w:r>
      <w:r>
        <w:rPr>
          <w:spacing w:val="-12"/>
        </w:rPr>
        <w:t xml:space="preserve"> </w:t>
      </w:r>
      <w:r>
        <w:rPr>
          <w:spacing w:val="-1"/>
        </w:rPr>
        <w:t>notice</w:t>
      </w:r>
      <w:r>
        <w:rPr>
          <w:spacing w:val="-13"/>
        </w:rPr>
        <w:t xml:space="preserve"> </w:t>
      </w:r>
      <w:r>
        <w:t>and</w:t>
      </w:r>
      <w:r>
        <w:rPr>
          <w:spacing w:val="-11"/>
        </w:rPr>
        <w:t xml:space="preserve"> </w:t>
      </w:r>
      <w:r>
        <w:t>proof</w:t>
      </w:r>
      <w:r>
        <w:rPr>
          <w:spacing w:val="-11"/>
        </w:rPr>
        <w:t xml:space="preserve"> </w:t>
      </w:r>
      <w:r>
        <w:t>of</w:t>
      </w:r>
      <w:r>
        <w:rPr>
          <w:spacing w:val="-11"/>
        </w:rPr>
        <w:t xml:space="preserve"> </w:t>
      </w:r>
      <w:r>
        <w:t>such</w:t>
      </w:r>
      <w:r>
        <w:rPr>
          <w:spacing w:val="-12"/>
        </w:rPr>
        <w:t xml:space="preserve"> </w:t>
      </w:r>
      <w:r>
        <w:t>overpayment</w:t>
      </w:r>
      <w:r>
        <w:rPr>
          <w:spacing w:val="-11"/>
        </w:rPr>
        <w:t xml:space="preserve"> </w:t>
      </w:r>
      <w:r>
        <w:t>has</w:t>
      </w:r>
      <w:r>
        <w:rPr>
          <w:spacing w:val="-12"/>
        </w:rPr>
        <w:t xml:space="preserve"> </w:t>
      </w:r>
      <w:r>
        <w:t>been</w:t>
      </w:r>
      <w:r>
        <w:rPr>
          <w:spacing w:val="-11"/>
        </w:rPr>
        <w:t xml:space="preserve"> </w:t>
      </w:r>
      <w:r>
        <w:t>provided</w:t>
      </w:r>
      <w:r>
        <w:rPr>
          <w:spacing w:val="-53"/>
        </w:rPr>
        <w:t xml:space="preserve"> </w:t>
      </w:r>
      <w:r>
        <w:t>to the Employee, then the Contract Administrator, upon authorization from the Plan Sponsor, may deduct</w:t>
      </w:r>
      <w:r>
        <w:rPr>
          <w:spacing w:val="1"/>
        </w:rPr>
        <w:t xml:space="preserve"> </w:t>
      </w:r>
      <w:r>
        <w:t>the amount of the overpayment from</w:t>
      </w:r>
      <w:r>
        <w:rPr>
          <w:spacing w:val="1"/>
        </w:rPr>
        <w:t xml:space="preserve"> </w:t>
      </w:r>
      <w:r>
        <w:t>any future claims payable to the Employee or any of his/her</w:t>
      </w:r>
      <w:r>
        <w:rPr>
          <w:spacing w:val="1"/>
        </w:rPr>
        <w:t xml:space="preserve"> </w:t>
      </w:r>
      <w:r>
        <w:t>Dependents.</w:t>
      </w:r>
    </w:p>
    <w:p w14:paraId="5D50F06A" w14:textId="77777777" w:rsidR="009E364D" w:rsidRDefault="009E364D">
      <w:pPr>
        <w:pStyle w:val="BodyText"/>
        <w:spacing w:before="11"/>
      </w:pPr>
    </w:p>
    <w:p w14:paraId="5D50F06B" w14:textId="511FEA04" w:rsidR="009E364D" w:rsidRDefault="00C43471">
      <w:pPr>
        <w:pStyle w:val="BodyText"/>
        <w:ind w:left="760" w:right="758"/>
        <w:jc w:val="both"/>
      </w:pPr>
      <w:r>
        <w:rPr>
          <w:noProof/>
        </w:rPr>
        <mc:AlternateContent>
          <mc:Choice Requires="wps">
            <w:drawing>
              <wp:anchor distT="0" distB="0" distL="114300" distR="114300" simplePos="0" relativeHeight="251658481" behindDoc="0" locked="0" layoutInCell="1" allowOverlap="1" wp14:anchorId="445D9FE7" wp14:editId="46C0959E">
                <wp:simplePos x="0" y="0"/>
                <wp:positionH relativeFrom="margin">
                  <wp:posOffset>4644362</wp:posOffset>
                </wp:positionH>
                <wp:positionV relativeFrom="paragraph">
                  <wp:posOffset>1905183</wp:posOffset>
                </wp:positionV>
                <wp:extent cx="2473485" cy="216134"/>
                <wp:effectExtent l="0" t="0" r="22225" b="12700"/>
                <wp:wrapNone/>
                <wp:docPr id="546" name="Text Box 54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546A8B7" w14:textId="22778CA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r w:rsidR="00464AC7">
                              <w:rPr>
                                <w:color w:val="808080" w:themeColor="background1" w:themeShade="8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9FE7" id="Text Box 546" o:spid="_x0000_s1232" type="#_x0000_t202" style="position:absolute;left:0;text-align:left;margin-left:365.7pt;margin-top:150pt;width:194.75pt;height:17pt;z-index:25165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" fillcolor="white [3201]" strokeweight=".5pt">
                <v:textbox>
                  <w:txbxContent>
                    <w:p w14:paraId="0546A8B7" w14:textId="22778CA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r w:rsidR="00464AC7">
                        <w:rPr>
                          <w:color w:val="808080" w:themeColor="background1" w:themeShade="80"/>
                          <w:sz w:val="16"/>
                          <w:szCs w:val="16"/>
                        </w:rPr>
                        <w:t>6</w:t>
                      </w:r>
                    </w:p>
                  </w:txbxContent>
                </v:textbox>
                <w10:wrap anchorx="margin"/>
              </v:shape>
            </w:pict>
          </mc:Fallback>
        </mc:AlternateContent>
      </w:r>
      <w:r w:rsidR="00B1555D">
        <w:rPr>
          <w:noProof/>
        </w:rPr>
        <mc:AlternateContent>
          <mc:Choice Requires="wps">
            <w:drawing>
              <wp:anchor distT="0" distB="0" distL="114300" distR="114300" simplePos="0" relativeHeight="251658375" behindDoc="0" locked="0" layoutInCell="1" allowOverlap="1" wp14:anchorId="340921F3" wp14:editId="7C74B6C7">
                <wp:simplePos x="0" y="0"/>
                <wp:positionH relativeFrom="margin">
                  <wp:posOffset>32892</wp:posOffset>
                </wp:positionH>
                <wp:positionV relativeFrom="paragraph">
                  <wp:posOffset>1852556</wp:posOffset>
                </wp:positionV>
                <wp:extent cx="807244" cy="204152"/>
                <wp:effectExtent l="0" t="0" r="12065" b="24765"/>
                <wp:wrapNone/>
                <wp:docPr id="437" name="Text Box 43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0657125"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21F3" id="Text Box 437" o:spid="_x0000_s1233" type="#_x0000_t202" style="position:absolute;left:0;text-align:left;margin-left:2.6pt;margin-top:145.85pt;width:63.55pt;height:16.0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" fillcolor="white [3201]" strokeweight=".5pt">
                <v:textbox>
                  <w:txbxContent>
                    <w:p w14:paraId="00657125"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u w:val="single"/>
        </w:rPr>
        <w:t>Plan’s</w:t>
      </w:r>
      <w:r w:rsidR="00BB396C">
        <w:rPr>
          <w:spacing w:val="-5"/>
          <w:u w:val="single"/>
        </w:rPr>
        <w:t xml:space="preserve"> </w:t>
      </w:r>
      <w:r w:rsidR="00BB396C">
        <w:rPr>
          <w:u w:val="single"/>
        </w:rPr>
        <w:t>Right</w:t>
      </w:r>
      <w:r w:rsidR="00BB396C">
        <w:rPr>
          <w:spacing w:val="-5"/>
          <w:u w:val="single"/>
        </w:rPr>
        <w:t xml:space="preserve"> </w:t>
      </w:r>
      <w:r w:rsidR="00BB396C">
        <w:rPr>
          <w:u w:val="single"/>
        </w:rPr>
        <w:t>to</w:t>
      </w:r>
      <w:r w:rsidR="00BB396C">
        <w:rPr>
          <w:spacing w:val="-7"/>
          <w:u w:val="single"/>
        </w:rPr>
        <w:t xml:space="preserve"> </w:t>
      </w:r>
      <w:r w:rsidR="00BB396C">
        <w:rPr>
          <w:u w:val="single"/>
        </w:rPr>
        <w:t>Recover</w:t>
      </w:r>
      <w:r w:rsidR="00BB396C">
        <w:rPr>
          <w:spacing w:val="-4"/>
          <w:u w:val="single"/>
        </w:rPr>
        <w:t xml:space="preserve"> </w:t>
      </w:r>
      <w:r w:rsidR="00BB396C">
        <w:rPr>
          <w:u w:val="single"/>
        </w:rPr>
        <w:t>for</w:t>
      </w:r>
      <w:r w:rsidR="00BB396C">
        <w:rPr>
          <w:spacing w:val="-4"/>
          <w:u w:val="single"/>
        </w:rPr>
        <w:t xml:space="preserve"> </w:t>
      </w:r>
      <w:r w:rsidR="00BB396C">
        <w:rPr>
          <w:u w:val="single"/>
        </w:rPr>
        <w:t>Claims</w:t>
      </w:r>
      <w:r w:rsidR="00BB396C">
        <w:rPr>
          <w:spacing w:val="-5"/>
          <w:u w:val="single"/>
        </w:rPr>
        <w:t xml:space="preserve"> </w:t>
      </w:r>
      <w:r w:rsidR="00BB396C">
        <w:rPr>
          <w:u w:val="single"/>
        </w:rPr>
        <w:t>Paid</w:t>
      </w:r>
      <w:r w:rsidR="00BB396C">
        <w:rPr>
          <w:spacing w:val="-6"/>
          <w:u w:val="single"/>
        </w:rPr>
        <w:t xml:space="preserve"> </w:t>
      </w:r>
      <w:r w:rsidR="00BB396C">
        <w:rPr>
          <w:u w:val="single"/>
        </w:rPr>
        <w:t>Prior</w:t>
      </w:r>
      <w:r w:rsidR="00BB396C">
        <w:rPr>
          <w:spacing w:val="-5"/>
          <w:u w:val="single"/>
        </w:rPr>
        <w:t xml:space="preserve"> </w:t>
      </w:r>
      <w:r w:rsidR="00BB396C">
        <w:rPr>
          <w:u w:val="single"/>
        </w:rPr>
        <w:t>to</w:t>
      </w:r>
      <w:r w:rsidR="00BB396C">
        <w:rPr>
          <w:spacing w:val="-6"/>
          <w:u w:val="single"/>
        </w:rPr>
        <w:t xml:space="preserve"> </w:t>
      </w:r>
      <w:r w:rsidR="00BB396C">
        <w:rPr>
          <w:u w:val="single"/>
        </w:rPr>
        <w:t>Final</w:t>
      </w:r>
      <w:r w:rsidR="00BB396C">
        <w:rPr>
          <w:spacing w:val="-6"/>
          <w:u w:val="single"/>
        </w:rPr>
        <w:t xml:space="preserve"> </w:t>
      </w:r>
      <w:r w:rsidR="00BB396C">
        <w:rPr>
          <w:u w:val="single"/>
        </w:rPr>
        <w:t>Determination</w:t>
      </w:r>
      <w:r w:rsidR="00BB396C">
        <w:rPr>
          <w:spacing w:val="-7"/>
          <w:u w:val="single"/>
        </w:rPr>
        <w:t xml:space="preserve"> </w:t>
      </w:r>
      <w:r w:rsidR="00BB396C">
        <w:rPr>
          <w:u w:val="single"/>
        </w:rPr>
        <w:t>of</w:t>
      </w:r>
      <w:r w:rsidR="00BB396C">
        <w:rPr>
          <w:spacing w:val="-3"/>
          <w:u w:val="single"/>
        </w:rPr>
        <w:t xml:space="preserve"> </w:t>
      </w:r>
      <w:r w:rsidR="00BB396C">
        <w:rPr>
          <w:u w:val="single"/>
        </w:rPr>
        <w:t>Liability</w:t>
      </w:r>
      <w:r w:rsidR="00BB396C">
        <w:rPr>
          <w:spacing w:val="-7"/>
        </w:rPr>
        <w:t xml:space="preserve"> </w:t>
      </w:r>
      <w:r w:rsidR="00BB396C">
        <w:t>-</w:t>
      </w:r>
      <w:r w:rsidR="00BB396C">
        <w:rPr>
          <w:spacing w:val="-5"/>
        </w:rPr>
        <w:t xml:space="preserve"> </w:t>
      </w:r>
      <w:r w:rsidR="00BB396C">
        <w:t>The</w:t>
      </w:r>
      <w:r w:rsidR="00BB396C">
        <w:rPr>
          <w:spacing w:val="-6"/>
        </w:rPr>
        <w:t xml:space="preserve"> </w:t>
      </w:r>
      <w:r w:rsidR="00BB396C">
        <w:t>Plan</w:t>
      </w:r>
      <w:r w:rsidR="00BB396C">
        <w:rPr>
          <w:spacing w:val="-6"/>
        </w:rPr>
        <w:t xml:space="preserve"> </w:t>
      </w:r>
      <w:r w:rsidR="00BB396C">
        <w:t>Sponsor</w:t>
      </w:r>
      <w:r w:rsidR="00BB396C">
        <w:rPr>
          <w:spacing w:val="-5"/>
        </w:rPr>
        <w:t xml:space="preserve"> </w:t>
      </w:r>
      <w:r w:rsidR="00BB396C">
        <w:t>may,</w:t>
      </w:r>
      <w:r w:rsidR="00BB396C">
        <w:rPr>
          <w:spacing w:val="-5"/>
        </w:rPr>
        <w:t xml:space="preserve"> </w:t>
      </w:r>
      <w:r w:rsidR="00BB396C">
        <w:t>in</w:t>
      </w:r>
      <w:r w:rsidR="00BB396C">
        <w:rPr>
          <w:spacing w:val="-53"/>
        </w:rPr>
        <w:t xml:space="preserve"> </w:t>
      </w:r>
      <w:r w:rsidR="00BB396C">
        <w:t>its</w:t>
      </w:r>
      <w:r w:rsidR="00BB396C">
        <w:rPr>
          <w:spacing w:val="-4"/>
        </w:rPr>
        <w:t xml:space="preserve"> </w:t>
      </w:r>
      <w:r w:rsidR="00BB396C">
        <w:t>sole</w:t>
      </w:r>
      <w:r w:rsidR="00BB396C">
        <w:rPr>
          <w:spacing w:val="-6"/>
        </w:rPr>
        <w:t xml:space="preserve"> </w:t>
      </w:r>
      <w:r w:rsidR="00BB396C">
        <w:t>discretion,</w:t>
      </w:r>
      <w:r w:rsidR="00BB396C">
        <w:rPr>
          <w:spacing w:val="-3"/>
        </w:rPr>
        <w:t xml:space="preserve"> </w:t>
      </w:r>
      <w:r w:rsidR="00BB396C">
        <w:t>pay</w:t>
      </w:r>
      <w:r w:rsidR="00BB396C">
        <w:rPr>
          <w:spacing w:val="-8"/>
        </w:rPr>
        <w:t xml:space="preserve"> </w:t>
      </w:r>
      <w:r w:rsidR="00BB396C">
        <w:t>benefits</w:t>
      </w:r>
      <w:r w:rsidR="00BB396C">
        <w:rPr>
          <w:spacing w:val="-4"/>
        </w:rPr>
        <w:t xml:space="preserve"> </w:t>
      </w:r>
      <w:r w:rsidR="00BB396C">
        <w:t>for</w:t>
      </w:r>
      <w:r w:rsidR="00BB396C">
        <w:rPr>
          <w:spacing w:val="-4"/>
        </w:rPr>
        <w:t xml:space="preserve"> </w:t>
      </w:r>
      <w:r w:rsidR="00BB396C">
        <w:t>care</w:t>
      </w:r>
      <w:r w:rsidR="00BB396C">
        <w:rPr>
          <w:spacing w:val="-6"/>
        </w:rPr>
        <w:t xml:space="preserve"> </w:t>
      </w:r>
      <w:r w:rsidR="00BB396C">
        <w:t>or</w:t>
      </w:r>
      <w:r w:rsidR="00BB396C">
        <w:rPr>
          <w:spacing w:val="-4"/>
        </w:rPr>
        <w:t xml:space="preserve"> </w:t>
      </w:r>
      <w:r w:rsidR="00BB396C">
        <w:t>services</w:t>
      </w:r>
      <w:r w:rsidR="00BB396C">
        <w:rPr>
          <w:spacing w:val="-3"/>
        </w:rPr>
        <w:t xml:space="preserve"> </w:t>
      </w:r>
      <w:r w:rsidR="00BB396C">
        <w:t>pending</w:t>
      </w:r>
      <w:r w:rsidR="00BB396C">
        <w:rPr>
          <w:spacing w:val="-3"/>
        </w:rPr>
        <w:t xml:space="preserve"> </w:t>
      </w:r>
      <w:r w:rsidR="00BB396C">
        <w:t>a</w:t>
      </w:r>
      <w:r w:rsidR="00BB396C">
        <w:rPr>
          <w:spacing w:val="-6"/>
        </w:rPr>
        <w:t xml:space="preserve"> </w:t>
      </w:r>
      <w:r w:rsidR="00BB396C">
        <w:t>determination</w:t>
      </w:r>
      <w:r w:rsidR="00BB396C">
        <w:rPr>
          <w:spacing w:val="-3"/>
        </w:rPr>
        <w:t xml:space="preserve"> </w:t>
      </w:r>
      <w:r w:rsidR="00BB396C">
        <w:t>of</w:t>
      </w:r>
      <w:r w:rsidR="00BB396C">
        <w:rPr>
          <w:spacing w:val="-3"/>
        </w:rPr>
        <w:t xml:space="preserve"> </w:t>
      </w:r>
      <w:r w:rsidR="00BB396C">
        <w:t>whether</w:t>
      </w:r>
      <w:r w:rsidR="00BB396C">
        <w:rPr>
          <w:spacing w:val="-1"/>
        </w:rPr>
        <w:t xml:space="preserve"> </w:t>
      </w:r>
      <w:r w:rsidR="00BB396C">
        <w:t>or</w:t>
      </w:r>
      <w:r w:rsidR="00BB396C">
        <w:rPr>
          <w:spacing w:val="-4"/>
        </w:rPr>
        <w:t xml:space="preserve"> </w:t>
      </w:r>
      <w:r w:rsidR="00BB396C">
        <w:t>not</w:t>
      </w:r>
      <w:r w:rsidR="00BB396C">
        <w:rPr>
          <w:spacing w:val="-5"/>
        </w:rPr>
        <w:t xml:space="preserve"> </w:t>
      </w:r>
      <w:r w:rsidR="00BB396C">
        <w:t>such</w:t>
      </w:r>
      <w:r w:rsidR="00BB396C">
        <w:rPr>
          <w:spacing w:val="-6"/>
        </w:rPr>
        <w:t xml:space="preserve"> </w:t>
      </w:r>
      <w:r w:rsidR="00BB396C">
        <w:t>care</w:t>
      </w:r>
      <w:r w:rsidR="00BB396C">
        <w:rPr>
          <w:spacing w:val="-5"/>
        </w:rPr>
        <w:t xml:space="preserve"> </w:t>
      </w:r>
      <w:r w:rsidR="00BB396C">
        <w:t>or</w:t>
      </w:r>
      <w:r w:rsidR="00BB396C">
        <w:rPr>
          <w:spacing w:val="-54"/>
        </w:rPr>
        <w:t xml:space="preserve"> </w:t>
      </w:r>
      <w:r w:rsidR="00BB396C">
        <w:t>services are covered hereunder.</w:t>
      </w:r>
      <w:r w:rsidR="00BB396C">
        <w:rPr>
          <w:spacing w:val="1"/>
        </w:rPr>
        <w:t xml:space="preserve"> </w:t>
      </w:r>
      <w:r w:rsidR="00BB396C">
        <w:t>Such payment will not affect or waive any exclusion, and to the extent</w:t>
      </w:r>
      <w:r w:rsidR="00BB396C">
        <w:rPr>
          <w:spacing w:val="1"/>
        </w:rPr>
        <w:t xml:space="preserve"> </w:t>
      </w:r>
      <w:r w:rsidR="00BB396C">
        <w:t>benefits for such care or services have been provided, the Plan will be entitled to recoup and recover the</w:t>
      </w:r>
      <w:r w:rsidR="00BB396C">
        <w:rPr>
          <w:spacing w:val="1"/>
        </w:rPr>
        <w:t xml:space="preserve"> </w:t>
      </w:r>
      <w:r w:rsidR="00BB396C">
        <w:t>amount</w:t>
      </w:r>
      <w:r w:rsidR="00BB396C">
        <w:rPr>
          <w:spacing w:val="-6"/>
        </w:rPr>
        <w:t xml:space="preserve"> </w:t>
      </w:r>
      <w:r w:rsidR="00BB396C">
        <w:t>paid</w:t>
      </w:r>
      <w:r w:rsidR="00BB396C">
        <w:rPr>
          <w:spacing w:val="-6"/>
        </w:rPr>
        <w:t xml:space="preserve"> </w:t>
      </w:r>
      <w:r w:rsidR="00BB396C">
        <w:t>therefore</w:t>
      </w:r>
      <w:r w:rsidR="00BB396C">
        <w:rPr>
          <w:spacing w:val="-7"/>
        </w:rPr>
        <w:t xml:space="preserve"> </w:t>
      </w:r>
      <w:r w:rsidR="00BB396C">
        <w:t>from</w:t>
      </w:r>
      <w:r w:rsidR="00BB396C">
        <w:rPr>
          <w:spacing w:val="-4"/>
        </w:rPr>
        <w:t xml:space="preserve"> </w:t>
      </w:r>
      <w:r w:rsidR="00BB396C">
        <w:t>the</w:t>
      </w:r>
      <w:r w:rsidR="00BB396C">
        <w:rPr>
          <w:spacing w:val="-3"/>
        </w:rPr>
        <w:t xml:space="preserve"> </w:t>
      </w:r>
      <w:r w:rsidR="00BB396C">
        <w:t>Covered</w:t>
      </w:r>
      <w:r w:rsidR="00BB396C">
        <w:rPr>
          <w:spacing w:val="-4"/>
        </w:rPr>
        <w:t xml:space="preserve"> </w:t>
      </w:r>
      <w:r w:rsidR="00BB396C">
        <w:t>Person</w:t>
      </w:r>
      <w:r w:rsidR="00BB396C">
        <w:rPr>
          <w:spacing w:val="-3"/>
        </w:rPr>
        <w:t xml:space="preserve"> </w:t>
      </w:r>
      <w:r w:rsidR="00BB396C">
        <w:t>or</w:t>
      </w:r>
      <w:r w:rsidR="00BB396C">
        <w:rPr>
          <w:spacing w:val="-5"/>
        </w:rPr>
        <w:t xml:space="preserve"> </w:t>
      </w:r>
      <w:r w:rsidR="00BB396C">
        <w:t>the</w:t>
      </w:r>
      <w:r w:rsidR="00BB396C">
        <w:rPr>
          <w:spacing w:val="-4"/>
        </w:rPr>
        <w:t xml:space="preserve"> </w:t>
      </w:r>
      <w:r w:rsidR="00BB396C">
        <w:t>provider</w:t>
      </w:r>
      <w:r w:rsidR="00BB396C">
        <w:rPr>
          <w:spacing w:val="-2"/>
        </w:rPr>
        <w:t xml:space="preserve"> </w:t>
      </w:r>
      <w:r w:rsidR="00BB396C">
        <w:t>of</w:t>
      </w:r>
      <w:r w:rsidR="00BB396C">
        <w:rPr>
          <w:spacing w:val="-4"/>
        </w:rPr>
        <w:t xml:space="preserve"> </w:t>
      </w:r>
      <w:r w:rsidR="00BB396C">
        <w:t>service</w:t>
      </w:r>
      <w:r w:rsidR="00BB396C">
        <w:rPr>
          <w:spacing w:val="-3"/>
        </w:rPr>
        <w:t xml:space="preserve"> </w:t>
      </w:r>
      <w:r w:rsidR="00BB396C">
        <w:t>in</w:t>
      </w:r>
      <w:r w:rsidR="00BB396C">
        <w:rPr>
          <w:spacing w:val="-7"/>
        </w:rPr>
        <w:t xml:space="preserve"> </w:t>
      </w:r>
      <w:r w:rsidR="00BB396C">
        <w:t>the</w:t>
      </w:r>
      <w:r w:rsidR="00BB396C">
        <w:rPr>
          <w:spacing w:val="-6"/>
        </w:rPr>
        <w:t xml:space="preserve"> </w:t>
      </w:r>
      <w:r w:rsidR="00BB396C">
        <w:t>event</w:t>
      </w:r>
      <w:r w:rsidR="00BB396C">
        <w:rPr>
          <w:spacing w:val="-4"/>
        </w:rPr>
        <w:t xml:space="preserve"> </w:t>
      </w:r>
      <w:r w:rsidR="00BB396C">
        <w:t>it</w:t>
      </w:r>
      <w:r w:rsidR="00BB396C">
        <w:rPr>
          <w:spacing w:val="-4"/>
        </w:rPr>
        <w:t xml:space="preserve"> </w:t>
      </w:r>
      <w:r w:rsidR="00BB396C">
        <w:t>is</w:t>
      </w:r>
      <w:r w:rsidR="00BB396C">
        <w:rPr>
          <w:spacing w:val="-4"/>
        </w:rPr>
        <w:t xml:space="preserve"> </w:t>
      </w:r>
      <w:r w:rsidR="00BB396C">
        <w:t>determined</w:t>
      </w:r>
      <w:r w:rsidR="00BB396C">
        <w:rPr>
          <w:spacing w:val="-7"/>
        </w:rPr>
        <w:t xml:space="preserve"> </w:t>
      </w:r>
      <w:r w:rsidR="00BB396C">
        <w:t>that</w:t>
      </w:r>
      <w:r w:rsidR="00BB396C">
        <w:rPr>
          <w:spacing w:val="-53"/>
        </w:rPr>
        <w:t xml:space="preserve"> </w:t>
      </w:r>
      <w:r w:rsidR="00BB396C">
        <w:t>such care or services are not covered. The Covered Person (parent, if a minor) will execute and deliver to</w:t>
      </w:r>
      <w:r w:rsidR="00BB396C">
        <w:rPr>
          <w:spacing w:val="-53"/>
        </w:rPr>
        <w:t xml:space="preserve"> </w:t>
      </w:r>
      <w:r w:rsidR="00BB396C">
        <w:t>the Plan Sponsor or the Contract Administrator all assignments and other documents necessary or useful</w:t>
      </w:r>
      <w:r w:rsidR="00BB396C">
        <w:rPr>
          <w:spacing w:val="1"/>
        </w:rPr>
        <w:t xml:space="preserve"> </w:t>
      </w:r>
      <w:r w:rsidR="00BB396C">
        <w:t>for the purpose of enforcing the Plan’s rights under this provision.</w:t>
      </w:r>
      <w:r w:rsidR="00BB396C">
        <w:rPr>
          <w:spacing w:val="1"/>
        </w:rPr>
        <w:t xml:space="preserve"> </w:t>
      </w:r>
      <w:r w:rsidR="00BB396C">
        <w:t>If the Plan is not reimbursed in a timely</w:t>
      </w:r>
      <w:r w:rsidR="00BB396C">
        <w:rPr>
          <w:spacing w:val="-53"/>
        </w:rPr>
        <w:t xml:space="preserve"> </w:t>
      </w:r>
      <w:r w:rsidR="00BB396C">
        <w:t>manner</w:t>
      </w:r>
      <w:r w:rsidR="00BB396C">
        <w:rPr>
          <w:spacing w:val="-5"/>
        </w:rPr>
        <w:t xml:space="preserve"> </w:t>
      </w:r>
      <w:r w:rsidR="00BB396C">
        <w:t>after</w:t>
      </w:r>
      <w:r w:rsidR="00BB396C">
        <w:rPr>
          <w:spacing w:val="-4"/>
        </w:rPr>
        <w:t xml:space="preserve"> </w:t>
      </w:r>
      <w:r w:rsidR="00BB396C">
        <w:t>notice</w:t>
      </w:r>
      <w:r w:rsidR="00BB396C">
        <w:rPr>
          <w:spacing w:val="-3"/>
        </w:rPr>
        <w:t xml:space="preserve"> </w:t>
      </w:r>
      <w:r w:rsidR="00BB396C">
        <w:t>and</w:t>
      </w:r>
      <w:r w:rsidR="00BB396C">
        <w:rPr>
          <w:spacing w:val="-4"/>
        </w:rPr>
        <w:t xml:space="preserve"> </w:t>
      </w:r>
      <w:r w:rsidR="00BB396C">
        <w:t>proof</w:t>
      </w:r>
      <w:r w:rsidR="00BB396C">
        <w:rPr>
          <w:spacing w:val="-3"/>
        </w:rPr>
        <w:t xml:space="preserve"> </w:t>
      </w:r>
      <w:r w:rsidR="00BB396C">
        <w:t>of</w:t>
      </w:r>
      <w:r w:rsidR="00BB396C">
        <w:rPr>
          <w:spacing w:val="-3"/>
        </w:rPr>
        <w:t xml:space="preserve"> </w:t>
      </w:r>
      <w:r w:rsidR="00BB396C">
        <w:t>such</w:t>
      </w:r>
      <w:r w:rsidR="00BB396C">
        <w:rPr>
          <w:spacing w:val="-7"/>
        </w:rPr>
        <w:t xml:space="preserve"> </w:t>
      </w:r>
      <w:r w:rsidR="00BB396C">
        <w:t>overpayment</w:t>
      </w:r>
      <w:r w:rsidR="00BB396C">
        <w:rPr>
          <w:spacing w:val="-3"/>
        </w:rPr>
        <w:t xml:space="preserve"> </w:t>
      </w:r>
      <w:r w:rsidR="00BB396C">
        <w:t>has</w:t>
      </w:r>
      <w:r w:rsidR="00BB396C">
        <w:rPr>
          <w:spacing w:val="-4"/>
        </w:rPr>
        <w:t xml:space="preserve"> </w:t>
      </w:r>
      <w:r w:rsidR="00BB396C">
        <w:t>been</w:t>
      </w:r>
      <w:r w:rsidR="00BB396C">
        <w:rPr>
          <w:spacing w:val="-4"/>
        </w:rPr>
        <w:t xml:space="preserve"> </w:t>
      </w:r>
      <w:r w:rsidR="00BB396C">
        <w:t>provided</w:t>
      </w:r>
      <w:r w:rsidR="00BB396C">
        <w:rPr>
          <w:spacing w:val="-3"/>
        </w:rPr>
        <w:t xml:space="preserve"> </w:t>
      </w:r>
      <w:r w:rsidR="00BB396C">
        <w:t>to</w:t>
      </w:r>
      <w:r w:rsidR="00BB396C">
        <w:rPr>
          <w:spacing w:val="-3"/>
        </w:rPr>
        <w:t xml:space="preserve"> </w:t>
      </w:r>
      <w:r w:rsidR="00BB396C">
        <w:t>the</w:t>
      </w:r>
      <w:r w:rsidR="00BB396C">
        <w:rPr>
          <w:spacing w:val="-4"/>
        </w:rPr>
        <w:t xml:space="preserve"> </w:t>
      </w:r>
      <w:r w:rsidR="00BB396C">
        <w:t>Employee,</w:t>
      </w:r>
      <w:r w:rsidR="00BB396C">
        <w:rPr>
          <w:spacing w:val="-3"/>
        </w:rPr>
        <w:t xml:space="preserve"> </w:t>
      </w:r>
      <w:r w:rsidR="00BB396C">
        <w:t>then</w:t>
      </w:r>
      <w:r w:rsidR="00BB396C">
        <w:rPr>
          <w:spacing w:val="-6"/>
        </w:rPr>
        <w:t xml:space="preserve"> </w:t>
      </w:r>
      <w:r w:rsidR="00BB396C">
        <w:t>the</w:t>
      </w:r>
      <w:r w:rsidR="00BB396C">
        <w:rPr>
          <w:spacing w:val="-4"/>
        </w:rPr>
        <w:t xml:space="preserve"> </w:t>
      </w:r>
      <w:r w:rsidR="00BB396C">
        <w:t>Contract</w:t>
      </w:r>
    </w:p>
    <w:p w14:paraId="5D50F06C" w14:textId="620ABDCA" w:rsidR="009E364D" w:rsidRDefault="009E364D">
      <w:pPr>
        <w:jc w:val="both"/>
        <w:sectPr w:rsidR="009E364D">
          <w:pgSz w:w="12240" w:h="15840"/>
          <w:pgMar w:top="1300" w:right="680" w:bottom="1020" w:left="680" w:header="1084" w:footer="836" w:gutter="0"/>
          <w:cols w:space="720"/>
        </w:sectPr>
      </w:pPr>
    </w:p>
    <w:p w14:paraId="5D50F06D" w14:textId="77777777" w:rsidR="009E364D" w:rsidRDefault="009E364D">
      <w:pPr>
        <w:pStyle w:val="BodyText"/>
        <w:rPr>
          <w:sz w:val="12"/>
        </w:rPr>
      </w:pPr>
    </w:p>
    <w:p w14:paraId="5D50F06E" w14:textId="77777777" w:rsidR="009E364D" w:rsidRDefault="00BB396C">
      <w:pPr>
        <w:pStyle w:val="BodyText"/>
        <w:spacing w:before="93"/>
        <w:ind w:left="760" w:right="759"/>
        <w:jc w:val="both"/>
      </w:pPr>
      <w:r>
        <w:rPr>
          <w:spacing w:val="-1"/>
        </w:rPr>
        <w:t>Administrator,</w:t>
      </w:r>
      <w:r>
        <w:rPr>
          <w:spacing w:val="-9"/>
        </w:rPr>
        <w:t xml:space="preserve"> </w:t>
      </w:r>
      <w:r>
        <w:t>upon</w:t>
      </w:r>
      <w:r>
        <w:rPr>
          <w:spacing w:val="-8"/>
        </w:rPr>
        <w:t xml:space="preserve"> </w:t>
      </w:r>
      <w:r>
        <w:t>authorization</w:t>
      </w:r>
      <w:r>
        <w:rPr>
          <w:spacing w:val="-8"/>
        </w:rPr>
        <w:t xml:space="preserve"> </w:t>
      </w:r>
      <w:r>
        <w:t>from</w:t>
      </w:r>
      <w:r>
        <w:rPr>
          <w:spacing w:val="-6"/>
        </w:rPr>
        <w:t xml:space="preserve"> </w:t>
      </w:r>
      <w:r>
        <w:t>Plan</w:t>
      </w:r>
      <w:r>
        <w:rPr>
          <w:spacing w:val="-8"/>
        </w:rPr>
        <w:t xml:space="preserve"> </w:t>
      </w:r>
      <w:r>
        <w:t>Sponsor,</w:t>
      </w:r>
      <w:r>
        <w:rPr>
          <w:spacing w:val="-8"/>
        </w:rPr>
        <w:t xml:space="preserve"> </w:t>
      </w:r>
      <w:r>
        <w:t>may</w:t>
      </w:r>
      <w:r>
        <w:rPr>
          <w:spacing w:val="-14"/>
        </w:rPr>
        <w:t xml:space="preserve"> </w:t>
      </w:r>
      <w:r>
        <w:t>deduct</w:t>
      </w:r>
      <w:r>
        <w:rPr>
          <w:spacing w:val="-8"/>
        </w:rPr>
        <w:t xml:space="preserve"> </w:t>
      </w:r>
      <w:r>
        <w:t>the</w:t>
      </w:r>
      <w:r>
        <w:rPr>
          <w:spacing w:val="-11"/>
        </w:rPr>
        <w:t xml:space="preserve"> </w:t>
      </w:r>
      <w:r>
        <w:t>amount</w:t>
      </w:r>
      <w:r>
        <w:rPr>
          <w:spacing w:val="-9"/>
        </w:rPr>
        <w:t xml:space="preserve"> </w:t>
      </w:r>
      <w:r>
        <w:t>of</w:t>
      </w:r>
      <w:r>
        <w:rPr>
          <w:spacing w:val="-8"/>
        </w:rPr>
        <w:t xml:space="preserve"> </w:t>
      </w:r>
      <w:r>
        <w:t>the</w:t>
      </w:r>
      <w:r>
        <w:rPr>
          <w:spacing w:val="-8"/>
        </w:rPr>
        <w:t xml:space="preserve"> </w:t>
      </w:r>
      <w:r>
        <w:t>overpayment</w:t>
      </w:r>
      <w:r>
        <w:rPr>
          <w:spacing w:val="-10"/>
        </w:rPr>
        <w:t xml:space="preserve"> </w:t>
      </w:r>
      <w:r>
        <w:t>from</w:t>
      </w:r>
      <w:r>
        <w:rPr>
          <w:spacing w:val="-6"/>
        </w:rPr>
        <w:t xml:space="preserve"> </w:t>
      </w:r>
      <w:r>
        <w:t>any</w:t>
      </w:r>
      <w:r>
        <w:rPr>
          <w:spacing w:val="-53"/>
        </w:rPr>
        <w:t xml:space="preserve"> </w:t>
      </w:r>
      <w:r>
        <w:t>future</w:t>
      </w:r>
      <w:r>
        <w:rPr>
          <w:spacing w:val="-2"/>
        </w:rPr>
        <w:t xml:space="preserve"> </w:t>
      </w:r>
      <w:r>
        <w:t>claims payable to</w:t>
      </w:r>
      <w:r>
        <w:rPr>
          <w:spacing w:val="-1"/>
        </w:rPr>
        <w:t xml:space="preserve"> </w:t>
      </w:r>
      <w:r>
        <w:t>the Employee</w:t>
      </w:r>
      <w:r>
        <w:rPr>
          <w:spacing w:val="-1"/>
        </w:rPr>
        <w:t xml:space="preserve"> </w:t>
      </w:r>
      <w:r>
        <w:t>or</w:t>
      </w:r>
      <w:r>
        <w:rPr>
          <w:spacing w:val="2"/>
        </w:rPr>
        <w:t xml:space="preserve"> </w:t>
      </w:r>
      <w:r>
        <w:t>any</w:t>
      </w:r>
      <w:r>
        <w:rPr>
          <w:spacing w:val="-5"/>
        </w:rPr>
        <w:t xml:space="preserve"> </w:t>
      </w:r>
      <w:r>
        <w:t>of</w:t>
      </w:r>
      <w:r>
        <w:rPr>
          <w:spacing w:val="1"/>
        </w:rPr>
        <w:t xml:space="preserve"> </w:t>
      </w:r>
      <w:r>
        <w:t>his/her</w:t>
      </w:r>
      <w:r>
        <w:rPr>
          <w:spacing w:val="-1"/>
        </w:rPr>
        <w:t xml:space="preserve"> </w:t>
      </w:r>
      <w:r>
        <w:t>Dependents.</w:t>
      </w:r>
    </w:p>
    <w:p w14:paraId="5D50F06F" w14:textId="77777777" w:rsidR="009E364D" w:rsidRDefault="009E364D">
      <w:pPr>
        <w:pStyle w:val="BodyText"/>
        <w:spacing w:before="8"/>
      </w:pPr>
    </w:p>
    <w:p w14:paraId="5D50F070" w14:textId="77777777" w:rsidR="009E364D" w:rsidRDefault="00BB396C">
      <w:pPr>
        <w:pStyle w:val="BodyText"/>
        <w:spacing w:line="242" w:lineRule="auto"/>
        <w:ind w:left="760" w:right="759"/>
        <w:jc w:val="both"/>
      </w:pPr>
      <w:r>
        <w:rPr>
          <w:b/>
        </w:rPr>
        <w:t>Rights</w:t>
      </w:r>
      <w:r>
        <w:rPr>
          <w:b/>
          <w:spacing w:val="-2"/>
        </w:rPr>
        <w:t xml:space="preserve"> </w:t>
      </w:r>
      <w:r>
        <w:rPr>
          <w:b/>
        </w:rPr>
        <w:t>Against</w:t>
      </w:r>
      <w:r>
        <w:rPr>
          <w:b/>
          <w:spacing w:val="-3"/>
        </w:rPr>
        <w:t xml:space="preserve"> </w:t>
      </w:r>
      <w:r>
        <w:rPr>
          <w:b/>
        </w:rPr>
        <w:t>the</w:t>
      </w:r>
      <w:r>
        <w:rPr>
          <w:b/>
          <w:spacing w:val="-4"/>
        </w:rPr>
        <w:t xml:space="preserve"> </w:t>
      </w:r>
      <w:r>
        <w:rPr>
          <w:b/>
        </w:rPr>
        <w:t>Plan</w:t>
      </w:r>
      <w:r>
        <w:rPr>
          <w:b/>
          <w:spacing w:val="-3"/>
        </w:rPr>
        <w:t xml:space="preserve"> </w:t>
      </w:r>
      <w:r>
        <w:rPr>
          <w:b/>
        </w:rPr>
        <w:t>Sponsor</w:t>
      </w:r>
      <w:r>
        <w:rPr>
          <w:b/>
          <w:spacing w:val="-5"/>
        </w:rPr>
        <w:t xml:space="preserve"> </w:t>
      </w:r>
      <w:r>
        <w:rPr>
          <w:b/>
        </w:rPr>
        <w:t>or</w:t>
      </w:r>
      <w:r>
        <w:rPr>
          <w:b/>
          <w:spacing w:val="-5"/>
        </w:rPr>
        <w:t xml:space="preserve"> </w:t>
      </w:r>
      <w:r>
        <w:rPr>
          <w:b/>
        </w:rPr>
        <w:t>Employer</w:t>
      </w:r>
      <w:r>
        <w:rPr>
          <w:b/>
          <w:spacing w:val="-5"/>
        </w:rPr>
        <w:t xml:space="preserve"> </w:t>
      </w:r>
      <w:r>
        <w:rPr>
          <w:b/>
        </w:rPr>
        <w:t>-</w:t>
      </w:r>
      <w:r>
        <w:rPr>
          <w:b/>
          <w:spacing w:val="-3"/>
        </w:rPr>
        <w:t xml:space="preserve"> </w:t>
      </w:r>
      <w:r>
        <w:t>Except</w:t>
      </w:r>
      <w:r>
        <w:rPr>
          <w:spacing w:val="-3"/>
        </w:rPr>
        <w:t xml:space="preserve"> </w:t>
      </w:r>
      <w:r>
        <w:t>as</w:t>
      </w:r>
      <w:r>
        <w:rPr>
          <w:spacing w:val="-3"/>
        </w:rPr>
        <w:t xml:space="preserve"> </w:t>
      </w:r>
      <w:r>
        <w:t>required</w:t>
      </w:r>
      <w:r>
        <w:rPr>
          <w:spacing w:val="-1"/>
        </w:rPr>
        <w:t xml:space="preserve"> </w:t>
      </w:r>
      <w:r>
        <w:t>by</w:t>
      </w:r>
      <w:r>
        <w:rPr>
          <w:spacing w:val="-5"/>
        </w:rPr>
        <w:t xml:space="preserve"> </w:t>
      </w:r>
      <w:r>
        <w:t>law,</w:t>
      </w:r>
      <w:r>
        <w:rPr>
          <w:spacing w:val="-2"/>
        </w:rPr>
        <w:t xml:space="preserve"> </w:t>
      </w:r>
      <w:r>
        <w:t>neither</w:t>
      </w:r>
      <w:r>
        <w:rPr>
          <w:spacing w:val="-3"/>
        </w:rPr>
        <w:t xml:space="preserve"> </w:t>
      </w:r>
      <w:r>
        <w:t>the</w:t>
      </w:r>
      <w:r>
        <w:rPr>
          <w:spacing w:val="-4"/>
        </w:rPr>
        <w:t xml:space="preserve"> </w:t>
      </w:r>
      <w:r>
        <w:t>establishment</w:t>
      </w:r>
      <w:r>
        <w:rPr>
          <w:spacing w:val="-4"/>
        </w:rPr>
        <w:t xml:space="preserve"> </w:t>
      </w:r>
      <w:r>
        <w:t>of</w:t>
      </w:r>
      <w:r>
        <w:rPr>
          <w:spacing w:val="-53"/>
        </w:rPr>
        <w:t xml:space="preserve"> </w:t>
      </w:r>
      <w:r>
        <w:t>the Plan, nor any modification thereof, nor any distributions hereunder, will be construed as giving to any</w:t>
      </w:r>
      <w:r>
        <w:rPr>
          <w:spacing w:val="1"/>
        </w:rPr>
        <w:t xml:space="preserve"> </w:t>
      </w:r>
      <w:r>
        <w:t>Employee</w:t>
      </w:r>
      <w:r>
        <w:rPr>
          <w:spacing w:val="-7"/>
        </w:rPr>
        <w:t xml:space="preserve"> </w:t>
      </w:r>
      <w:r>
        <w:t>or</w:t>
      </w:r>
      <w:r>
        <w:rPr>
          <w:spacing w:val="-7"/>
        </w:rPr>
        <w:t xml:space="preserve"> </w:t>
      </w:r>
      <w:r>
        <w:t>any</w:t>
      </w:r>
      <w:r>
        <w:rPr>
          <w:spacing w:val="-9"/>
        </w:rPr>
        <w:t xml:space="preserve"> </w:t>
      </w:r>
      <w:r>
        <w:t>person</w:t>
      </w:r>
      <w:r>
        <w:rPr>
          <w:spacing w:val="-6"/>
        </w:rPr>
        <w:t xml:space="preserve"> </w:t>
      </w:r>
      <w:r>
        <w:t>any</w:t>
      </w:r>
      <w:r>
        <w:rPr>
          <w:spacing w:val="-9"/>
        </w:rPr>
        <w:t xml:space="preserve"> </w:t>
      </w:r>
      <w:r>
        <w:t>legal</w:t>
      </w:r>
      <w:r>
        <w:rPr>
          <w:spacing w:val="-6"/>
        </w:rPr>
        <w:t xml:space="preserve"> </w:t>
      </w:r>
      <w:r>
        <w:t>or</w:t>
      </w:r>
      <w:r>
        <w:rPr>
          <w:spacing w:val="-4"/>
        </w:rPr>
        <w:t xml:space="preserve"> </w:t>
      </w:r>
      <w:r>
        <w:t>equitable</w:t>
      </w:r>
      <w:r>
        <w:rPr>
          <w:spacing w:val="-8"/>
        </w:rPr>
        <w:t xml:space="preserve"> </w:t>
      </w:r>
      <w:r>
        <w:t>rights</w:t>
      </w:r>
      <w:r>
        <w:rPr>
          <w:spacing w:val="-6"/>
        </w:rPr>
        <w:t xml:space="preserve"> </w:t>
      </w:r>
      <w:r>
        <w:t>against</w:t>
      </w:r>
      <w:r>
        <w:rPr>
          <w:spacing w:val="-8"/>
        </w:rPr>
        <w:t xml:space="preserve"> </w:t>
      </w:r>
      <w:r>
        <w:t>the</w:t>
      </w:r>
      <w:r>
        <w:rPr>
          <w:spacing w:val="-6"/>
        </w:rPr>
        <w:t xml:space="preserve"> </w:t>
      </w:r>
      <w:r>
        <w:t>Plan</w:t>
      </w:r>
      <w:r>
        <w:rPr>
          <w:spacing w:val="-7"/>
        </w:rPr>
        <w:t xml:space="preserve"> </w:t>
      </w:r>
      <w:r>
        <w:t>Sponsor,</w:t>
      </w:r>
      <w:r>
        <w:rPr>
          <w:spacing w:val="-5"/>
        </w:rPr>
        <w:t xml:space="preserve"> </w:t>
      </w:r>
      <w:r>
        <w:t>its</w:t>
      </w:r>
      <w:r>
        <w:rPr>
          <w:spacing w:val="-6"/>
        </w:rPr>
        <w:t xml:space="preserve"> </w:t>
      </w:r>
      <w:r>
        <w:t>shareholders,</w:t>
      </w:r>
      <w:r>
        <w:rPr>
          <w:spacing w:val="-8"/>
        </w:rPr>
        <w:t xml:space="preserve"> </w:t>
      </w:r>
      <w:r>
        <w:t>directors,</w:t>
      </w:r>
      <w:r>
        <w:rPr>
          <w:spacing w:val="-53"/>
        </w:rPr>
        <w:t xml:space="preserve"> </w:t>
      </w:r>
      <w:r>
        <w:t>or</w:t>
      </w:r>
      <w:r>
        <w:rPr>
          <w:spacing w:val="-1"/>
        </w:rPr>
        <w:t xml:space="preserve"> </w:t>
      </w:r>
      <w:r>
        <w:t>officers,</w:t>
      </w:r>
      <w:r>
        <w:rPr>
          <w:spacing w:val="-2"/>
        </w:rPr>
        <w:t xml:space="preserve"> </w:t>
      </w:r>
      <w:r>
        <w:t>or as</w:t>
      </w:r>
      <w:r>
        <w:rPr>
          <w:spacing w:val="-1"/>
        </w:rPr>
        <w:t xml:space="preserve"> </w:t>
      </w:r>
      <w:r>
        <w:t>giving any</w:t>
      </w:r>
      <w:r>
        <w:rPr>
          <w:spacing w:val="-2"/>
        </w:rPr>
        <w:t xml:space="preserve"> </w:t>
      </w:r>
      <w:r>
        <w:t>person</w:t>
      </w:r>
      <w:r>
        <w:rPr>
          <w:spacing w:val="-2"/>
        </w:rPr>
        <w:t xml:space="preserve"> </w:t>
      </w:r>
      <w:r>
        <w:t>the</w:t>
      </w:r>
      <w:r>
        <w:rPr>
          <w:spacing w:val="-2"/>
        </w:rPr>
        <w:t xml:space="preserve"> </w:t>
      </w:r>
      <w:r>
        <w:t>right</w:t>
      </w:r>
      <w:r>
        <w:rPr>
          <w:spacing w:val="-1"/>
        </w:rPr>
        <w:t xml:space="preserve"> </w:t>
      </w:r>
      <w:r>
        <w:t>to</w:t>
      </w:r>
      <w:r>
        <w:rPr>
          <w:spacing w:val="-2"/>
        </w:rPr>
        <w:t xml:space="preserve"> </w:t>
      </w:r>
      <w:r>
        <w:t>be</w:t>
      </w:r>
      <w:r>
        <w:rPr>
          <w:spacing w:val="-2"/>
        </w:rPr>
        <w:t xml:space="preserve"> </w:t>
      </w:r>
      <w:r>
        <w:t>retained</w:t>
      </w:r>
      <w:r>
        <w:rPr>
          <w:spacing w:val="-1"/>
        </w:rPr>
        <w:t xml:space="preserve"> </w:t>
      </w:r>
      <w:r>
        <w:t>in</w:t>
      </w:r>
      <w:r>
        <w:rPr>
          <w:spacing w:val="-2"/>
        </w:rPr>
        <w:t xml:space="preserve"> </w:t>
      </w:r>
      <w:r>
        <w:t>the</w:t>
      </w:r>
      <w:r>
        <w:rPr>
          <w:spacing w:val="-2"/>
        </w:rPr>
        <w:t xml:space="preserve"> </w:t>
      </w:r>
      <w:r>
        <w:t>employ</w:t>
      </w:r>
      <w:r>
        <w:rPr>
          <w:spacing w:val="-4"/>
        </w:rPr>
        <w:t xml:space="preserve"> </w:t>
      </w:r>
      <w:r>
        <w:t>of the Employer.</w:t>
      </w:r>
    </w:p>
    <w:p w14:paraId="5D50F071" w14:textId="77777777" w:rsidR="009E364D" w:rsidRDefault="009E364D">
      <w:pPr>
        <w:pStyle w:val="BodyText"/>
      </w:pPr>
    </w:p>
    <w:p w14:paraId="5D50F072" w14:textId="77777777" w:rsidR="009E364D" w:rsidRDefault="00BB396C">
      <w:pPr>
        <w:pStyle w:val="BodyText"/>
        <w:spacing w:line="242" w:lineRule="auto"/>
        <w:ind w:left="760" w:right="757"/>
        <w:jc w:val="both"/>
      </w:pPr>
      <w:r>
        <w:rPr>
          <w:b/>
        </w:rPr>
        <w:t xml:space="preserve">Titles or Headings - </w:t>
      </w:r>
      <w:r>
        <w:t>Where titles or headings precede explanatory text throughout the Benefit Document,</w:t>
      </w:r>
      <w:r>
        <w:rPr>
          <w:spacing w:val="-54"/>
        </w:rPr>
        <w:t xml:space="preserve"> </w:t>
      </w:r>
      <w:r>
        <w:t>such titles or headings are intended for reference only. They are not intended and will not be construed to</w:t>
      </w:r>
      <w:r>
        <w:rPr>
          <w:spacing w:val="-53"/>
        </w:rPr>
        <w:t xml:space="preserve"> </w:t>
      </w:r>
      <w:r>
        <w:t>be a substantive part of the Benefit Document and will not affect the validity, construction or effect of the</w:t>
      </w:r>
      <w:r>
        <w:rPr>
          <w:spacing w:val="1"/>
        </w:rPr>
        <w:t xml:space="preserve"> </w:t>
      </w:r>
      <w:r>
        <w:t>Benefit</w:t>
      </w:r>
      <w:r>
        <w:rPr>
          <w:spacing w:val="-2"/>
        </w:rPr>
        <w:t xml:space="preserve"> </w:t>
      </w:r>
      <w:r>
        <w:t>Document</w:t>
      </w:r>
      <w:r>
        <w:rPr>
          <w:spacing w:val="-1"/>
        </w:rPr>
        <w:t xml:space="preserve"> </w:t>
      </w:r>
      <w:r>
        <w:t>provisions.</w:t>
      </w:r>
    </w:p>
    <w:p w14:paraId="5D50F073" w14:textId="77777777" w:rsidR="009E364D" w:rsidRDefault="009E364D">
      <w:pPr>
        <w:pStyle w:val="BodyText"/>
        <w:spacing w:before="3"/>
      </w:pPr>
    </w:p>
    <w:p w14:paraId="5D50F074" w14:textId="77777777" w:rsidR="009E364D" w:rsidRDefault="00BB396C">
      <w:pPr>
        <w:pStyle w:val="BodyText"/>
        <w:spacing w:line="494" w:lineRule="auto"/>
        <w:ind w:left="1119" w:right="862" w:hanging="360"/>
      </w:pPr>
      <w:r>
        <w:rPr>
          <w:b/>
        </w:rPr>
        <w:t xml:space="preserve">Termination for Fraud - </w:t>
      </w:r>
      <w:r>
        <w:t>An individual’s Plan coverage or eligibility for coverage may be terminated if:</w:t>
      </w:r>
      <w:r>
        <w:rPr>
          <w:spacing w:val="1"/>
        </w:rPr>
        <w:t xml:space="preserve"> </w:t>
      </w:r>
      <w:r>
        <w:t>the</w:t>
      </w:r>
      <w:r>
        <w:rPr>
          <w:spacing w:val="-3"/>
        </w:rPr>
        <w:t xml:space="preserve"> </w:t>
      </w:r>
      <w:r>
        <w:t>individual</w:t>
      </w:r>
      <w:r>
        <w:rPr>
          <w:spacing w:val="-3"/>
        </w:rPr>
        <w:t xml:space="preserve"> </w:t>
      </w:r>
      <w:r>
        <w:t>submits</w:t>
      </w:r>
      <w:r>
        <w:rPr>
          <w:spacing w:val="-3"/>
        </w:rPr>
        <w:t xml:space="preserve"> </w:t>
      </w:r>
      <w:r>
        <w:t>any</w:t>
      </w:r>
      <w:r>
        <w:rPr>
          <w:spacing w:val="-7"/>
        </w:rPr>
        <w:t xml:space="preserve"> </w:t>
      </w:r>
      <w:r>
        <w:t>claim</w:t>
      </w:r>
      <w:r>
        <w:rPr>
          <w:spacing w:val="1"/>
        </w:rPr>
        <w:t xml:space="preserve"> </w:t>
      </w:r>
      <w:r>
        <w:t>that</w:t>
      </w:r>
      <w:r>
        <w:rPr>
          <w:spacing w:val="-4"/>
        </w:rPr>
        <w:t xml:space="preserve"> </w:t>
      </w:r>
      <w:r>
        <w:t>contains</w:t>
      </w:r>
      <w:r>
        <w:rPr>
          <w:spacing w:val="-3"/>
        </w:rPr>
        <w:t xml:space="preserve"> </w:t>
      </w:r>
      <w:r>
        <w:t>false</w:t>
      </w:r>
      <w:r>
        <w:rPr>
          <w:spacing w:val="-4"/>
        </w:rPr>
        <w:t xml:space="preserve"> </w:t>
      </w:r>
      <w:r>
        <w:t>or</w:t>
      </w:r>
      <w:r>
        <w:rPr>
          <w:spacing w:val="-3"/>
        </w:rPr>
        <w:t xml:space="preserve"> </w:t>
      </w:r>
      <w:r>
        <w:t>fraudulent</w:t>
      </w:r>
      <w:r>
        <w:rPr>
          <w:spacing w:val="-4"/>
        </w:rPr>
        <w:t xml:space="preserve"> </w:t>
      </w:r>
      <w:r>
        <w:t>elements</w:t>
      </w:r>
      <w:r>
        <w:rPr>
          <w:spacing w:val="-4"/>
        </w:rPr>
        <w:t xml:space="preserve"> </w:t>
      </w:r>
      <w:r>
        <w:t>under</w:t>
      </w:r>
      <w:r>
        <w:rPr>
          <w:spacing w:val="-3"/>
        </w:rPr>
        <w:t xml:space="preserve"> </w:t>
      </w:r>
      <w:r>
        <w:t>state</w:t>
      </w:r>
      <w:r>
        <w:rPr>
          <w:spacing w:val="-4"/>
        </w:rPr>
        <w:t xml:space="preserve"> </w:t>
      </w:r>
      <w:r>
        <w:t>or</w:t>
      </w:r>
      <w:r>
        <w:rPr>
          <w:spacing w:val="-3"/>
        </w:rPr>
        <w:t xml:space="preserve"> </w:t>
      </w:r>
      <w:r>
        <w:t>federal</w:t>
      </w:r>
      <w:r>
        <w:rPr>
          <w:spacing w:val="-3"/>
        </w:rPr>
        <w:t xml:space="preserve"> </w:t>
      </w:r>
      <w:r>
        <w:t>law;</w:t>
      </w:r>
    </w:p>
    <w:p w14:paraId="5D50F075" w14:textId="77777777" w:rsidR="009E364D" w:rsidRDefault="00BB396C">
      <w:pPr>
        <w:pStyle w:val="BodyText"/>
        <w:ind w:left="1119" w:right="749"/>
      </w:pPr>
      <w:r>
        <w:t>a</w:t>
      </w:r>
      <w:r>
        <w:rPr>
          <w:spacing w:val="12"/>
        </w:rPr>
        <w:t xml:space="preserve"> </w:t>
      </w:r>
      <w:r>
        <w:t>civil</w:t>
      </w:r>
      <w:r>
        <w:rPr>
          <w:spacing w:val="14"/>
        </w:rPr>
        <w:t xml:space="preserve"> </w:t>
      </w:r>
      <w:r>
        <w:t>or</w:t>
      </w:r>
      <w:r>
        <w:rPr>
          <w:spacing w:val="14"/>
        </w:rPr>
        <w:t xml:space="preserve"> </w:t>
      </w:r>
      <w:r>
        <w:t>criminal</w:t>
      </w:r>
      <w:r>
        <w:rPr>
          <w:spacing w:val="12"/>
        </w:rPr>
        <w:t xml:space="preserve"> </w:t>
      </w:r>
      <w:r>
        <w:t>court</w:t>
      </w:r>
      <w:r>
        <w:rPr>
          <w:spacing w:val="13"/>
        </w:rPr>
        <w:t xml:space="preserve"> </w:t>
      </w:r>
      <w:r>
        <w:t>finds</w:t>
      </w:r>
      <w:r>
        <w:rPr>
          <w:spacing w:val="14"/>
        </w:rPr>
        <w:t xml:space="preserve"> </w:t>
      </w:r>
      <w:r>
        <w:t>that</w:t>
      </w:r>
      <w:r>
        <w:rPr>
          <w:spacing w:val="13"/>
        </w:rPr>
        <w:t xml:space="preserve"> </w:t>
      </w:r>
      <w:r>
        <w:t>the</w:t>
      </w:r>
      <w:r>
        <w:rPr>
          <w:spacing w:val="12"/>
        </w:rPr>
        <w:t xml:space="preserve"> </w:t>
      </w:r>
      <w:r>
        <w:t>individual</w:t>
      </w:r>
      <w:r>
        <w:rPr>
          <w:spacing w:val="12"/>
        </w:rPr>
        <w:t xml:space="preserve"> </w:t>
      </w:r>
      <w:r>
        <w:t>has</w:t>
      </w:r>
      <w:r>
        <w:rPr>
          <w:spacing w:val="14"/>
        </w:rPr>
        <w:t xml:space="preserve"> </w:t>
      </w:r>
      <w:r>
        <w:t>submitted</w:t>
      </w:r>
      <w:r>
        <w:rPr>
          <w:spacing w:val="12"/>
        </w:rPr>
        <w:t xml:space="preserve"> </w:t>
      </w:r>
      <w:r>
        <w:t>claims</w:t>
      </w:r>
      <w:r>
        <w:rPr>
          <w:spacing w:val="14"/>
        </w:rPr>
        <w:t xml:space="preserve"> </w:t>
      </w:r>
      <w:r>
        <w:t>that</w:t>
      </w:r>
      <w:r>
        <w:rPr>
          <w:spacing w:val="13"/>
        </w:rPr>
        <w:t xml:space="preserve"> </w:t>
      </w:r>
      <w:r>
        <w:t>contain</w:t>
      </w:r>
      <w:r>
        <w:rPr>
          <w:spacing w:val="15"/>
        </w:rPr>
        <w:t xml:space="preserve"> </w:t>
      </w:r>
      <w:r>
        <w:t>false</w:t>
      </w:r>
      <w:r>
        <w:rPr>
          <w:spacing w:val="12"/>
        </w:rPr>
        <w:t xml:space="preserve"> </w:t>
      </w:r>
      <w:r>
        <w:t>or</w:t>
      </w:r>
      <w:r>
        <w:rPr>
          <w:spacing w:val="14"/>
        </w:rPr>
        <w:t xml:space="preserve"> </w:t>
      </w:r>
      <w:r>
        <w:t>fraudulent</w:t>
      </w:r>
      <w:r>
        <w:rPr>
          <w:spacing w:val="-52"/>
        </w:rPr>
        <w:t xml:space="preserve"> </w:t>
      </w:r>
      <w:r>
        <w:t>elements</w:t>
      </w:r>
      <w:r>
        <w:rPr>
          <w:spacing w:val="-1"/>
        </w:rPr>
        <w:t xml:space="preserve"> </w:t>
      </w:r>
      <w:r>
        <w:t>under state</w:t>
      </w:r>
      <w:r>
        <w:rPr>
          <w:spacing w:val="1"/>
        </w:rPr>
        <w:t xml:space="preserve"> </w:t>
      </w:r>
      <w:r>
        <w:t>or federal</w:t>
      </w:r>
      <w:r>
        <w:rPr>
          <w:spacing w:val="1"/>
        </w:rPr>
        <w:t xml:space="preserve"> </w:t>
      </w:r>
      <w:r>
        <w:t>law;</w:t>
      </w:r>
    </w:p>
    <w:p w14:paraId="5D50F076" w14:textId="77777777" w:rsidR="009E364D" w:rsidRDefault="009E364D">
      <w:pPr>
        <w:pStyle w:val="BodyText"/>
        <w:spacing w:before="4"/>
      </w:pPr>
    </w:p>
    <w:p w14:paraId="5D50F077" w14:textId="77777777" w:rsidR="009E364D" w:rsidRDefault="00BB396C">
      <w:pPr>
        <w:pStyle w:val="BodyText"/>
        <w:ind w:left="1119" w:right="749"/>
      </w:pPr>
      <w:r>
        <w:t>an</w:t>
      </w:r>
      <w:r>
        <w:rPr>
          <w:spacing w:val="11"/>
        </w:rPr>
        <w:t xml:space="preserve"> </w:t>
      </w:r>
      <w:r>
        <w:t>individual</w:t>
      </w:r>
      <w:r>
        <w:rPr>
          <w:spacing w:val="12"/>
        </w:rPr>
        <w:t xml:space="preserve"> </w:t>
      </w:r>
      <w:r>
        <w:t>has</w:t>
      </w:r>
      <w:r>
        <w:rPr>
          <w:spacing w:val="12"/>
        </w:rPr>
        <w:t xml:space="preserve"> </w:t>
      </w:r>
      <w:r>
        <w:t>submitted</w:t>
      </w:r>
      <w:r>
        <w:rPr>
          <w:spacing w:val="10"/>
        </w:rPr>
        <w:t xml:space="preserve"> </w:t>
      </w:r>
      <w:r>
        <w:t>a</w:t>
      </w:r>
      <w:r>
        <w:rPr>
          <w:spacing w:val="13"/>
        </w:rPr>
        <w:t xml:space="preserve"> </w:t>
      </w:r>
      <w:r>
        <w:t>claim</w:t>
      </w:r>
      <w:r>
        <w:rPr>
          <w:spacing w:val="15"/>
        </w:rPr>
        <w:t xml:space="preserve"> </w:t>
      </w:r>
      <w:r>
        <w:t>which,</w:t>
      </w:r>
      <w:r>
        <w:rPr>
          <w:spacing w:val="13"/>
        </w:rPr>
        <w:t xml:space="preserve"> </w:t>
      </w:r>
      <w:r>
        <w:t>in</w:t>
      </w:r>
      <w:r>
        <w:rPr>
          <w:spacing w:val="13"/>
        </w:rPr>
        <w:t xml:space="preserve"> </w:t>
      </w:r>
      <w:r>
        <w:t>good</w:t>
      </w:r>
      <w:r>
        <w:rPr>
          <w:spacing w:val="12"/>
        </w:rPr>
        <w:t xml:space="preserve"> </w:t>
      </w:r>
      <w:r>
        <w:t>faith</w:t>
      </w:r>
      <w:r>
        <w:rPr>
          <w:spacing w:val="13"/>
        </w:rPr>
        <w:t xml:space="preserve"> </w:t>
      </w:r>
      <w:r>
        <w:t>judgment</w:t>
      </w:r>
      <w:r>
        <w:rPr>
          <w:spacing w:val="10"/>
        </w:rPr>
        <w:t xml:space="preserve"> </w:t>
      </w:r>
      <w:r>
        <w:t>and</w:t>
      </w:r>
      <w:r>
        <w:rPr>
          <w:spacing w:val="12"/>
        </w:rPr>
        <w:t xml:space="preserve"> </w:t>
      </w:r>
      <w:r>
        <w:t>investigation,</w:t>
      </w:r>
      <w:r>
        <w:rPr>
          <w:spacing w:val="13"/>
        </w:rPr>
        <w:t xml:space="preserve"> </w:t>
      </w:r>
      <w:r>
        <w:t>he/she</w:t>
      </w:r>
      <w:r>
        <w:rPr>
          <w:spacing w:val="13"/>
        </w:rPr>
        <w:t xml:space="preserve"> </w:t>
      </w:r>
      <w:r>
        <w:t>knew</w:t>
      </w:r>
      <w:r>
        <w:rPr>
          <w:spacing w:val="11"/>
        </w:rPr>
        <w:t xml:space="preserve"> </w:t>
      </w:r>
      <w:r>
        <w:t>or</w:t>
      </w:r>
      <w:r>
        <w:rPr>
          <w:spacing w:val="-53"/>
        </w:rPr>
        <w:t xml:space="preserve"> </w:t>
      </w:r>
      <w:r>
        <w:t>should</w:t>
      </w:r>
      <w:r>
        <w:rPr>
          <w:spacing w:val="-3"/>
        </w:rPr>
        <w:t xml:space="preserve"> </w:t>
      </w:r>
      <w:r>
        <w:t>have known,</w:t>
      </w:r>
      <w:r>
        <w:rPr>
          <w:spacing w:val="-2"/>
        </w:rPr>
        <w:t xml:space="preserve"> </w:t>
      </w:r>
      <w:r>
        <w:t>contained</w:t>
      </w:r>
      <w:r>
        <w:rPr>
          <w:spacing w:val="-2"/>
        </w:rPr>
        <w:t xml:space="preserve"> </w:t>
      </w:r>
      <w:r>
        <w:t>false or</w:t>
      </w:r>
      <w:r>
        <w:rPr>
          <w:spacing w:val="-1"/>
        </w:rPr>
        <w:t xml:space="preserve"> </w:t>
      </w:r>
      <w:r>
        <w:t>fraudulent elements</w:t>
      </w:r>
      <w:r>
        <w:rPr>
          <w:spacing w:val="-2"/>
        </w:rPr>
        <w:t xml:space="preserve"> </w:t>
      </w:r>
      <w:r>
        <w:t>under</w:t>
      </w:r>
      <w:r>
        <w:rPr>
          <w:spacing w:val="-1"/>
        </w:rPr>
        <w:t xml:space="preserve"> </w:t>
      </w:r>
      <w:r>
        <w:t>state or</w:t>
      </w:r>
      <w:r>
        <w:rPr>
          <w:spacing w:val="-1"/>
        </w:rPr>
        <w:t xml:space="preserve"> </w:t>
      </w:r>
      <w:r>
        <w:t>federal</w:t>
      </w:r>
      <w:r>
        <w:rPr>
          <w:spacing w:val="-1"/>
        </w:rPr>
        <w:t xml:space="preserve"> </w:t>
      </w:r>
      <w:r>
        <w:t>law.</w:t>
      </w:r>
    </w:p>
    <w:p w14:paraId="5D50F078" w14:textId="77777777" w:rsidR="009E364D" w:rsidRDefault="009E364D">
      <w:pPr>
        <w:pStyle w:val="BodyText"/>
        <w:spacing w:before="11"/>
      </w:pPr>
    </w:p>
    <w:p w14:paraId="5D50F079" w14:textId="77777777" w:rsidR="009E364D" w:rsidRDefault="00BB396C">
      <w:pPr>
        <w:pStyle w:val="BodyText"/>
        <w:ind w:left="760"/>
        <w:jc w:val="both"/>
      </w:pPr>
      <w:r>
        <w:t>Termination</w:t>
      </w:r>
      <w:r>
        <w:rPr>
          <w:spacing w:val="-4"/>
        </w:rPr>
        <w:t xml:space="preserve"> </w:t>
      </w:r>
      <w:r>
        <w:t>for</w:t>
      </w:r>
      <w:r>
        <w:rPr>
          <w:spacing w:val="-2"/>
        </w:rPr>
        <w:t xml:space="preserve"> </w:t>
      </w:r>
      <w:r>
        <w:t>fraud</w:t>
      </w:r>
      <w:r>
        <w:rPr>
          <w:spacing w:val="-1"/>
        </w:rPr>
        <w:t xml:space="preserve"> </w:t>
      </w:r>
      <w:r>
        <w:t>will</w:t>
      </w:r>
      <w:r>
        <w:rPr>
          <w:spacing w:val="-2"/>
        </w:rPr>
        <w:t xml:space="preserve"> </w:t>
      </w:r>
      <w:r>
        <w:t>be</w:t>
      </w:r>
      <w:r>
        <w:rPr>
          <w:spacing w:val="-3"/>
        </w:rPr>
        <w:t xml:space="preserve"> </w:t>
      </w:r>
      <w:r>
        <w:t>made</w:t>
      </w:r>
      <w:r>
        <w:rPr>
          <w:spacing w:val="-3"/>
        </w:rPr>
        <w:t xml:space="preserve"> </w:t>
      </w:r>
      <w:r>
        <w:t>in writing</w:t>
      </w:r>
      <w:r>
        <w:rPr>
          <w:spacing w:val="-3"/>
        </w:rPr>
        <w:t xml:space="preserve"> </w:t>
      </w:r>
      <w:r>
        <w:t>and</w:t>
      </w:r>
      <w:r>
        <w:rPr>
          <w:spacing w:val="-2"/>
        </w:rPr>
        <w:t xml:space="preserve"> </w:t>
      </w:r>
      <w:r>
        <w:t>with</w:t>
      </w:r>
      <w:r>
        <w:rPr>
          <w:spacing w:val="-1"/>
        </w:rPr>
        <w:t xml:space="preserve"> </w:t>
      </w:r>
      <w:r>
        <w:t>31-day</w:t>
      </w:r>
      <w:r>
        <w:rPr>
          <w:spacing w:val="-6"/>
        </w:rPr>
        <w:t xml:space="preserve"> </w:t>
      </w:r>
      <w:r>
        <w:t>notice</w:t>
      </w:r>
      <w:r>
        <w:rPr>
          <w:spacing w:val="-1"/>
        </w:rPr>
        <w:t xml:space="preserve"> </w:t>
      </w:r>
      <w:r>
        <w:t>to</w:t>
      </w:r>
      <w:r>
        <w:rPr>
          <w:spacing w:val="-3"/>
        </w:rPr>
        <w:t xml:space="preserve"> </w:t>
      </w:r>
      <w:r>
        <w:t>the</w:t>
      </w:r>
      <w:r>
        <w:rPr>
          <w:spacing w:val="-1"/>
        </w:rPr>
        <w:t xml:space="preserve"> </w:t>
      </w:r>
      <w:r>
        <w:t>individual</w:t>
      </w:r>
    </w:p>
    <w:p w14:paraId="5D50F07A" w14:textId="77777777" w:rsidR="009E364D" w:rsidRDefault="009E364D">
      <w:pPr>
        <w:pStyle w:val="BodyText"/>
        <w:spacing w:before="8"/>
      </w:pPr>
    </w:p>
    <w:p w14:paraId="5D50F07B" w14:textId="77777777" w:rsidR="009E364D" w:rsidRDefault="00BB396C">
      <w:pPr>
        <w:pStyle w:val="BodyText"/>
        <w:ind w:left="759" w:right="754"/>
        <w:jc w:val="both"/>
      </w:pPr>
      <w:r>
        <w:rPr>
          <w:b/>
        </w:rPr>
        <w:t xml:space="preserve">Type of Plan - </w:t>
      </w:r>
      <w:r>
        <w:t>This Plan is not a plan of insurance.</w:t>
      </w:r>
      <w:r>
        <w:rPr>
          <w:spacing w:val="1"/>
        </w:rPr>
        <w:t xml:space="preserve"> </w:t>
      </w:r>
      <w:r>
        <w:t>This Plan is a self-funded governmental group health</w:t>
      </w:r>
      <w:r>
        <w:rPr>
          <w:spacing w:val="-53"/>
        </w:rPr>
        <w:t xml:space="preserve"> </w:t>
      </w:r>
      <w:r>
        <w:t>plan</w:t>
      </w:r>
      <w:r>
        <w:rPr>
          <w:spacing w:val="-12"/>
        </w:rPr>
        <w:t xml:space="preserve"> </w:t>
      </w:r>
      <w:r>
        <w:t>which,</w:t>
      </w:r>
      <w:r>
        <w:rPr>
          <w:spacing w:val="-13"/>
        </w:rPr>
        <w:t xml:space="preserve"> </w:t>
      </w:r>
      <w:r>
        <w:t>for</w:t>
      </w:r>
      <w:r>
        <w:rPr>
          <w:spacing w:val="-13"/>
        </w:rPr>
        <w:t xml:space="preserve"> </w:t>
      </w:r>
      <w:r>
        <w:t>the</w:t>
      </w:r>
      <w:r>
        <w:rPr>
          <w:spacing w:val="-13"/>
        </w:rPr>
        <w:t xml:space="preserve"> </w:t>
      </w:r>
      <w:r>
        <w:t>most</w:t>
      </w:r>
      <w:r>
        <w:rPr>
          <w:spacing w:val="-13"/>
        </w:rPr>
        <w:t xml:space="preserve"> </w:t>
      </w:r>
      <w:r>
        <w:t>part,</w:t>
      </w:r>
      <w:r>
        <w:rPr>
          <w:spacing w:val="-14"/>
        </w:rPr>
        <w:t xml:space="preserve"> </w:t>
      </w:r>
      <w:r>
        <w:t>is</w:t>
      </w:r>
      <w:r>
        <w:rPr>
          <w:spacing w:val="-11"/>
        </w:rPr>
        <w:t xml:space="preserve"> </w:t>
      </w:r>
      <w:r>
        <w:t>exempt</w:t>
      </w:r>
      <w:r>
        <w:rPr>
          <w:spacing w:val="-14"/>
        </w:rPr>
        <w:t xml:space="preserve"> </w:t>
      </w:r>
      <w:r>
        <w:t>from</w:t>
      </w:r>
      <w:r>
        <w:rPr>
          <w:spacing w:val="-8"/>
        </w:rPr>
        <w:t xml:space="preserve"> </w:t>
      </w:r>
      <w:r>
        <w:t>the</w:t>
      </w:r>
      <w:r>
        <w:rPr>
          <w:spacing w:val="-14"/>
        </w:rPr>
        <w:t xml:space="preserve"> </w:t>
      </w:r>
      <w:r>
        <w:t>requirements</w:t>
      </w:r>
      <w:r>
        <w:rPr>
          <w:spacing w:val="-11"/>
        </w:rPr>
        <w:t xml:space="preserve"> </w:t>
      </w:r>
      <w:r>
        <w:t>of</w:t>
      </w:r>
      <w:r>
        <w:rPr>
          <w:spacing w:val="-11"/>
        </w:rPr>
        <w:t xml:space="preserve"> </w:t>
      </w:r>
      <w:r>
        <w:t>the</w:t>
      </w:r>
      <w:r>
        <w:rPr>
          <w:spacing w:val="-13"/>
        </w:rPr>
        <w:t xml:space="preserve"> </w:t>
      </w:r>
      <w:r>
        <w:t>Employee</w:t>
      </w:r>
      <w:r>
        <w:rPr>
          <w:spacing w:val="-11"/>
        </w:rPr>
        <w:t xml:space="preserve"> </w:t>
      </w:r>
      <w:r>
        <w:t>Retirement</w:t>
      </w:r>
      <w:r>
        <w:rPr>
          <w:spacing w:val="-14"/>
        </w:rPr>
        <w:t xml:space="preserve"> </w:t>
      </w:r>
      <w:r>
        <w:t>Income</w:t>
      </w:r>
      <w:r>
        <w:rPr>
          <w:spacing w:val="-13"/>
        </w:rPr>
        <w:t xml:space="preserve"> </w:t>
      </w:r>
      <w:r>
        <w:t>Security</w:t>
      </w:r>
      <w:r>
        <w:rPr>
          <w:spacing w:val="-53"/>
        </w:rPr>
        <w:t xml:space="preserve"> </w:t>
      </w:r>
      <w:r>
        <w:rPr>
          <w:w w:val="95"/>
        </w:rPr>
        <w:t>Act (ERISA).</w:t>
      </w:r>
      <w:r>
        <w:rPr>
          <w:spacing w:val="102"/>
        </w:rPr>
        <w:t xml:space="preserve"> </w:t>
      </w:r>
      <w:r>
        <w:rPr>
          <w:w w:val="95"/>
        </w:rPr>
        <w:t>However, governmental plans</w:t>
      </w:r>
      <w:r>
        <w:rPr>
          <w:spacing w:val="50"/>
        </w:rPr>
        <w:t xml:space="preserve"> </w:t>
      </w:r>
      <w:r>
        <w:rPr>
          <w:w w:val="95"/>
        </w:rPr>
        <w:t>are not automatically excluded</w:t>
      </w:r>
      <w:r>
        <w:rPr>
          <w:spacing w:val="50"/>
        </w:rPr>
        <w:t xml:space="preserve"> </w:t>
      </w:r>
      <w:r>
        <w:rPr>
          <w:w w:val="95"/>
        </w:rPr>
        <w:t>from</w:t>
      </w:r>
      <w:r>
        <w:rPr>
          <w:spacing w:val="50"/>
        </w:rPr>
        <w:t xml:space="preserve"> </w:t>
      </w:r>
      <w:r>
        <w:rPr>
          <w:w w:val="95"/>
        </w:rPr>
        <w:t>the following amendments</w:t>
      </w:r>
      <w:r>
        <w:rPr>
          <w:spacing w:val="1"/>
          <w:w w:val="95"/>
        </w:rPr>
        <w:t xml:space="preserve"> </w:t>
      </w:r>
      <w:r>
        <w:t>to ERISA: The Health Insurance Portability and Accountability Act (HIPAA), the Mental Health Parity Act</w:t>
      </w:r>
      <w:r>
        <w:rPr>
          <w:spacing w:val="1"/>
        </w:rPr>
        <w:t xml:space="preserve"> </w:t>
      </w:r>
      <w:r>
        <w:rPr>
          <w:spacing w:val="-1"/>
        </w:rPr>
        <w:t>(MHPA),</w:t>
      </w:r>
      <w:r>
        <w:rPr>
          <w:spacing w:val="-9"/>
        </w:rPr>
        <w:t xml:space="preserve"> </w:t>
      </w:r>
      <w:r>
        <w:rPr>
          <w:spacing w:val="-1"/>
        </w:rPr>
        <w:t>the</w:t>
      </w:r>
      <w:r>
        <w:rPr>
          <w:spacing w:val="-7"/>
        </w:rPr>
        <w:t xml:space="preserve"> </w:t>
      </w:r>
      <w:r>
        <w:rPr>
          <w:spacing w:val="-1"/>
        </w:rPr>
        <w:t>Newborns</w:t>
      </w:r>
      <w:r>
        <w:rPr>
          <w:spacing w:val="-8"/>
        </w:rPr>
        <w:t xml:space="preserve"> </w:t>
      </w:r>
      <w:r>
        <w:rPr>
          <w:spacing w:val="-1"/>
        </w:rPr>
        <w:t>and</w:t>
      </w:r>
      <w:r>
        <w:rPr>
          <w:spacing w:val="-7"/>
        </w:rPr>
        <w:t xml:space="preserve"> </w:t>
      </w:r>
      <w:r>
        <w:rPr>
          <w:spacing w:val="-1"/>
        </w:rPr>
        <w:t>Mothers</w:t>
      </w:r>
      <w:r>
        <w:rPr>
          <w:spacing w:val="-8"/>
        </w:rPr>
        <w:t xml:space="preserve"> </w:t>
      </w:r>
      <w:r>
        <w:t>Health</w:t>
      </w:r>
      <w:r>
        <w:rPr>
          <w:spacing w:val="-7"/>
        </w:rPr>
        <w:t xml:space="preserve"> </w:t>
      </w:r>
      <w:r>
        <w:t>Protection</w:t>
      </w:r>
      <w:r>
        <w:rPr>
          <w:spacing w:val="-7"/>
        </w:rPr>
        <w:t xml:space="preserve"> </w:t>
      </w:r>
      <w:r>
        <w:t>Act</w:t>
      </w:r>
      <w:r>
        <w:rPr>
          <w:spacing w:val="-8"/>
        </w:rPr>
        <w:t xml:space="preserve"> </w:t>
      </w:r>
      <w:r>
        <w:t>(NMHPA),</w:t>
      </w:r>
      <w:r>
        <w:rPr>
          <w:spacing w:val="-7"/>
        </w:rPr>
        <w:t xml:space="preserve"> </w:t>
      </w:r>
      <w:r>
        <w:t>and</w:t>
      </w:r>
      <w:r>
        <w:rPr>
          <w:spacing w:val="-7"/>
        </w:rPr>
        <w:t xml:space="preserve"> </w:t>
      </w:r>
      <w:r>
        <w:t>the</w:t>
      </w:r>
      <w:r>
        <w:rPr>
          <w:spacing w:val="-14"/>
        </w:rPr>
        <w:t xml:space="preserve"> </w:t>
      </w:r>
      <w:r>
        <w:t>Women’s</w:t>
      </w:r>
      <w:r>
        <w:rPr>
          <w:spacing w:val="-8"/>
        </w:rPr>
        <w:t xml:space="preserve"> </w:t>
      </w:r>
      <w:r>
        <w:t>Health</w:t>
      </w:r>
      <w:r>
        <w:rPr>
          <w:spacing w:val="-7"/>
        </w:rPr>
        <w:t xml:space="preserve"> </w:t>
      </w:r>
      <w:r>
        <w:t>and</w:t>
      </w:r>
      <w:r>
        <w:rPr>
          <w:spacing w:val="-9"/>
        </w:rPr>
        <w:t xml:space="preserve"> </w:t>
      </w:r>
      <w:r>
        <w:t>Cancer</w:t>
      </w:r>
      <w:r>
        <w:rPr>
          <w:spacing w:val="-54"/>
        </w:rPr>
        <w:t xml:space="preserve"> </w:t>
      </w:r>
      <w:r>
        <w:t>Rights Act (WHCRA).</w:t>
      </w:r>
      <w:r>
        <w:rPr>
          <w:spacing w:val="1"/>
        </w:rPr>
        <w:t xml:space="preserve"> </w:t>
      </w:r>
      <w:r>
        <w:t>To be exempt from requirements of these laws, the Plan must make an affirmative</w:t>
      </w:r>
      <w:r>
        <w:rPr>
          <w:spacing w:val="1"/>
        </w:rPr>
        <w:t xml:space="preserve"> </w:t>
      </w:r>
      <w:r>
        <w:t>written election to be excluded.</w:t>
      </w:r>
      <w:r>
        <w:rPr>
          <w:spacing w:val="1"/>
        </w:rPr>
        <w:t xml:space="preserve"> </w:t>
      </w:r>
      <w:r>
        <w:t>Such election must be filed with the Centers for Medicare and Medicaid</w:t>
      </w:r>
      <w:r>
        <w:rPr>
          <w:spacing w:val="1"/>
        </w:rPr>
        <w:t xml:space="preserve"> </w:t>
      </w:r>
      <w:r>
        <w:t>Services (CMS) prior to the beginning of each Plan Year, with notice provided to each Plan participant.</w:t>
      </w:r>
      <w:r>
        <w:rPr>
          <w:spacing w:val="1"/>
        </w:rPr>
        <w:t xml:space="preserve"> </w:t>
      </w:r>
      <w:r>
        <w:t>Unless</w:t>
      </w:r>
      <w:r>
        <w:rPr>
          <w:spacing w:val="-4"/>
        </w:rPr>
        <w:t xml:space="preserve"> </w:t>
      </w:r>
      <w:r>
        <w:t>such</w:t>
      </w:r>
      <w:r>
        <w:rPr>
          <w:spacing w:val="-2"/>
        </w:rPr>
        <w:t xml:space="preserve"> </w:t>
      </w:r>
      <w:r>
        <w:t>written</w:t>
      </w:r>
      <w:r>
        <w:rPr>
          <w:spacing w:val="-4"/>
        </w:rPr>
        <w:t xml:space="preserve"> </w:t>
      </w:r>
      <w:r>
        <w:t>election</w:t>
      </w:r>
      <w:r>
        <w:rPr>
          <w:spacing w:val="-4"/>
        </w:rPr>
        <w:t xml:space="preserve"> </w:t>
      </w:r>
      <w:r>
        <w:t>is</w:t>
      </w:r>
      <w:r>
        <w:rPr>
          <w:spacing w:val="-3"/>
        </w:rPr>
        <w:t xml:space="preserve"> </w:t>
      </w:r>
      <w:r>
        <w:t>filed</w:t>
      </w:r>
      <w:r>
        <w:rPr>
          <w:spacing w:val="-4"/>
        </w:rPr>
        <w:t xml:space="preserve"> </w:t>
      </w:r>
      <w:r>
        <w:t>and</w:t>
      </w:r>
      <w:r>
        <w:rPr>
          <w:spacing w:val="-4"/>
        </w:rPr>
        <w:t xml:space="preserve"> </w:t>
      </w:r>
      <w:r>
        <w:t>participant</w:t>
      </w:r>
      <w:r>
        <w:rPr>
          <w:spacing w:val="-2"/>
        </w:rPr>
        <w:t xml:space="preserve"> </w:t>
      </w:r>
      <w:r>
        <w:t>notices</w:t>
      </w:r>
      <w:r>
        <w:rPr>
          <w:spacing w:val="-3"/>
        </w:rPr>
        <w:t xml:space="preserve"> </w:t>
      </w:r>
      <w:r>
        <w:t>are</w:t>
      </w:r>
      <w:r>
        <w:rPr>
          <w:spacing w:val="-4"/>
        </w:rPr>
        <w:t xml:space="preserve"> </w:t>
      </w:r>
      <w:r>
        <w:t>made,</w:t>
      </w:r>
      <w:r>
        <w:rPr>
          <w:spacing w:val="-4"/>
        </w:rPr>
        <w:t xml:space="preserve"> </w:t>
      </w:r>
      <w:r>
        <w:t>this</w:t>
      </w:r>
      <w:r>
        <w:rPr>
          <w:spacing w:val="-3"/>
        </w:rPr>
        <w:t xml:space="preserve"> </w:t>
      </w:r>
      <w:r>
        <w:t>Plan</w:t>
      </w:r>
      <w:r>
        <w:rPr>
          <w:spacing w:val="-2"/>
        </w:rPr>
        <w:t xml:space="preserve"> </w:t>
      </w:r>
      <w:r>
        <w:t>intends</w:t>
      </w:r>
      <w:r>
        <w:rPr>
          <w:spacing w:val="-3"/>
        </w:rPr>
        <w:t xml:space="preserve"> </w:t>
      </w:r>
      <w:r>
        <w:t>to</w:t>
      </w:r>
      <w:r>
        <w:rPr>
          <w:spacing w:val="-4"/>
        </w:rPr>
        <w:t xml:space="preserve"> </w:t>
      </w:r>
      <w:r>
        <w:t>fully</w:t>
      </w:r>
      <w:r>
        <w:rPr>
          <w:spacing w:val="-7"/>
        </w:rPr>
        <w:t xml:space="preserve"> </w:t>
      </w:r>
      <w:r>
        <w:t>comply</w:t>
      </w:r>
      <w:r>
        <w:rPr>
          <w:spacing w:val="-5"/>
        </w:rPr>
        <w:t xml:space="preserve"> </w:t>
      </w:r>
      <w:r>
        <w:t>with</w:t>
      </w:r>
      <w:r>
        <w:rPr>
          <w:spacing w:val="1"/>
        </w:rPr>
        <w:t xml:space="preserve"> </w:t>
      </w:r>
      <w:r>
        <w:t>the</w:t>
      </w:r>
      <w:r>
        <w:rPr>
          <w:spacing w:val="-2"/>
        </w:rPr>
        <w:t xml:space="preserve"> </w:t>
      </w:r>
      <w:r>
        <w:t>above-stated</w:t>
      </w:r>
      <w:r>
        <w:rPr>
          <w:spacing w:val="-1"/>
        </w:rPr>
        <w:t xml:space="preserve"> </w:t>
      </w:r>
      <w:r>
        <w:t>federal</w:t>
      </w:r>
      <w:r>
        <w:rPr>
          <w:spacing w:val="1"/>
        </w:rPr>
        <w:t xml:space="preserve"> </w:t>
      </w:r>
      <w:r>
        <w:t>laws.</w:t>
      </w:r>
    </w:p>
    <w:p w14:paraId="5D50F07C" w14:textId="77777777" w:rsidR="009E364D" w:rsidRDefault="009E364D">
      <w:pPr>
        <w:pStyle w:val="BodyText"/>
        <w:spacing w:before="10"/>
      </w:pPr>
    </w:p>
    <w:p w14:paraId="5D50F07D" w14:textId="29CF4D59" w:rsidR="009E364D" w:rsidRDefault="00464AC7">
      <w:pPr>
        <w:pStyle w:val="BodyText"/>
        <w:spacing w:line="242" w:lineRule="auto"/>
        <w:ind w:left="759" w:right="755"/>
        <w:jc w:val="both"/>
      </w:pPr>
      <w:r>
        <w:rPr>
          <w:noProof/>
        </w:rPr>
        <mc:AlternateContent>
          <mc:Choice Requires="wps">
            <w:drawing>
              <wp:anchor distT="0" distB="0" distL="114300" distR="114300" simplePos="0" relativeHeight="251658482" behindDoc="0" locked="0" layoutInCell="1" allowOverlap="1" wp14:anchorId="70C94FBD" wp14:editId="737DF871">
                <wp:simplePos x="0" y="0"/>
                <wp:positionH relativeFrom="margin">
                  <wp:posOffset>4657520</wp:posOffset>
                </wp:positionH>
                <wp:positionV relativeFrom="paragraph">
                  <wp:posOffset>3133922</wp:posOffset>
                </wp:positionV>
                <wp:extent cx="2473485" cy="216134"/>
                <wp:effectExtent l="0" t="0" r="22225" b="12700"/>
                <wp:wrapNone/>
                <wp:docPr id="547" name="Text Box 54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F5B65E3" w14:textId="2698CE16"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4FBD" id="Text Box 547" o:spid="_x0000_s1234" type="#_x0000_t202" style="position:absolute;left:0;text-align:left;margin-left:366.75pt;margin-top:246.75pt;width:194.75pt;height:17pt;z-index:25165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" fillcolor="white [3201]" strokeweight=".5pt">
                <v:textbox>
                  <w:txbxContent>
                    <w:p w14:paraId="5F5B65E3" w14:textId="2698CE16"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97</w:t>
                      </w:r>
                    </w:p>
                  </w:txbxContent>
                </v:textbox>
                <w10:wrap anchorx="margin"/>
              </v:shape>
            </w:pict>
          </mc:Fallback>
        </mc:AlternateContent>
      </w:r>
      <w:r w:rsidR="00B1555D">
        <w:rPr>
          <w:noProof/>
        </w:rPr>
        <mc:AlternateContent>
          <mc:Choice Requires="wps">
            <w:drawing>
              <wp:anchor distT="0" distB="0" distL="114300" distR="114300" simplePos="0" relativeHeight="251658376" behindDoc="0" locked="0" layoutInCell="1" allowOverlap="1" wp14:anchorId="2EEE28FE" wp14:editId="57587A82">
                <wp:simplePos x="0" y="0"/>
                <wp:positionH relativeFrom="margin">
                  <wp:posOffset>105255</wp:posOffset>
                </wp:positionH>
                <wp:positionV relativeFrom="paragraph">
                  <wp:posOffset>3114187</wp:posOffset>
                </wp:positionV>
                <wp:extent cx="807244" cy="204152"/>
                <wp:effectExtent l="0" t="0" r="12065" b="24765"/>
                <wp:wrapNone/>
                <wp:docPr id="438" name="Text Box 43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556542D"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28FE" id="Text Box 438" o:spid="_x0000_s1235" type="#_x0000_t202" style="position:absolute;left:0;text-align:left;margin-left:8.3pt;margin-top:245.2pt;width:63.55pt;height:16.0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TuPA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" fillcolor="white [3201]" strokeweight=".5pt">
                <v:textbox>
                  <w:txbxContent>
                    <w:p w14:paraId="4556542D"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Workers’ Compensation - </w:t>
      </w:r>
      <w:r w:rsidR="00BB396C">
        <w:t>The benefits provided by the Plan are not in lieu of and do not affect any</w:t>
      </w:r>
      <w:r w:rsidR="00BB396C">
        <w:rPr>
          <w:spacing w:val="1"/>
        </w:rPr>
        <w:t xml:space="preserve"> </w:t>
      </w:r>
      <w:r w:rsidR="00BB396C">
        <w:t>requirement</w:t>
      </w:r>
      <w:r w:rsidR="00BB396C">
        <w:rPr>
          <w:spacing w:val="-3"/>
        </w:rPr>
        <w:t xml:space="preserve"> </w:t>
      </w:r>
      <w:r w:rsidR="00BB396C">
        <w:t>for</w:t>
      </w:r>
      <w:r w:rsidR="00BB396C">
        <w:rPr>
          <w:spacing w:val="-1"/>
        </w:rPr>
        <w:t xml:space="preserve"> </w:t>
      </w:r>
      <w:r w:rsidR="00BB396C">
        <w:t>coverage by</w:t>
      </w:r>
      <w:r w:rsidR="00BB396C">
        <w:rPr>
          <w:spacing w:val="-8"/>
        </w:rPr>
        <w:t xml:space="preserve"> </w:t>
      </w:r>
      <w:r w:rsidR="00BB396C">
        <w:t>Workers’</w:t>
      </w:r>
      <w:r w:rsidR="00BB396C">
        <w:rPr>
          <w:spacing w:val="-3"/>
        </w:rPr>
        <w:t xml:space="preserve"> </w:t>
      </w:r>
      <w:r w:rsidR="00BB396C">
        <w:t>Compensation</w:t>
      </w:r>
      <w:r w:rsidR="00BB396C">
        <w:rPr>
          <w:spacing w:val="-2"/>
        </w:rPr>
        <w:t xml:space="preserve"> </w:t>
      </w:r>
      <w:r w:rsidR="00BB396C">
        <w:t>Insurance laws</w:t>
      </w:r>
      <w:r w:rsidR="00BB396C">
        <w:rPr>
          <w:spacing w:val="-1"/>
        </w:rPr>
        <w:t xml:space="preserve"> </w:t>
      </w:r>
      <w:r w:rsidR="00BB396C">
        <w:t>or</w:t>
      </w:r>
      <w:r w:rsidR="00BB396C">
        <w:rPr>
          <w:spacing w:val="-1"/>
        </w:rPr>
        <w:t xml:space="preserve"> </w:t>
      </w:r>
      <w:r w:rsidR="00BB396C">
        <w:t>similar</w:t>
      </w:r>
      <w:r w:rsidR="00BB396C">
        <w:rPr>
          <w:spacing w:val="1"/>
        </w:rPr>
        <w:t xml:space="preserve"> </w:t>
      </w:r>
      <w:r w:rsidR="00BB396C">
        <w:t>legislation.</w:t>
      </w:r>
    </w:p>
    <w:p w14:paraId="5D50F07E" w14:textId="411DA853" w:rsidR="009E364D" w:rsidRDefault="009E364D">
      <w:pPr>
        <w:spacing w:line="242" w:lineRule="auto"/>
        <w:jc w:val="both"/>
        <w:sectPr w:rsidR="009E364D">
          <w:pgSz w:w="12240" w:h="15840"/>
          <w:pgMar w:top="1300" w:right="680" w:bottom="1020" w:left="680" w:header="1084" w:footer="836" w:gutter="0"/>
          <w:cols w:space="720"/>
        </w:sectPr>
      </w:pPr>
    </w:p>
    <w:p w14:paraId="5D50F07F" w14:textId="77777777" w:rsidR="009E364D" w:rsidRDefault="00BB396C">
      <w:pPr>
        <w:pStyle w:val="Heading1"/>
      </w:pPr>
      <w:bookmarkStart w:id="448" w:name="COBRA_CONTINUATION_COVERAGE"/>
      <w:bookmarkEnd w:id="448"/>
      <w:r>
        <w:t>COBRA</w:t>
      </w:r>
      <w:r>
        <w:rPr>
          <w:spacing w:val="-9"/>
        </w:rPr>
        <w:t xml:space="preserve"> </w:t>
      </w:r>
      <w:r>
        <w:t>CONTINUATION</w:t>
      </w:r>
      <w:r>
        <w:rPr>
          <w:spacing w:val="-2"/>
        </w:rPr>
        <w:t xml:space="preserve"> </w:t>
      </w:r>
      <w:r>
        <w:t>COVERAGE</w:t>
      </w:r>
    </w:p>
    <w:p w14:paraId="5D50F080" w14:textId="77777777" w:rsidR="009E364D" w:rsidRDefault="009E364D">
      <w:pPr>
        <w:pStyle w:val="BodyText"/>
        <w:spacing w:before="8"/>
        <w:rPr>
          <w:b/>
          <w:sz w:val="24"/>
        </w:rPr>
      </w:pPr>
    </w:p>
    <w:p w14:paraId="5D50F081" w14:textId="77777777" w:rsidR="009E364D" w:rsidRDefault="00BB396C">
      <w:pPr>
        <w:pStyle w:val="BodyText"/>
        <w:ind w:left="760" w:right="757"/>
        <w:jc w:val="both"/>
      </w:pPr>
      <w:r>
        <w:t>In order to comply with the Consolidated Omnibus Budget Reconciliation Act of 1985 (COBRA), the Plan</w:t>
      </w:r>
      <w:r>
        <w:rPr>
          <w:spacing w:val="1"/>
        </w:rPr>
        <w:t xml:space="preserve"> </w:t>
      </w:r>
      <w:r>
        <w:t>includes a continuation of coverage option, which is available to certain Covered Persons whose health</w:t>
      </w:r>
      <w:r>
        <w:rPr>
          <w:spacing w:val="1"/>
        </w:rPr>
        <w:t xml:space="preserve"> </w:t>
      </w:r>
      <w:r>
        <w:t>care coverage(s) under the Plan would otherwise terminate. This provision is intended to comply with that</w:t>
      </w:r>
      <w:r>
        <w:rPr>
          <w:spacing w:val="-53"/>
        </w:rPr>
        <w:t xml:space="preserve"> </w:t>
      </w:r>
      <w:r>
        <w:t>law but it is only a summary of the major features of the law.</w:t>
      </w:r>
      <w:r>
        <w:rPr>
          <w:spacing w:val="1"/>
        </w:rPr>
        <w:t xml:space="preserve"> </w:t>
      </w:r>
      <w:r>
        <w:t>In any individual situation, the law and its</w:t>
      </w:r>
      <w:r>
        <w:rPr>
          <w:spacing w:val="1"/>
        </w:rPr>
        <w:t xml:space="preserve"> </w:t>
      </w:r>
      <w:r>
        <w:t>clarifications</w:t>
      </w:r>
      <w:r>
        <w:rPr>
          <w:spacing w:val="-1"/>
        </w:rPr>
        <w:t xml:space="preserve"> </w:t>
      </w:r>
      <w:r>
        <w:t>and</w:t>
      </w:r>
      <w:r>
        <w:rPr>
          <w:spacing w:val="-1"/>
        </w:rPr>
        <w:t xml:space="preserve"> </w:t>
      </w:r>
      <w:r>
        <w:t>intent</w:t>
      </w:r>
      <w:r>
        <w:rPr>
          <w:spacing w:val="1"/>
        </w:rPr>
        <w:t xml:space="preserve"> </w:t>
      </w:r>
      <w:r>
        <w:t>will</w:t>
      </w:r>
      <w:r>
        <w:rPr>
          <w:spacing w:val="-1"/>
        </w:rPr>
        <w:t xml:space="preserve"> </w:t>
      </w:r>
      <w:r>
        <w:t>prevail</w:t>
      </w:r>
      <w:r>
        <w:rPr>
          <w:spacing w:val="-2"/>
        </w:rPr>
        <w:t xml:space="preserve"> </w:t>
      </w:r>
      <w:r>
        <w:t>over this summary.</w:t>
      </w:r>
    </w:p>
    <w:p w14:paraId="5D50F082" w14:textId="77777777" w:rsidR="009E364D" w:rsidRDefault="009E364D">
      <w:pPr>
        <w:pStyle w:val="BodyText"/>
        <w:spacing w:before="9"/>
      </w:pPr>
    </w:p>
    <w:p w14:paraId="5D50F083" w14:textId="77777777" w:rsidR="009E364D" w:rsidRDefault="00BB396C">
      <w:pPr>
        <w:pStyle w:val="BodyText"/>
        <w:ind w:left="760" w:right="758"/>
        <w:jc w:val="both"/>
      </w:pPr>
      <w:r>
        <w:t>If</w:t>
      </w:r>
      <w:r>
        <w:rPr>
          <w:spacing w:val="-11"/>
        </w:rPr>
        <w:t xml:space="preserve"> </w:t>
      </w:r>
      <w:r>
        <w:t>a</w:t>
      </w:r>
      <w:r>
        <w:rPr>
          <w:spacing w:val="-13"/>
        </w:rPr>
        <w:t xml:space="preserve"> </w:t>
      </w:r>
      <w:r>
        <w:rPr>
          <w:u w:val="single"/>
        </w:rPr>
        <w:t>retired</w:t>
      </w:r>
      <w:r>
        <w:rPr>
          <w:spacing w:val="-11"/>
        </w:rPr>
        <w:t xml:space="preserve"> </w:t>
      </w:r>
      <w:r>
        <w:t>Employee</w:t>
      </w:r>
      <w:r>
        <w:rPr>
          <w:spacing w:val="-10"/>
        </w:rPr>
        <w:t xml:space="preserve"> </w:t>
      </w:r>
      <w:r>
        <w:t>is</w:t>
      </w:r>
      <w:r>
        <w:rPr>
          <w:spacing w:val="-11"/>
        </w:rPr>
        <w:t xml:space="preserve"> </w:t>
      </w:r>
      <w:r>
        <w:t>covered</w:t>
      </w:r>
      <w:r>
        <w:rPr>
          <w:spacing w:val="-14"/>
        </w:rPr>
        <w:t xml:space="preserve"> </w:t>
      </w:r>
      <w:r>
        <w:t>under</w:t>
      </w:r>
      <w:r>
        <w:rPr>
          <w:spacing w:val="-9"/>
        </w:rPr>
        <w:t xml:space="preserve"> </w:t>
      </w:r>
      <w:r>
        <w:t>the</w:t>
      </w:r>
      <w:r>
        <w:rPr>
          <w:spacing w:val="-11"/>
        </w:rPr>
        <w:t xml:space="preserve"> </w:t>
      </w:r>
      <w:r>
        <w:t>Plan</w:t>
      </w:r>
      <w:r>
        <w:rPr>
          <w:spacing w:val="-10"/>
        </w:rPr>
        <w:t xml:space="preserve"> </w:t>
      </w:r>
      <w:r>
        <w:t>and</w:t>
      </w:r>
      <w:r>
        <w:rPr>
          <w:spacing w:val="-13"/>
        </w:rPr>
        <w:t xml:space="preserve"> </w:t>
      </w:r>
      <w:r>
        <w:t>one</w:t>
      </w:r>
      <w:r>
        <w:rPr>
          <w:spacing w:val="-14"/>
        </w:rPr>
        <w:t xml:space="preserve"> </w:t>
      </w:r>
      <w:r>
        <w:t>of</w:t>
      </w:r>
      <w:r>
        <w:rPr>
          <w:spacing w:val="-10"/>
        </w:rPr>
        <w:t xml:space="preserve"> </w:t>
      </w:r>
      <w:r>
        <w:t>his/her</w:t>
      </w:r>
      <w:r>
        <w:rPr>
          <w:spacing w:val="-12"/>
        </w:rPr>
        <w:t xml:space="preserve"> </w:t>
      </w:r>
      <w:r>
        <w:t>Dependents</w:t>
      </w:r>
      <w:r>
        <w:rPr>
          <w:spacing w:val="-12"/>
        </w:rPr>
        <w:t xml:space="preserve"> </w:t>
      </w:r>
      <w:r>
        <w:t>has</w:t>
      </w:r>
      <w:r>
        <w:rPr>
          <w:spacing w:val="-11"/>
        </w:rPr>
        <w:t xml:space="preserve"> </w:t>
      </w:r>
      <w:r>
        <w:t>a</w:t>
      </w:r>
      <w:r>
        <w:rPr>
          <w:spacing w:val="-13"/>
        </w:rPr>
        <w:t xml:space="preserve"> </w:t>
      </w:r>
      <w:r>
        <w:t>Qualifying</w:t>
      </w:r>
      <w:r>
        <w:rPr>
          <w:spacing w:val="-11"/>
        </w:rPr>
        <w:t xml:space="preserve"> </w:t>
      </w:r>
      <w:r>
        <w:t>Event</w:t>
      </w:r>
      <w:r>
        <w:rPr>
          <w:spacing w:val="-13"/>
        </w:rPr>
        <w:t xml:space="preserve"> </w:t>
      </w:r>
      <w:r>
        <w:t>(e.g.,</w:t>
      </w:r>
      <w:r>
        <w:rPr>
          <w:spacing w:val="-53"/>
        </w:rPr>
        <w:t xml:space="preserve"> </w:t>
      </w:r>
      <w:r>
        <w:t>divorce, loss of Dependent child eligibility, etc.), such Dependent may be eligible for COBRA Continuation</w:t>
      </w:r>
      <w:r>
        <w:rPr>
          <w:spacing w:val="-53"/>
        </w:rPr>
        <w:t xml:space="preserve"> </w:t>
      </w:r>
      <w:r>
        <w:t>Coverage.</w:t>
      </w:r>
      <w:r>
        <w:rPr>
          <w:spacing w:val="1"/>
        </w:rPr>
        <w:t xml:space="preserve"> </w:t>
      </w:r>
      <w:r>
        <w:t>Also, certain other COBRA rights apply to such retirees and their covered Dependents with</w:t>
      </w:r>
      <w:r>
        <w:rPr>
          <w:spacing w:val="1"/>
        </w:rPr>
        <w:t xml:space="preserve"> </w:t>
      </w:r>
      <w:r>
        <w:rPr>
          <w:spacing w:val="-1"/>
        </w:rPr>
        <w:t>regard</w:t>
      </w:r>
      <w:r>
        <w:rPr>
          <w:spacing w:val="-11"/>
        </w:rPr>
        <w:t xml:space="preserve"> </w:t>
      </w:r>
      <w:r>
        <w:rPr>
          <w:spacing w:val="-1"/>
        </w:rPr>
        <w:t>to</w:t>
      </w:r>
      <w:r>
        <w:rPr>
          <w:spacing w:val="-11"/>
        </w:rPr>
        <w:t xml:space="preserve"> </w:t>
      </w:r>
      <w:r>
        <w:rPr>
          <w:spacing w:val="-1"/>
        </w:rPr>
        <w:t>an</w:t>
      </w:r>
      <w:r>
        <w:rPr>
          <w:spacing w:val="-10"/>
        </w:rPr>
        <w:t xml:space="preserve"> </w:t>
      </w:r>
      <w:r>
        <w:rPr>
          <w:spacing w:val="-1"/>
        </w:rPr>
        <w:t>Employer’s</w:t>
      </w:r>
      <w:r>
        <w:rPr>
          <w:spacing w:val="-11"/>
        </w:rPr>
        <w:t xml:space="preserve"> </w:t>
      </w:r>
      <w:r>
        <w:t>bankruptcy.</w:t>
      </w:r>
      <w:r>
        <w:rPr>
          <w:spacing w:val="36"/>
        </w:rPr>
        <w:t xml:space="preserve"> </w:t>
      </w:r>
      <w:r>
        <w:t>Anywhere</w:t>
      </w:r>
      <w:r>
        <w:rPr>
          <w:spacing w:val="-13"/>
        </w:rPr>
        <w:t xml:space="preserve"> </w:t>
      </w:r>
      <w:r>
        <w:t>“retirees”</w:t>
      </w:r>
      <w:r>
        <w:rPr>
          <w:spacing w:val="-11"/>
        </w:rPr>
        <w:t xml:space="preserve"> </w:t>
      </w:r>
      <w:r>
        <w:t>are</w:t>
      </w:r>
      <w:r>
        <w:rPr>
          <w:spacing w:val="-13"/>
        </w:rPr>
        <w:t xml:space="preserve"> </w:t>
      </w:r>
      <w:r>
        <w:t>referenced</w:t>
      </w:r>
      <w:r>
        <w:rPr>
          <w:spacing w:val="-12"/>
        </w:rPr>
        <w:t xml:space="preserve"> </w:t>
      </w:r>
      <w:r>
        <w:t>herein,</w:t>
      </w:r>
      <w:r>
        <w:rPr>
          <w:spacing w:val="-10"/>
        </w:rPr>
        <w:t xml:space="preserve"> </w:t>
      </w:r>
      <w:r>
        <w:t>it</w:t>
      </w:r>
      <w:r>
        <w:rPr>
          <w:spacing w:val="-10"/>
        </w:rPr>
        <w:t xml:space="preserve"> </w:t>
      </w:r>
      <w:r>
        <w:t>means</w:t>
      </w:r>
      <w:r>
        <w:rPr>
          <w:spacing w:val="-10"/>
        </w:rPr>
        <w:t xml:space="preserve"> </w:t>
      </w:r>
      <w:r>
        <w:t>only</w:t>
      </w:r>
      <w:r>
        <w:rPr>
          <w:spacing w:val="-14"/>
        </w:rPr>
        <w:t xml:space="preserve"> </w:t>
      </w:r>
      <w:r>
        <w:t>those</w:t>
      </w:r>
      <w:r>
        <w:rPr>
          <w:spacing w:val="-10"/>
        </w:rPr>
        <w:t xml:space="preserve"> </w:t>
      </w:r>
      <w:r>
        <w:t>retired</w:t>
      </w:r>
      <w:r>
        <w:rPr>
          <w:spacing w:val="-53"/>
        </w:rPr>
        <w:t xml:space="preserve"> </w:t>
      </w:r>
      <w:r>
        <w:t>Employees</w:t>
      </w:r>
      <w:r>
        <w:rPr>
          <w:spacing w:val="2"/>
        </w:rPr>
        <w:t xml:space="preserve"> </w:t>
      </w:r>
      <w:r>
        <w:t>who</w:t>
      </w:r>
      <w:r>
        <w:rPr>
          <w:spacing w:val="1"/>
        </w:rPr>
        <w:t xml:space="preserve"> </w:t>
      </w:r>
      <w:r>
        <w:t>were</w:t>
      </w:r>
      <w:r>
        <w:rPr>
          <w:spacing w:val="-1"/>
        </w:rPr>
        <w:t xml:space="preserve"> </w:t>
      </w:r>
      <w:r>
        <w:t>covered</w:t>
      </w:r>
      <w:r>
        <w:rPr>
          <w:spacing w:val="-1"/>
        </w:rPr>
        <w:t xml:space="preserve"> </w:t>
      </w:r>
      <w:r>
        <w:t>under</w:t>
      </w:r>
      <w:r>
        <w:rPr>
          <w:spacing w:val="-1"/>
        </w:rPr>
        <w:t xml:space="preserve"> </w:t>
      </w:r>
      <w:r>
        <w:t>the</w:t>
      </w:r>
      <w:r>
        <w:rPr>
          <w:spacing w:val="1"/>
        </w:rPr>
        <w:t xml:space="preserve"> </w:t>
      </w:r>
      <w:r>
        <w:t>Plan.</w:t>
      </w:r>
    </w:p>
    <w:p w14:paraId="5D50F084" w14:textId="77777777" w:rsidR="009E364D" w:rsidRDefault="009E364D">
      <w:pPr>
        <w:pStyle w:val="BodyText"/>
        <w:spacing w:before="8"/>
      </w:pPr>
    </w:p>
    <w:p w14:paraId="5D50F085" w14:textId="77777777" w:rsidR="009E364D" w:rsidRDefault="00BB396C">
      <w:pPr>
        <w:pStyle w:val="BodyText"/>
        <w:ind w:left="759" w:right="756"/>
        <w:jc w:val="both"/>
      </w:pPr>
      <w:r>
        <w:rPr>
          <w:b/>
        </w:rPr>
        <w:t>Qualified Beneficiaries may have other options available to them when they lose group health</w:t>
      </w:r>
      <w:r>
        <w:rPr>
          <w:b/>
          <w:spacing w:val="1"/>
        </w:rPr>
        <w:t xml:space="preserve"> </w:t>
      </w:r>
      <w:r>
        <w:rPr>
          <w:b/>
          <w:spacing w:val="-1"/>
        </w:rPr>
        <w:t>coverage.</w:t>
      </w:r>
      <w:r>
        <w:rPr>
          <w:b/>
          <w:spacing w:val="32"/>
        </w:rPr>
        <w:t xml:space="preserve"> </w:t>
      </w:r>
      <w:r>
        <w:rPr>
          <w:spacing w:val="-1"/>
        </w:rPr>
        <w:t>For</w:t>
      </w:r>
      <w:r>
        <w:rPr>
          <w:spacing w:val="-12"/>
        </w:rPr>
        <w:t xml:space="preserve"> </w:t>
      </w:r>
      <w:r>
        <w:rPr>
          <w:spacing w:val="-1"/>
        </w:rPr>
        <w:t>example,</w:t>
      </w:r>
      <w:r>
        <w:rPr>
          <w:spacing w:val="-13"/>
        </w:rPr>
        <w:t xml:space="preserve"> </w:t>
      </w:r>
      <w:r>
        <w:rPr>
          <w:spacing w:val="-1"/>
        </w:rPr>
        <w:t>Qualified</w:t>
      </w:r>
      <w:r>
        <w:rPr>
          <w:spacing w:val="-11"/>
        </w:rPr>
        <w:t xml:space="preserve"> </w:t>
      </w:r>
      <w:r>
        <w:rPr>
          <w:spacing w:val="-1"/>
        </w:rPr>
        <w:t>Beneficiaries</w:t>
      </w:r>
      <w:r>
        <w:rPr>
          <w:spacing w:val="-10"/>
        </w:rPr>
        <w:t xml:space="preserve"> </w:t>
      </w:r>
      <w:r>
        <w:t>may</w:t>
      </w:r>
      <w:r>
        <w:rPr>
          <w:spacing w:val="-16"/>
        </w:rPr>
        <w:t xml:space="preserve"> </w:t>
      </w:r>
      <w:r>
        <w:t>be</w:t>
      </w:r>
      <w:r>
        <w:rPr>
          <w:spacing w:val="-13"/>
        </w:rPr>
        <w:t xml:space="preserve"> </w:t>
      </w:r>
      <w:r>
        <w:t>eligible</w:t>
      </w:r>
      <w:r>
        <w:rPr>
          <w:spacing w:val="-13"/>
        </w:rPr>
        <w:t xml:space="preserve"> </w:t>
      </w:r>
      <w:r>
        <w:t>to</w:t>
      </w:r>
      <w:r>
        <w:rPr>
          <w:spacing w:val="-13"/>
        </w:rPr>
        <w:t xml:space="preserve"> </w:t>
      </w:r>
      <w:r>
        <w:t>buy</w:t>
      </w:r>
      <w:r>
        <w:rPr>
          <w:spacing w:val="-14"/>
        </w:rPr>
        <w:t xml:space="preserve"> </w:t>
      </w:r>
      <w:r>
        <w:t>an</w:t>
      </w:r>
      <w:r>
        <w:rPr>
          <w:spacing w:val="-11"/>
        </w:rPr>
        <w:t xml:space="preserve"> </w:t>
      </w:r>
      <w:r>
        <w:t>individual</w:t>
      </w:r>
      <w:r>
        <w:rPr>
          <w:spacing w:val="-14"/>
        </w:rPr>
        <w:t xml:space="preserve"> </w:t>
      </w:r>
      <w:r>
        <w:t>plan</w:t>
      </w:r>
      <w:r>
        <w:rPr>
          <w:spacing w:val="-11"/>
        </w:rPr>
        <w:t xml:space="preserve"> </w:t>
      </w:r>
      <w:r>
        <w:t>through</w:t>
      </w:r>
      <w:r>
        <w:rPr>
          <w:spacing w:val="-11"/>
        </w:rPr>
        <w:t xml:space="preserve"> </w:t>
      </w:r>
      <w:r>
        <w:t>the</w:t>
      </w:r>
      <w:r>
        <w:rPr>
          <w:spacing w:val="-11"/>
        </w:rPr>
        <w:t xml:space="preserve"> </w:t>
      </w:r>
      <w:r>
        <w:t>Health</w:t>
      </w:r>
      <w:r>
        <w:rPr>
          <w:spacing w:val="-53"/>
        </w:rPr>
        <w:t xml:space="preserve"> </w:t>
      </w:r>
      <w:r>
        <w:t>Insurance Marketplace.</w:t>
      </w:r>
      <w:r>
        <w:rPr>
          <w:spacing w:val="1"/>
        </w:rPr>
        <w:t xml:space="preserve"> </w:t>
      </w:r>
      <w:r>
        <w:t>By enrolling in coverage through the Marketplace, the Qualified Beneficiary may</w:t>
      </w:r>
      <w:r>
        <w:rPr>
          <w:spacing w:val="1"/>
        </w:rPr>
        <w:t xml:space="preserve"> </w:t>
      </w:r>
      <w:r>
        <w:t>qualify for lower costs on his or her</w:t>
      </w:r>
      <w:r>
        <w:rPr>
          <w:spacing w:val="1"/>
        </w:rPr>
        <w:t xml:space="preserve"> </w:t>
      </w:r>
      <w:r>
        <w:t>monthly premiums and lower out-of-pocket costs.</w:t>
      </w:r>
      <w:r>
        <w:rPr>
          <w:spacing w:val="1"/>
        </w:rPr>
        <w:t xml:space="preserve"> </w:t>
      </w:r>
      <w:r>
        <w:t>Additionally, a</w:t>
      </w:r>
      <w:r>
        <w:rPr>
          <w:spacing w:val="1"/>
        </w:rPr>
        <w:t xml:space="preserve"> </w:t>
      </w:r>
      <w:r>
        <w:t>Qualified Beneficiary may qualify for a 30-day special enrollment period for another group health plan for</w:t>
      </w:r>
      <w:r>
        <w:rPr>
          <w:spacing w:val="1"/>
        </w:rPr>
        <w:t xml:space="preserve"> </w:t>
      </w:r>
      <w:r>
        <w:t>which the person is eligible (such as a spouse’s plan), even if that plan generally doesn’t accept late</w:t>
      </w:r>
      <w:r>
        <w:rPr>
          <w:spacing w:val="1"/>
        </w:rPr>
        <w:t xml:space="preserve"> </w:t>
      </w:r>
      <w:r>
        <w:t>enrollees.</w:t>
      </w:r>
    </w:p>
    <w:p w14:paraId="5D50F086" w14:textId="77777777" w:rsidR="009E364D" w:rsidRDefault="009E364D">
      <w:pPr>
        <w:pStyle w:val="BodyText"/>
        <w:spacing w:before="11"/>
      </w:pPr>
    </w:p>
    <w:p w14:paraId="5D50F087" w14:textId="77777777" w:rsidR="009E364D" w:rsidRDefault="00BB396C">
      <w:pPr>
        <w:pStyle w:val="BodyText"/>
        <w:spacing w:line="242" w:lineRule="auto"/>
        <w:ind w:left="759" w:right="762"/>
        <w:jc w:val="both"/>
      </w:pPr>
      <w:r>
        <w:rPr>
          <w:b/>
        </w:rPr>
        <w:t xml:space="preserve">Definitions </w:t>
      </w:r>
      <w:r>
        <w:t>- When capitalized in this COBRA section, the following items will have the meanings shown</w:t>
      </w:r>
      <w:r>
        <w:rPr>
          <w:spacing w:val="1"/>
        </w:rPr>
        <w:t xml:space="preserve"> </w:t>
      </w:r>
      <w:r>
        <w:t>below:</w:t>
      </w:r>
    </w:p>
    <w:p w14:paraId="5D50F088" w14:textId="77777777" w:rsidR="009E364D" w:rsidRDefault="009E364D">
      <w:pPr>
        <w:pStyle w:val="BodyText"/>
        <w:spacing w:before="5"/>
      </w:pPr>
    </w:p>
    <w:p w14:paraId="5D50F089" w14:textId="77777777" w:rsidR="009E364D" w:rsidRDefault="00BB396C">
      <w:pPr>
        <w:pStyle w:val="BodyText"/>
        <w:spacing w:before="1"/>
        <w:ind w:left="1120" w:right="761"/>
        <w:jc w:val="both"/>
      </w:pPr>
      <w:r>
        <w:rPr>
          <w:u w:val="single"/>
        </w:rPr>
        <w:t>Qualified Beneficiary</w:t>
      </w:r>
      <w:r>
        <w:t xml:space="preserve"> - An individual who, on the day before a Qualifying Event, is covered under the</w:t>
      </w:r>
      <w:r>
        <w:rPr>
          <w:spacing w:val="1"/>
        </w:rPr>
        <w:t xml:space="preserve"> </w:t>
      </w:r>
      <w:r>
        <w:t>Plan by virtue of being either a covered Employee, or the covered Dependent spouse or child of a</w:t>
      </w:r>
      <w:r>
        <w:rPr>
          <w:spacing w:val="1"/>
        </w:rPr>
        <w:t xml:space="preserve"> </w:t>
      </w:r>
      <w:r>
        <w:t>covered Employee.</w:t>
      </w:r>
    </w:p>
    <w:p w14:paraId="5D50F08A" w14:textId="77777777" w:rsidR="009E364D" w:rsidRDefault="009E364D">
      <w:pPr>
        <w:pStyle w:val="BodyText"/>
        <w:spacing w:before="11"/>
      </w:pPr>
    </w:p>
    <w:p w14:paraId="5D50F08B" w14:textId="77777777" w:rsidR="009E364D" w:rsidRDefault="00BB396C">
      <w:pPr>
        <w:pStyle w:val="BodyText"/>
        <w:ind w:left="1119" w:right="759"/>
        <w:jc w:val="both"/>
      </w:pPr>
      <w:r>
        <w:t>Any child who is born to or placed for adoption with a covered Employee during a period of COBRA</w:t>
      </w:r>
      <w:r>
        <w:rPr>
          <w:spacing w:val="1"/>
        </w:rPr>
        <w:t xml:space="preserve"> </w:t>
      </w:r>
      <w:r>
        <w:t>continuation coverage.</w:t>
      </w:r>
      <w:r>
        <w:rPr>
          <w:spacing w:val="1"/>
        </w:rPr>
        <w:t xml:space="preserve"> </w:t>
      </w:r>
      <w:r>
        <w:t>Such child has the right to immediately elect, under the COBRA continuation</w:t>
      </w:r>
      <w:r>
        <w:rPr>
          <w:spacing w:val="1"/>
        </w:rPr>
        <w:t xml:space="preserve"> </w:t>
      </w:r>
      <w:r>
        <w:t>coverages the covered Employee has at the time of the child’s birth or placement for adoption, the</w:t>
      </w:r>
      <w:r>
        <w:rPr>
          <w:spacing w:val="1"/>
        </w:rPr>
        <w:t xml:space="preserve"> </w:t>
      </w:r>
      <w:r>
        <w:t>same coverage that a Dependent child of an active Employee would receive.</w:t>
      </w:r>
      <w:r>
        <w:rPr>
          <w:spacing w:val="1"/>
        </w:rPr>
        <w:t xml:space="preserve"> </w:t>
      </w:r>
      <w:r>
        <w:t>The Employee’s</w:t>
      </w:r>
      <w:r>
        <w:rPr>
          <w:spacing w:val="1"/>
        </w:rPr>
        <w:t xml:space="preserve"> </w:t>
      </w:r>
      <w:r>
        <w:t>Qualifying</w:t>
      </w:r>
      <w:r>
        <w:rPr>
          <w:spacing w:val="-2"/>
        </w:rPr>
        <w:t xml:space="preserve"> </w:t>
      </w:r>
      <w:r>
        <w:t>Event</w:t>
      </w:r>
      <w:r>
        <w:rPr>
          <w:spacing w:val="-2"/>
        </w:rPr>
        <w:t xml:space="preserve"> </w:t>
      </w:r>
      <w:r>
        <w:t>date and resultant</w:t>
      </w:r>
      <w:r>
        <w:rPr>
          <w:spacing w:val="-2"/>
        </w:rPr>
        <w:t xml:space="preserve"> </w:t>
      </w:r>
      <w:r>
        <w:t>continuation</w:t>
      </w:r>
      <w:r>
        <w:rPr>
          <w:spacing w:val="-2"/>
        </w:rPr>
        <w:t xml:space="preserve"> </w:t>
      </w:r>
      <w:r>
        <w:t>coverage period</w:t>
      </w:r>
      <w:r>
        <w:rPr>
          <w:spacing w:val="-2"/>
        </w:rPr>
        <w:t xml:space="preserve"> </w:t>
      </w:r>
      <w:r>
        <w:t>also</w:t>
      </w:r>
      <w:r>
        <w:rPr>
          <w:spacing w:val="-2"/>
        </w:rPr>
        <w:t xml:space="preserve"> </w:t>
      </w:r>
      <w:r>
        <w:t>apply</w:t>
      </w:r>
      <w:r>
        <w:rPr>
          <w:spacing w:val="-3"/>
        </w:rPr>
        <w:t xml:space="preserve"> </w:t>
      </w:r>
      <w:r>
        <w:t>to</w:t>
      </w:r>
      <w:r>
        <w:rPr>
          <w:spacing w:val="-2"/>
        </w:rPr>
        <w:t xml:space="preserve"> </w:t>
      </w:r>
      <w:r>
        <w:t>the</w:t>
      </w:r>
      <w:r>
        <w:rPr>
          <w:spacing w:val="-2"/>
        </w:rPr>
        <w:t xml:space="preserve"> </w:t>
      </w:r>
      <w:r>
        <w:t>child.</w:t>
      </w:r>
    </w:p>
    <w:p w14:paraId="5D50F08C" w14:textId="77777777" w:rsidR="009E364D" w:rsidRDefault="009E364D">
      <w:pPr>
        <w:pStyle w:val="BodyText"/>
        <w:spacing w:before="10"/>
      </w:pPr>
    </w:p>
    <w:p w14:paraId="5D50F08D" w14:textId="77777777" w:rsidR="009E364D" w:rsidRDefault="00BB396C">
      <w:pPr>
        <w:pStyle w:val="BodyText"/>
        <w:ind w:left="1120" w:right="762"/>
        <w:jc w:val="both"/>
      </w:pPr>
      <w:r>
        <w:t>An</w:t>
      </w:r>
      <w:r>
        <w:rPr>
          <w:spacing w:val="-4"/>
        </w:rPr>
        <w:t xml:space="preserve"> </w:t>
      </w:r>
      <w:r>
        <w:t>individual</w:t>
      </w:r>
      <w:r>
        <w:rPr>
          <w:spacing w:val="-2"/>
        </w:rPr>
        <w:t xml:space="preserve"> </w:t>
      </w:r>
      <w:r>
        <w:t>who</w:t>
      </w:r>
      <w:r>
        <w:rPr>
          <w:spacing w:val="-1"/>
        </w:rPr>
        <w:t xml:space="preserve"> </w:t>
      </w:r>
      <w:r>
        <w:t>is</w:t>
      </w:r>
      <w:r>
        <w:rPr>
          <w:spacing w:val="-2"/>
        </w:rPr>
        <w:t xml:space="preserve"> </w:t>
      </w:r>
      <w:r>
        <w:t>not</w:t>
      </w:r>
      <w:r>
        <w:rPr>
          <w:spacing w:val="-3"/>
        </w:rPr>
        <w:t xml:space="preserve"> </w:t>
      </w:r>
      <w:r>
        <w:t>covered</w:t>
      </w:r>
      <w:r>
        <w:rPr>
          <w:spacing w:val="-3"/>
        </w:rPr>
        <w:t xml:space="preserve"> </w:t>
      </w:r>
      <w:r>
        <w:t>under</w:t>
      </w:r>
      <w:r>
        <w:rPr>
          <w:spacing w:val="-2"/>
        </w:rPr>
        <w:t xml:space="preserve"> </w:t>
      </w:r>
      <w:r>
        <w:t>the</w:t>
      </w:r>
      <w:r>
        <w:rPr>
          <w:spacing w:val="-4"/>
        </w:rPr>
        <w:t xml:space="preserve"> </w:t>
      </w:r>
      <w:r>
        <w:t>Plan</w:t>
      </w:r>
      <w:r>
        <w:rPr>
          <w:spacing w:val="-3"/>
        </w:rPr>
        <w:t xml:space="preserve"> </w:t>
      </w:r>
      <w:r>
        <w:t>on</w:t>
      </w:r>
      <w:r>
        <w:rPr>
          <w:spacing w:val="-1"/>
        </w:rPr>
        <w:t xml:space="preserve"> </w:t>
      </w:r>
      <w:r>
        <w:t>the</w:t>
      </w:r>
      <w:r>
        <w:rPr>
          <w:spacing w:val="-1"/>
        </w:rPr>
        <w:t xml:space="preserve"> </w:t>
      </w:r>
      <w:r>
        <w:t>day</w:t>
      </w:r>
      <w:r>
        <w:rPr>
          <w:spacing w:val="-4"/>
        </w:rPr>
        <w:t xml:space="preserve"> </w:t>
      </w:r>
      <w:r>
        <w:t>before</w:t>
      </w:r>
      <w:r>
        <w:rPr>
          <w:spacing w:val="-3"/>
        </w:rPr>
        <w:t xml:space="preserve"> </w:t>
      </w:r>
      <w:r>
        <w:t>a</w:t>
      </w:r>
      <w:r>
        <w:rPr>
          <w:spacing w:val="-3"/>
        </w:rPr>
        <w:t xml:space="preserve"> </w:t>
      </w:r>
      <w:r>
        <w:t>Qualifying</w:t>
      </w:r>
      <w:r>
        <w:rPr>
          <w:spacing w:val="-4"/>
        </w:rPr>
        <w:t xml:space="preserve"> </w:t>
      </w:r>
      <w:r>
        <w:t>Event</w:t>
      </w:r>
      <w:r>
        <w:rPr>
          <w:spacing w:val="-3"/>
        </w:rPr>
        <w:t xml:space="preserve"> </w:t>
      </w:r>
      <w:r>
        <w:t>because</w:t>
      </w:r>
      <w:r>
        <w:rPr>
          <w:spacing w:val="-3"/>
        </w:rPr>
        <w:t xml:space="preserve"> </w:t>
      </w:r>
      <w:r>
        <w:t>he</w:t>
      </w:r>
      <w:r>
        <w:rPr>
          <w:spacing w:val="-1"/>
        </w:rPr>
        <w:t xml:space="preserve"> </w:t>
      </w:r>
      <w:r>
        <w:t>was</w:t>
      </w:r>
      <w:r>
        <w:rPr>
          <w:spacing w:val="-53"/>
        </w:rPr>
        <w:t xml:space="preserve"> </w:t>
      </w:r>
      <w:r>
        <w:t>denied Plan coverage or was not offered Plan coverage and such denial or failure to offer constitutes</w:t>
      </w:r>
      <w:r>
        <w:rPr>
          <w:spacing w:val="1"/>
        </w:rPr>
        <w:t xml:space="preserve"> </w:t>
      </w:r>
      <w:r>
        <w:t>a violation of applicable law.</w:t>
      </w:r>
      <w:r>
        <w:rPr>
          <w:spacing w:val="1"/>
        </w:rPr>
        <w:t xml:space="preserve"> </w:t>
      </w:r>
      <w:r>
        <w:t>The individual will be considered to have had the Plan coverage and will</w:t>
      </w:r>
      <w:r>
        <w:rPr>
          <w:spacing w:val="-53"/>
        </w:rPr>
        <w:t xml:space="preserve"> </w:t>
      </w:r>
      <w:r>
        <w:t>be</w:t>
      </w:r>
      <w:r>
        <w:rPr>
          <w:spacing w:val="-2"/>
        </w:rPr>
        <w:t xml:space="preserve"> </w:t>
      </w:r>
      <w:r>
        <w:t>a</w:t>
      </w:r>
      <w:r>
        <w:rPr>
          <w:spacing w:val="-2"/>
        </w:rPr>
        <w:t xml:space="preserve"> </w:t>
      </w:r>
      <w:r>
        <w:t>“Qualified Beneficiary”</w:t>
      </w:r>
      <w:r>
        <w:rPr>
          <w:spacing w:val="2"/>
        </w:rPr>
        <w:t xml:space="preserve"> </w:t>
      </w:r>
      <w:r>
        <w:t>if that individual</w:t>
      </w:r>
      <w:r>
        <w:rPr>
          <w:spacing w:val="-3"/>
        </w:rPr>
        <w:t xml:space="preserve"> </w:t>
      </w:r>
      <w:r>
        <w:t>experiences a</w:t>
      </w:r>
      <w:r>
        <w:rPr>
          <w:spacing w:val="-2"/>
        </w:rPr>
        <w:t xml:space="preserve"> </w:t>
      </w:r>
      <w:r>
        <w:t>Qualifying Event.</w:t>
      </w:r>
    </w:p>
    <w:p w14:paraId="5D50F08E" w14:textId="77777777" w:rsidR="009E364D" w:rsidRDefault="009E364D">
      <w:pPr>
        <w:pStyle w:val="BodyText"/>
        <w:spacing w:before="9"/>
      </w:pPr>
    </w:p>
    <w:p w14:paraId="5D50F08F" w14:textId="77777777" w:rsidR="009E364D" w:rsidRDefault="00BB396C">
      <w:pPr>
        <w:pStyle w:val="BodyText"/>
        <w:ind w:left="1120" w:right="756"/>
        <w:jc w:val="both"/>
      </w:pPr>
      <w:r>
        <w:t>Exception: An individual is not a Qualified Beneficiary if the individual’s status as a covered Employee</w:t>
      </w:r>
      <w:r>
        <w:rPr>
          <w:spacing w:val="-53"/>
        </w:rPr>
        <w:t xml:space="preserve"> </w:t>
      </w:r>
      <w:r>
        <w:t>is</w:t>
      </w:r>
      <w:r>
        <w:rPr>
          <w:spacing w:val="-7"/>
        </w:rPr>
        <w:t xml:space="preserve"> </w:t>
      </w:r>
      <w:r>
        <w:t>attributable</w:t>
      </w:r>
      <w:r>
        <w:rPr>
          <w:spacing w:val="-9"/>
        </w:rPr>
        <w:t xml:space="preserve"> </w:t>
      </w:r>
      <w:r>
        <w:t>to</w:t>
      </w:r>
      <w:r>
        <w:rPr>
          <w:spacing w:val="-7"/>
        </w:rPr>
        <w:t xml:space="preserve"> </w:t>
      </w:r>
      <w:r>
        <w:t>a</w:t>
      </w:r>
      <w:r>
        <w:rPr>
          <w:spacing w:val="-6"/>
        </w:rPr>
        <w:t xml:space="preserve"> </w:t>
      </w:r>
      <w:r>
        <w:t>period</w:t>
      </w:r>
      <w:r>
        <w:rPr>
          <w:spacing w:val="-7"/>
        </w:rPr>
        <w:t xml:space="preserve"> </w:t>
      </w:r>
      <w:r>
        <w:t>in</w:t>
      </w:r>
      <w:r>
        <w:rPr>
          <w:spacing w:val="-7"/>
        </w:rPr>
        <w:t xml:space="preserve"> </w:t>
      </w:r>
      <w:r>
        <w:t>which</w:t>
      </w:r>
      <w:r>
        <w:rPr>
          <w:spacing w:val="-7"/>
        </w:rPr>
        <w:t xml:space="preserve"> </w:t>
      </w:r>
      <w:r>
        <w:t>he</w:t>
      </w:r>
      <w:r>
        <w:rPr>
          <w:spacing w:val="-7"/>
        </w:rPr>
        <w:t xml:space="preserve"> </w:t>
      </w:r>
      <w:r>
        <w:t>was</w:t>
      </w:r>
      <w:r>
        <w:rPr>
          <w:spacing w:val="-6"/>
        </w:rPr>
        <w:t xml:space="preserve"> </w:t>
      </w:r>
      <w:r>
        <w:t>a</w:t>
      </w:r>
      <w:r>
        <w:rPr>
          <w:spacing w:val="-7"/>
        </w:rPr>
        <w:t xml:space="preserve"> </w:t>
      </w:r>
      <w:r>
        <w:t>nonresident</w:t>
      </w:r>
      <w:r>
        <w:rPr>
          <w:spacing w:val="-6"/>
        </w:rPr>
        <w:t xml:space="preserve"> </w:t>
      </w:r>
      <w:r>
        <w:t>alien</w:t>
      </w:r>
      <w:r>
        <w:rPr>
          <w:spacing w:val="-4"/>
        </w:rPr>
        <w:t xml:space="preserve"> </w:t>
      </w:r>
      <w:r>
        <w:t>who</w:t>
      </w:r>
      <w:r>
        <w:rPr>
          <w:spacing w:val="-7"/>
        </w:rPr>
        <w:t xml:space="preserve"> </w:t>
      </w:r>
      <w:r>
        <w:t>received</w:t>
      </w:r>
      <w:r>
        <w:rPr>
          <w:spacing w:val="-8"/>
        </w:rPr>
        <w:t xml:space="preserve"> </w:t>
      </w:r>
      <w:r>
        <w:t>no</w:t>
      </w:r>
      <w:r>
        <w:rPr>
          <w:spacing w:val="-9"/>
        </w:rPr>
        <w:t xml:space="preserve"> </w:t>
      </w:r>
      <w:r>
        <w:t>earned</w:t>
      </w:r>
      <w:r>
        <w:rPr>
          <w:spacing w:val="-9"/>
        </w:rPr>
        <w:t xml:space="preserve"> </w:t>
      </w:r>
      <w:r>
        <w:t>income</w:t>
      </w:r>
      <w:r>
        <w:rPr>
          <w:spacing w:val="-8"/>
        </w:rPr>
        <w:t xml:space="preserve"> </w:t>
      </w:r>
      <w:r>
        <w:t>from</w:t>
      </w:r>
      <w:r>
        <w:rPr>
          <w:spacing w:val="-4"/>
        </w:rPr>
        <w:t xml:space="preserve"> </w:t>
      </w:r>
      <w:r>
        <w:t>the</w:t>
      </w:r>
      <w:r>
        <w:rPr>
          <w:spacing w:val="-53"/>
        </w:rPr>
        <w:t xml:space="preserve"> </w:t>
      </w:r>
      <w:r>
        <w:t>Employer that constituted income from sources within the United States. If such an Employee is not a</w:t>
      </w:r>
      <w:r>
        <w:rPr>
          <w:spacing w:val="-53"/>
        </w:rPr>
        <w:t xml:space="preserve"> </w:t>
      </w:r>
      <w:r>
        <w:t>Qualified</w:t>
      </w:r>
      <w:r>
        <w:rPr>
          <w:spacing w:val="-5"/>
        </w:rPr>
        <w:t xml:space="preserve"> </w:t>
      </w:r>
      <w:r>
        <w:t>Beneficiary,</w:t>
      </w:r>
      <w:r>
        <w:rPr>
          <w:spacing w:val="-5"/>
        </w:rPr>
        <w:t xml:space="preserve"> </w:t>
      </w:r>
      <w:r>
        <w:t>then</w:t>
      </w:r>
      <w:r>
        <w:rPr>
          <w:spacing w:val="-3"/>
        </w:rPr>
        <w:t xml:space="preserve"> </w:t>
      </w:r>
      <w:r>
        <w:t>a</w:t>
      </w:r>
      <w:r>
        <w:rPr>
          <w:spacing w:val="-6"/>
        </w:rPr>
        <w:t xml:space="preserve"> </w:t>
      </w:r>
      <w:r>
        <w:t>spouse</w:t>
      </w:r>
      <w:r>
        <w:rPr>
          <w:spacing w:val="-5"/>
        </w:rPr>
        <w:t xml:space="preserve"> </w:t>
      </w:r>
      <w:r>
        <w:t>or</w:t>
      </w:r>
      <w:r>
        <w:rPr>
          <w:spacing w:val="-3"/>
        </w:rPr>
        <w:t xml:space="preserve"> </w:t>
      </w:r>
      <w:r>
        <w:t>Dependent</w:t>
      </w:r>
      <w:r>
        <w:rPr>
          <w:spacing w:val="-4"/>
        </w:rPr>
        <w:t xml:space="preserve"> </w:t>
      </w:r>
      <w:r>
        <w:t>child</w:t>
      </w:r>
      <w:r>
        <w:rPr>
          <w:spacing w:val="-7"/>
        </w:rPr>
        <w:t xml:space="preserve"> </w:t>
      </w:r>
      <w:r>
        <w:t>of</w:t>
      </w:r>
      <w:r>
        <w:rPr>
          <w:spacing w:val="-4"/>
        </w:rPr>
        <w:t xml:space="preserve"> </w:t>
      </w:r>
      <w:r>
        <w:t>the</w:t>
      </w:r>
      <w:r>
        <w:rPr>
          <w:spacing w:val="-4"/>
        </w:rPr>
        <w:t xml:space="preserve"> </w:t>
      </w:r>
      <w:r>
        <w:t>Employee</w:t>
      </w:r>
      <w:r>
        <w:rPr>
          <w:spacing w:val="-4"/>
        </w:rPr>
        <w:t xml:space="preserve"> </w:t>
      </w:r>
      <w:r>
        <w:t>is</w:t>
      </w:r>
      <w:r>
        <w:rPr>
          <w:spacing w:val="-3"/>
        </w:rPr>
        <w:t xml:space="preserve"> </w:t>
      </w:r>
      <w:r>
        <w:t>not</w:t>
      </w:r>
      <w:r>
        <w:rPr>
          <w:spacing w:val="-4"/>
        </w:rPr>
        <w:t xml:space="preserve"> </w:t>
      </w:r>
      <w:r>
        <w:t>a</w:t>
      </w:r>
      <w:r>
        <w:rPr>
          <w:spacing w:val="-4"/>
        </w:rPr>
        <w:t xml:space="preserve"> </w:t>
      </w:r>
      <w:r>
        <w:t>Qualified</w:t>
      </w:r>
      <w:r>
        <w:rPr>
          <w:spacing w:val="-4"/>
        </w:rPr>
        <w:t xml:space="preserve"> </w:t>
      </w:r>
      <w:r>
        <w:t>Beneficiary</w:t>
      </w:r>
      <w:r>
        <w:rPr>
          <w:spacing w:val="-53"/>
        </w:rPr>
        <w:t xml:space="preserve"> </w:t>
      </w:r>
      <w:r>
        <w:t>by</w:t>
      </w:r>
      <w:r>
        <w:rPr>
          <w:spacing w:val="-3"/>
        </w:rPr>
        <w:t xml:space="preserve"> </w:t>
      </w:r>
      <w:r>
        <w:t>virtue</w:t>
      </w:r>
      <w:r>
        <w:rPr>
          <w:spacing w:val="-1"/>
        </w:rPr>
        <w:t xml:space="preserve"> </w:t>
      </w:r>
      <w:r>
        <w:t>of</w:t>
      </w:r>
      <w:r>
        <w:rPr>
          <w:spacing w:val="1"/>
        </w:rPr>
        <w:t xml:space="preserve"> </w:t>
      </w:r>
      <w:r>
        <w:t>the</w:t>
      </w:r>
      <w:r>
        <w:rPr>
          <w:spacing w:val="-1"/>
        </w:rPr>
        <w:t xml:space="preserve"> </w:t>
      </w:r>
      <w:r>
        <w:t>relationship to</w:t>
      </w:r>
      <w:r>
        <w:rPr>
          <w:spacing w:val="-1"/>
        </w:rPr>
        <w:t xml:space="preserve"> </w:t>
      </w:r>
      <w:r>
        <w:t>the</w:t>
      </w:r>
      <w:r>
        <w:rPr>
          <w:spacing w:val="-1"/>
        </w:rPr>
        <w:t xml:space="preserve"> </w:t>
      </w:r>
      <w:r>
        <w:t>Employee.</w:t>
      </w:r>
    </w:p>
    <w:p w14:paraId="5D50F090" w14:textId="77777777" w:rsidR="009E364D" w:rsidRDefault="009E364D">
      <w:pPr>
        <w:pStyle w:val="BodyText"/>
        <w:spacing w:before="8"/>
      </w:pPr>
    </w:p>
    <w:p w14:paraId="5D50F091" w14:textId="77777777" w:rsidR="009E364D" w:rsidRDefault="00BB396C">
      <w:pPr>
        <w:pStyle w:val="BodyText"/>
        <w:spacing w:line="242" w:lineRule="auto"/>
        <w:ind w:left="1120" w:right="758"/>
        <w:jc w:val="both"/>
      </w:pPr>
      <w:r>
        <w:rPr>
          <w:b/>
        </w:rPr>
        <w:t>NOTE</w:t>
      </w:r>
      <w:r>
        <w:t>:</w:t>
      </w:r>
      <w:r>
        <w:rPr>
          <w:spacing w:val="1"/>
        </w:rPr>
        <w:t xml:space="preserve"> </w:t>
      </w:r>
      <w:r>
        <w:t>Federal law does not recognize domestic partners as eligible beneficiaries.</w:t>
      </w:r>
      <w:r>
        <w:rPr>
          <w:spacing w:val="1"/>
        </w:rPr>
        <w:t xml:space="preserve"> </w:t>
      </w:r>
      <w:r>
        <w:t>Within Federal</w:t>
      </w:r>
      <w:r>
        <w:rPr>
          <w:spacing w:val="1"/>
        </w:rPr>
        <w:t xml:space="preserve"> </w:t>
      </w:r>
      <w:r>
        <w:t>COBRA law, the word spouse refers only to a person of the opposite sex who is a husband or wife.</w:t>
      </w:r>
      <w:r>
        <w:rPr>
          <w:spacing w:val="1"/>
        </w:rPr>
        <w:t xml:space="preserve"> </w:t>
      </w:r>
      <w:r>
        <w:t>Therefore,</w:t>
      </w:r>
      <w:r>
        <w:rPr>
          <w:spacing w:val="-2"/>
        </w:rPr>
        <w:t xml:space="preserve"> </w:t>
      </w:r>
      <w:r>
        <w:t>Federal COBRA will</w:t>
      </w:r>
      <w:r>
        <w:rPr>
          <w:spacing w:val="-2"/>
        </w:rPr>
        <w:t xml:space="preserve"> </w:t>
      </w:r>
      <w:r>
        <w:t>not</w:t>
      </w:r>
      <w:r>
        <w:rPr>
          <w:spacing w:val="-2"/>
        </w:rPr>
        <w:t xml:space="preserve"> </w:t>
      </w:r>
      <w:r>
        <w:t>be</w:t>
      </w:r>
      <w:r>
        <w:rPr>
          <w:spacing w:val="-1"/>
        </w:rPr>
        <w:t xml:space="preserve"> </w:t>
      </w:r>
      <w:r>
        <w:t>offered</w:t>
      </w:r>
      <w:r>
        <w:rPr>
          <w:spacing w:val="-1"/>
        </w:rPr>
        <w:t xml:space="preserve"> </w:t>
      </w:r>
      <w:r>
        <w:t>to domestic partners.</w:t>
      </w:r>
    </w:p>
    <w:p w14:paraId="5D50F092" w14:textId="77777777" w:rsidR="009E364D" w:rsidRDefault="009E364D">
      <w:pPr>
        <w:pStyle w:val="BodyText"/>
        <w:spacing w:before="6"/>
      </w:pPr>
    </w:p>
    <w:p w14:paraId="5D50F093" w14:textId="77777777" w:rsidR="009E364D" w:rsidRDefault="00BB396C">
      <w:pPr>
        <w:pStyle w:val="BodyText"/>
        <w:ind w:left="1120" w:right="759"/>
        <w:jc w:val="both"/>
      </w:pPr>
      <w:r>
        <w:rPr>
          <w:u w:val="single"/>
        </w:rPr>
        <w:t>Qualifying</w:t>
      </w:r>
      <w:r>
        <w:rPr>
          <w:spacing w:val="-9"/>
          <w:u w:val="single"/>
        </w:rPr>
        <w:t xml:space="preserve"> </w:t>
      </w:r>
      <w:r>
        <w:rPr>
          <w:u w:val="single"/>
        </w:rPr>
        <w:t>Event</w:t>
      </w:r>
      <w:r>
        <w:rPr>
          <w:spacing w:val="-7"/>
        </w:rPr>
        <w:t xml:space="preserve"> </w:t>
      </w:r>
      <w:r>
        <w:t>-</w:t>
      </w:r>
      <w:r>
        <w:rPr>
          <w:spacing w:val="-4"/>
        </w:rPr>
        <w:t xml:space="preserve"> </w:t>
      </w:r>
      <w:r>
        <w:t>Any</w:t>
      </w:r>
      <w:r>
        <w:rPr>
          <w:spacing w:val="-11"/>
        </w:rPr>
        <w:t xml:space="preserve"> </w:t>
      </w:r>
      <w:r>
        <w:t>of</w:t>
      </w:r>
      <w:r>
        <w:rPr>
          <w:spacing w:val="-5"/>
        </w:rPr>
        <w:t xml:space="preserve"> </w:t>
      </w:r>
      <w:r>
        <w:t>the</w:t>
      </w:r>
      <w:r>
        <w:rPr>
          <w:spacing w:val="-8"/>
        </w:rPr>
        <w:t xml:space="preserve"> </w:t>
      </w:r>
      <w:r>
        <w:t>following</w:t>
      </w:r>
      <w:r>
        <w:rPr>
          <w:spacing w:val="-8"/>
        </w:rPr>
        <w:t xml:space="preserve"> </w:t>
      </w:r>
      <w:r>
        <w:t>events</w:t>
      </w:r>
      <w:r>
        <w:rPr>
          <w:spacing w:val="-6"/>
        </w:rPr>
        <w:t xml:space="preserve"> </w:t>
      </w:r>
      <w:r>
        <w:t>that</w:t>
      </w:r>
      <w:r>
        <w:rPr>
          <w:spacing w:val="-5"/>
        </w:rPr>
        <w:t xml:space="preserve"> </w:t>
      </w:r>
      <w:r>
        <w:t>would</w:t>
      </w:r>
      <w:r>
        <w:rPr>
          <w:spacing w:val="-8"/>
        </w:rPr>
        <w:t xml:space="preserve"> </w:t>
      </w:r>
      <w:r>
        <w:t>result</w:t>
      </w:r>
      <w:r>
        <w:rPr>
          <w:spacing w:val="-5"/>
        </w:rPr>
        <w:t xml:space="preserve"> </w:t>
      </w:r>
      <w:r>
        <w:t>in</w:t>
      </w:r>
      <w:r>
        <w:rPr>
          <w:spacing w:val="-7"/>
        </w:rPr>
        <w:t xml:space="preserve"> </w:t>
      </w:r>
      <w:r>
        <w:t>the</w:t>
      </w:r>
      <w:r>
        <w:rPr>
          <w:spacing w:val="-8"/>
        </w:rPr>
        <w:t xml:space="preserve"> </w:t>
      </w:r>
      <w:r>
        <w:t>loss</w:t>
      </w:r>
      <w:r>
        <w:rPr>
          <w:spacing w:val="-6"/>
        </w:rPr>
        <w:t xml:space="preserve"> </w:t>
      </w:r>
      <w:r>
        <w:t>of</w:t>
      </w:r>
      <w:r>
        <w:rPr>
          <w:spacing w:val="-5"/>
        </w:rPr>
        <w:t xml:space="preserve"> </w:t>
      </w:r>
      <w:r>
        <w:t>health</w:t>
      </w:r>
      <w:r>
        <w:rPr>
          <w:spacing w:val="-6"/>
        </w:rPr>
        <w:t xml:space="preserve"> </w:t>
      </w:r>
      <w:r>
        <w:t>coverage</w:t>
      </w:r>
      <w:r>
        <w:rPr>
          <w:spacing w:val="-6"/>
        </w:rPr>
        <w:t xml:space="preserve"> </w:t>
      </w:r>
      <w:r>
        <w:t>under</w:t>
      </w:r>
      <w:r>
        <w:rPr>
          <w:spacing w:val="-7"/>
        </w:rPr>
        <w:t xml:space="preserve"> </w:t>
      </w:r>
      <w:r>
        <w:t>the</w:t>
      </w:r>
      <w:r>
        <w:rPr>
          <w:spacing w:val="-53"/>
        </w:rPr>
        <w:t xml:space="preserve"> </w:t>
      </w:r>
      <w:r>
        <w:t>Plan</w:t>
      </w:r>
      <w:r>
        <w:rPr>
          <w:spacing w:val="-2"/>
        </w:rPr>
        <w:t xml:space="preserve"> </w:t>
      </w:r>
      <w:r>
        <w:t>in</w:t>
      </w:r>
      <w:r>
        <w:rPr>
          <w:spacing w:val="-1"/>
        </w:rPr>
        <w:t xml:space="preserve"> </w:t>
      </w:r>
      <w:r>
        <w:t>the</w:t>
      </w:r>
      <w:r>
        <w:rPr>
          <w:spacing w:val="-1"/>
        </w:rPr>
        <w:t xml:space="preserve"> </w:t>
      </w:r>
      <w:r>
        <w:t>absence</w:t>
      </w:r>
      <w:r>
        <w:rPr>
          <w:spacing w:val="1"/>
        </w:rPr>
        <w:t xml:space="preserve"> </w:t>
      </w:r>
      <w:r>
        <w:t>of</w:t>
      </w:r>
      <w:r>
        <w:rPr>
          <w:spacing w:val="1"/>
        </w:rPr>
        <w:t xml:space="preserve"> </w:t>
      </w:r>
      <w:r>
        <w:t>COBRA continuation</w:t>
      </w:r>
      <w:r>
        <w:rPr>
          <w:spacing w:val="-1"/>
        </w:rPr>
        <w:t xml:space="preserve"> </w:t>
      </w:r>
      <w:r>
        <w:t>coverage:</w:t>
      </w:r>
    </w:p>
    <w:p w14:paraId="5D50F094" w14:textId="77777777" w:rsidR="009E364D" w:rsidRDefault="009E364D">
      <w:pPr>
        <w:pStyle w:val="BodyText"/>
        <w:spacing w:before="8"/>
      </w:pPr>
    </w:p>
    <w:p w14:paraId="5D50F095" w14:textId="246FAEBE" w:rsidR="009E364D" w:rsidRDefault="00464AC7">
      <w:pPr>
        <w:pStyle w:val="BodyText"/>
        <w:ind w:left="1480" w:right="749"/>
      </w:pPr>
      <w:r>
        <w:rPr>
          <w:noProof/>
        </w:rPr>
        <mc:AlternateContent>
          <mc:Choice Requires="wps">
            <w:drawing>
              <wp:anchor distT="0" distB="0" distL="114300" distR="114300" simplePos="0" relativeHeight="251658483" behindDoc="0" locked="0" layoutInCell="1" allowOverlap="1" wp14:anchorId="659FE079" wp14:editId="2D0885B2">
                <wp:simplePos x="0" y="0"/>
                <wp:positionH relativeFrom="margin">
                  <wp:posOffset>4624628</wp:posOffset>
                </wp:positionH>
                <wp:positionV relativeFrom="paragraph">
                  <wp:posOffset>757208</wp:posOffset>
                </wp:positionV>
                <wp:extent cx="2473485" cy="216134"/>
                <wp:effectExtent l="0" t="0" r="22225" b="12700"/>
                <wp:wrapNone/>
                <wp:docPr id="548" name="Text Box 54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F26D8FD" w14:textId="79A558EF"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E079" id="Text Box 548" o:spid="_x0000_s1236" type="#_x0000_t202" style="position:absolute;left:0;text-align:left;margin-left:364.15pt;margin-top:59.6pt;width:194.75pt;height:17pt;z-index:25165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" fillcolor="white [3201]" strokeweight=".5pt">
                <v:textbox>
                  <w:txbxContent>
                    <w:p w14:paraId="4F26D8FD" w14:textId="79A558EF"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98</w:t>
                      </w:r>
                    </w:p>
                  </w:txbxContent>
                </v:textbox>
                <w10:wrap anchorx="margin"/>
              </v:shape>
            </w:pict>
          </mc:Fallback>
        </mc:AlternateContent>
      </w:r>
      <w:r w:rsidR="00B1555D">
        <w:rPr>
          <w:noProof/>
        </w:rPr>
        <mc:AlternateContent>
          <mc:Choice Requires="wps">
            <w:drawing>
              <wp:anchor distT="0" distB="0" distL="114300" distR="114300" simplePos="0" relativeHeight="251658377" behindDoc="0" locked="0" layoutInCell="1" allowOverlap="1" wp14:anchorId="52E50E80" wp14:editId="432C1FC8">
                <wp:simplePos x="0" y="0"/>
                <wp:positionH relativeFrom="margin">
                  <wp:posOffset>98677</wp:posOffset>
                </wp:positionH>
                <wp:positionV relativeFrom="paragraph">
                  <wp:posOffset>730894</wp:posOffset>
                </wp:positionV>
                <wp:extent cx="807244" cy="204152"/>
                <wp:effectExtent l="0" t="0" r="12065" b="24765"/>
                <wp:wrapNone/>
                <wp:docPr id="439" name="Text Box 43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A344A7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0E80" id="Text Box 439" o:spid="_x0000_s1237" type="#_x0000_t202" style="position:absolute;left:0;text-align:left;margin-left:7.75pt;margin-top:57.55pt;width:63.55pt;height:16.0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5gPA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" fillcolor="white [3201]" strokeweight=".5pt">
                <v:textbox>
                  <w:txbxContent>
                    <w:p w14:paraId="4A344A7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voluntary</w:t>
      </w:r>
      <w:r w:rsidR="00BB396C">
        <w:rPr>
          <w:spacing w:val="6"/>
        </w:rPr>
        <w:t xml:space="preserve"> </w:t>
      </w:r>
      <w:r w:rsidR="00BB396C">
        <w:t>or</w:t>
      </w:r>
      <w:r w:rsidR="00BB396C">
        <w:rPr>
          <w:spacing w:val="9"/>
        </w:rPr>
        <w:t xml:space="preserve"> </w:t>
      </w:r>
      <w:r w:rsidR="00BB396C">
        <w:t>involuntary</w:t>
      </w:r>
      <w:r w:rsidR="00BB396C">
        <w:rPr>
          <w:spacing w:val="4"/>
        </w:rPr>
        <w:t xml:space="preserve"> </w:t>
      </w:r>
      <w:r w:rsidR="00BB396C">
        <w:t>termination</w:t>
      </w:r>
      <w:r w:rsidR="00BB396C">
        <w:rPr>
          <w:spacing w:val="10"/>
        </w:rPr>
        <w:t xml:space="preserve"> </w:t>
      </w:r>
      <w:r w:rsidR="00BB396C">
        <w:t>of</w:t>
      </w:r>
      <w:r w:rsidR="00BB396C">
        <w:rPr>
          <w:spacing w:val="9"/>
        </w:rPr>
        <w:t xml:space="preserve"> </w:t>
      </w:r>
      <w:r w:rsidR="00BB396C">
        <w:t>Employee’s</w:t>
      </w:r>
      <w:r w:rsidR="00BB396C">
        <w:rPr>
          <w:spacing w:val="8"/>
        </w:rPr>
        <w:t xml:space="preserve"> </w:t>
      </w:r>
      <w:r w:rsidR="00BB396C">
        <w:t>employment,</w:t>
      </w:r>
      <w:r w:rsidR="00BB396C">
        <w:rPr>
          <w:spacing w:val="10"/>
        </w:rPr>
        <w:t xml:space="preserve"> </w:t>
      </w:r>
      <w:r w:rsidR="00BB396C">
        <w:t>unless</w:t>
      </w:r>
      <w:r w:rsidR="00BB396C">
        <w:rPr>
          <w:spacing w:val="8"/>
        </w:rPr>
        <w:t xml:space="preserve"> </w:t>
      </w:r>
      <w:r w:rsidR="00BB396C">
        <w:t>termination</w:t>
      </w:r>
      <w:r w:rsidR="00BB396C">
        <w:rPr>
          <w:spacing w:val="8"/>
        </w:rPr>
        <w:t xml:space="preserve"> </w:t>
      </w:r>
      <w:r w:rsidR="00BB396C">
        <w:t>is</w:t>
      </w:r>
      <w:r w:rsidR="00BB396C">
        <w:rPr>
          <w:spacing w:val="11"/>
        </w:rPr>
        <w:t xml:space="preserve"> </w:t>
      </w:r>
      <w:r w:rsidR="00BB396C">
        <w:t>due</w:t>
      </w:r>
      <w:r w:rsidR="00BB396C">
        <w:rPr>
          <w:spacing w:val="9"/>
        </w:rPr>
        <w:t xml:space="preserve"> </w:t>
      </w:r>
      <w:r w:rsidR="00BB396C">
        <w:t>to</w:t>
      </w:r>
      <w:r w:rsidR="00BB396C">
        <w:rPr>
          <w:spacing w:val="10"/>
        </w:rPr>
        <w:t xml:space="preserve"> </w:t>
      </w:r>
      <w:r w:rsidR="00BB396C">
        <w:t>any</w:t>
      </w:r>
      <w:r w:rsidR="00BB396C">
        <w:rPr>
          <w:spacing w:val="-53"/>
        </w:rPr>
        <w:t xml:space="preserve"> </w:t>
      </w:r>
      <w:r w:rsidR="00BB396C">
        <w:t>reason</w:t>
      </w:r>
      <w:r w:rsidR="00BB396C">
        <w:rPr>
          <w:spacing w:val="-2"/>
        </w:rPr>
        <w:t xml:space="preserve"> </w:t>
      </w:r>
      <w:r w:rsidR="00BB396C">
        <w:t>other</w:t>
      </w:r>
      <w:r w:rsidR="00BB396C">
        <w:rPr>
          <w:spacing w:val="-1"/>
        </w:rPr>
        <w:t xml:space="preserve"> </w:t>
      </w:r>
      <w:r w:rsidR="00BB396C">
        <w:t>than Employee’s</w:t>
      </w:r>
      <w:r w:rsidR="00BB396C">
        <w:rPr>
          <w:spacing w:val="-1"/>
        </w:rPr>
        <w:t xml:space="preserve"> </w:t>
      </w:r>
      <w:r w:rsidR="00BB396C">
        <w:t>gross</w:t>
      </w:r>
      <w:r w:rsidR="00BB396C">
        <w:rPr>
          <w:spacing w:val="-1"/>
        </w:rPr>
        <w:t xml:space="preserve"> </w:t>
      </w:r>
      <w:r w:rsidR="00BB396C">
        <w:t>misconduct</w:t>
      </w:r>
      <w:r w:rsidR="00BB396C">
        <w:rPr>
          <w:spacing w:val="-2"/>
        </w:rPr>
        <w:t xml:space="preserve"> </w:t>
      </w:r>
      <w:r w:rsidR="00BB396C">
        <w:t>as</w:t>
      </w:r>
      <w:r w:rsidR="00BB396C">
        <w:rPr>
          <w:spacing w:val="-1"/>
        </w:rPr>
        <w:t xml:space="preserve"> </w:t>
      </w:r>
      <w:r w:rsidR="00BB396C">
        <w:t>determined</w:t>
      </w:r>
      <w:r w:rsidR="00BB396C">
        <w:rPr>
          <w:spacing w:val="-1"/>
        </w:rPr>
        <w:t xml:space="preserve"> </w:t>
      </w:r>
      <w:r w:rsidR="00BB396C">
        <w:t>by</w:t>
      </w:r>
      <w:r w:rsidR="00BB396C">
        <w:rPr>
          <w:spacing w:val="-3"/>
        </w:rPr>
        <w:t xml:space="preserve"> </w:t>
      </w:r>
      <w:r w:rsidR="00BB396C">
        <w:t>the Employer;</w:t>
      </w:r>
    </w:p>
    <w:p w14:paraId="5D50F096" w14:textId="437CC3C8" w:rsidR="009E364D" w:rsidRDefault="009E364D">
      <w:pPr>
        <w:sectPr w:rsidR="009E364D">
          <w:headerReference w:type="even" r:id="rId162"/>
          <w:footerReference w:type="even" r:id="rId163"/>
          <w:footerReference w:type="default" r:id="rId164"/>
          <w:pgSz w:w="12240" w:h="15840"/>
          <w:pgMar w:top="1360" w:right="680" w:bottom="1020" w:left="680" w:header="0" w:footer="836" w:gutter="0"/>
          <w:pgNumType w:start="96"/>
          <w:cols w:space="720"/>
        </w:sectPr>
      </w:pPr>
    </w:p>
    <w:p w14:paraId="5D50F097" w14:textId="77777777" w:rsidR="009E364D" w:rsidRDefault="009E364D">
      <w:pPr>
        <w:pStyle w:val="BodyText"/>
        <w:rPr>
          <w:sz w:val="12"/>
        </w:rPr>
      </w:pPr>
    </w:p>
    <w:p w14:paraId="5D50F098" w14:textId="77777777" w:rsidR="009E364D" w:rsidRDefault="00BB396C">
      <w:pPr>
        <w:pStyle w:val="BodyText"/>
        <w:spacing w:before="93"/>
        <w:ind w:left="1480" w:right="760"/>
        <w:jc w:val="both"/>
      </w:pPr>
      <w:r>
        <w:t>reduction</w:t>
      </w:r>
      <w:r>
        <w:rPr>
          <w:spacing w:val="-9"/>
        </w:rPr>
        <w:t xml:space="preserve"> </w:t>
      </w:r>
      <w:r>
        <w:t>in</w:t>
      </w:r>
      <w:r>
        <w:rPr>
          <w:spacing w:val="-8"/>
        </w:rPr>
        <w:t xml:space="preserve"> </w:t>
      </w:r>
      <w:r>
        <w:t>an</w:t>
      </w:r>
      <w:r>
        <w:rPr>
          <w:spacing w:val="-9"/>
        </w:rPr>
        <w:t xml:space="preserve"> </w:t>
      </w:r>
      <w:r>
        <w:t>Employee’s</w:t>
      </w:r>
      <w:r>
        <w:rPr>
          <w:spacing w:val="-6"/>
        </w:rPr>
        <w:t xml:space="preserve"> </w:t>
      </w:r>
      <w:r>
        <w:t>hours</w:t>
      </w:r>
      <w:r>
        <w:rPr>
          <w:spacing w:val="-6"/>
        </w:rPr>
        <w:t xml:space="preserve"> </w:t>
      </w:r>
      <w:r>
        <w:t>of</w:t>
      </w:r>
      <w:r>
        <w:rPr>
          <w:spacing w:val="-6"/>
        </w:rPr>
        <w:t xml:space="preserve"> </w:t>
      </w:r>
      <w:r>
        <w:t>employment</w:t>
      </w:r>
      <w:r>
        <w:rPr>
          <w:spacing w:val="-8"/>
        </w:rPr>
        <w:t xml:space="preserve"> </w:t>
      </w:r>
      <w:r>
        <w:t>to</w:t>
      </w:r>
      <w:r>
        <w:rPr>
          <w:spacing w:val="-9"/>
        </w:rPr>
        <w:t xml:space="preserve"> </w:t>
      </w:r>
      <w:r>
        <w:t>non-eligible</w:t>
      </w:r>
      <w:r>
        <w:rPr>
          <w:spacing w:val="-8"/>
        </w:rPr>
        <w:t xml:space="preserve"> </w:t>
      </w:r>
      <w:r>
        <w:t>status.</w:t>
      </w:r>
      <w:r>
        <w:rPr>
          <w:spacing w:val="40"/>
        </w:rPr>
        <w:t xml:space="preserve"> </w:t>
      </w:r>
      <w:r>
        <w:t>In</w:t>
      </w:r>
      <w:r>
        <w:rPr>
          <w:spacing w:val="-8"/>
        </w:rPr>
        <w:t xml:space="preserve"> </w:t>
      </w:r>
      <w:r>
        <w:t>this</w:t>
      </w:r>
      <w:r>
        <w:rPr>
          <w:spacing w:val="-7"/>
        </w:rPr>
        <w:t xml:space="preserve"> </w:t>
      </w:r>
      <w:r>
        <w:t>regard,</w:t>
      </w:r>
      <w:r>
        <w:rPr>
          <w:spacing w:val="-8"/>
        </w:rPr>
        <w:t xml:space="preserve"> </w:t>
      </w:r>
      <w:r>
        <w:t>a</w:t>
      </w:r>
      <w:r>
        <w:rPr>
          <w:spacing w:val="-8"/>
        </w:rPr>
        <w:t xml:space="preserve"> </w:t>
      </w:r>
      <w:r>
        <w:t>Qualifying</w:t>
      </w:r>
      <w:r>
        <w:rPr>
          <w:spacing w:val="-54"/>
        </w:rPr>
        <w:t xml:space="preserve"> </w:t>
      </w:r>
      <w:r>
        <w:t>Event occurs whether or not Employee actually works and may include absence from work due to</w:t>
      </w:r>
      <w:r>
        <w:rPr>
          <w:spacing w:val="-53"/>
        </w:rPr>
        <w:t xml:space="preserve"> </w:t>
      </w:r>
      <w:r>
        <w:t>a disability, temporary layoff or leave of absence where Plan coverage terminates but termination</w:t>
      </w:r>
      <w:r>
        <w:rPr>
          <w:spacing w:val="1"/>
        </w:rPr>
        <w:t xml:space="preserve"> </w:t>
      </w:r>
      <w:r>
        <w:t>of employment</w:t>
      </w:r>
      <w:r>
        <w:rPr>
          <w:spacing w:val="-1"/>
        </w:rPr>
        <w:t xml:space="preserve"> </w:t>
      </w:r>
      <w:r>
        <w:t>does</w:t>
      </w:r>
      <w:r>
        <w:rPr>
          <w:spacing w:val="-1"/>
        </w:rPr>
        <w:t xml:space="preserve"> </w:t>
      </w:r>
      <w:r>
        <w:t>not</w:t>
      </w:r>
      <w:r>
        <w:rPr>
          <w:spacing w:val="1"/>
        </w:rPr>
        <w:t xml:space="preserve"> </w:t>
      </w:r>
      <w:r>
        <w:t>occur.</w:t>
      </w:r>
      <w:r>
        <w:rPr>
          <w:spacing w:val="54"/>
        </w:rPr>
        <w:t xml:space="preserve"> </w:t>
      </w:r>
      <w:r>
        <w:t>If a</w:t>
      </w:r>
      <w:r>
        <w:rPr>
          <w:spacing w:val="-1"/>
        </w:rPr>
        <w:t xml:space="preserve"> </w:t>
      </w:r>
      <w:r>
        <w:t>covered</w:t>
      </w:r>
      <w:r>
        <w:rPr>
          <w:spacing w:val="-1"/>
        </w:rPr>
        <w:t xml:space="preserve"> </w:t>
      </w:r>
      <w:r>
        <w:t>Employee is on</w:t>
      </w:r>
    </w:p>
    <w:p w14:paraId="5D50F099" w14:textId="77777777" w:rsidR="009E364D" w:rsidRDefault="009E364D">
      <w:pPr>
        <w:pStyle w:val="BodyText"/>
        <w:rPr>
          <w:sz w:val="21"/>
        </w:rPr>
      </w:pPr>
    </w:p>
    <w:p w14:paraId="5D50F09A" w14:textId="77777777" w:rsidR="009E364D" w:rsidRDefault="00BB396C">
      <w:pPr>
        <w:pStyle w:val="BodyText"/>
        <w:ind w:left="1480" w:right="758"/>
        <w:jc w:val="both"/>
      </w:pPr>
      <w:r>
        <w:t>FMLA unpaid leave, a Qualifying Event occurs at the time the Employee fails to return to work at</w:t>
      </w:r>
      <w:r>
        <w:rPr>
          <w:spacing w:val="1"/>
        </w:rPr>
        <w:t xml:space="preserve"> </w:t>
      </w:r>
      <w:r>
        <w:t>the</w:t>
      </w:r>
      <w:r>
        <w:rPr>
          <w:spacing w:val="-12"/>
        </w:rPr>
        <w:t xml:space="preserve"> </w:t>
      </w:r>
      <w:r>
        <w:t>expiration</w:t>
      </w:r>
      <w:r>
        <w:rPr>
          <w:spacing w:val="-12"/>
        </w:rPr>
        <w:t xml:space="preserve"> </w:t>
      </w:r>
      <w:r>
        <w:t>of</w:t>
      </w:r>
      <w:r>
        <w:rPr>
          <w:spacing w:val="-9"/>
        </w:rPr>
        <w:t xml:space="preserve"> </w:t>
      </w:r>
      <w:r>
        <w:t>the</w:t>
      </w:r>
      <w:r>
        <w:rPr>
          <w:spacing w:val="-12"/>
        </w:rPr>
        <w:t xml:space="preserve"> </w:t>
      </w:r>
      <w:r>
        <w:t>leave,</w:t>
      </w:r>
      <w:r>
        <w:rPr>
          <w:spacing w:val="-8"/>
        </w:rPr>
        <w:t xml:space="preserve"> </w:t>
      </w:r>
      <w:r>
        <w:t>even</w:t>
      </w:r>
      <w:r>
        <w:rPr>
          <w:spacing w:val="-12"/>
        </w:rPr>
        <w:t xml:space="preserve"> </w:t>
      </w:r>
      <w:r>
        <w:t>if</w:t>
      </w:r>
      <w:r>
        <w:rPr>
          <w:spacing w:val="-9"/>
        </w:rPr>
        <w:t xml:space="preserve"> </w:t>
      </w:r>
      <w:r>
        <w:t>the</w:t>
      </w:r>
      <w:r>
        <w:rPr>
          <w:spacing w:val="-12"/>
        </w:rPr>
        <w:t xml:space="preserve"> </w:t>
      </w:r>
      <w:r>
        <w:t>Employee</w:t>
      </w:r>
      <w:r>
        <w:rPr>
          <w:spacing w:val="-11"/>
        </w:rPr>
        <w:t xml:space="preserve"> </w:t>
      </w:r>
      <w:r>
        <w:t>fails</w:t>
      </w:r>
      <w:r>
        <w:rPr>
          <w:spacing w:val="-10"/>
        </w:rPr>
        <w:t xml:space="preserve"> </w:t>
      </w:r>
      <w:r>
        <w:t>to</w:t>
      </w:r>
      <w:r>
        <w:rPr>
          <w:spacing w:val="-12"/>
        </w:rPr>
        <w:t xml:space="preserve"> </w:t>
      </w:r>
      <w:r>
        <w:t>pay</w:t>
      </w:r>
      <w:r>
        <w:rPr>
          <w:spacing w:val="-12"/>
        </w:rPr>
        <w:t xml:space="preserve"> </w:t>
      </w:r>
      <w:r>
        <w:t>his</w:t>
      </w:r>
      <w:r>
        <w:rPr>
          <w:spacing w:val="-10"/>
        </w:rPr>
        <w:t xml:space="preserve"> </w:t>
      </w:r>
      <w:r>
        <w:t>portion</w:t>
      </w:r>
      <w:r>
        <w:rPr>
          <w:spacing w:val="-8"/>
        </w:rPr>
        <w:t xml:space="preserve"> </w:t>
      </w:r>
      <w:r>
        <w:t>of</w:t>
      </w:r>
      <w:r>
        <w:rPr>
          <w:spacing w:val="-9"/>
        </w:rPr>
        <w:t xml:space="preserve"> </w:t>
      </w:r>
      <w:r>
        <w:t>the</w:t>
      </w:r>
      <w:r>
        <w:rPr>
          <w:spacing w:val="-12"/>
        </w:rPr>
        <w:t xml:space="preserve"> </w:t>
      </w:r>
      <w:r>
        <w:t>cost</w:t>
      </w:r>
      <w:r>
        <w:rPr>
          <w:spacing w:val="-11"/>
        </w:rPr>
        <w:t xml:space="preserve"> </w:t>
      </w:r>
      <w:r>
        <w:t>of</w:t>
      </w:r>
      <w:r>
        <w:rPr>
          <w:spacing w:val="-9"/>
        </w:rPr>
        <w:t xml:space="preserve"> </w:t>
      </w:r>
      <w:r>
        <w:t>Plan</w:t>
      </w:r>
      <w:r>
        <w:rPr>
          <w:spacing w:val="-11"/>
        </w:rPr>
        <w:t xml:space="preserve"> </w:t>
      </w:r>
      <w:r>
        <w:t>coverage</w:t>
      </w:r>
      <w:r>
        <w:rPr>
          <w:spacing w:val="-54"/>
        </w:rPr>
        <w:t xml:space="preserve"> </w:t>
      </w:r>
      <w:r>
        <w:t>during</w:t>
      </w:r>
      <w:r>
        <w:rPr>
          <w:spacing w:val="-2"/>
        </w:rPr>
        <w:t xml:space="preserve"> </w:t>
      </w:r>
      <w:r>
        <w:t>the</w:t>
      </w:r>
      <w:r>
        <w:rPr>
          <w:spacing w:val="-1"/>
        </w:rPr>
        <w:t xml:space="preserve"> </w:t>
      </w:r>
      <w:r>
        <w:t>FMLA</w:t>
      </w:r>
      <w:r>
        <w:rPr>
          <w:spacing w:val="1"/>
        </w:rPr>
        <w:t xml:space="preserve"> </w:t>
      </w:r>
      <w:r>
        <w:t>leave;</w:t>
      </w:r>
    </w:p>
    <w:p w14:paraId="5D50F09B" w14:textId="77777777" w:rsidR="009E364D" w:rsidRDefault="009E364D">
      <w:pPr>
        <w:pStyle w:val="BodyText"/>
        <w:spacing w:before="9"/>
      </w:pPr>
    </w:p>
    <w:p w14:paraId="5D50F09C" w14:textId="77777777" w:rsidR="009E364D" w:rsidRDefault="00BB396C">
      <w:pPr>
        <w:pStyle w:val="BodyText"/>
        <w:ind w:left="1480" w:right="757"/>
        <w:jc w:val="both"/>
      </w:pPr>
      <w:r>
        <w:t>for an Employee’s spouse or child, Employee’s entitlement to Medicare.</w:t>
      </w:r>
      <w:r>
        <w:rPr>
          <w:spacing w:val="1"/>
        </w:rPr>
        <w:t xml:space="preserve"> </w:t>
      </w:r>
      <w:r>
        <w:t>For COBRA purposes,</w:t>
      </w:r>
      <w:r>
        <w:rPr>
          <w:spacing w:val="1"/>
        </w:rPr>
        <w:t xml:space="preserve"> </w:t>
      </w:r>
      <w:r>
        <w:t>“entitlement” means that the Medicare enrollment process has been completed with the Social</w:t>
      </w:r>
      <w:r>
        <w:rPr>
          <w:spacing w:val="1"/>
        </w:rPr>
        <w:t xml:space="preserve"> </w:t>
      </w:r>
      <w:r>
        <w:t>Security Administration and the Employee has been notified that his or her Medicare coverage is</w:t>
      </w:r>
      <w:r>
        <w:rPr>
          <w:spacing w:val="1"/>
        </w:rPr>
        <w:t xml:space="preserve"> </w:t>
      </w:r>
      <w:r>
        <w:t>in</w:t>
      </w:r>
      <w:r>
        <w:rPr>
          <w:spacing w:val="-2"/>
        </w:rPr>
        <w:t xml:space="preserve"> </w:t>
      </w:r>
      <w:r>
        <w:t>effect;</w:t>
      </w:r>
    </w:p>
    <w:p w14:paraId="5D50F09D" w14:textId="77777777" w:rsidR="009E364D" w:rsidRDefault="009E364D">
      <w:pPr>
        <w:pStyle w:val="BodyText"/>
        <w:rPr>
          <w:sz w:val="21"/>
        </w:rPr>
      </w:pPr>
    </w:p>
    <w:p w14:paraId="5D50F09E" w14:textId="77777777" w:rsidR="009E364D" w:rsidRDefault="00BB396C">
      <w:pPr>
        <w:pStyle w:val="BodyText"/>
        <w:spacing w:line="491" w:lineRule="auto"/>
        <w:ind w:left="1480" w:right="803"/>
      </w:pPr>
      <w:r>
        <w:t>for</w:t>
      </w:r>
      <w:r>
        <w:rPr>
          <w:spacing w:val="-3"/>
        </w:rPr>
        <w:t xml:space="preserve"> </w:t>
      </w:r>
      <w:r>
        <w:t>an</w:t>
      </w:r>
      <w:r>
        <w:rPr>
          <w:spacing w:val="-4"/>
        </w:rPr>
        <w:t xml:space="preserve"> </w:t>
      </w:r>
      <w:r>
        <w:t>Employee’s</w:t>
      </w:r>
      <w:r>
        <w:rPr>
          <w:spacing w:val="-2"/>
        </w:rPr>
        <w:t xml:space="preserve"> </w:t>
      </w:r>
      <w:r>
        <w:t>spouse</w:t>
      </w:r>
      <w:r>
        <w:rPr>
          <w:spacing w:val="-2"/>
        </w:rPr>
        <w:t xml:space="preserve"> </w:t>
      </w:r>
      <w:r>
        <w:t>or</w:t>
      </w:r>
      <w:r>
        <w:rPr>
          <w:spacing w:val="-2"/>
        </w:rPr>
        <w:t xml:space="preserve"> </w:t>
      </w:r>
      <w:r>
        <w:t>child,</w:t>
      </w:r>
      <w:r>
        <w:rPr>
          <w:spacing w:val="-4"/>
        </w:rPr>
        <w:t xml:space="preserve"> </w:t>
      </w:r>
      <w:r>
        <w:t>the</w:t>
      </w:r>
      <w:r>
        <w:rPr>
          <w:spacing w:val="-3"/>
        </w:rPr>
        <w:t xml:space="preserve"> </w:t>
      </w:r>
      <w:r>
        <w:t>divorce</w:t>
      </w:r>
      <w:r>
        <w:rPr>
          <w:spacing w:val="-4"/>
        </w:rPr>
        <w:t xml:space="preserve"> </w:t>
      </w:r>
      <w:r>
        <w:t>or</w:t>
      </w:r>
      <w:r>
        <w:rPr>
          <w:spacing w:val="-1"/>
        </w:rPr>
        <w:t xml:space="preserve"> </w:t>
      </w:r>
      <w:r>
        <w:t>legal</w:t>
      </w:r>
      <w:r>
        <w:rPr>
          <w:spacing w:val="-2"/>
        </w:rPr>
        <w:t xml:space="preserve"> </w:t>
      </w:r>
      <w:r>
        <w:t>separation</w:t>
      </w:r>
      <w:r>
        <w:rPr>
          <w:spacing w:val="-2"/>
        </w:rPr>
        <w:t xml:space="preserve"> </w:t>
      </w:r>
      <w:r>
        <w:t>of</w:t>
      </w:r>
      <w:r>
        <w:rPr>
          <w:spacing w:val="-1"/>
        </w:rPr>
        <w:t xml:space="preserve"> </w:t>
      </w:r>
      <w:r>
        <w:t>the</w:t>
      </w:r>
      <w:r>
        <w:rPr>
          <w:spacing w:val="-2"/>
        </w:rPr>
        <w:t xml:space="preserve"> </w:t>
      </w:r>
      <w:r>
        <w:t>Employee</w:t>
      </w:r>
      <w:r>
        <w:rPr>
          <w:spacing w:val="-4"/>
        </w:rPr>
        <w:t xml:space="preserve"> </w:t>
      </w:r>
      <w:r>
        <w:t>and</w:t>
      </w:r>
      <w:r>
        <w:rPr>
          <w:spacing w:val="-3"/>
        </w:rPr>
        <w:t xml:space="preserve"> </w:t>
      </w:r>
      <w:r>
        <w:t>spouse;</w:t>
      </w:r>
      <w:r>
        <w:rPr>
          <w:spacing w:val="-53"/>
        </w:rPr>
        <w:t xml:space="preserve"> </w:t>
      </w:r>
      <w:r>
        <w:t>for</w:t>
      </w:r>
      <w:r>
        <w:rPr>
          <w:spacing w:val="-1"/>
        </w:rPr>
        <w:t xml:space="preserve"> </w:t>
      </w:r>
      <w:r>
        <w:t>an</w:t>
      </w:r>
      <w:r>
        <w:rPr>
          <w:spacing w:val="-2"/>
        </w:rPr>
        <w:t xml:space="preserve"> </w:t>
      </w:r>
      <w:r>
        <w:t>Employee’s spouse or</w:t>
      </w:r>
      <w:r>
        <w:rPr>
          <w:spacing w:val="-1"/>
        </w:rPr>
        <w:t xml:space="preserve"> </w:t>
      </w:r>
      <w:r>
        <w:t>child,</w:t>
      </w:r>
      <w:r>
        <w:rPr>
          <w:spacing w:val="-1"/>
        </w:rPr>
        <w:t xml:space="preserve"> </w:t>
      </w:r>
      <w:r>
        <w:t>the</w:t>
      </w:r>
      <w:r>
        <w:rPr>
          <w:spacing w:val="-2"/>
        </w:rPr>
        <w:t xml:space="preserve"> </w:t>
      </w:r>
      <w:r>
        <w:t>death</w:t>
      </w:r>
      <w:r>
        <w:rPr>
          <w:spacing w:val="-1"/>
        </w:rPr>
        <w:t xml:space="preserve"> </w:t>
      </w:r>
      <w:r>
        <w:t>of the</w:t>
      </w:r>
      <w:r>
        <w:rPr>
          <w:spacing w:val="-2"/>
        </w:rPr>
        <w:t xml:space="preserve"> </w:t>
      </w:r>
      <w:r>
        <w:t>covered</w:t>
      </w:r>
      <w:r>
        <w:rPr>
          <w:spacing w:val="1"/>
        </w:rPr>
        <w:t xml:space="preserve"> </w:t>
      </w:r>
      <w:r>
        <w:t>Employee;</w:t>
      </w:r>
    </w:p>
    <w:p w14:paraId="5D50F09F" w14:textId="77777777" w:rsidR="009E364D" w:rsidRDefault="00BB396C">
      <w:pPr>
        <w:pStyle w:val="BodyText"/>
        <w:ind w:left="1480" w:right="749"/>
      </w:pPr>
      <w:r>
        <w:t>for</w:t>
      </w:r>
      <w:r>
        <w:rPr>
          <w:spacing w:val="-5"/>
        </w:rPr>
        <w:t xml:space="preserve"> </w:t>
      </w:r>
      <w:r>
        <w:t>an</w:t>
      </w:r>
      <w:r>
        <w:rPr>
          <w:spacing w:val="-3"/>
        </w:rPr>
        <w:t xml:space="preserve"> </w:t>
      </w:r>
      <w:r>
        <w:t>Employee’s</w:t>
      </w:r>
      <w:r>
        <w:rPr>
          <w:spacing w:val="-5"/>
        </w:rPr>
        <w:t xml:space="preserve"> </w:t>
      </w:r>
      <w:r>
        <w:t>child,</w:t>
      </w:r>
      <w:r>
        <w:rPr>
          <w:spacing w:val="-3"/>
        </w:rPr>
        <w:t xml:space="preserve"> </w:t>
      </w:r>
      <w:r>
        <w:t>the</w:t>
      </w:r>
      <w:r>
        <w:rPr>
          <w:spacing w:val="-4"/>
        </w:rPr>
        <w:t xml:space="preserve"> </w:t>
      </w:r>
      <w:r>
        <w:t>child’s</w:t>
      </w:r>
      <w:r>
        <w:rPr>
          <w:spacing w:val="-3"/>
        </w:rPr>
        <w:t xml:space="preserve"> </w:t>
      </w:r>
      <w:r>
        <w:t>loss</w:t>
      </w:r>
      <w:r>
        <w:rPr>
          <w:spacing w:val="-4"/>
        </w:rPr>
        <w:t xml:space="preserve"> </w:t>
      </w:r>
      <w:r>
        <w:t>of</w:t>
      </w:r>
      <w:r>
        <w:rPr>
          <w:spacing w:val="-4"/>
        </w:rPr>
        <w:t xml:space="preserve"> </w:t>
      </w:r>
      <w:r>
        <w:t>Dependent</w:t>
      </w:r>
      <w:r>
        <w:rPr>
          <w:spacing w:val="-3"/>
        </w:rPr>
        <w:t xml:space="preserve"> </w:t>
      </w:r>
      <w:r>
        <w:t>status</w:t>
      </w:r>
      <w:r>
        <w:rPr>
          <w:spacing w:val="-4"/>
        </w:rPr>
        <w:t xml:space="preserve"> </w:t>
      </w:r>
      <w:r>
        <w:t>(e.g.,</w:t>
      </w:r>
      <w:r>
        <w:rPr>
          <w:spacing w:val="-4"/>
        </w:rPr>
        <w:t xml:space="preserve"> </w:t>
      </w:r>
      <w:r>
        <w:t>a</w:t>
      </w:r>
      <w:r>
        <w:rPr>
          <w:spacing w:val="-4"/>
        </w:rPr>
        <w:t xml:space="preserve"> </w:t>
      </w:r>
      <w:r>
        <w:t>Dependent</w:t>
      </w:r>
      <w:r>
        <w:rPr>
          <w:spacing w:val="-3"/>
        </w:rPr>
        <w:t xml:space="preserve"> </w:t>
      </w:r>
      <w:r>
        <w:t>child</w:t>
      </w:r>
      <w:r>
        <w:rPr>
          <w:spacing w:val="-6"/>
        </w:rPr>
        <w:t xml:space="preserve"> </w:t>
      </w:r>
      <w:r>
        <w:t>reaching</w:t>
      </w:r>
      <w:r>
        <w:rPr>
          <w:spacing w:val="-4"/>
        </w:rPr>
        <w:t xml:space="preserve"> </w:t>
      </w:r>
      <w:r>
        <w:t>the</w:t>
      </w:r>
      <w:r>
        <w:rPr>
          <w:spacing w:val="-52"/>
        </w:rPr>
        <w:t xml:space="preserve"> </w:t>
      </w:r>
      <w:r>
        <w:t>maximum</w:t>
      </w:r>
      <w:r>
        <w:rPr>
          <w:spacing w:val="3"/>
        </w:rPr>
        <w:t xml:space="preserve"> </w:t>
      </w:r>
      <w:r>
        <w:t>age</w:t>
      </w:r>
      <w:r>
        <w:rPr>
          <w:spacing w:val="-1"/>
        </w:rPr>
        <w:t xml:space="preserve"> </w:t>
      </w:r>
      <w:r>
        <w:t>limit);</w:t>
      </w:r>
    </w:p>
    <w:p w14:paraId="5D50F0A0" w14:textId="77777777" w:rsidR="009E364D" w:rsidRDefault="009E364D">
      <w:pPr>
        <w:pStyle w:val="BodyText"/>
        <w:spacing w:before="6"/>
      </w:pPr>
    </w:p>
    <w:p w14:paraId="5D50F0A1" w14:textId="77777777" w:rsidR="009E364D" w:rsidRDefault="00BB396C">
      <w:pPr>
        <w:pStyle w:val="BodyText"/>
        <w:ind w:left="1480" w:right="759"/>
        <w:jc w:val="both"/>
      </w:pPr>
      <w:r>
        <w:t>for</w:t>
      </w:r>
      <w:r>
        <w:rPr>
          <w:spacing w:val="-13"/>
        </w:rPr>
        <w:t xml:space="preserve"> </w:t>
      </w:r>
      <w:r>
        <w:t>retirees</w:t>
      </w:r>
      <w:r>
        <w:rPr>
          <w:spacing w:val="-12"/>
        </w:rPr>
        <w:t xml:space="preserve"> </w:t>
      </w:r>
      <w:r>
        <w:t>and</w:t>
      </w:r>
      <w:r>
        <w:rPr>
          <w:spacing w:val="-14"/>
        </w:rPr>
        <w:t xml:space="preserve"> </w:t>
      </w:r>
      <w:r>
        <w:t>their</w:t>
      </w:r>
      <w:r>
        <w:rPr>
          <w:spacing w:val="-13"/>
        </w:rPr>
        <w:t xml:space="preserve"> </w:t>
      </w:r>
      <w:r>
        <w:t>Dependent</w:t>
      </w:r>
      <w:r>
        <w:rPr>
          <w:spacing w:val="-14"/>
        </w:rPr>
        <w:t xml:space="preserve"> </w:t>
      </w:r>
      <w:r>
        <w:t>spouses</w:t>
      </w:r>
      <w:r>
        <w:rPr>
          <w:spacing w:val="-11"/>
        </w:rPr>
        <w:t xml:space="preserve"> </w:t>
      </w:r>
      <w:r>
        <w:t>and</w:t>
      </w:r>
      <w:r>
        <w:rPr>
          <w:spacing w:val="-14"/>
        </w:rPr>
        <w:t xml:space="preserve"> </w:t>
      </w:r>
      <w:r>
        <w:t>children,</w:t>
      </w:r>
      <w:r>
        <w:rPr>
          <w:spacing w:val="-11"/>
        </w:rPr>
        <w:t xml:space="preserve"> </w:t>
      </w:r>
      <w:r>
        <w:t>loss</w:t>
      </w:r>
      <w:r>
        <w:rPr>
          <w:spacing w:val="-12"/>
        </w:rPr>
        <w:t xml:space="preserve"> </w:t>
      </w:r>
      <w:r>
        <w:t>of</w:t>
      </w:r>
      <w:r>
        <w:rPr>
          <w:spacing w:val="-11"/>
        </w:rPr>
        <w:t xml:space="preserve"> </w:t>
      </w:r>
      <w:r>
        <w:t>Plan</w:t>
      </w:r>
      <w:r>
        <w:rPr>
          <w:spacing w:val="-11"/>
        </w:rPr>
        <w:t xml:space="preserve"> </w:t>
      </w:r>
      <w:r>
        <w:t>coverage</w:t>
      </w:r>
      <w:r>
        <w:rPr>
          <w:spacing w:val="-11"/>
        </w:rPr>
        <w:t xml:space="preserve"> </w:t>
      </w:r>
      <w:r>
        <w:t>due</w:t>
      </w:r>
      <w:r>
        <w:rPr>
          <w:spacing w:val="-14"/>
        </w:rPr>
        <w:t xml:space="preserve"> </w:t>
      </w:r>
      <w:r>
        <w:t>to</w:t>
      </w:r>
      <w:r>
        <w:rPr>
          <w:spacing w:val="-11"/>
        </w:rPr>
        <w:t xml:space="preserve"> </w:t>
      </w:r>
      <w:r>
        <w:t>the</w:t>
      </w:r>
      <w:r>
        <w:rPr>
          <w:spacing w:val="-12"/>
        </w:rPr>
        <w:t xml:space="preserve"> </w:t>
      </w:r>
      <w:r>
        <w:t>Employer’s</w:t>
      </w:r>
      <w:r>
        <w:rPr>
          <w:spacing w:val="-53"/>
        </w:rPr>
        <w:t xml:space="preserve"> </w:t>
      </w:r>
      <w:r>
        <w:t>filing of a bankruptcy proceeding under Title 11 of the U.S. Bankruptcy Code.</w:t>
      </w:r>
      <w:r>
        <w:rPr>
          <w:spacing w:val="1"/>
        </w:rPr>
        <w:t xml:space="preserve"> </w:t>
      </w:r>
      <w:r>
        <w:t>In order for a</w:t>
      </w:r>
      <w:r>
        <w:rPr>
          <w:spacing w:val="1"/>
        </w:rPr>
        <w:t xml:space="preserve"> </w:t>
      </w:r>
      <w:r>
        <w:t>Qualifying Event to occur, the Employee must have retired on or before the date of substantial</w:t>
      </w:r>
      <w:r>
        <w:rPr>
          <w:spacing w:val="1"/>
        </w:rPr>
        <w:t xml:space="preserve"> </w:t>
      </w:r>
      <w:r>
        <w:t>elimination of the Plan’s benefits and must be covered under the Plan on the day before the</w:t>
      </w:r>
      <w:r>
        <w:rPr>
          <w:spacing w:val="1"/>
        </w:rPr>
        <w:t xml:space="preserve"> </w:t>
      </w:r>
      <w:r>
        <w:t>bankruptcy proceedings begin.</w:t>
      </w:r>
      <w:r>
        <w:rPr>
          <w:spacing w:val="1"/>
        </w:rPr>
        <w:t xml:space="preserve"> </w:t>
      </w:r>
      <w:r>
        <w:t>“Substantial elimination” of the Plan’s benefits must occur within</w:t>
      </w:r>
      <w:r>
        <w:rPr>
          <w:spacing w:val="1"/>
        </w:rPr>
        <w:t xml:space="preserve"> </w:t>
      </w:r>
      <w:r>
        <w:t>12</w:t>
      </w:r>
      <w:r>
        <w:rPr>
          <w:spacing w:val="-2"/>
        </w:rPr>
        <w:t xml:space="preserve"> </w:t>
      </w:r>
      <w:r>
        <w:t>months before</w:t>
      </w:r>
      <w:r>
        <w:rPr>
          <w:spacing w:val="-2"/>
        </w:rPr>
        <w:t xml:space="preserve"> </w:t>
      </w:r>
      <w:r>
        <w:t>or after the</w:t>
      </w:r>
      <w:r>
        <w:rPr>
          <w:spacing w:val="-2"/>
        </w:rPr>
        <w:t xml:space="preserve"> </w:t>
      </w:r>
      <w:r>
        <w:t>bankruptcy</w:t>
      </w:r>
      <w:r>
        <w:rPr>
          <w:spacing w:val="-4"/>
        </w:rPr>
        <w:t xml:space="preserve"> </w:t>
      </w:r>
      <w:r>
        <w:t>proceedings</w:t>
      </w:r>
      <w:r>
        <w:rPr>
          <w:spacing w:val="2"/>
        </w:rPr>
        <w:t xml:space="preserve"> </w:t>
      </w:r>
      <w:r>
        <w:t>begin.</w:t>
      </w:r>
    </w:p>
    <w:p w14:paraId="5D50F0A2" w14:textId="77777777" w:rsidR="009E364D" w:rsidRDefault="009E364D">
      <w:pPr>
        <w:pStyle w:val="BodyText"/>
        <w:spacing w:before="10"/>
      </w:pPr>
    </w:p>
    <w:p w14:paraId="5D50F0A3" w14:textId="77777777" w:rsidR="009E364D" w:rsidRDefault="00BB396C">
      <w:pPr>
        <w:pStyle w:val="BodyText"/>
        <w:ind w:left="1120" w:right="749"/>
      </w:pPr>
      <w:r>
        <w:rPr>
          <w:u w:val="single"/>
        </w:rPr>
        <w:t>NonCOBRA</w:t>
      </w:r>
      <w:r>
        <w:rPr>
          <w:spacing w:val="17"/>
          <w:u w:val="single"/>
        </w:rPr>
        <w:t xml:space="preserve"> </w:t>
      </w:r>
      <w:r>
        <w:rPr>
          <w:u w:val="single"/>
        </w:rPr>
        <w:t>Beneficiary</w:t>
      </w:r>
      <w:r>
        <w:rPr>
          <w:spacing w:val="13"/>
        </w:rPr>
        <w:t xml:space="preserve"> </w:t>
      </w:r>
      <w:r>
        <w:t>-</w:t>
      </w:r>
      <w:r>
        <w:rPr>
          <w:spacing w:val="20"/>
        </w:rPr>
        <w:t xml:space="preserve"> </w:t>
      </w:r>
      <w:r>
        <w:t>An</w:t>
      </w:r>
      <w:r>
        <w:rPr>
          <w:spacing w:val="18"/>
        </w:rPr>
        <w:t xml:space="preserve"> </w:t>
      </w:r>
      <w:r>
        <w:t>individual</w:t>
      </w:r>
      <w:r>
        <w:rPr>
          <w:spacing w:val="18"/>
        </w:rPr>
        <w:t xml:space="preserve"> </w:t>
      </w:r>
      <w:r>
        <w:t>who</w:t>
      </w:r>
      <w:r>
        <w:rPr>
          <w:spacing w:val="15"/>
        </w:rPr>
        <w:t xml:space="preserve"> </w:t>
      </w:r>
      <w:r>
        <w:t>is</w:t>
      </w:r>
      <w:r>
        <w:rPr>
          <w:spacing w:val="18"/>
        </w:rPr>
        <w:t xml:space="preserve"> </w:t>
      </w:r>
      <w:r>
        <w:t>covered</w:t>
      </w:r>
      <w:r>
        <w:rPr>
          <w:spacing w:val="16"/>
        </w:rPr>
        <w:t xml:space="preserve"> </w:t>
      </w:r>
      <w:r>
        <w:t>under</w:t>
      </w:r>
      <w:r>
        <w:rPr>
          <w:spacing w:val="17"/>
        </w:rPr>
        <w:t xml:space="preserve"> </w:t>
      </w:r>
      <w:r>
        <w:t>the</w:t>
      </w:r>
      <w:r>
        <w:rPr>
          <w:spacing w:val="18"/>
        </w:rPr>
        <w:t xml:space="preserve"> </w:t>
      </w:r>
      <w:r>
        <w:t>Plan</w:t>
      </w:r>
      <w:r>
        <w:rPr>
          <w:spacing w:val="15"/>
        </w:rPr>
        <w:t xml:space="preserve"> </w:t>
      </w:r>
      <w:r>
        <w:t>on</w:t>
      </w:r>
      <w:r>
        <w:rPr>
          <w:spacing w:val="16"/>
        </w:rPr>
        <w:t xml:space="preserve"> </w:t>
      </w:r>
      <w:r>
        <w:t>an</w:t>
      </w:r>
      <w:r>
        <w:rPr>
          <w:spacing w:val="16"/>
        </w:rPr>
        <w:t xml:space="preserve"> </w:t>
      </w:r>
      <w:r>
        <w:t>“active”</w:t>
      </w:r>
      <w:r>
        <w:rPr>
          <w:spacing w:val="17"/>
        </w:rPr>
        <w:t xml:space="preserve"> </w:t>
      </w:r>
      <w:r>
        <w:t>basis</w:t>
      </w:r>
      <w:r>
        <w:rPr>
          <w:spacing w:val="18"/>
        </w:rPr>
        <w:t xml:space="preserve"> </w:t>
      </w:r>
      <w:r>
        <w:t>(i.e.,</w:t>
      </w:r>
      <w:r>
        <w:rPr>
          <w:spacing w:val="18"/>
        </w:rPr>
        <w:t xml:space="preserve"> </w:t>
      </w:r>
      <w:r>
        <w:t>an</w:t>
      </w:r>
      <w:r>
        <w:rPr>
          <w:spacing w:val="-52"/>
        </w:rPr>
        <w:t xml:space="preserve"> </w:t>
      </w:r>
      <w:r>
        <w:t>individual</w:t>
      </w:r>
      <w:r>
        <w:rPr>
          <w:spacing w:val="-1"/>
        </w:rPr>
        <w:t xml:space="preserve"> </w:t>
      </w:r>
      <w:r>
        <w:t>to</w:t>
      </w:r>
      <w:r>
        <w:rPr>
          <w:spacing w:val="1"/>
        </w:rPr>
        <w:t xml:space="preserve"> </w:t>
      </w:r>
      <w:r>
        <w:t>whom</w:t>
      </w:r>
      <w:r>
        <w:rPr>
          <w:spacing w:val="3"/>
        </w:rPr>
        <w:t xml:space="preserve"> </w:t>
      </w:r>
      <w:r>
        <w:t>a</w:t>
      </w:r>
      <w:r>
        <w:rPr>
          <w:spacing w:val="-1"/>
        </w:rPr>
        <w:t xml:space="preserve"> </w:t>
      </w:r>
      <w:r>
        <w:t>Qualifying</w:t>
      </w:r>
      <w:r>
        <w:rPr>
          <w:spacing w:val="1"/>
        </w:rPr>
        <w:t xml:space="preserve"> </w:t>
      </w:r>
      <w:r>
        <w:t>Event has not</w:t>
      </w:r>
      <w:r>
        <w:rPr>
          <w:spacing w:val="-1"/>
        </w:rPr>
        <w:t xml:space="preserve"> </w:t>
      </w:r>
      <w:r>
        <w:t>occurred).</w:t>
      </w:r>
    </w:p>
    <w:p w14:paraId="5D50F0A4" w14:textId="77777777" w:rsidR="009E364D" w:rsidRDefault="009E364D">
      <w:pPr>
        <w:pStyle w:val="BodyText"/>
        <w:spacing w:before="6"/>
      </w:pPr>
    </w:p>
    <w:p w14:paraId="5D50F0A5" w14:textId="77777777" w:rsidR="009E364D" w:rsidRDefault="00BB396C">
      <w:pPr>
        <w:pStyle w:val="BodyText"/>
        <w:spacing w:before="1"/>
        <w:ind w:left="760" w:right="756"/>
        <w:jc w:val="both"/>
      </w:pPr>
      <w:r>
        <w:rPr>
          <w:b/>
        </w:rPr>
        <w:t xml:space="preserve">Notification Responsibilities - </w:t>
      </w:r>
      <w:r>
        <w:t>If the Employer is the Plan Administrator and if the Qualifying Event is</w:t>
      </w:r>
      <w:r>
        <w:rPr>
          <w:spacing w:val="1"/>
        </w:rPr>
        <w:t xml:space="preserve"> </w:t>
      </w:r>
      <w:r>
        <w:t>Employee’s termination/reduction in hours, death, or Medicare entitlement, then the Plan Administrator</w:t>
      </w:r>
      <w:r>
        <w:rPr>
          <w:spacing w:val="1"/>
        </w:rPr>
        <w:t xml:space="preserve"> </w:t>
      </w:r>
      <w:r>
        <w:t>must provide Qualified Beneficiaries with notification of their COBRA continuation coverage rights, or the</w:t>
      </w:r>
      <w:r>
        <w:rPr>
          <w:spacing w:val="1"/>
        </w:rPr>
        <w:t xml:space="preserve"> </w:t>
      </w:r>
      <w:r>
        <w:t>unavailability of COBRA rights, within 44 days of the event.</w:t>
      </w:r>
      <w:r>
        <w:rPr>
          <w:spacing w:val="1"/>
        </w:rPr>
        <w:t xml:space="preserve"> </w:t>
      </w:r>
      <w:r>
        <w:t>If the Employer is not the Plan Administrator,</w:t>
      </w:r>
      <w:r>
        <w:rPr>
          <w:spacing w:val="1"/>
        </w:rPr>
        <w:t xml:space="preserve"> </w:t>
      </w:r>
      <w:r>
        <w:t>then</w:t>
      </w:r>
      <w:r>
        <w:rPr>
          <w:spacing w:val="-10"/>
        </w:rPr>
        <w:t xml:space="preserve"> </w:t>
      </w:r>
      <w:r>
        <w:t>the</w:t>
      </w:r>
      <w:r>
        <w:rPr>
          <w:spacing w:val="-9"/>
        </w:rPr>
        <w:t xml:space="preserve"> </w:t>
      </w:r>
      <w:r>
        <w:t>Employer’s</w:t>
      </w:r>
      <w:r>
        <w:rPr>
          <w:spacing w:val="-7"/>
        </w:rPr>
        <w:t xml:space="preserve"> </w:t>
      </w:r>
      <w:r>
        <w:t>notification</w:t>
      </w:r>
      <w:r>
        <w:rPr>
          <w:spacing w:val="-9"/>
        </w:rPr>
        <w:t xml:space="preserve"> </w:t>
      </w:r>
      <w:r>
        <w:t>to</w:t>
      </w:r>
      <w:r>
        <w:rPr>
          <w:spacing w:val="-9"/>
        </w:rPr>
        <w:t xml:space="preserve"> </w:t>
      </w:r>
      <w:r>
        <w:t>the</w:t>
      </w:r>
      <w:r>
        <w:rPr>
          <w:spacing w:val="-8"/>
        </w:rPr>
        <w:t xml:space="preserve"> </w:t>
      </w:r>
      <w:r>
        <w:t>Plan</w:t>
      </w:r>
      <w:r>
        <w:rPr>
          <w:spacing w:val="-9"/>
        </w:rPr>
        <w:t xml:space="preserve"> </w:t>
      </w:r>
      <w:r>
        <w:t>Administrator</w:t>
      </w:r>
      <w:r>
        <w:rPr>
          <w:spacing w:val="-10"/>
        </w:rPr>
        <w:t xml:space="preserve"> </w:t>
      </w:r>
      <w:r>
        <w:t>must</w:t>
      </w:r>
      <w:r>
        <w:rPr>
          <w:spacing w:val="-9"/>
        </w:rPr>
        <w:t xml:space="preserve"> </w:t>
      </w:r>
      <w:r>
        <w:t>occur</w:t>
      </w:r>
      <w:r>
        <w:rPr>
          <w:spacing w:val="-8"/>
        </w:rPr>
        <w:t xml:space="preserve"> </w:t>
      </w:r>
      <w:r>
        <w:t>within</w:t>
      </w:r>
      <w:r>
        <w:rPr>
          <w:spacing w:val="-9"/>
        </w:rPr>
        <w:t xml:space="preserve"> </w:t>
      </w:r>
      <w:r>
        <w:t>30</w:t>
      </w:r>
      <w:r>
        <w:rPr>
          <w:spacing w:val="-9"/>
        </w:rPr>
        <w:t xml:space="preserve"> </w:t>
      </w:r>
      <w:r>
        <w:t>days</w:t>
      </w:r>
      <w:r>
        <w:rPr>
          <w:spacing w:val="-8"/>
        </w:rPr>
        <w:t xml:space="preserve"> </w:t>
      </w:r>
      <w:r>
        <w:t>of</w:t>
      </w:r>
      <w:r>
        <w:rPr>
          <w:spacing w:val="-6"/>
        </w:rPr>
        <w:t xml:space="preserve"> </w:t>
      </w:r>
      <w:r>
        <w:t>the</w:t>
      </w:r>
      <w:r>
        <w:rPr>
          <w:spacing w:val="-9"/>
        </w:rPr>
        <w:t xml:space="preserve"> </w:t>
      </w:r>
      <w:r>
        <w:t>Qualifying</w:t>
      </w:r>
      <w:r>
        <w:rPr>
          <w:spacing w:val="-7"/>
        </w:rPr>
        <w:t xml:space="preserve"> </w:t>
      </w:r>
      <w:r>
        <w:t>Event</w:t>
      </w:r>
      <w:r>
        <w:rPr>
          <w:spacing w:val="-53"/>
        </w:rPr>
        <w:t xml:space="preserve"> </w:t>
      </w:r>
      <w:r>
        <w:t>and the Plan Administrator must provide Qualified Beneficiaries with their COBRA rights notice within 14</w:t>
      </w:r>
      <w:r>
        <w:rPr>
          <w:spacing w:val="1"/>
        </w:rPr>
        <w:t xml:space="preserve"> </w:t>
      </w:r>
      <w:r>
        <w:t>days thereafter.</w:t>
      </w:r>
      <w:r>
        <w:rPr>
          <w:spacing w:val="1"/>
        </w:rPr>
        <w:t xml:space="preserve"> </w:t>
      </w:r>
      <w:r>
        <w:t>Notice to Qualified Beneficiaries must be provided in person if the employee is the only</w:t>
      </w:r>
      <w:r>
        <w:rPr>
          <w:spacing w:val="1"/>
        </w:rPr>
        <w:t xml:space="preserve"> </w:t>
      </w:r>
      <w:r>
        <w:t>qualified beneficiary</w:t>
      </w:r>
      <w:r>
        <w:rPr>
          <w:spacing w:val="-4"/>
        </w:rPr>
        <w:t xml:space="preserve"> </w:t>
      </w:r>
      <w:r>
        <w:t>or by</w:t>
      </w:r>
      <w:r>
        <w:rPr>
          <w:spacing w:val="-4"/>
        </w:rPr>
        <w:t xml:space="preserve"> </w:t>
      </w:r>
      <w:r>
        <w:t>first-class</w:t>
      </w:r>
      <w:r>
        <w:rPr>
          <w:spacing w:val="-2"/>
        </w:rPr>
        <w:t xml:space="preserve"> </w:t>
      </w:r>
      <w:r>
        <w:t>mail.</w:t>
      </w:r>
    </w:p>
    <w:p w14:paraId="5D50F0A6" w14:textId="77777777" w:rsidR="009E364D" w:rsidRDefault="009E364D">
      <w:pPr>
        <w:pStyle w:val="BodyText"/>
        <w:spacing w:before="2"/>
        <w:rPr>
          <w:sz w:val="21"/>
        </w:rPr>
      </w:pPr>
    </w:p>
    <w:p w14:paraId="5D50F0A7" w14:textId="77777777" w:rsidR="009E364D" w:rsidRDefault="00BB396C">
      <w:pPr>
        <w:pStyle w:val="BodyText"/>
        <w:ind w:left="759" w:right="759"/>
        <w:jc w:val="both"/>
      </w:pPr>
      <w:r>
        <w:t>If COBRA continuation coverage terminates early (e.g., the Employer ceases to provide any group health</w:t>
      </w:r>
      <w:r>
        <w:rPr>
          <w:spacing w:val="1"/>
        </w:rPr>
        <w:t xml:space="preserve"> </w:t>
      </w:r>
      <w:r>
        <w:t>coverage, a Qualified Beneficiary fails to pay a required premium in a timely manner, or a Qualified</w:t>
      </w:r>
      <w:r>
        <w:rPr>
          <w:spacing w:val="1"/>
        </w:rPr>
        <w:t xml:space="preserve"> </w:t>
      </w:r>
      <w:r>
        <w:t>Beneficiary becomes entitled to Medicare after the date of the COBRA election), the Plan Administrator</w:t>
      </w:r>
      <w:r>
        <w:rPr>
          <w:spacing w:val="1"/>
        </w:rPr>
        <w:t xml:space="preserve"> </w:t>
      </w:r>
      <w:r>
        <w:t>must provide the Qualified Beneficiary(ies) with notification of such early termination.</w:t>
      </w:r>
      <w:r>
        <w:rPr>
          <w:spacing w:val="1"/>
        </w:rPr>
        <w:t xml:space="preserve"> </w:t>
      </w:r>
      <w:r>
        <w:t>Notice must include</w:t>
      </w:r>
      <w:r>
        <w:rPr>
          <w:spacing w:val="-53"/>
        </w:rPr>
        <w:t xml:space="preserve"> </w:t>
      </w:r>
      <w:r>
        <w:rPr>
          <w:spacing w:val="-1"/>
        </w:rPr>
        <w:t>the</w:t>
      </w:r>
      <w:r>
        <w:rPr>
          <w:spacing w:val="-11"/>
        </w:rPr>
        <w:t xml:space="preserve"> </w:t>
      </w:r>
      <w:r>
        <w:rPr>
          <w:spacing w:val="-1"/>
        </w:rPr>
        <w:t>reason</w:t>
      </w:r>
      <w:r>
        <w:rPr>
          <w:spacing w:val="-11"/>
        </w:rPr>
        <w:t xml:space="preserve"> </w:t>
      </w:r>
      <w:r>
        <w:t>for</w:t>
      </w:r>
      <w:r>
        <w:rPr>
          <w:spacing w:val="-10"/>
        </w:rPr>
        <w:t xml:space="preserve"> </w:t>
      </w:r>
      <w:r>
        <w:t>early</w:t>
      </w:r>
      <w:r>
        <w:rPr>
          <w:spacing w:val="-11"/>
        </w:rPr>
        <w:t xml:space="preserve"> </w:t>
      </w:r>
      <w:r>
        <w:t>termination,</w:t>
      </w:r>
      <w:r>
        <w:rPr>
          <w:spacing w:val="-10"/>
        </w:rPr>
        <w:t xml:space="preserve"> </w:t>
      </w:r>
      <w:r>
        <w:t>the</w:t>
      </w:r>
      <w:r>
        <w:rPr>
          <w:spacing w:val="-11"/>
        </w:rPr>
        <w:t xml:space="preserve"> </w:t>
      </w:r>
      <w:r>
        <w:t>date</w:t>
      </w:r>
      <w:r>
        <w:rPr>
          <w:spacing w:val="-8"/>
        </w:rPr>
        <w:t xml:space="preserve"> </w:t>
      </w:r>
      <w:r>
        <w:t>of</w:t>
      </w:r>
      <w:r>
        <w:rPr>
          <w:spacing w:val="-8"/>
        </w:rPr>
        <w:t xml:space="preserve"> </w:t>
      </w:r>
      <w:r>
        <w:t>termination</w:t>
      </w:r>
      <w:r>
        <w:rPr>
          <w:spacing w:val="-6"/>
        </w:rPr>
        <w:t xml:space="preserve"> </w:t>
      </w:r>
      <w:r>
        <w:t>and</w:t>
      </w:r>
      <w:r>
        <w:rPr>
          <w:spacing w:val="-8"/>
        </w:rPr>
        <w:t xml:space="preserve"> </w:t>
      </w:r>
      <w:r>
        <w:t>any</w:t>
      </w:r>
      <w:r>
        <w:rPr>
          <w:spacing w:val="-14"/>
        </w:rPr>
        <w:t xml:space="preserve"> </w:t>
      </w:r>
      <w:r>
        <w:t>right</w:t>
      </w:r>
      <w:r>
        <w:rPr>
          <w:spacing w:val="-10"/>
        </w:rPr>
        <w:t xml:space="preserve"> </w:t>
      </w:r>
      <w:r>
        <w:t>to</w:t>
      </w:r>
      <w:r>
        <w:rPr>
          <w:spacing w:val="-11"/>
        </w:rPr>
        <w:t xml:space="preserve"> </w:t>
      </w:r>
      <w:r>
        <w:t>alternative</w:t>
      </w:r>
      <w:r>
        <w:rPr>
          <w:spacing w:val="-8"/>
        </w:rPr>
        <w:t xml:space="preserve"> </w:t>
      </w:r>
      <w:r>
        <w:t>or</w:t>
      </w:r>
      <w:r>
        <w:rPr>
          <w:spacing w:val="-9"/>
        </w:rPr>
        <w:t xml:space="preserve"> </w:t>
      </w:r>
      <w:r>
        <w:t>conversion</w:t>
      </w:r>
      <w:r>
        <w:rPr>
          <w:spacing w:val="-8"/>
        </w:rPr>
        <w:t xml:space="preserve"> </w:t>
      </w:r>
      <w:r>
        <w:t>coverage.</w:t>
      </w:r>
      <w:r>
        <w:rPr>
          <w:spacing w:val="-54"/>
        </w:rPr>
        <w:t xml:space="preserve"> </w:t>
      </w:r>
      <w:r>
        <w:t>The</w:t>
      </w:r>
      <w:r>
        <w:rPr>
          <w:spacing w:val="-9"/>
        </w:rPr>
        <w:t xml:space="preserve"> </w:t>
      </w:r>
      <w:r>
        <w:t>early</w:t>
      </w:r>
      <w:r>
        <w:rPr>
          <w:spacing w:val="-9"/>
        </w:rPr>
        <w:t xml:space="preserve"> </w:t>
      </w:r>
      <w:r>
        <w:t>termination</w:t>
      </w:r>
      <w:r>
        <w:rPr>
          <w:spacing w:val="-9"/>
        </w:rPr>
        <w:t xml:space="preserve"> </w:t>
      </w:r>
      <w:r>
        <w:t>notice(s)</w:t>
      </w:r>
      <w:r>
        <w:rPr>
          <w:spacing w:val="-9"/>
        </w:rPr>
        <w:t xml:space="preserve"> </w:t>
      </w:r>
      <w:r>
        <w:t>must</w:t>
      </w:r>
      <w:r>
        <w:rPr>
          <w:spacing w:val="-8"/>
        </w:rPr>
        <w:t xml:space="preserve"> </w:t>
      </w:r>
      <w:r>
        <w:t>be</w:t>
      </w:r>
      <w:r>
        <w:rPr>
          <w:spacing w:val="-9"/>
        </w:rPr>
        <w:t xml:space="preserve"> </w:t>
      </w:r>
      <w:r>
        <w:t>sent</w:t>
      </w:r>
      <w:r>
        <w:rPr>
          <w:spacing w:val="-8"/>
        </w:rPr>
        <w:t xml:space="preserve"> </w:t>
      </w:r>
      <w:r>
        <w:t>as</w:t>
      </w:r>
      <w:r>
        <w:rPr>
          <w:spacing w:val="-7"/>
        </w:rPr>
        <w:t xml:space="preserve"> </w:t>
      </w:r>
      <w:r>
        <w:t>soon</w:t>
      </w:r>
      <w:r>
        <w:rPr>
          <w:spacing w:val="-6"/>
        </w:rPr>
        <w:t xml:space="preserve"> </w:t>
      </w:r>
      <w:r>
        <w:t>as</w:t>
      </w:r>
      <w:r>
        <w:rPr>
          <w:spacing w:val="-7"/>
        </w:rPr>
        <w:t xml:space="preserve"> </w:t>
      </w:r>
      <w:r>
        <w:t>practicable</w:t>
      </w:r>
      <w:r>
        <w:rPr>
          <w:spacing w:val="-6"/>
        </w:rPr>
        <w:t xml:space="preserve"> </w:t>
      </w:r>
      <w:r>
        <w:t>after</w:t>
      </w:r>
      <w:r>
        <w:rPr>
          <w:spacing w:val="-8"/>
        </w:rPr>
        <w:t xml:space="preserve"> </w:t>
      </w:r>
      <w:r>
        <w:t>the</w:t>
      </w:r>
      <w:r>
        <w:rPr>
          <w:spacing w:val="-8"/>
        </w:rPr>
        <w:t xml:space="preserve"> </w:t>
      </w:r>
      <w:r>
        <w:t>decision</w:t>
      </w:r>
      <w:r>
        <w:rPr>
          <w:spacing w:val="-8"/>
        </w:rPr>
        <w:t xml:space="preserve"> </w:t>
      </w:r>
      <w:r>
        <w:t>that</w:t>
      </w:r>
      <w:r>
        <w:rPr>
          <w:spacing w:val="-9"/>
        </w:rPr>
        <w:t xml:space="preserve"> </w:t>
      </w:r>
      <w:r>
        <w:t>coverage</w:t>
      </w:r>
      <w:r>
        <w:rPr>
          <w:spacing w:val="-8"/>
        </w:rPr>
        <w:t xml:space="preserve"> </w:t>
      </w:r>
      <w:r>
        <w:t>should</w:t>
      </w:r>
      <w:r>
        <w:rPr>
          <w:spacing w:val="-53"/>
        </w:rPr>
        <w:t xml:space="preserve"> </w:t>
      </w:r>
      <w:r>
        <w:t>be</w:t>
      </w:r>
      <w:r>
        <w:rPr>
          <w:spacing w:val="-2"/>
        </w:rPr>
        <w:t xml:space="preserve"> </w:t>
      </w:r>
      <w:r>
        <w:t>terminated.</w:t>
      </w:r>
    </w:p>
    <w:p w14:paraId="5D50F0A8" w14:textId="77777777" w:rsidR="009E364D" w:rsidRDefault="009E364D">
      <w:pPr>
        <w:pStyle w:val="BodyText"/>
        <w:spacing w:before="11"/>
      </w:pPr>
    </w:p>
    <w:p w14:paraId="5D50F0A9" w14:textId="799DFCA4" w:rsidR="009E364D" w:rsidRDefault="00464AC7">
      <w:pPr>
        <w:pStyle w:val="BodyText"/>
        <w:ind w:left="759" w:right="759"/>
        <w:jc w:val="both"/>
      </w:pPr>
      <w:r>
        <w:rPr>
          <w:noProof/>
        </w:rPr>
        <mc:AlternateContent>
          <mc:Choice Requires="wps">
            <w:drawing>
              <wp:anchor distT="0" distB="0" distL="114300" distR="114300" simplePos="0" relativeHeight="251658484" behindDoc="0" locked="0" layoutInCell="1" allowOverlap="1" wp14:anchorId="50AC0AB4" wp14:editId="288FE0FA">
                <wp:simplePos x="0" y="0"/>
                <wp:positionH relativeFrom="margin">
                  <wp:posOffset>4690412</wp:posOffset>
                </wp:positionH>
                <wp:positionV relativeFrom="paragraph">
                  <wp:posOffset>1559821</wp:posOffset>
                </wp:positionV>
                <wp:extent cx="2473485" cy="216134"/>
                <wp:effectExtent l="0" t="0" r="22225" b="12700"/>
                <wp:wrapNone/>
                <wp:docPr id="549" name="Text Box 54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751B159" w14:textId="2C3655F5"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C0AB4" id="Text Box 549" o:spid="_x0000_s1238" type="#_x0000_t202" style="position:absolute;left:0;text-align:left;margin-left:369.3pt;margin-top:122.8pt;width:194.75pt;height:17pt;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" fillcolor="white [3201]" strokeweight=".5pt">
                <v:textbox>
                  <w:txbxContent>
                    <w:p w14:paraId="5751B159" w14:textId="2C3655F5"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99</w:t>
                      </w:r>
                    </w:p>
                  </w:txbxContent>
                </v:textbox>
                <w10:wrap anchorx="margin"/>
              </v:shape>
            </w:pict>
          </mc:Fallback>
        </mc:AlternateContent>
      </w:r>
      <w:r w:rsidR="00B1555D">
        <w:rPr>
          <w:noProof/>
        </w:rPr>
        <mc:AlternateContent>
          <mc:Choice Requires="wps">
            <w:drawing>
              <wp:anchor distT="0" distB="0" distL="114300" distR="114300" simplePos="0" relativeHeight="251658378" behindDoc="0" locked="0" layoutInCell="1" allowOverlap="1" wp14:anchorId="78694EA2" wp14:editId="5772CA9F">
                <wp:simplePos x="0" y="0"/>
                <wp:positionH relativeFrom="margin">
                  <wp:posOffset>65784</wp:posOffset>
                </wp:positionH>
                <wp:positionV relativeFrom="paragraph">
                  <wp:posOffset>1520350</wp:posOffset>
                </wp:positionV>
                <wp:extent cx="807244" cy="204152"/>
                <wp:effectExtent l="0" t="0" r="12065" b="24765"/>
                <wp:wrapNone/>
                <wp:docPr id="440" name="Text Box 44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E714C8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94EA2" id="Text Box 440" o:spid="_x0000_s1239" type="#_x0000_t202" style="position:absolute;left:0;text-align:left;margin-left:5.2pt;margin-top:119.7pt;width:63.55pt;height:16.0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" fillcolor="white [3201]" strokeweight=".5pt">
                <v:textbox>
                  <w:txbxContent>
                    <w:p w14:paraId="3E714C8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Each</w:t>
      </w:r>
      <w:r w:rsidR="00BB396C">
        <w:rPr>
          <w:spacing w:val="-7"/>
        </w:rPr>
        <w:t xml:space="preserve"> </w:t>
      </w:r>
      <w:r w:rsidR="00BB396C">
        <w:t>Qualified</w:t>
      </w:r>
      <w:r w:rsidR="00BB396C">
        <w:rPr>
          <w:spacing w:val="-7"/>
        </w:rPr>
        <w:t xml:space="preserve"> </w:t>
      </w:r>
      <w:r w:rsidR="00BB396C">
        <w:t>Beneficiary,</w:t>
      </w:r>
      <w:r w:rsidR="00BB396C">
        <w:rPr>
          <w:spacing w:val="-4"/>
        </w:rPr>
        <w:t xml:space="preserve"> </w:t>
      </w:r>
      <w:r w:rsidR="00BB396C">
        <w:t>including</w:t>
      </w:r>
      <w:r w:rsidR="00BB396C">
        <w:rPr>
          <w:spacing w:val="-7"/>
        </w:rPr>
        <w:t xml:space="preserve"> </w:t>
      </w:r>
      <w:r w:rsidR="00BB396C">
        <w:t>a</w:t>
      </w:r>
      <w:r w:rsidR="00BB396C">
        <w:rPr>
          <w:spacing w:val="-7"/>
        </w:rPr>
        <w:t xml:space="preserve"> </w:t>
      </w:r>
      <w:r w:rsidR="00BB396C">
        <w:t>child</w:t>
      </w:r>
      <w:r w:rsidR="00BB396C">
        <w:rPr>
          <w:spacing w:val="-4"/>
        </w:rPr>
        <w:t xml:space="preserve"> </w:t>
      </w:r>
      <w:r w:rsidR="00BB396C">
        <w:t>who</w:t>
      </w:r>
      <w:r w:rsidR="00BB396C">
        <w:rPr>
          <w:spacing w:val="-7"/>
        </w:rPr>
        <w:t xml:space="preserve"> </w:t>
      </w:r>
      <w:r w:rsidR="00BB396C">
        <w:t>is</w:t>
      </w:r>
      <w:r w:rsidR="00BB396C">
        <w:rPr>
          <w:spacing w:val="-5"/>
        </w:rPr>
        <w:t xml:space="preserve"> </w:t>
      </w:r>
      <w:r w:rsidR="00BB396C">
        <w:t>born</w:t>
      </w:r>
      <w:r w:rsidR="00BB396C">
        <w:rPr>
          <w:spacing w:val="-7"/>
        </w:rPr>
        <w:t xml:space="preserve"> </w:t>
      </w:r>
      <w:r w:rsidR="00BB396C">
        <w:t>to</w:t>
      </w:r>
      <w:r w:rsidR="00BB396C">
        <w:rPr>
          <w:spacing w:val="-7"/>
        </w:rPr>
        <w:t xml:space="preserve"> </w:t>
      </w:r>
      <w:r w:rsidR="00BB396C">
        <w:t>or</w:t>
      </w:r>
      <w:r w:rsidR="00BB396C">
        <w:rPr>
          <w:spacing w:val="-5"/>
        </w:rPr>
        <w:t xml:space="preserve"> </w:t>
      </w:r>
      <w:r w:rsidR="00BB396C">
        <w:t>placed</w:t>
      </w:r>
      <w:r w:rsidR="00BB396C">
        <w:rPr>
          <w:spacing w:val="-7"/>
        </w:rPr>
        <w:t xml:space="preserve"> </w:t>
      </w:r>
      <w:r w:rsidR="00BB396C">
        <w:t>for</w:t>
      </w:r>
      <w:r w:rsidR="00BB396C">
        <w:rPr>
          <w:spacing w:val="-5"/>
        </w:rPr>
        <w:t xml:space="preserve"> </w:t>
      </w:r>
      <w:r w:rsidR="00BB396C">
        <w:t>adoption</w:t>
      </w:r>
      <w:r w:rsidR="00BB396C">
        <w:rPr>
          <w:spacing w:val="-5"/>
        </w:rPr>
        <w:t xml:space="preserve"> </w:t>
      </w:r>
      <w:r w:rsidR="00BB396C">
        <w:t>with</w:t>
      </w:r>
      <w:r w:rsidR="00BB396C">
        <w:rPr>
          <w:spacing w:val="-7"/>
        </w:rPr>
        <w:t xml:space="preserve"> </w:t>
      </w:r>
      <w:r w:rsidR="00BB396C">
        <w:t>an</w:t>
      </w:r>
      <w:r w:rsidR="00BB396C">
        <w:rPr>
          <w:spacing w:val="-6"/>
        </w:rPr>
        <w:t xml:space="preserve"> </w:t>
      </w:r>
      <w:r w:rsidR="00BB396C">
        <w:t>Employee</w:t>
      </w:r>
      <w:r w:rsidR="00BB396C">
        <w:rPr>
          <w:spacing w:val="-7"/>
        </w:rPr>
        <w:t xml:space="preserve"> </w:t>
      </w:r>
      <w:r w:rsidR="00BB396C">
        <w:t>during</w:t>
      </w:r>
      <w:r w:rsidR="00BB396C">
        <w:rPr>
          <w:spacing w:val="-54"/>
        </w:rPr>
        <w:t xml:space="preserve"> </w:t>
      </w:r>
      <w:r w:rsidR="00BB396C">
        <w:t>a</w:t>
      </w:r>
      <w:r w:rsidR="00BB396C">
        <w:rPr>
          <w:spacing w:val="-4"/>
        </w:rPr>
        <w:t xml:space="preserve"> </w:t>
      </w:r>
      <w:r w:rsidR="00BB396C">
        <w:t>period</w:t>
      </w:r>
      <w:r w:rsidR="00BB396C">
        <w:rPr>
          <w:spacing w:val="-4"/>
        </w:rPr>
        <w:t xml:space="preserve"> </w:t>
      </w:r>
      <w:r w:rsidR="00BB396C">
        <w:t>of</w:t>
      </w:r>
      <w:r w:rsidR="00BB396C">
        <w:rPr>
          <w:spacing w:val="-2"/>
        </w:rPr>
        <w:t xml:space="preserve"> </w:t>
      </w:r>
      <w:r w:rsidR="00BB396C">
        <w:t>COBRA</w:t>
      </w:r>
      <w:r w:rsidR="00BB396C">
        <w:rPr>
          <w:spacing w:val="-4"/>
        </w:rPr>
        <w:t xml:space="preserve"> </w:t>
      </w:r>
      <w:r w:rsidR="00BB396C">
        <w:t>continuation</w:t>
      </w:r>
      <w:r w:rsidR="00BB396C">
        <w:rPr>
          <w:spacing w:val="-4"/>
        </w:rPr>
        <w:t xml:space="preserve"> </w:t>
      </w:r>
      <w:r w:rsidR="00BB396C">
        <w:t>coverage,</w:t>
      </w:r>
      <w:r w:rsidR="00BB396C">
        <w:rPr>
          <w:spacing w:val="-4"/>
        </w:rPr>
        <w:t xml:space="preserve"> </w:t>
      </w:r>
      <w:r w:rsidR="00BB396C">
        <w:t>has</w:t>
      </w:r>
      <w:r w:rsidR="00BB396C">
        <w:rPr>
          <w:spacing w:val="-3"/>
        </w:rPr>
        <w:t xml:space="preserve"> </w:t>
      </w:r>
      <w:r w:rsidR="00BB396C">
        <w:t>a</w:t>
      </w:r>
      <w:r w:rsidR="00BB396C">
        <w:rPr>
          <w:spacing w:val="-3"/>
        </w:rPr>
        <w:t xml:space="preserve"> </w:t>
      </w:r>
      <w:r w:rsidR="00BB396C">
        <w:t>separate</w:t>
      </w:r>
      <w:r w:rsidR="00BB396C">
        <w:rPr>
          <w:spacing w:val="-4"/>
        </w:rPr>
        <w:t xml:space="preserve"> </w:t>
      </w:r>
      <w:r w:rsidR="00BB396C">
        <w:t>right</w:t>
      </w:r>
      <w:r w:rsidR="00BB396C">
        <w:rPr>
          <w:spacing w:val="-4"/>
        </w:rPr>
        <w:t xml:space="preserve"> </w:t>
      </w:r>
      <w:r w:rsidR="00BB396C">
        <w:t>to</w:t>
      </w:r>
      <w:r w:rsidR="00BB396C">
        <w:rPr>
          <w:spacing w:val="-3"/>
        </w:rPr>
        <w:t xml:space="preserve"> </w:t>
      </w:r>
      <w:r w:rsidR="00BB396C">
        <w:t>receive</w:t>
      </w:r>
      <w:r w:rsidR="00BB396C">
        <w:rPr>
          <w:spacing w:val="-2"/>
        </w:rPr>
        <w:t xml:space="preserve"> </w:t>
      </w:r>
      <w:r w:rsidR="00BB396C">
        <w:t>a</w:t>
      </w:r>
      <w:r w:rsidR="00BB396C">
        <w:rPr>
          <w:spacing w:val="-2"/>
        </w:rPr>
        <w:t xml:space="preserve"> </w:t>
      </w:r>
      <w:r w:rsidR="00BB396C">
        <w:t>written</w:t>
      </w:r>
      <w:r w:rsidR="00BB396C">
        <w:rPr>
          <w:spacing w:val="-4"/>
        </w:rPr>
        <w:t xml:space="preserve"> </w:t>
      </w:r>
      <w:r w:rsidR="00BB396C">
        <w:t>election</w:t>
      </w:r>
      <w:r w:rsidR="00BB396C">
        <w:rPr>
          <w:spacing w:val="-1"/>
        </w:rPr>
        <w:t xml:space="preserve"> </w:t>
      </w:r>
      <w:r w:rsidR="00BB396C">
        <w:t>notice</w:t>
      </w:r>
      <w:r w:rsidR="00BB396C">
        <w:rPr>
          <w:spacing w:val="-2"/>
        </w:rPr>
        <w:t xml:space="preserve"> </w:t>
      </w:r>
      <w:r w:rsidR="00BB396C">
        <w:t>when</w:t>
      </w:r>
      <w:r w:rsidR="00BB396C">
        <w:rPr>
          <w:spacing w:val="-4"/>
        </w:rPr>
        <w:t xml:space="preserve"> </w:t>
      </w:r>
      <w:r w:rsidR="00BB396C">
        <w:t>a</w:t>
      </w:r>
      <w:r w:rsidR="00BB396C">
        <w:rPr>
          <w:spacing w:val="-53"/>
        </w:rPr>
        <w:t xml:space="preserve"> </w:t>
      </w:r>
      <w:r w:rsidR="00BB396C">
        <w:t>Qualifying Event has occurred that permits him to exercise coverage continuation rights under COBRA.</w:t>
      </w:r>
      <w:r w:rsidR="00BB396C">
        <w:rPr>
          <w:spacing w:val="1"/>
        </w:rPr>
        <w:t xml:space="preserve"> </w:t>
      </w:r>
      <w:r w:rsidR="00BB396C">
        <w:t>However,</w:t>
      </w:r>
      <w:r w:rsidR="00BB396C">
        <w:rPr>
          <w:spacing w:val="1"/>
        </w:rPr>
        <w:t xml:space="preserve"> </w:t>
      </w:r>
      <w:r w:rsidR="00BB396C">
        <w:t>where more than one Qualified</w:t>
      </w:r>
      <w:r w:rsidR="00BB396C">
        <w:rPr>
          <w:spacing w:val="1"/>
        </w:rPr>
        <w:t xml:space="preserve"> </w:t>
      </w:r>
      <w:r w:rsidR="00BB396C">
        <w:t>Beneficiary resides</w:t>
      </w:r>
      <w:r w:rsidR="00BB396C">
        <w:rPr>
          <w:spacing w:val="1"/>
        </w:rPr>
        <w:t xml:space="preserve"> </w:t>
      </w:r>
      <w:r w:rsidR="00BB396C">
        <w:t>at</w:t>
      </w:r>
      <w:r w:rsidR="00BB396C">
        <w:rPr>
          <w:spacing w:val="1"/>
        </w:rPr>
        <w:t xml:space="preserve"> </w:t>
      </w:r>
      <w:r w:rsidR="00BB396C">
        <w:t>the same address,</w:t>
      </w:r>
      <w:r w:rsidR="00BB396C">
        <w:rPr>
          <w:spacing w:val="1"/>
        </w:rPr>
        <w:t xml:space="preserve"> </w:t>
      </w:r>
      <w:r w:rsidR="00BB396C">
        <w:t>the notification</w:t>
      </w:r>
      <w:r w:rsidR="00BB396C">
        <w:rPr>
          <w:spacing w:val="1"/>
        </w:rPr>
        <w:t xml:space="preserve"> </w:t>
      </w:r>
      <w:r w:rsidR="00BB396C">
        <w:t>requirement will be met with regard to all such Qualified Beneficiaries if one election notice is sent to that</w:t>
      </w:r>
      <w:r w:rsidR="00BB396C">
        <w:rPr>
          <w:spacing w:val="1"/>
        </w:rPr>
        <w:t xml:space="preserve"> </w:t>
      </w:r>
      <w:r w:rsidR="00BB396C">
        <w:t>address,</w:t>
      </w:r>
      <w:r w:rsidR="00BB396C">
        <w:rPr>
          <w:spacing w:val="1"/>
        </w:rPr>
        <w:t xml:space="preserve"> </w:t>
      </w:r>
      <w:r w:rsidR="00BB396C">
        <w:t>by</w:t>
      </w:r>
      <w:r w:rsidR="00BB396C">
        <w:rPr>
          <w:spacing w:val="1"/>
        </w:rPr>
        <w:t xml:space="preserve"> </w:t>
      </w:r>
      <w:r w:rsidR="00BB396C">
        <w:t>first-class</w:t>
      </w:r>
      <w:r w:rsidR="00BB396C">
        <w:rPr>
          <w:spacing w:val="1"/>
        </w:rPr>
        <w:t xml:space="preserve"> </w:t>
      </w:r>
      <w:r w:rsidR="00BB396C">
        <w:t>mail,</w:t>
      </w:r>
      <w:r w:rsidR="00BB396C">
        <w:rPr>
          <w:spacing w:val="1"/>
        </w:rPr>
        <w:t xml:space="preserve"> </w:t>
      </w:r>
      <w:r w:rsidR="00BB396C">
        <w:t>with</w:t>
      </w:r>
      <w:r w:rsidR="00BB396C">
        <w:rPr>
          <w:spacing w:val="1"/>
        </w:rPr>
        <w:t xml:space="preserve"> </w:t>
      </w:r>
      <w:r w:rsidR="00BB396C">
        <w:t>clear</w:t>
      </w:r>
      <w:r w:rsidR="00BB396C">
        <w:rPr>
          <w:spacing w:val="1"/>
        </w:rPr>
        <w:t xml:space="preserve"> </w:t>
      </w:r>
      <w:r w:rsidR="00BB396C">
        <w:t>identification</w:t>
      </w:r>
      <w:r w:rsidR="00BB396C">
        <w:rPr>
          <w:spacing w:val="1"/>
        </w:rPr>
        <w:t xml:space="preserve"> </w:t>
      </w:r>
      <w:r w:rsidR="00BB396C">
        <w:t>of</w:t>
      </w:r>
      <w:r w:rsidR="00BB396C">
        <w:rPr>
          <w:spacing w:val="1"/>
        </w:rPr>
        <w:t xml:space="preserve"> </w:t>
      </w:r>
      <w:r w:rsidR="00BB396C">
        <w:t>those</w:t>
      </w:r>
      <w:r w:rsidR="00BB396C">
        <w:rPr>
          <w:spacing w:val="1"/>
        </w:rPr>
        <w:t xml:space="preserve"> </w:t>
      </w:r>
      <w:r w:rsidR="00BB396C">
        <w:t>beneficiaries</w:t>
      </w:r>
      <w:r w:rsidR="00BB396C">
        <w:rPr>
          <w:spacing w:val="1"/>
        </w:rPr>
        <w:t xml:space="preserve"> </w:t>
      </w:r>
      <w:r w:rsidR="00BB396C">
        <w:t>who</w:t>
      </w:r>
      <w:r w:rsidR="00BB396C">
        <w:rPr>
          <w:spacing w:val="1"/>
        </w:rPr>
        <w:t xml:space="preserve"> </w:t>
      </w:r>
      <w:r w:rsidR="00BB396C">
        <w:t>have</w:t>
      </w:r>
      <w:r w:rsidR="00BB396C">
        <w:rPr>
          <w:spacing w:val="1"/>
        </w:rPr>
        <w:t xml:space="preserve"> </w:t>
      </w:r>
      <w:r w:rsidR="00BB396C">
        <w:t>separate</w:t>
      </w:r>
      <w:r w:rsidR="00BB396C">
        <w:rPr>
          <w:spacing w:val="1"/>
        </w:rPr>
        <w:t xml:space="preserve"> </w:t>
      </w:r>
      <w:r w:rsidR="00BB396C">
        <w:t>and</w:t>
      </w:r>
      <w:r w:rsidR="00BB396C">
        <w:rPr>
          <w:spacing w:val="1"/>
        </w:rPr>
        <w:t xml:space="preserve"> </w:t>
      </w:r>
      <w:r w:rsidR="00BB396C">
        <w:t>independent</w:t>
      </w:r>
      <w:r w:rsidR="00BB396C">
        <w:rPr>
          <w:spacing w:val="-2"/>
        </w:rPr>
        <w:t xml:space="preserve"> </w:t>
      </w:r>
      <w:r w:rsidR="00BB396C">
        <w:t>rights to</w:t>
      </w:r>
      <w:r w:rsidR="00BB396C">
        <w:rPr>
          <w:spacing w:val="1"/>
        </w:rPr>
        <w:t xml:space="preserve"> </w:t>
      </w:r>
      <w:r w:rsidR="00BB396C">
        <w:t>COBRA</w:t>
      </w:r>
      <w:r w:rsidR="00BB396C">
        <w:rPr>
          <w:spacing w:val="-2"/>
        </w:rPr>
        <w:t xml:space="preserve"> </w:t>
      </w:r>
      <w:r w:rsidR="00BB396C">
        <w:t>continuation coverage.</w:t>
      </w:r>
    </w:p>
    <w:p w14:paraId="5D50F0AA" w14:textId="279426B7" w:rsidR="009E364D" w:rsidRDefault="009E364D">
      <w:pPr>
        <w:jc w:val="both"/>
        <w:sectPr w:rsidR="009E364D">
          <w:headerReference w:type="even" r:id="rId165"/>
          <w:headerReference w:type="default" r:id="rId166"/>
          <w:pgSz w:w="12240" w:h="15840"/>
          <w:pgMar w:top="1300" w:right="680" w:bottom="1020" w:left="680" w:header="1084" w:footer="836" w:gutter="0"/>
          <w:cols w:space="720"/>
        </w:sectPr>
      </w:pPr>
    </w:p>
    <w:p w14:paraId="5D50F0AB" w14:textId="77777777" w:rsidR="009E364D" w:rsidRDefault="009E364D">
      <w:pPr>
        <w:pStyle w:val="BodyText"/>
        <w:rPr>
          <w:sz w:val="12"/>
        </w:rPr>
      </w:pPr>
    </w:p>
    <w:p w14:paraId="5D50F0AC" w14:textId="77777777" w:rsidR="009E364D" w:rsidRDefault="00BB396C">
      <w:pPr>
        <w:pStyle w:val="BodyText"/>
        <w:spacing w:before="93"/>
        <w:ind w:left="760" w:right="758"/>
        <w:jc w:val="both"/>
      </w:pPr>
      <w:r>
        <w:t>An Employee or Qualified Beneficiary is responsible for notifying the Plan of a Qualifying Event that is a</w:t>
      </w:r>
      <w:r>
        <w:rPr>
          <w:spacing w:val="1"/>
        </w:rPr>
        <w:t xml:space="preserve"> </w:t>
      </w:r>
      <w:r>
        <w:t>Dependent child’s ceasing to be eligible under the requirements of the Plan, or the divorce or legal</w:t>
      </w:r>
      <w:r>
        <w:rPr>
          <w:spacing w:val="1"/>
        </w:rPr>
        <w:t xml:space="preserve"> </w:t>
      </w:r>
      <w:r>
        <w:t>separation of the Employee from his/her spouse.</w:t>
      </w:r>
      <w:r>
        <w:rPr>
          <w:spacing w:val="1"/>
        </w:rPr>
        <w:t xml:space="preserve"> </w:t>
      </w:r>
      <w:r>
        <w:t>A Qualified Beneficiary is also responsible for other</w:t>
      </w:r>
      <w:r>
        <w:rPr>
          <w:spacing w:val="1"/>
        </w:rPr>
        <w:t xml:space="preserve"> </w:t>
      </w:r>
      <w:r>
        <w:t>notifications.</w:t>
      </w:r>
      <w:r>
        <w:rPr>
          <w:spacing w:val="1"/>
        </w:rPr>
        <w:t xml:space="preserve"> </w:t>
      </w:r>
      <w:r>
        <w:t>See</w:t>
      </w:r>
      <w:r>
        <w:rPr>
          <w:spacing w:val="1"/>
        </w:rPr>
        <w:t xml:space="preserve"> </w:t>
      </w:r>
      <w:r>
        <w:t>the</w:t>
      </w:r>
      <w:r>
        <w:rPr>
          <w:spacing w:val="1"/>
        </w:rPr>
        <w:t xml:space="preserve"> </w:t>
      </w:r>
      <w:r>
        <w:rPr>
          <w:b/>
        </w:rPr>
        <w:t>COBRA</w:t>
      </w:r>
      <w:r>
        <w:rPr>
          <w:b/>
          <w:spacing w:val="1"/>
        </w:rPr>
        <w:t xml:space="preserve"> </w:t>
      </w:r>
      <w:r>
        <w:rPr>
          <w:b/>
        </w:rPr>
        <w:t>Notification</w:t>
      </w:r>
      <w:r>
        <w:rPr>
          <w:b/>
          <w:spacing w:val="1"/>
        </w:rPr>
        <w:t xml:space="preserve"> </w:t>
      </w:r>
      <w:r>
        <w:rPr>
          <w:b/>
        </w:rPr>
        <w:t>Procedures</w:t>
      </w:r>
      <w:r>
        <w:rPr>
          <w:b/>
          <w:spacing w:val="1"/>
        </w:rPr>
        <w:t xml:space="preserve"> </w:t>
      </w:r>
      <w:r>
        <w:t>as</w:t>
      </w:r>
      <w:r>
        <w:rPr>
          <w:spacing w:val="1"/>
        </w:rPr>
        <w:t xml:space="preserve"> </w:t>
      </w:r>
      <w:r>
        <w:t>included</w:t>
      </w:r>
      <w:r>
        <w:rPr>
          <w:spacing w:val="1"/>
        </w:rPr>
        <w:t xml:space="preserve"> </w:t>
      </w:r>
      <w:r>
        <w:t>in</w:t>
      </w:r>
      <w:r>
        <w:rPr>
          <w:spacing w:val="1"/>
        </w:rPr>
        <w:t xml:space="preserve"> </w:t>
      </w:r>
      <w:r>
        <w:t>the</w:t>
      </w:r>
      <w:r>
        <w:rPr>
          <w:spacing w:val="1"/>
        </w:rPr>
        <w:t xml:space="preserve"> </w:t>
      </w:r>
      <w:r>
        <w:t>Plan’s</w:t>
      </w:r>
      <w:r>
        <w:rPr>
          <w:spacing w:val="1"/>
        </w:rPr>
        <w:t xml:space="preserve"> </w:t>
      </w:r>
      <w:r>
        <w:t>Summary</w:t>
      </w:r>
      <w:r>
        <w:rPr>
          <w:spacing w:val="1"/>
        </w:rPr>
        <w:t xml:space="preserve"> </w:t>
      </w:r>
      <w:r>
        <w:t>Plan</w:t>
      </w:r>
      <w:r>
        <w:rPr>
          <w:spacing w:val="-53"/>
        </w:rPr>
        <w:t xml:space="preserve"> </w:t>
      </w:r>
      <w:r>
        <w:t>Description (and the Employer’s “COBRA General Notice” or “Initial Notice”) for further details and time</w:t>
      </w:r>
      <w:r>
        <w:rPr>
          <w:spacing w:val="1"/>
        </w:rPr>
        <w:t xml:space="preserve"> </w:t>
      </w:r>
      <w:r>
        <w:t>limits imposed on such notifications.</w:t>
      </w:r>
      <w:r>
        <w:rPr>
          <w:spacing w:val="1"/>
        </w:rPr>
        <w:t xml:space="preserve"> </w:t>
      </w:r>
      <w:r>
        <w:t>Upon receipt of a notice, the Plan Administrator must notify the</w:t>
      </w:r>
      <w:r>
        <w:rPr>
          <w:spacing w:val="1"/>
        </w:rPr>
        <w:t xml:space="preserve"> </w:t>
      </w:r>
      <w:r>
        <w:t>Qualified Beneficiary(ies)</w:t>
      </w:r>
      <w:r>
        <w:rPr>
          <w:spacing w:val="-1"/>
        </w:rPr>
        <w:t xml:space="preserve"> </w:t>
      </w:r>
      <w:r>
        <w:t>of</w:t>
      </w:r>
      <w:r>
        <w:rPr>
          <w:spacing w:val="1"/>
        </w:rPr>
        <w:t xml:space="preserve"> </w:t>
      </w:r>
      <w:r>
        <w:t>their</w:t>
      </w:r>
      <w:r>
        <w:rPr>
          <w:spacing w:val="-1"/>
        </w:rPr>
        <w:t xml:space="preserve"> </w:t>
      </w:r>
      <w:r>
        <w:t>continuation</w:t>
      </w:r>
      <w:r>
        <w:rPr>
          <w:spacing w:val="-1"/>
        </w:rPr>
        <w:t xml:space="preserve"> </w:t>
      </w:r>
      <w:r>
        <w:t>rights</w:t>
      </w:r>
      <w:r>
        <w:rPr>
          <w:spacing w:val="2"/>
        </w:rPr>
        <w:t xml:space="preserve"> </w:t>
      </w:r>
      <w:r>
        <w:t>within 14</w:t>
      </w:r>
      <w:r>
        <w:rPr>
          <w:spacing w:val="1"/>
        </w:rPr>
        <w:t xml:space="preserve"> </w:t>
      </w:r>
      <w:r>
        <w:t>days.</w:t>
      </w:r>
    </w:p>
    <w:p w14:paraId="5D50F0AD" w14:textId="77777777" w:rsidR="009E364D" w:rsidRDefault="009E364D">
      <w:pPr>
        <w:pStyle w:val="BodyText"/>
        <w:spacing w:before="8"/>
      </w:pPr>
    </w:p>
    <w:p w14:paraId="5D50F0AE" w14:textId="77777777" w:rsidR="009E364D" w:rsidRDefault="00BB396C">
      <w:pPr>
        <w:pStyle w:val="BodyText"/>
        <w:spacing w:line="242" w:lineRule="auto"/>
        <w:ind w:left="760" w:right="759"/>
        <w:jc w:val="both"/>
      </w:pPr>
      <w:r>
        <w:rPr>
          <w:b/>
          <w:w w:val="95"/>
        </w:rPr>
        <w:t>Election</w:t>
      </w:r>
      <w:r>
        <w:rPr>
          <w:b/>
          <w:spacing w:val="1"/>
          <w:w w:val="95"/>
        </w:rPr>
        <w:t xml:space="preserve"> </w:t>
      </w:r>
      <w:r>
        <w:rPr>
          <w:b/>
          <w:w w:val="95"/>
        </w:rPr>
        <w:t>and Election</w:t>
      </w:r>
      <w:r>
        <w:rPr>
          <w:b/>
          <w:spacing w:val="1"/>
          <w:w w:val="95"/>
        </w:rPr>
        <w:t xml:space="preserve"> </w:t>
      </w:r>
      <w:r>
        <w:rPr>
          <w:b/>
          <w:w w:val="95"/>
        </w:rPr>
        <w:t>Period</w:t>
      </w:r>
      <w:r>
        <w:rPr>
          <w:b/>
          <w:spacing w:val="1"/>
          <w:w w:val="95"/>
        </w:rPr>
        <w:t xml:space="preserve"> </w:t>
      </w:r>
      <w:r>
        <w:rPr>
          <w:w w:val="95"/>
        </w:rPr>
        <w:t>- COBRA continuation coverage may be elected during</w:t>
      </w:r>
      <w:r>
        <w:rPr>
          <w:spacing w:val="50"/>
        </w:rPr>
        <w:t xml:space="preserve"> </w:t>
      </w:r>
      <w:r>
        <w:rPr>
          <w:w w:val="95"/>
        </w:rPr>
        <w:t>the</w:t>
      </w:r>
      <w:r>
        <w:rPr>
          <w:spacing w:val="50"/>
        </w:rPr>
        <w:t xml:space="preserve"> </w:t>
      </w:r>
      <w:r>
        <w:rPr>
          <w:w w:val="95"/>
        </w:rPr>
        <w:t>period</w:t>
      </w:r>
      <w:r>
        <w:rPr>
          <w:spacing w:val="50"/>
        </w:rPr>
        <w:t xml:space="preserve"> </w:t>
      </w:r>
      <w:r>
        <w:rPr>
          <w:w w:val="95"/>
        </w:rPr>
        <w:t>beginning</w:t>
      </w:r>
      <w:r>
        <w:rPr>
          <w:spacing w:val="-50"/>
          <w:w w:val="95"/>
        </w:rPr>
        <w:t xml:space="preserve"> </w:t>
      </w:r>
      <w:r>
        <w:t xml:space="preserve">on the date Plan coverage would otherwise terminate due to a Qualifying Event and ending on the </w:t>
      </w:r>
      <w:r>
        <w:rPr>
          <w:u w:val="single"/>
        </w:rPr>
        <w:t>later</w:t>
      </w:r>
      <w:r>
        <w:t xml:space="preserve"> of</w:t>
      </w:r>
      <w:r>
        <w:rPr>
          <w:spacing w:val="-53"/>
        </w:rPr>
        <w:t xml:space="preserve"> </w:t>
      </w:r>
      <w:r>
        <w:t>the following: (1) 60 days after coverage ends due to a Qualifying Event, or (2) 60 days after the notice of</w:t>
      </w:r>
      <w:r>
        <w:rPr>
          <w:spacing w:val="1"/>
        </w:rPr>
        <w:t xml:space="preserve"> </w:t>
      </w:r>
      <w:r>
        <w:t>the</w:t>
      </w:r>
      <w:r>
        <w:rPr>
          <w:spacing w:val="-3"/>
        </w:rPr>
        <w:t xml:space="preserve"> </w:t>
      </w:r>
      <w:r>
        <w:t>COBRA continuation</w:t>
      </w:r>
      <w:r>
        <w:rPr>
          <w:spacing w:val="-2"/>
        </w:rPr>
        <w:t xml:space="preserve"> </w:t>
      </w:r>
      <w:r>
        <w:t>coverage</w:t>
      </w:r>
      <w:r>
        <w:rPr>
          <w:spacing w:val="-2"/>
        </w:rPr>
        <w:t xml:space="preserve"> </w:t>
      </w:r>
      <w:r>
        <w:t>rights</w:t>
      </w:r>
      <w:r>
        <w:rPr>
          <w:spacing w:val="-1"/>
        </w:rPr>
        <w:t xml:space="preserve"> </w:t>
      </w:r>
      <w:r>
        <w:t>is</w:t>
      </w:r>
      <w:r>
        <w:rPr>
          <w:spacing w:val="1"/>
        </w:rPr>
        <w:t xml:space="preserve"> </w:t>
      </w:r>
      <w:r>
        <w:t>provided</w:t>
      </w:r>
      <w:r>
        <w:rPr>
          <w:spacing w:val="-2"/>
        </w:rPr>
        <w:t xml:space="preserve"> </w:t>
      </w:r>
      <w:r>
        <w:t>to the</w:t>
      </w:r>
      <w:r>
        <w:rPr>
          <w:spacing w:val="-2"/>
        </w:rPr>
        <w:t xml:space="preserve"> </w:t>
      </w:r>
      <w:r>
        <w:t>Qualified Beneficiary.</w:t>
      </w:r>
      <w:r>
        <w:rPr>
          <w:spacing w:val="54"/>
        </w:rPr>
        <w:t xml:space="preserve"> </w:t>
      </w:r>
      <w:r>
        <w:t>See NOTE.</w:t>
      </w:r>
    </w:p>
    <w:p w14:paraId="5D50F0AF" w14:textId="77777777" w:rsidR="009E364D" w:rsidRDefault="009E364D">
      <w:pPr>
        <w:pStyle w:val="BodyText"/>
        <w:spacing w:before="5"/>
      </w:pPr>
    </w:p>
    <w:p w14:paraId="5D50F0B0" w14:textId="77777777" w:rsidR="009E364D" w:rsidRDefault="00BB396C">
      <w:pPr>
        <w:pStyle w:val="BodyText"/>
        <w:ind w:left="759" w:right="760"/>
        <w:jc w:val="both"/>
      </w:pPr>
      <w:r>
        <w:t>If</w:t>
      </w:r>
      <w:r>
        <w:rPr>
          <w:spacing w:val="-6"/>
        </w:rPr>
        <w:t xml:space="preserve"> </w:t>
      </w:r>
      <w:r>
        <w:t>the</w:t>
      </w:r>
      <w:r>
        <w:rPr>
          <w:spacing w:val="-9"/>
        </w:rPr>
        <w:t xml:space="preserve"> </w:t>
      </w:r>
      <w:r>
        <w:t>COBRA</w:t>
      </w:r>
      <w:r>
        <w:rPr>
          <w:spacing w:val="-9"/>
        </w:rPr>
        <w:t xml:space="preserve"> </w:t>
      </w:r>
      <w:r>
        <w:t>election</w:t>
      </w:r>
      <w:r>
        <w:rPr>
          <w:spacing w:val="-7"/>
        </w:rPr>
        <w:t xml:space="preserve"> </w:t>
      </w:r>
      <w:r>
        <w:t>of</w:t>
      </w:r>
      <w:r>
        <w:rPr>
          <w:spacing w:val="-5"/>
        </w:rPr>
        <w:t xml:space="preserve"> </w:t>
      </w:r>
      <w:r>
        <w:t>a</w:t>
      </w:r>
      <w:r>
        <w:rPr>
          <w:spacing w:val="-9"/>
        </w:rPr>
        <w:t xml:space="preserve"> </w:t>
      </w:r>
      <w:r>
        <w:t>covered</w:t>
      </w:r>
      <w:r>
        <w:rPr>
          <w:spacing w:val="-6"/>
        </w:rPr>
        <w:t xml:space="preserve"> </w:t>
      </w:r>
      <w:r>
        <w:t>Employee</w:t>
      </w:r>
      <w:r>
        <w:rPr>
          <w:spacing w:val="-7"/>
        </w:rPr>
        <w:t xml:space="preserve"> </w:t>
      </w:r>
      <w:r>
        <w:t>or</w:t>
      </w:r>
      <w:r>
        <w:rPr>
          <w:spacing w:val="-8"/>
        </w:rPr>
        <w:t xml:space="preserve"> </w:t>
      </w:r>
      <w:r>
        <w:t>spouse</w:t>
      </w:r>
      <w:r>
        <w:rPr>
          <w:spacing w:val="-8"/>
        </w:rPr>
        <w:t xml:space="preserve"> </w:t>
      </w:r>
      <w:r>
        <w:t>does</w:t>
      </w:r>
      <w:r>
        <w:rPr>
          <w:spacing w:val="-7"/>
        </w:rPr>
        <w:t xml:space="preserve"> </w:t>
      </w:r>
      <w:r>
        <w:t>not</w:t>
      </w:r>
      <w:r>
        <w:rPr>
          <w:spacing w:val="-8"/>
        </w:rPr>
        <w:t xml:space="preserve"> </w:t>
      </w:r>
      <w:r>
        <w:t>specify</w:t>
      </w:r>
      <w:r>
        <w:rPr>
          <w:spacing w:val="-12"/>
        </w:rPr>
        <w:t xml:space="preserve"> </w:t>
      </w:r>
      <w:r>
        <w:t>“self-only”</w:t>
      </w:r>
      <w:r>
        <w:rPr>
          <w:spacing w:val="-7"/>
        </w:rPr>
        <w:t xml:space="preserve"> </w:t>
      </w:r>
      <w:r>
        <w:t>coverage,</w:t>
      </w:r>
      <w:r>
        <w:rPr>
          <w:spacing w:val="-9"/>
        </w:rPr>
        <w:t xml:space="preserve"> </w:t>
      </w:r>
      <w:r>
        <w:t>the</w:t>
      </w:r>
      <w:r>
        <w:rPr>
          <w:spacing w:val="-8"/>
        </w:rPr>
        <w:t xml:space="preserve"> </w:t>
      </w:r>
      <w:r>
        <w:t>election</w:t>
      </w:r>
      <w:r>
        <w:rPr>
          <w:spacing w:val="-53"/>
        </w:rPr>
        <w:t xml:space="preserve"> </w:t>
      </w:r>
      <w:r>
        <w:t>is</w:t>
      </w:r>
      <w:r>
        <w:rPr>
          <w:spacing w:val="-6"/>
        </w:rPr>
        <w:t xml:space="preserve"> </w:t>
      </w:r>
      <w:r>
        <w:t>deemed</w:t>
      </w:r>
      <w:r>
        <w:rPr>
          <w:spacing w:val="-7"/>
        </w:rPr>
        <w:t xml:space="preserve"> </w:t>
      </w:r>
      <w:r>
        <w:t>to</w:t>
      </w:r>
      <w:r>
        <w:rPr>
          <w:spacing w:val="-8"/>
        </w:rPr>
        <w:t xml:space="preserve"> </w:t>
      </w:r>
      <w:r>
        <w:t>include</w:t>
      </w:r>
      <w:r>
        <w:rPr>
          <w:spacing w:val="-4"/>
        </w:rPr>
        <w:t xml:space="preserve"> </w:t>
      </w:r>
      <w:r>
        <w:t>an</w:t>
      </w:r>
      <w:r>
        <w:rPr>
          <w:spacing w:val="-5"/>
        </w:rPr>
        <w:t xml:space="preserve"> </w:t>
      </w:r>
      <w:r>
        <w:t>election</w:t>
      </w:r>
      <w:r>
        <w:rPr>
          <w:spacing w:val="-4"/>
        </w:rPr>
        <w:t xml:space="preserve"> </w:t>
      </w:r>
      <w:r>
        <w:t>on</w:t>
      </w:r>
      <w:r>
        <w:rPr>
          <w:spacing w:val="-5"/>
        </w:rPr>
        <w:t xml:space="preserve"> </w:t>
      </w:r>
      <w:r>
        <w:t>behalf</w:t>
      </w:r>
      <w:r>
        <w:rPr>
          <w:spacing w:val="-5"/>
        </w:rPr>
        <w:t xml:space="preserve"> </w:t>
      </w:r>
      <w:r>
        <w:t>of</w:t>
      </w:r>
      <w:r>
        <w:rPr>
          <w:spacing w:val="-4"/>
        </w:rPr>
        <w:t xml:space="preserve"> </w:t>
      </w:r>
      <w:r>
        <w:t>all</w:t>
      </w:r>
      <w:r>
        <w:rPr>
          <w:spacing w:val="-6"/>
        </w:rPr>
        <w:t xml:space="preserve"> </w:t>
      </w:r>
      <w:r>
        <w:t>other</w:t>
      </w:r>
      <w:r>
        <w:rPr>
          <w:spacing w:val="-1"/>
        </w:rPr>
        <w:t xml:space="preserve"> </w:t>
      </w:r>
      <w:r>
        <w:t>Qualified</w:t>
      </w:r>
      <w:r>
        <w:rPr>
          <w:spacing w:val="-5"/>
        </w:rPr>
        <w:t xml:space="preserve"> </w:t>
      </w:r>
      <w:r>
        <w:t>Beneficiaries</w:t>
      </w:r>
      <w:r>
        <w:rPr>
          <w:spacing w:val="-4"/>
        </w:rPr>
        <w:t xml:space="preserve"> </w:t>
      </w:r>
      <w:r>
        <w:t>with</w:t>
      </w:r>
      <w:r>
        <w:rPr>
          <w:spacing w:val="-4"/>
        </w:rPr>
        <w:t xml:space="preserve"> </w:t>
      </w:r>
      <w:r>
        <w:t>respect</w:t>
      </w:r>
      <w:r>
        <w:rPr>
          <w:spacing w:val="-7"/>
        </w:rPr>
        <w:t xml:space="preserve"> </w:t>
      </w:r>
      <w:r>
        <w:t>to</w:t>
      </w:r>
      <w:r>
        <w:rPr>
          <w:spacing w:val="-4"/>
        </w:rPr>
        <w:t xml:space="preserve"> </w:t>
      </w:r>
      <w:r>
        <w:t>the</w:t>
      </w:r>
      <w:r>
        <w:rPr>
          <w:spacing w:val="-5"/>
        </w:rPr>
        <w:t xml:space="preserve"> </w:t>
      </w:r>
      <w:r>
        <w:t>Qualifying</w:t>
      </w:r>
      <w:r>
        <w:rPr>
          <w:spacing w:val="-53"/>
        </w:rPr>
        <w:t xml:space="preserve"> </w:t>
      </w:r>
      <w:r>
        <w:t>Event.</w:t>
      </w:r>
      <w:r>
        <w:rPr>
          <w:spacing w:val="1"/>
        </w:rPr>
        <w:t xml:space="preserve"> </w:t>
      </w:r>
      <w:r>
        <w:t>However, each Qualified Beneficiary who would otherwise lose coverage is entitled to choose</w:t>
      </w:r>
      <w:r>
        <w:rPr>
          <w:spacing w:val="1"/>
        </w:rPr>
        <w:t xml:space="preserve"> </w:t>
      </w:r>
      <w:r>
        <w:rPr>
          <w:spacing w:val="-1"/>
        </w:rPr>
        <w:t>COBRA</w:t>
      </w:r>
      <w:r>
        <w:rPr>
          <w:spacing w:val="-10"/>
        </w:rPr>
        <w:t xml:space="preserve"> </w:t>
      </w:r>
      <w:r>
        <w:t>continuation</w:t>
      </w:r>
      <w:r>
        <w:rPr>
          <w:spacing w:val="-8"/>
        </w:rPr>
        <w:t xml:space="preserve"> </w:t>
      </w:r>
      <w:r>
        <w:t>coverage,</w:t>
      </w:r>
      <w:r>
        <w:rPr>
          <w:spacing w:val="-8"/>
        </w:rPr>
        <w:t xml:space="preserve"> </w:t>
      </w:r>
      <w:r>
        <w:t>even</w:t>
      </w:r>
      <w:r>
        <w:rPr>
          <w:spacing w:val="-8"/>
        </w:rPr>
        <w:t xml:space="preserve"> </w:t>
      </w:r>
      <w:r>
        <w:t>if</w:t>
      </w:r>
      <w:r>
        <w:rPr>
          <w:spacing w:val="-5"/>
        </w:rPr>
        <w:t xml:space="preserve"> </w:t>
      </w:r>
      <w:r>
        <w:t>others</w:t>
      </w:r>
      <w:r>
        <w:rPr>
          <w:spacing w:val="-6"/>
        </w:rPr>
        <w:t xml:space="preserve"> </w:t>
      </w:r>
      <w:r>
        <w:t>in</w:t>
      </w:r>
      <w:r>
        <w:rPr>
          <w:spacing w:val="-9"/>
        </w:rPr>
        <w:t xml:space="preserve"> </w:t>
      </w:r>
      <w:r>
        <w:t>the</w:t>
      </w:r>
      <w:r>
        <w:rPr>
          <w:spacing w:val="-8"/>
        </w:rPr>
        <w:t xml:space="preserve"> </w:t>
      </w:r>
      <w:r>
        <w:t>same</w:t>
      </w:r>
      <w:r>
        <w:rPr>
          <w:spacing w:val="-10"/>
        </w:rPr>
        <w:t xml:space="preserve"> </w:t>
      </w:r>
      <w:r>
        <w:t>family</w:t>
      </w:r>
      <w:r>
        <w:rPr>
          <w:spacing w:val="-14"/>
        </w:rPr>
        <w:t xml:space="preserve"> </w:t>
      </w:r>
      <w:r>
        <w:t>have</w:t>
      </w:r>
      <w:r>
        <w:rPr>
          <w:spacing w:val="-6"/>
        </w:rPr>
        <w:t xml:space="preserve"> </w:t>
      </w:r>
      <w:r>
        <w:t>declined.</w:t>
      </w:r>
      <w:r>
        <w:rPr>
          <w:spacing w:val="40"/>
        </w:rPr>
        <w:t xml:space="preserve"> </w:t>
      </w:r>
      <w:r>
        <w:t>A</w:t>
      </w:r>
      <w:r>
        <w:rPr>
          <w:spacing w:val="-6"/>
        </w:rPr>
        <w:t xml:space="preserve"> </w:t>
      </w:r>
      <w:r>
        <w:t>parent</w:t>
      </w:r>
      <w:r>
        <w:rPr>
          <w:spacing w:val="-8"/>
        </w:rPr>
        <w:t xml:space="preserve"> </w:t>
      </w:r>
      <w:r>
        <w:t>or</w:t>
      </w:r>
      <w:r>
        <w:rPr>
          <w:spacing w:val="-7"/>
        </w:rPr>
        <w:t xml:space="preserve"> </w:t>
      </w:r>
      <w:r>
        <w:t>legal</w:t>
      </w:r>
      <w:r>
        <w:rPr>
          <w:spacing w:val="-9"/>
        </w:rPr>
        <w:t xml:space="preserve"> </w:t>
      </w:r>
      <w:r>
        <w:t>guardian</w:t>
      </w:r>
      <w:r>
        <w:rPr>
          <w:spacing w:val="-53"/>
        </w:rPr>
        <w:t xml:space="preserve"> </w:t>
      </w:r>
      <w:r>
        <w:t>may</w:t>
      </w:r>
      <w:r>
        <w:rPr>
          <w:spacing w:val="-5"/>
        </w:rPr>
        <w:t xml:space="preserve"> </w:t>
      </w:r>
      <w:r>
        <w:t>elect</w:t>
      </w:r>
      <w:r>
        <w:rPr>
          <w:spacing w:val="-1"/>
        </w:rPr>
        <w:t xml:space="preserve"> </w:t>
      </w:r>
      <w:r>
        <w:t>or decline</w:t>
      </w:r>
      <w:r>
        <w:rPr>
          <w:spacing w:val="-1"/>
        </w:rPr>
        <w:t xml:space="preserve"> </w:t>
      </w:r>
      <w:r>
        <w:t>for minor Dependent</w:t>
      </w:r>
      <w:r>
        <w:rPr>
          <w:spacing w:val="-2"/>
        </w:rPr>
        <w:t xml:space="preserve"> </w:t>
      </w:r>
      <w:r>
        <w:t>children.</w:t>
      </w:r>
    </w:p>
    <w:p w14:paraId="5D50F0B1" w14:textId="77777777" w:rsidR="009E364D" w:rsidRDefault="009E364D">
      <w:pPr>
        <w:pStyle w:val="BodyText"/>
        <w:spacing w:before="10"/>
      </w:pPr>
    </w:p>
    <w:p w14:paraId="5D50F0B2" w14:textId="77777777" w:rsidR="009E364D" w:rsidRDefault="00BB396C">
      <w:pPr>
        <w:pStyle w:val="BodyText"/>
        <w:ind w:left="759" w:right="762"/>
        <w:jc w:val="both"/>
      </w:pPr>
      <w:r>
        <w:t>An</w:t>
      </w:r>
      <w:r>
        <w:rPr>
          <w:spacing w:val="-4"/>
        </w:rPr>
        <w:t xml:space="preserve"> </w:t>
      </w:r>
      <w:r>
        <w:t>election</w:t>
      </w:r>
      <w:r>
        <w:rPr>
          <w:spacing w:val="-3"/>
        </w:rPr>
        <w:t xml:space="preserve"> </w:t>
      </w:r>
      <w:r>
        <w:t>of</w:t>
      </w:r>
      <w:r>
        <w:rPr>
          <w:spacing w:val="-3"/>
        </w:rPr>
        <w:t xml:space="preserve"> </w:t>
      </w:r>
      <w:r>
        <w:t>an</w:t>
      </w:r>
      <w:r>
        <w:rPr>
          <w:spacing w:val="-4"/>
        </w:rPr>
        <w:t xml:space="preserve"> </w:t>
      </w:r>
      <w:r>
        <w:t>incapacitated</w:t>
      </w:r>
      <w:r>
        <w:rPr>
          <w:spacing w:val="-3"/>
        </w:rPr>
        <w:t xml:space="preserve"> </w:t>
      </w:r>
      <w:r>
        <w:t>or</w:t>
      </w:r>
      <w:r>
        <w:rPr>
          <w:spacing w:val="-4"/>
        </w:rPr>
        <w:t xml:space="preserve"> </w:t>
      </w:r>
      <w:r>
        <w:t>deceased</w:t>
      </w:r>
      <w:r>
        <w:rPr>
          <w:spacing w:val="-3"/>
        </w:rPr>
        <w:t xml:space="preserve"> </w:t>
      </w:r>
      <w:r>
        <w:t>Qualified</w:t>
      </w:r>
      <w:r>
        <w:rPr>
          <w:spacing w:val="-4"/>
        </w:rPr>
        <w:t xml:space="preserve"> </w:t>
      </w:r>
      <w:r>
        <w:t>Beneficiary</w:t>
      </w:r>
      <w:r>
        <w:rPr>
          <w:spacing w:val="-9"/>
        </w:rPr>
        <w:t xml:space="preserve"> </w:t>
      </w:r>
      <w:r>
        <w:t>can</w:t>
      </w:r>
      <w:r>
        <w:rPr>
          <w:spacing w:val="-3"/>
        </w:rPr>
        <w:t xml:space="preserve"> </w:t>
      </w:r>
      <w:r>
        <w:t>be</w:t>
      </w:r>
      <w:r>
        <w:rPr>
          <w:spacing w:val="-3"/>
        </w:rPr>
        <w:t xml:space="preserve"> </w:t>
      </w:r>
      <w:r>
        <w:t>made</w:t>
      </w:r>
      <w:r>
        <w:rPr>
          <w:spacing w:val="-6"/>
        </w:rPr>
        <w:t xml:space="preserve"> </w:t>
      </w:r>
      <w:r>
        <w:t>by</w:t>
      </w:r>
      <w:r>
        <w:rPr>
          <w:spacing w:val="-7"/>
        </w:rPr>
        <w:t xml:space="preserve"> </w:t>
      </w:r>
      <w:r>
        <w:t>the</w:t>
      </w:r>
      <w:r>
        <w:rPr>
          <w:spacing w:val="-3"/>
        </w:rPr>
        <w:t xml:space="preserve"> </w:t>
      </w:r>
      <w:r>
        <w:t>legal</w:t>
      </w:r>
      <w:r>
        <w:rPr>
          <w:spacing w:val="-6"/>
        </w:rPr>
        <w:t xml:space="preserve"> </w:t>
      </w:r>
      <w:r>
        <w:t>representative</w:t>
      </w:r>
      <w:r>
        <w:rPr>
          <w:spacing w:val="-53"/>
        </w:rPr>
        <w:t xml:space="preserve"> </w:t>
      </w:r>
      <w:r>
        <w:rPr>
          <w:spacing w:val="-1"/>
        </w:rPr>
        <w:t>of</w:t>
      </w:r>
      <w:r>
        <w:rPr>
          <w:spacing w:val="-9"/>
        </w:rPr>
        <w:t xml:space="preserve"> </w:t>
      </w:r>
      <w:r>
        <w:rPr>
          <w:spacing w:val="-1"/>
        </w:rPr>
        <w:t>the</w:t>
      </w:r>
      <w:r>
        <w:rPr>
          <w:spacing w:val="-12"/>
        </w:rPr>
        <w:t xml:space="preserve"> </w:t>
      </w:r>
      <w:r>
        <w:rPr>
          <w:spacing w:val="-1"/>
        </w:rPr>
        <w:t>Qualifying</w:t>
      </w:r>
      <w:r>
        <w:rPr>
          <w:spacing w:val="-9"/>
        </w:rPr>
        <w:t xml:space="preserve"> </w:t>
      </w:r>
      <w:r>
        <w:rPr>
          <w:spacing w:val="-1"/>
        </w:rPr>
        <w:t>Beneficiary</w:t>
      </w:r>
      <w:r>
        <w:rPr>
          <w:spacing w:val="-13"/>
        </w:rPr>
        <w:t xml:space="preserve"> </w:t>
      </w:r>
      <w:r>
        <w:rPr>
          <w:spacing w:val="-1"/>
        </w:rPr>
        <w:t>or</w:t>
      </w:r>
      <w:r>
        <w:rPr>
          <w:spacing w:val="-11"/>
        </w:rPr>
        <w:t xml:space="preserve"> </w:t>
      </w:r>
      <w:r>
        <w:rPr>
          <w:spacing w:val="-1"/>
        </w:rPr>
        <w:t>the</w:t>
      </w:r>
      <w:r>
        <w:rPr>
          <w:spacing w:val="-11"/>
        </w:rPr>
        <w:t xml:space="preserve"> </w:t>
      </w:r>
      <w:r>
        <w:rPr>
          <w:spacing w:val="-1"/>
        </w:rPr>
        <w:t>Qualified</w:t>
      </w:r>
      <w:r>
        <w:rPr>
          <w:spacing w:val="-10"/>
        </w:rPr>
        <w:t xml:space="preserve"> </w:t>
      </w:r>
      <w:r>
        <w:t>Beneficiary’s</w:t>
      </w:r>
      <w:r>
        <w:rPr>
          <w:spacing w:val="-10"/>
        </w:rPr>
        <w:t xml:space="preserve"> </w:t>
      </w:r>
      <w:r>
        <w:t>estate,</w:t>
      </w:r>
      <w:r>
        <w:rPr>
          <w:spacing w:val="-8"/>
        </w:rPr>
        <w:t xml:space="preserve"> </w:t>
      </w:r>
      <w:r>
        <w:t>as</w:t>
      </w:r>
      <w:r>
        <w:rPr>
          <w:spacing w:val="-10"/>
        </w:rPr>
        <w:t xml:space="preserve"> </w:t>
      </w:r>
      <w:r>
        <w:t>determined</w:t>
      </w:r>
      <w:r>
        <w:rPr>
          <w:spacing w:val="-12"/>
        </w:rPr>
        <w:t xml:space="preserve"> </w:t>
      </w:r>
      <w:r>
        <w:t>under</w:t>
      </w:r>
      <w:r>
        <w:rPr>
          <w:spacing w:val="-10"/>
        </w:rPr>
        <w:t xml:space="preserve"> </w:t>
      </w:r>
      <w:r>
        <w:t>applicable</w:t>
      </w:r>
      <w:r>
        <w:rPr>
          <w:spacing w:val="-12"/>
        </w:rPr>
        <w:t xml:space="preserve"> </w:t>
      </w:r>
      <w:r>
        <w:t>state</w:t>
      </w:r>
      <w:r>
        <w:rPr>
          <w:spacing w:val="-10"/>
        </w:rPr>
        <w:t xml:space="preserve"> </w:t>
      </w:r>
      <w:r>
        <w:t>law,</w:t>
      </w:r>
      <w:r>
        <w:rPr>
          <w:spacing w:val="-53"/>
        </w:rPr>
        <w:t xml:space="preserve"> </w:t>
      </w:r>
      <w:r>
        <w:t>or</w:t>
      </w:r>
      <w:r>
        <w:rPr>
          <w:spacing w:val="-1"/>
        </w:rPr>
        <w:t xml:space="preserve"> </w:t>
      </w:r>
      <w:r>
        <w:t>by</w:t>
      </w:r>
      <w:r>
        <w:rPr>
          <w:spacing w:val="-2"/>
        </w:rPr>
        <w:t xml:space="preserve"> </w:t>
      </w:r>
      <w:r>
        <w:t>the</w:t>
      </w:r>
      <w:r>
        <w:rPr>
          <w:spacing w:val="-1"/>
        </w:rPr>
        <w:t xml:space="preserve"> </w:t>
      </w:r>
      <w:r>
        <w:t>spouse</w:t>
      </w:r>
      <w:r>
        <w:rPr>
          <w:spacing w:val="1"/>
        </w:rPr>
        <w:t xml:space="preserve"> </w:t>
      </w:r>
      <w:r>
        <w:t>of</w:t>
      </w:r>
      <w:r>
        <w:rPr>
          <w:spacing w:val="1"/>
        </w:rPr>
        <w:t xml:space="preserve"> </w:t>
      </w:r>
      <w:r>
        <w:t>the</w:t>
      </w:r>
      <w:r>
        <w:rPr>
          <w:spacing w:val="-2"/>
        </w:rPr>
        <w:t xml:space="preserve"> </w:t>
      </w:r>
      <w:r>
        <w:t>Qualified</w:t>
      </w:r>
      <w:r>
        <w:rPr>
          <w:spacing w:val="-1"/>
        </w:rPr>
        <w:t xml:space="preserve"> </w:t>
      </w:r>
      <w:r>
        <w:t>Beneficiary.</w:t>
      </w:r>
    </w:p>
    <w:p w14:paraId="5D50F0B3" w14:textId="77777777" w:rsidR="009E364D" w:rsidRDefault="009E364D">
      <w:pPr>
        <w:pStyle w:val="BodyText"/>
        <w:spacing w:before="8"/>
      </w:pPr>
    </w:p>
    <w:p w14:paraId="5D50F0B4" w14:textId="77777777" w:rsidR="009E364D" w:rsidRDefault="00BB396C">
      <w:pPr>
        <w:pStyle w:val="BodyText"/>
        <w:spacing w:before="1"/>
        <w:ind w:left="759" w:right="758"/>
        <w:jc w:val="both"/>
      </w:pPr>
      <w:r>
        <w:t>If, during the election period, a Qualified Beneficiary waives COBRA continuation coverage rights, the</w:t>
      </w:r>
      <w:r>
        <w:rPr>
          <w:spacing w:val="1"/>
        </w:rPr>
        <w:t xml:space="preserve"> </w:t>
      </w:r>
      <w:r>
        <w:t>waiver can be revoked at any time before the end of the election period.</w:t>
      </w:r>
      <w:r>
        <w:rPr>
          <w:spacing w:val="1"/>
        </w:rPr>
        <w:t xml:space="preserve"> </w:t>
      </w:r>
      <w:r>
        <w:t>Revocation of the waiver will be</w:t>
      </w:r>
      <w:r>
        <w:rPr>
          <w:spacing w:val="1"/>
        </w:rPr>
        <w:t xml:space="preserve"> </w:t>
      </w:r>
      <w:r>
        <w:t>an election of COBRA continuation coverage.</w:t>
      </w:r>
      <w:r>
        <w:rPr>
          <w:spacing w:val="1"/>
        </w:rPr>
        <w:t xml:space="preserve"> </w:t>
      </w:r>
      <w:r>
        <w:t>However, if a waiver is revoked, coverage need not be</w:t>
      </w:r>
      <w:r>
        <w:rPr>
          <w:spacing w:val="1"/>
        </w:rPr>
        <w:t xml:space="preserve"> </w:t>
      </w:r>
      <w:r>
        <w:t>provided retroactively (that is, from the date of the loss of coverage until the waiver is revoked).</w:t>
      </w:r>
      <w:r>
        <w:rPr>
          <w:spacing w:val="1"/>
        </w:rPr>
        <w:t xml:space="preserve"> </w:t>
      </w:r>
      <w:r>
        <w:t>Waivers</w:t>
      </w:r>
      <w:r>
        <w:rPr>
          <w:spacing w:val="1"/>
        </w:rPr>
        <w:t xml:space="preserve"> </w:t>
      </w:r>
      <w:r>
        <w:t>and revocations of waivers are considered to be made on the date they are sent to the Employer or Plan</w:t>
      </w:r>
      <w:r>
        <w:rPr>
          <w:spacing w:val="1"/>
        </w:rPr>
        <w:t xml:space="preserve"> </w:t>
      </w:r>
      <w:r>
        <w:t>Administrator.</w:t>
      </w:r>
    </w:p>
    <w:p w14:paraId="5D50F0B5" w14:textId="77777777" w:rsidR="009E364D" w:rsidRDefault="009E364D">
      <w:pPr>
        <w:pStyle w:val="BodyText"/>
        <w:spacing w:before="10"/>
      </w:pPr>
    </w:p>
    <w:p w14:paraId="5D50F0B6" w14:textId="77777777" w:rsidR="009E364D" w:rsidRDefault="00BB396C">
      <w:pPr>
        <w:pStyle w:val="BodyText"/>
        <w:ind w:left="759" w:right="758"/>
        <w:jc w:val="both"/>
      </w:pPr>
      <w:r>
        <w:t>Open enrollment rights that allow NonCOBRA Beneficiaries to choose among any available coverage</w:t>
      </w:r>
      <w:r>
        <w:rPr>
          <w:spacing w:val="1"/>
        </w:rPr>
        <w:t xml:space="preserve"> </w:t>
      </w:r>
      <w:r>
        <w:t>options are also applicable to each Qualified Beneficiary.</w:t>
      </w:r>
      <w:r>
        <w:rPr>
          <w:spacing w:val="1"/>
        </w:rPr>
        <w:t xml:space="preserve"> </w:t>
      </w:r>
      <w:r>
        <w:t>Similarly, the “special enrollment rights” of the</w:t>
      </w:r>
      <w:r>
        <w:rPr>
          <w:spacing w:val="1"/>
        </w:rPr>
        <w:t xml:space="preserve"> </w:t>
      </w:r>
      <w:r>
        <w:t>Health Insurance Portability and Accountability Act (HIPAA) extend to Qualified Beneficiaries. However, if</w:t>
      </w:r>
      <w:r>
        <w:rPr>
          <w:spacing w:val="1"/>
        </w:rPr>
        <w:t xml:space="preserve"> </w:t>
      </w:r>
      <w:r>
        <w:t>a former Qualified Beneficiary did not elect COBRA, he does not have special enrollment rights, even</w:t>
      </w:r>
      <w:r>
        <w:rPr>
          <w:spacing w:val="1"/>
        </w:rPr>
        <w:t xml:space="preserve"> </w:t>
      </w:r>
      <w:r>
        <w:t>though</w:t>
      </w:r>
      <w:r>
        <w:rPr>
          <w:spacing w:val="-2"/>
        </w:rPr>
        <w:t xml:space="preserve"> </w:t>
      </w:r>
      <w:r>
        <w:t>active Employees</w:t>
      </w:r>
      <w:r>
        <w:rPr>
          <w:spacing w:val="-1"/>
        </w:rPr>
        <w:t xml:space="preserve"> </w:t>
      </w:r>
      <w:r>
        <w:t>not</w:t>
      </w:r>
      <w:r>
        <w:rPr>
          <w:spacing w:val="-2"/>
        </w:rPr>
        <w:t xml:space="preserve"> </w:t>
      </w:r>
      <w:r>
        <w:t>participating in</w:t>
      </w:r>
      <w:r>
        <w:rPr>
          <w:spacing w:val="-1"/>
        </w:rPr>
        <w:t xml:space="preserve"> </w:t>
      </w:r>
      <w:r>
        <w:t>the Plan have</w:t>
      </w:r>
      <w:r>
        <w:rPr>
          <w:spacing w:val="-2"/>
        </w:rPr>
        <w:t xml:space="preserve"> </w:t>
      </w:r>
      <w:r>
        <w:t>such</w:t>
      </w:r>
      <w:r>
        <w:rPr>
          <w:spacing w:val="-2"/>
        </w:rPr>
        <w:t xml:space="preserve"> </w:t>
      </w:r>
      <w:r>
        <w:t>rights</w:t>
      </w:r>
      <w:r>
        <w:rPr>
          <w:spacing w:val="-1"/>
        </w:rPr>
        <w:t xml:space="preserve"> </w:t>
      </w:r>
      <w:r>
        <w:t>under</w:t>
      </w:r>
      <w:r>
        <w:rPr>
          <w:spacing w:val="2"/>
        </w:rPr>
        <w:t xml:space="preserve"> </w:t>
      </w:r>
      <w:r>
        <w:t>HIPAA.</w:t>
      </w:r>
    </w:p>
    <w:p w14:paraId="5D50F0B7" w14:textId="77777777" w:rsidR="009E364D" w:rsidRDefault="009E364D">
      <w:pPr>
        <w:pStyle w:val="BodyText"/>
        <w:spacing w:before="9"/>
      </w:pPr>
    </w:p>
    <w:p w14:paraId="5D50F0B8" w14:textId="77777777" w:rsidR="009E364D" w:rsidRDefault="00BB396C">
      <w:pPr>
        <w:pStyle w:val="BodyText"/>
        <w:ind w:left="760" w:right="759"/>
        <w:jc w:val="both"/>
      </w:pPr>
      <w:r>
        <w:rPr>
          <w:u w:val="single"/>
        </w:rPr>
        <w:t>The Plan is required to make a complete response to any inquiry from a healthcare provider regarding a</w:t>
      </w:r>
      <w:r>
        <w:rPr>
          <w:spacing w:val="1"/>
        </w:rPr>
        <w:t xml:space="preserve"> </w:t>
      </w:r>
      <w:r>
        <w:rPr>
          <w:u w:val="single"/>
        </w:rPr>
        <w:t>Qualified Beneficiary’s</w:t>
      </w:r>
      <w:r>
        <w:rPr>
          <w:spacing w:val="-1"/>
          <w:u w:val="single"/>
        </w:rPr>
        <w:t xml:space="preserve"> </w:t>
      </w:r>
      <w:r>
        <w:rPr>
          <w:u w:val="single"/>
        </w:rPr>
        <w:t>right</w:t>
      </w:r>
      <w:r>
        <w:rPr>
          <w:spacing w:val="1"/>
          <w:u w:val="single"/>
        </w:rPr>
        <w:t xml:space="preserve"> </w:t>
      </w:r>
      <w:r>
        <w:rPr>
          <w:u w:val="single"/>
        </w:rPr>
        <w:t>to</w:t>
      </w:r>
      <w:r>
        <w:rPr>
          <w:spacing w:val="-2"/>
          <w:u w:val="single"/>
        </w:rPr>
        <w:t xml:space="preserve"> </w:t>
      </w:r>
      <w:r>
        <w:rPr>
          <w:u w:val="single"/>
        </w:rPr>
        <w:t>coverage</w:t>
      </w:r>
      <w:r>
        <w:rPr>
          <w:spacing w:val="-1"/>
          <w:u w:val="single"/>
        </w:rPr>
        <w:t xml:space="preserve"> </w:t>
      </w:r>
      <w:r>
        <w:rPr>
          <w:u w:val="single"/>
        </w:rPr>
        <w:t>during the</w:t>
      </w:r>
      <w:r>
        <w:rPr>
          <w:spacing w:val="1"/>
          <w:u w:val="single"/>
        </w:rPr>
        <w:t xml:space="preserve"> </w:t>
      </w:r>
      <w:r>
        <w:rPr>
          <w:u w:val="single"/>
        </w:rPr>
        <w:t>election period.</w:t>
      </w:r>
    </w:p>
    <w:p w14:paraId="5D50F0B9" w14:textId="77777777" w:rsidR="009E364D" w:rsidRDefault="009E364D">
      <w:pPr>
        <w:pStyle w:val="BodyText"/>
        <w:spacing w:before="8"/>
        <w:rPr>
          <w:sz w:val="12"/>
        </w:rPr>
      </w:pPr>
    </w:p>
    <w:p w14:paraId="5D50F0BA" w14:textId="77777777" w:rsidR="009E364D" w:rsidRDefault="00BB396C">
      <w:pPr>
        <w:pStyle w:val="BodyText"/>
        <w:spacing w:before="93" w:line="242" w:lineRule="auto"/>
        <w:ind w:left="759" w:right="759"/>
        <w:jc w:val="both"/>
      </w:pPr>
      <w:r>
        <w:rPr>
          <w:b/>
        </w:rPr>
        <w:t>NOTE:</w:t>
      </w:r>
      <w:r>
        <w:rPr>
          <w:b/>
          <w:spacing w:val="1"/>
        </w:rPr>
        <w:t xml:space="preserve"> </w:t>
      </w:r>
      <w:r>
        <w:t>See the “Effect of the Trade Act” provision for information regarding a second 60-day election</w:t>
      </w:r>
      <w:r>
        <w:rPr>
          <w:spacing w:val="1"/>
        </w:rPr>
        <w:t xml:space="preserve"> </w:t>
      </w:r>
      <w:r>
        <w:t>period</w:t>
      </w:r>
      <w:r>
        <w:rPr>
          <w:spacing w:val="-2"/>
        </w:rPr>
        <w:t xml:space="preserve"> </w:t>
      </w:r>
      <w:r>
        <w:t>allowance.</w:t>
      </w:r>
    </w:p>
    <w:p w14:paraId="5D50F0BB" w14:textId="77777777" w:rsidR="009E364D" w:rsidRDefault="009E364D">
      <w:pPr>
        <w:pStyle w:val="BodyText"/>
        <w:spacing w:before="6"/>
      </w:pPr>
    </w:p>
    <w:p w14:paraId="5D50F0BC" w14:textId="77777777" w:rsidR="009E364D" w:rsidRDefault="00BB396C">
      <w:pPr>
        <w:pStyle w:val="BodyText"/>
        <w:ind w:left="759" w:right="756"/>
        <w:jc w:val="both"/>
      </w:pPr>
      <w:r>
        <w:rPr>
          <w:b/>
        </w:rPr>
        <w:t xml:space="preserve">Effective Date of Coverage </w:t>
      </w:r>
      <w:r>
        <w:t>- COBRA continuation coverage, if elected within the period allowed for such</w:t>
      </w:r>
      <w:r>
        <w:rPr>
          <w:spacing w:val="-53"/>
        </w:rPr>
        <w:t xml:space="preserve"> </w:t>
      </w:r>
      <w:r>
        <w:t>election, is effective retroactively to the date coverage would otherwise have terminated due to the</w:t>
      </w:r>
      <w:r>
        <w:rPr>
          <w:spacing w:val="1"/>
        </w:rPr>
        <w:t xml:space="preserve"> </w:t>
      </w:r>
      <w:r>
        <w:t>Qualifying</w:t>
      </w:r>
      <w:r>
        <w:rPr>
          <w:spacing w:val="-4"/>
        </w:rPr>
        <w:t xml:space="preserve"> </w:t>
      </w:r>
      <w:r>
        <w:t>Event,</w:t>
      </w:r>
      <w:r>
        <w:rPr>
          <w:spacing w:val="-1"/>
        </w:rPr>
        <w:t xml:space="preserve"> </w:t>
      </w:r>
      <w:r>
        <w:t>and</w:t>
      </w:r>
      <w:r>
        <w:rPr>
          <w:spacing w:val="-2"/>
        </w:rPr>
        <w:t xml:space="preserve"> </w:t>
      </w:r>
      <w:r>
        <w:t>the</w:t>
      </w:r>
      <w:r>
        <w:rPr>
          <w:spacing w:val="-3"/>
        </w:rPr>
        <w:t xml:space="preserve"> </w:t>
      </w:r>
      <w:r>
        <w:t>Qualified</w:t>
      </w:r>
      <w:r>
        <w:rPr>
          <w:spacing w:val="-1"/>
        </w:rPr>
        <w:t xml:space="preserve"> </w:t>
      </w:r>
      <w:r>
        <w:t>Beneficiary</w:t>
      </w:r>
      <w:r>
        <w:rPr>
          <w:spacing w:val="-5"/>
        </w:rPr>
        <w:t xml:space="preserve"> </w:t>
      </w:r>
      <w:r>
        <w:t>will</w:t>
      </w:r>
      <w:r>
        <w:rPr>
          <w:spacing w:val="-2"/>
        </w:rPr>
        <w:t xml:space="preserve"> </w:t>
      </w:r>
      <w:r>
        <w:t>be</w:t>
      </w:r>
      <w:r>
        <w:rPr>
          <w:spacing w:val="-3"/>
        </w:rPr>
        <w:t xml:space="preserve"> </w:t>
      </w:r>
      <w:r>
        <w:t>charged</w:t>
      </w:r>
      <w:r>
        <w:rPr>
          <w:spacing w:val="-4"/>
        </w:rPr>
        <w:t xml:space="preserve"> </w:t>
      </w:r>
      <w:r>
        <w:t>for</w:t>
      </w:r>
      <w:r>
        <w:rPr>
          <w:spacing w:val="-2"/>
        </w:rPr>
        <w:t xml:space="preserve"> </w:t>
      </w:r>
      <w:r>
        <w:t>coverage</w:t>
      </w:r>
      <w:r>
        <w:rPr>
          <w:spacing w:val="-1"/>
        </w:rPr>
        <w:t xml:space="preserve"> </w:t>
      </w:r>
      <w:r>
        <w:t>in</w:t>
      </w:r>
      <w:r>
        <w:rPr>
          <w:spacing w:val="-4"/>
        </w:rPr>
        <w:t xml:space="preserve"> </w:t>
      </w:r>
      <w:r>
        <w:t>this</w:t>
      </w:r>
      <w:r>
        <w:rPr>
          <w:spacing w:val="1"/>
        </w:rPr>
        <w:t xml:space="preserve"> </w:t>
      </w:r>
      <w:r>
        <w:t>retroactive</w:t>
      </w:r>
      <w:r>
        <w:rPr>
          <w:spacing w:val="-2"/>
        </w:rPr>
        <w:t xml:space="preserve"> </w:t>
      </w:r>
      <w:r>
        <w:t>period.</w:t>
      </w:r>
    </w:p>
    <w:p w14:paraId="5D50F0BD" w14:textId="77777777" w:rsidR="009E364D" w:rsidRDefault="009E364D">
      <w:pPr>
        <w:pStyle w:val="BodyText"/>
        <w:rPr>
          <w:sz w:val="21"/>
        </w:rPr>
      </w:pPr>
    </w:p>
    <w:p w14:paraId="5D50F0BE" w14:textId="77777777" w:rsidR="009E364D" w:rsidRDefault="00BB396C">
      <w:pPr>
        <w:pStyle w:val="BodyText"/>
        <w:ind w:left="759" w:right="758"/>
        <w:jc w:val="both"/>
      </w:pPr>
      <w:r>
        <w:t>See “Election and Election Period” for an exception to the above when a Qualified Beneficiary initially</w:t>
      </w:r>
      <w:r>
        <w:rPr>
          <w:spacing w:val="1"/>
        </w:rPr>
        <w:t xml:space="preserve"> </w:t>
      </w:r>
      <w:r>
        <w:t>waives COBRA continuation coverage and then revokes his waiver. In that instance, COBRA continuation</w:t>
      </w:r>
      <w:r>
        <w:rPr>
          <w:spacing w:val="-53"/>
        </w:rPr>
        <w:t xml:space="preserve"> </w:t>
      </w:r>
      <w:r>
        <w:t>coverage is effective</w:t>
      </w:r>
      <w:r>
        <w:rPr>
          <w:spacing w:val="-2"/>
        </w:rPr>
        <w:t xml:space="preserve"> </w:t>
      </w:r>
      <w:r>
        <w:t>on</w:t>
      </w:r>
      <w:r>
        <w:rPr>
          <w:spacing w:val="-1"/>
        </w:rPr>
        <w:t xml:space="preserve"> </w:t>
      </w:r>
      <w:r>
        <w:t>the</w:t>
      </w:r>
      <w:r>
        <w:rPr>
          <w:spacing w:val="1"/>
        </w:rPr>
        <w:t xml:space="preserve"> </w:t>
      </w:r>
      <w:r>
        <w:t>date the</w:t>
      </w:r>
      <w:r>
        <w:rPr>
          <w:spacing w:val="4"/>
        </w:rPr>
        <w:t xml:space="preserve"> </w:t>
      </w:r>
      <w:r>
        <w:t>waiver is</w:t>
      </w:r>
      <w:r>
        <w:rPr>
          <w:spacing w:val="-1"/>
        </w:rPr>
        <w:t xml:space="preserve"> </w:t>
      </w:r>
      <w:r>
        <w:t>revoked.</w:t>
      </w:r>
    </w:p>
    <w:p w14:paraId="5D50F0BF" w14:textId="77777777" w:rsidR="009E364D" w:rsidRDefault="009E364D">
      <w:pPr>
        <w:pStyle w:val="BodyText"/>
        <w:spacing w:before="6"/>
      </w:pPr>
    </w:p>
    <w:p w14:paraId="5D50F0C0" w14:textId="77777777" w:rsidR="009E364D" w:rsidRDefault="00BB396C">
      <w:pPr>
        <w:pStyle w:val="BodyText"/>
        <w:spacing w:line="242" w:lineRule="auto"/>
        <w:ind w:left="759" w:right="757"/>
        <w:jc w:val="both"/>
      </w:pPr>
      <w:r>
        <w:rPr>
          <w:b/>
        </w:rPr>
        <w:t xml:space="preserve">Level of Benefits </w:t>
      </w:r>
      <w:r>
        <w:t>- COBRA continuation coverage will be equivalent to coverage provided to similarly</w:t>
      </w:r>
      <w:r>
        <w:rPr>
          <w:spacing w:val="1"/>
        </w:rPr>
        <w:t xml:space="preserve"> </w:t>
      </w:r>
      <w:r>
        <w:t>situated NonCOBRA Beneficiaries to whom a Qualifying Event has not occurred.</w:t>
      </w:r>
      <w:r>
        <w:rPr>
          <w:spacing w:val="1"/>
        </w:rPr>
        <w:t xml:space="preserve"> </w:t>
      </w:r>
      <w:r>
        <w:t>If coverage is modified</w:t>
      </w:r>
      <w:r>
        <w:rPr>
          <w:spacing w:val="1"/>
        </w:rPr>
        <w:t xml:space="preserve"> </w:t>
      </w:r>
      <w:r>
        <w:t>for</w:t>
      </w:r>
      <w:r>
        <w:rPr>
          <w:spacing w:val="-3"/>
        </w:rPr>
        <w:t xml:space="preserve"> </w:t>
      </w:r>
      <w:r>
        <w:t>similarly</w:t>
      </w:r>
      <w:r>
        <w:rPr>
          <w:spacing w:val="-7"/>
        </w:rPr>
        <w:t xml:space="preserve"> </w:t>
      </w:r>
      <w:r>
        <w:t>situated</w:t>
      </w:r>
      <w:r>
        <w:rPr>
          <w:spacing w:val="-2"/>
        </w:rPr>
        <w:t xml:space="preserve"> </w:t>
      </w:r>
      <w:r>
        <w:t>NonCOBRA</w:t>
      </w:r>
      <w:r>
        <w:rPr>
          <w:spacing w:val="-2"/>
        </w:rPr>
        <w:t xml:space="preserve"> </w:t>
      </w:r>
      <w:r>
        <w:t>Beneficiaries,</w:t>
      </w:r>
      <w:r>
        <w:rPr>
          <w:spacing w:val="-3"/>
        </w:rPr>
        <w:t xml:space="preserve"> </w:t>
      </w:r>
      <w:r>
        <w:t>the</w:t>
      </w:r>
      <w:r>
        <w:rPr>
          <w:spacing w:val="-4"/>
        </w:rPr>
        <w:t xml:space="preserve"> </w:t>
      </w:r>
      <w:r>
        <w:t>same</w:t>
      </w:r>
      <w:r>
        <w:rPr>
          <w:spacing w:val="-7"/>
        </w:rPr>
        <w:t xml:space="preserve"> </w:t>
      </w:r>
      <w:r>
        <w:t>modification</w:t>
      </w:r>
      <w:r>
        <w:rPr>
          <w:spacing w:val="-1"/>
        </w:rPr>
        <w:t xml:space="preserve"> </w:t>
      </w:r>
      <w:r>
        <w:t>will</w:t>
      </w:r>
      <w:r>
        <w:rPr>
          <w:spacing w:val="-5"/>
        </w:rPr>
        <w:t xml:space="preserve"> </w:t>
      </w:r>
      <w:r>
        <w:t>apply</w:t>
      </w:r>
      <w:r>
        <w:rPr>
          <w:spacing w:val="-7"/>
        </w:rPr>
        <w:t xml:space="preserve"> </w:t>
      </w:r>
      <w:r>
        <w:t>to</w:t>
      </w:r>
      <w:r>
        <w:rPr>
          <w:spacing w:val="-3"/>
        </w:rPr>
        <w:t xml:space="preserve"> </w:t>
      </w:r>
      <w:r>
        <w:t>Qualified</w:t>
      </w:r>
      <w:r>
        <w:rPr>
          <w:spacing w:val="-2"/>
        </w:rPr>
        <w:t xml:space="preserve"> </w:t>
      </w:r>
      <w:r>
        <w:t>Beneficiaries.</w:t>
      </w:r>
    </w:p>
    <w:p w14:paraId="5D50F0C1" w14:textId="77777777" w:rsidR="009E364D" w:rsidRDefault="009E364D">
      <w:pPr>
        <w:pStyle w:val="BodyText"/>
        <w:spacing w:before="7"/>
      </w:pPr>
    </w:p>
    <w:p w14:paraId="5D50F0C2" w14:textId="4D2F525F" w:rsidR="009E364D" w:rsidRDefault="00464AC7">
      <w:pPr>
        <w:pStyle w:val="BodyText"/>
        <w:ind w:left="759" w:right="762"/>
        <w:jc w:val="both"/>
      </w:pPr>
      <w:r>
        <w:rPr>
          <w:noProof/>
        </w:rPr>
        <mc:AlternateContent>
          <mc:Choice Requires="wps">
            <w:drawing>
              <wp:anchor distT="0" distB="0" distL="114300" distR="114300" simplePos="0" relativeHeight="251658485" behindDoc="0" locked="0" layoutInCell="1" allowOverlap="1" wp14:anchorId="03042230" wp14:editId="0286DDD6">
                <wp:simplePos x="0" y="0"/>
                <wp:positionH relativeFrom="margin">
                  <wp:posOffset>4607268</wp:posOffset>
                </wp:positionH>
                <wp:positionV relativeFrom="paragraph">
                  <wp:posOffset>717130</wp:posOffset>
                </wp:positionV>
                <wp:extent cx="2559004" cy="216134"/>
                <wp:effectExtent l="0" t="0" r="13335" b="12700"/>
                <wp:wrapNone/>
                <wp:docPr id="550" name="Text Box 550"/>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3B8C70DF" w14:textId="3C116A1D"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42230" id="Text Box 550" o:spid="_x0000_s1240" type="#_x0000_t202" style="position:absolute;left:0;text-align:left;margin-left:362.8pt;margin-top:56.45pt;width:201.5pt;height:17pt;z-index:25165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ZZPAIAAIUEAAAOAAAAZHJzL2Uyb0RvYy54bWysVE1v2zAMvQ/YfxB0X2ynSdY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" fillcolor="white [3201]" strokeweight=".5pt">
                <v:textbox>
                  <w:txbxContent>
                    <w:p w14:paraId="3B8C70DF" w14:textId="3C116A1D"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100</w:t>
                      </w:r>
                    </w:p>
                  </w:txbxContent>
                </v:textbox>
                <w10:wrap anchorx="margin"/>
              </v:shape>
            </w:pict>
          </mc:Fallback>
        </mc:AlternateContent>
      </w:r>
      <w:r w:rsidR="00B1555D">
        <w:rPr>
          <w:noProof/>
        </w:rPr>
        <mc:AlternateContent>
          <mc:Choice Requires="wps">
            <w:drawing>
              <wp:anchor distT="0" distB="0" distL="114300" distR="114300" simplePos="0" relativeHeight="251658379" behindDoc="0" locked="0" layoutInCell="1" allowOverlap="1" wp14:anchorId="41175D0C" wp14:editId="072FA6F3">
                <wp:simplePos x="0" y="0"/>
                <wp:positionH relativeFrom="margin">
                  <wp:posOffset>39471</wp:posOffset>
                </wp:positionH>
                <wp:positionV relativeFrom="paragraph">
                  <wp:posOffset>717737</wp:posOffset>
                </wp:positionV>
                <wp:extent cx="807244" cy="204152"/>
                <wp:effectExtent l="0" t="0" r="12065" b="24765"/>
                <wp:wrapNone/>
                <wp:docPr id="441" name="Text Box 44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2501ED6"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5D0C" id="Text Box 441" o:spid="_x0000_s1241" type="#_x0000_t202" style="position:absolute;left:0;text-align:left;margin-left:3.1pt;margin-top:56.5pt;width:63.55pt;height:16.0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" fillcolor="white [3201]" strokeweight=".5pt">
                <v:textbox>
                  <w:txbxContent>
                    <w:p w14:paraId="52501ED6"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3"/>
        </w:rPr>
        <w:t xml:space="preserve"> </w:t>
      </w:r>
      <w:r w:rsidR="00BB396C">
        <w:t>the</w:t>
      </w:r>
      <w:r w:rsidR="00BB396C">
        <w:rPr>
          <w:spacing w:val="-5"/>
        </w:rPr>
        <w:t xml:space="preserve"> </w:t>
      </w:r>
      <w:r w:rsidR="00BB396C">
        <w:t>Plan</w:t>
      </w:r>
      <w:r w:rsidR="00BB396C">
        <w:rPr>
          <w:spacing w:val="-4"/>
        </w:rPr>
        <w:t xml:space="preserve"> </w:t>
      </w:r>
      <w:r w:rsidR="00BB396C">
        <w:t>includes</w:t>
      </w:r>
      <w:r w:rsidR="00BB396C">
        <w:rPr>
          <w:spacing w:val="-4"/>
        </w:rPr>
        <w:t xml:space="preserve"> </w:t>
      </w:r>
      <w:r w:rsidR="00BB396C">
        <w:t>a</w:t>
      </w:r>
      <w:r w:rsidR="00BB396C">
        <w:rPr>
          <w:spacing w:val="-4"/>
        </w:rPr>
        <w:t xml:space="preserve"> </w:t>
      </w:r>
      <w:r w:rsidR="00BB396C">
        <w:t>deductible</w:t>
      </w:r>
      <w:r w:rsidR="00BB396C">
        <w:rPr>
          <w:spacing w:val="-5"/>
        </w:rPr>
        <w:t xml:space="preserve"> </w:t>
      </w:r>
      <w:r w:rsidR="00BB396C">
        <w:t>requirement,</w:t>
      </w:r>
      <w:r w:rsidR="00BB396C">
        <w:rPr>
          <w:spacing w:val="-4"/>
        </w:rPr>
        <w:t xml:space="preserve"> </w:t>
      </w:r>
      <w:r w:rsidR="00BB396C">
        <w:t>a</w:t>
      </w:r>
      <w:r w:rsidR="00BB396C">
        <w:rPr>
          <w:spacing w:val="-5"/>
        </w:rPr>
        <w:t xml:space="preserve"> </w:t>
      </w:r>
      <w:r w:rsidR="00BB396C">
        <w:t>Qualified</w:t>
      </w:r>
      <w:r w:rsidR="00BB396C">
        <w:rPr>
          <w:spacing w:val="-4"/>
        </w:rPr>
        <w:t xml:space="preserve"> </w:t>
      </w:r>
      <w:r w:rsidR="00BB396C">
        <w:t>Beneficiary’s</w:t>
      </w:r>
      <w:r w:rsidR="00BB396C">
        <w:rPr>
          <w:spacing w:val="-4"/>
        </w:rPr>
        <w:t xml:space="preserve"> </w:t>
      </w:r>
      <w:r w:rsidR="00BB396C">
        <w:t>deductible</w:t>
      </w:r>
      <w:r w:rsidR="00BB396C">
        <w:rPr>
          <w:spacing w:val="-4"/>
        </w:rPr>
        <w:t xml:space="preserve"> </w:t>
      </w:r>
      <w:r w:rsidR="00BB396C">
        <w:t>amount</w:t>
      </w:r>
      <w:r w:rsidR="00BB396C">
        <w:rPr>
          <w:spacing w:val="-5"/>
        </w:rPr>
        <w:t xml:space="preserve"> </w:t>
      </w:r>
      <w:r w:rsidR="00BB396C">
        <w:t>at</w:t>
      </w:r>
      <w:r w:rsidR="00BB396C">
        <w:rPr>
          <w:spacing w:val="-4"/>
        </w:rPr>
        <w:t xml:space="preserve"> </w:t>
      </w:r>
      <w:r w:rsidR="00BB396C">
        <w:t>the</w:t>
      </w:r>
      <w:r w:rsidR="00BB396C">
        <w:rPr>
          <w:spacing w:val="-5"/>
        </w:rPr>
        <w:t xml:space="preserve"> </w:t>
      </w:r>
      <w:r w:rsidR="00BB396C">
        <w:t>beginning</w:t>
      </w:r>
      <w:r w:rsidR="00BB396C">
        <w:rPr>
          <w:spacing w:val="-53"/>
        </w:rPr>
        <w:t xml:space="preserve"> </w:t>
      </w:r>
      <w:r w:rsidR="00BB396C">
        <w:t>of</w:t>
      </w:r>
      <w:r w:rsidR="00BB396C">
        <w:rPr>
          <w:spacing w:val="-4"/>
        </w:rPr>
        <w:t xml:space="preserve"> </w:t>
      </w:r>
      <w:r w:rsidR="00BB396C">
        <w:t>the</w:t>
      </w:r>
      <w:r w:rsidR="00BB396C">
        <w:rPr>
          <w:spacing w:val="-7"/>
        </w:rPr>
        <w:t xml:space="preserve"> </w:t>
      </w:r>
      <w:r w:rsidR="00BB396C">
        <w:t>COBRA</w:t>
      </w:r>
      <w:r w:rsidR="00BB396C">
        <w:rPr>
          <w:spacing w:val="-6"/>
        </w:rPr>
        <w:t xml:space="preserve"> </w:t>
      </w:r>
      <w:r w:rsidR="00BB396C">
        <w:t>continuation</w:t>
      </w:r>
      <w:r w:rsidR="00BB396C">
        <w:rPr>
          <w:spacing w:val="-4"/>
        </w:rPr>
        <w:t xml:space="preserve"> </w:t>
      </w:r>
      <w:r w:rsidR="00BB396C">
        <w:t>period</w:t>
      </w:r>
      <w:r w:rsidR="00BB396C">
        <w:rPr>
          <w:spacing w:val="-6"/>
        </w:rPr>
        <w:t xml:space="preserve"> </w:t>
      </w:r>
      <w:r w:rsidR="00BB396C">
        <w:t>must</w:t>
      </w:r>
      <w:r w:rsidR="00BB396C">
        <w:rPr>
          <w:spacing w:val="-6"/>
        </w:rPr>
        <w:t xml:space="preserve"> </w:t>
      </w:r>
      <w:r w:rsidR="00BB396C">
        <w:t>be</w:t>
      </w:r>
      <w:r w:rsidR="00BB396C">
        <w:rPr>
          <w:spacing w:val="-7"/>
        </w:rPr>
        <w:t xml:space="preserve"> </w:t>
      </w:r>
      <w:r w:rsidR="00BB396C">
        <w:t>equal</w:t>
      </w:r>
      <w:r w:rsidR="00BB396C">
        <w:rPr>
          <w:spacing w:val="-6"/>
        </w:rPr>
        <w:t xml:space="preserve"> </w:t>
      </w:r>
      <w:r w:rsidR="00BB396C">
        <w:t>to</w:t>
      </w:r>
      <w:r w:rsidR="00BB396C">
        <w:rPr>
          <w:spacing w:val="-7"/>
        </w:rPr>
        <w:t xml:space="preserve"> </w:t>
      </w:r>
      <w:r w:rsidR="00BB396C">
        <w:t>his</w:t>
      </w:r>
      <w:r w:rsidR="00BB396C">
        <w:rPr>
          <w:spacing w:val="-2"/>
        </w:rPr>
        <w:t xml:space="preserve"> </w:t>
      </w:r>
      <w:r w:rsidR="00BB396C">
        <w:t>deductible</w:t>
      </w:r>
      <w:r w:rsidR="00BB396C">
        <w:rPr>
          <w:spacing w:val="-7"/>
        </w:rPr>
        <w:t xml:space="preserve"> </w:t>
      </w:r>
      <w:r w:rsidR="00BB396C">
        <w:t>amount</w:t>
      </w:r>
      <w:r w:rsidR="00BB396C">
        <w:rPr>
          <w:spacing w:val="-4"/>
        </w:rPr>
        <w:t xml:space="preserve"> </w:t>
      </w:r>
      <w:r w:rsidR="00BB396C">
        <w:t>immediately</w:t>
      </w:r>
      <w:r w:rsidR="00BB396C">
        <w:rPr>
          <w:spacing w:val="-9"/>
        </w:rPr>
        <w:t xml:space="preserve"> </w:t>
      </w:r>
      <w:r w:rsidR="00BB396C">
        <w:t>before</w:t>
      </w:r>
      <w:r w:rsidR="00BB396C">
        <w:rPr>
          <w:spacing w:val="-6"/>
        </w:rPr>
        <w:t xml:space="preserve"> </w:t>
      </w:r>
      <w:r w:rsidR="00BB396C">
        <w:t>that</w:t>
      </w:r>
      <w:r w:rsidR="00BB396C">
        <w:rPr>
          <w:spacing w:val="-6"/>
        </w:rPr>
        <w:t xml:space="preserve"> </w:t>
      </w:r>
      <w:r w:rsidR="00BB396C">
        <w:t>date.</w:t>
      </w:r>
      <w:r w:rsidR="00BB396C">
        <w:rPr>
          <w:spacing w:val="46"/>
        </w:rPr>
        <w:t xml:space="preserve"> </w:t>
      </w:r>
      <w:r w:rsidR="00BB396C">
        <w:t>If</w:t>
      </w:r>
    </w:p>
    <w:p w14:paraId="5D50F0C3" w14:textId="74070A9E" w:rsidR="009E364D" w:rsidRDefault="009E364D">
      <w:pPr>
        <w:jc w:val="both"/>
        <w:sectPr w:rsidR="009E364D">
          <w:footerReference w:type="even" r:id="rId167"/>
          <w:footerReference w:type="default" r:id="rId168"/>
          <w:pgSz w:w="12240" w:h="15840"/>
          <w:pgMar w:top="1300" w:right="680" w:bottom="1020" w:left="680" w:header="1084" w:footer="836" w:gutter="0"/>
          <w:pgNumType w:start="98"/>
          <w:cols w:space="720"/>
        </w:sectPr>
      </w:pPr>
    </w:p>
    <w:p w14:paraId="5D50F0C4" w14:textId="77777777" w:rsidR="009E364D" w:rsidRDefault="009E364D">
      <w:pPr>
        <w:pStyle w:val="BodyText"/>
        <w:rPr>
          <w:sz w:val="12"/>
        </w:rPr>
      </w:pPr>
    </w:p>
    <w:p w14:paraId="5D50F0C5" w14:textId="77777777" w:rsidR="009E364D" w:rsidRDefault="00BB396C">
      <w:pPr>
        <w:pStyle w:val="BodyText"/>
        <w:spacing w:before="93"/>
        <w:ind w:left="760" w:right="757"/>
        <w:jc w:val="both"/>
      </w:pPr>
      <w:r>
        <w:t>the</w:t>
      </w:r>
      <w:r>
        <w:rPr>
          <w:spacing w:val="-7"/>
        </w:rPr>
        <w:t xml:space="preserve"> </w:t>
      </w:r>
      <w:r>
        <w:t>deductible</w:t>
      </w:r>
      <w:r>
        <w:rPr>
          <w:spacing w:val="-3"/>
        </w:rPr>
        <w:t xml:space="preserve"> </w:t>
      </w:r>
      <w:r>
        <w:t>is</w:t>
      </w:r>
      <w:r>
        <w:rPr>
          <w:spacing w:val="-4"/>
        </w:rPr>
        <w:t xml:space="preserve"> </w:t>
      </w:r>
      <w:r>
        <w:t>computed</w:t>
      </w:r>
      <w:r>
        <w:rPr>
          <w:spacing w:val="-3"/>
        </w:rPr>
        <w:t xml:space="preserve"> </w:t>
      </w:r>
      <w:r>
        <w:t>on</w:t>
      </w:r>
      <w:r>
        <w:rPr>
          <w:spacing w:val="-6"/>
        </w:rPr>
        <w:t xml:space="preserve"> </w:t>
      </w:r>
      <w:r>
        <w:t>a</w:t>
      </w:r>
      <w:r>
        <w:rPr>
          <w:spacing w:val="-3"/>
        </w:rPr>
        <w:t xml:space="preserve"> </w:t>
      </w:r>
      <w:r>
        <w:t>family</w:t>
      </w:r>
      <w:r>
        <w:rPr>
          <w:spacing w:val="-9"/>
        </w:rPr>
        <w:t xml:space="preserve"> </w:t>
      </w:r>
      <w:r>
        <w:t>basis,</w:t>
      </w:r>
      <w:r>
        <w:rPr>
          <w:spacing w:val="-3"/>
        </w:rPr>
        <w:t xml:space="preserve"> </w:t>
      </w:r>
      <w:r>
        <w:t>only</w:t>
      </w:r>
      <w:r>
        <w:rPr>
          <w:spacing w:val="-6"/>
        </w:rPr>
        <w:t xml:space="preserve"> </w:t>
      </w:r>
      <w:r>
        <w:t>the</w:t>
      </w:r>
      <w:r>
        <w:rPr>
          <w:spacing w:val="-6"/>
        </w:rPr>
        <w:t xml:space="preserve"> </w:t>
      </w:r>
      <w:r>
        <w:t>expenses</w:t>
      </w:r>
      <w:r>
        <w:rPr>
          <w:spacing w:val="-4"/>
        </w:rPr>
        <w:t xml:space="preserve"> </w:t>
      </w:r>
      <w:r>
        <w:t>of</w:t>
      </w:r>
      <w:r>
        <w:rPr>
          <w:spacing w:val="-3"/>
        </w:rPr>
        <w:t xml:space="preserve"> </w:t>
      </w:r>
      <w:r>
        <w:t>those</w:t>
      </w:r>
      <w:r>
        <w:rPr>
          <w:spacing w:val="-4"/>
        </w:rPr>
        <w:t xml:space="preserve"> </w:t>
      </w:r>
      <w:r>
        <w:t>family</w:t>
      </w:r>
      <w:r>
        <w:rPr>
          <w:spacing w:val="-8"/>
        </w:rPr>
        <w:t xml:space="preserve"> </w:t>
      </w:r>
      <w:r>
        <w:t>members</w:t>
      </w:r>
      <w:r>
        <w:rPr>
          <w:spacing w:val="-5"/>
        </w:rPr>
        <w:t xml:space="preserve"> </w:t>
      </w:r>
      <w:r>
        <w:t>electing</w:t>
      </w:r>
      <w:r>
        <w:rPr>
          <w:spacing w:val="-3"/>
        </w:rPr>
        <w:t xml:space="preserve"> </w:t>
      </w:r>
      <w:r>
        <w:t>COBRA</w:t>
      </w:r>
      <w:r>
        <w:rPr>
          <w:spacing w:val="-53"/>
        </w:rPr>
        <w:t xml:space="preserve"> </w:t>
      </w:r>
      <w:r>
        <w:t>continuation coverage are carried forward to the COBRA continuation coverage.</w:t>
      </w:r>
      <w:r>
        <w:rPr>
          <w:spacing w:val="1"/>
        </w:rPr>
        <w:t xml:space="preserve"> </w:t>
      </w:r>
      <w:r>
        <w:t>If more than one family</w:t>
      </w:r>
      <w:r>
        <w:rPr>
          <w:spacing w:val="1"/>
        </w:rPr>
        <w:t xml:space="preserve"> </w:t>
      </w:r>
      <w:r>
        <w:rPr>
          <w:spacing w:val="-1"/>
        </w:rPr>
        <w:t>unit</w:t>
      </w:r>
      <w:r>
        <w:rPr>
          <w:spacing w:val="-8"/>
        </w:rPr>
        <w:t xml:space="preserve"> </w:t>
      </w:r>
      <w:r>
        <w:rPr>
          <w:spacing w:val="-1"/>
        </w:rPr>
        <w:t>results</w:t>
      </w:r>
      <w:r>
        <w:rPr>
          <w:spacing w:val="-9"/>
        </w:rPr>
        <w:t xml:space="preserve"> </w:t>
      </w:r>
      <w:r>
        <w:rPr>
          <w:spacing w:val="-1"/>
        </w:rPr>
        <w:t>from</w:t>
      </w:r>
      <w:r>
        <w:rPr>
          <w:spacing w:val="-6"/>
        </w:rPr>
        <w:t xml:space="preserve"> </w:t>
      </w:r>
      <w:r>
        <w:rPr>
          <w:spacing w:val="-1"/>
        </w:rPr>
        <w:t>a</w:t>
      </w:r>
      <w:r>
        <w:rPr>
          <w:spacing w:val="-11"/>
        </w:rPr>
        <w:t xml:space="preserve"> </w:t>
      </w:r>
      <w:r>
        <w:rPr>
          <w:spacing w:val="-1"/>
        </w:rPr>
        <w:t>Qualifying</w:t>
      </w:r>
      <w:r>
        <w:rPr>
          <w:spacing w:val="-11"/>
        </w:rPr>
        <w:t xml:space="preserve"> </w:t>
      </w:r>
      <w:r>
        <w:rPr>
          <w:spacing w:val="-1"/>
        </w:rPr>
        <w:t>Event,</w:t>
      </w:r>
      <w:r>
        <w:rPr>
          <w:spacing w:val="-8"/>
        </w:rPr>
        <w:t xml:space="preserve"> </w:t>
      </w:r>
      <w:r>
        <w:rPr>
          <w:spacing w:val="-1"/>
        </w:rPr>
        <w:t>the</w:t>
      </w:r>
      <w:r>
        <w:rPr>
          <w:spacing w:val="-8"/>
        </w:rPr>
        <w:t xml:space="preserve"> </w:t>
      </w:r>
      <w:r>
        <w:t>family</w:t>
      </w:r>
      <w:r>
        <w:rPr>
          <w:spacing w:val="-14"/>
        </w:rPr>
        <w:t xml:space="preserve"> </w:t>
      </w:r>
      <w:r>
        <w:t>deductibles</w:t>
      </w:r>
      <w:r>
        <w:rPr>
          <w:spacing w:val="-9"/>
        </w:rPr>
        <w:t xml:space="preserve"> </w:t>
      </w:r>
      <w:r>
        <w:t>are</w:t>
      </w:r>
      <w:r>
        <w:rPr>
          <w:spacing w:val="-8"/>
        </w:rPr>
        <w:t xml:space="preserve"> </w:t>
      </w:r>
      <w:r>
        <w:t>computed</w:t>
      </w:r>
      <w:r>
        <w:rPr>
          <w:spacing w:val="-11"/>
        </w:rPr>
        <w:t xml:space="preserve"> </w:t>
      </w:r>
      <w:r>
        <w:t>separately</w:t>
      </w:r>
      <w:r>
        <w:rPr>
          <w:spacing w:val="-12"/>
        </w:rPr>
        <w:t xml:space="preserve"> </w:t>
      </w:r>
      <w:r>
        <w:t>based</w:t>
      </w:r>
      <w:r>
        <w:rPr>
          <w:spacing w:val="-8"/>
        </w:rPr>
        <w:t xml:space="preserve"> </w:t>
      </w:r>
      <w:r>
        <w:t>on</w:t>
      </w:r>
      <w:r>
        <w:rPr>
          <w:spacing w:val="-8"/>
        </w:rPr>
        <w:t xml:space="preserve"> </w:t>
      </w:r>
      <w:r>
        <w:t>the</w:t>
      </w:r>
      <w:r>
        <w:rPr>
          <w:spacing w:val="-11"/>
        </w:rPr>
        <w:t xml:space="preserve"> </w:t>
      </w:r>
      <w:r>
        <w:t>members</w:t>
      </w:r>
      <w:r>
        <w:rPr>
          <w:spacing w:val="-53"/>
        </w:rPr>
        <w:t xml:space="preserve"> </w:t>
      </w:r>
      <w:r>
        <w:t>in</w:t>
      </w:r>
      <w:r>
        <w:rPr>
          <w:spacing w:val="-2"/>
        </w:rPr>
        <w:t xml:space="preserve"> </w:t>
      </w:r>
      <w:r>
        <w:t>each</w:t>
      </w:r>
      <w:r>
        <w:rPr>
          <w:spacing w:val="-2"/>
        </w:rPr>
        <w:t xml:space="preserve"> </w:t>
      </w:r>
      <w:r>
        <w:t>unit.  Other</w:t>
      </w:r>
      <w:r>
        <w:rPr>
          <w:spacing w:val="1"/>
        </w:rPr>
        <w:t xml:space="preserve"> </w:t>
      </w:r>
      <w:r>
        <w:t>Plan</w:t>
      </w:r>
      <w:r>
        <w:rPr>
          <w:spacing w:val="1"/>
        </w:rPr>
        <w:t xml:space="preserve"> </w:t>
      </w:r>
      <w:r>
        <w:t>limits</w:t>
      </w:r>
      <w:r>
        <w:rPr>
          <w:spacing w:val="-1"/>
        </w:rPr>
        <w:t xml:space="preserve"> </w:t>
      </w:r>
      <w:r>
        <w:t>are</w:t>
      </w:r>
      <w:r>
        <w:rPr>
          <w:spacing w:val="-1"/>
        </w:rPr>
        <w:t xml:space="preserve"> </w:t>
      </w:r>
      <w:r>
        <w:t>treated in</w:t>
      </w:r>
      <w:r>
        <w:rPr>
          <w:spacing w:val="-2"/>
        </w:rPr>
        <w:t xml:space="preserve"> </w:t>
      </w:r>
      <w:r>
        <w:t>the</w:t>
      </w:r>
      <w:r>
        <w:rPr>
          <w:spacing w:val="-1"/>
        </w:rPr>
        <w:t xml:space="preserve"> </w:t>
      </w:r>
      <w:r>
        <w:t>same</w:t>
      </w:r>
      <w:r>
        <w:rPr>
          <w:spacing w:val="-2"/>
        </w:rPr>
        <w:t xml:space="preserve"> </w:t>
      </w:r>
      <w:r>
        <w:t>manner as</w:t>
      </w:r>
      <w:r>
        <w:rPr>
          <w:spacing w:val="-1"/>
        </w:rPr>
        <w:t xml:space="preserve"> </w:t>
      </w:r>
      <w:r>
        <w:t>deductibles.</w:t>
      </w:r>
    </w:p>
    <w:p w14:paraId="5D50F0C6" w14:textId="77777777" w:rsidR="009E364D" w:rsidRDefault="009E364D">
      <w:pPr>
        <w:pStyle w:val="BodyText"/>
        <w:rPr>
          <w:sz w:val="21"/>
        </w:rPr>
      </w:pPr>
    </w:p>
    <w:p w14:paraId="5D50F0C7" w14:textId="77777777" w:rsidR="009E364D" w:rsidRDefault="00BB396C">
      <w:pPr>
        <w:pStyle w:val="BodyText"/>
        <w:ind w:left="760" w:right="760"/>
        <w:jc w:val="both"/>
      </w:pPr>
      <w:r>
        <w:t>If a Qualified Beneficiary is participating in a region-specific health plan that will not be available if the</w:t>
      </w:r>
      <w:r>
        <w:rPr>
          <w:spacing w:val="1"/>
        </w:rPr>
        <w:t xml:space="preserve"> </w:t>
      </w:r>
      <w:r>
        <w:t>Qualified Beneficiary relocates, any other coverage that the Plan Sponsor makes available to active</w:t>
      </w:r>
      <w:r>
        <w:rPr>
          <w:spacing w:val="1"/>
        </w:rPr>
        <w:t xml:space="preserve"> </w:t>
      </w:r>
      <w:r>
        <w:t>Employees</w:t>
      </w:r>
      <w:r>
        <w:rPr>
          <w:spacing w:val="-3"/>
        </w:rPr>
        <w:t xml:space="preserve"> </w:t>
      </w:r>
      <w:r>
        <w:t>and</w:t>
      </w:r>
      <w:r>
        <w:rPr>
          <w:spacing w:val="-1"/>
        </w:rPr>
        <w:t xml:space="preserve"> </w:t>
      </w:r>
      <w:r>
        <w:t>that</w:t>
      </w:r>
      <w:r>
        <w:rPr>
          <w:spacing w:val="-3"/>
        </w:rPr>
        <w:t xml:space="preserve"> </w:t>
      </w:r>
      <w:r>
        <w:t>provides</w:t>
      </w:r>
      <w:r>
        <w:rPr>
          <w:spacing w:val="-2"/>
        </w:rPr>
        <w:t xml:space="preserve"> </w:t>
      </w:r>
      <w:r>
        <w:t>service</w:t>
      </w:r>
      <w:r>
        <w:rPr>
          <w:spacing w:val="-1"/>
        </w:rPr>
        <w:t xml:space="preserve"> </w:t>
      </w:r>
      <w:r>
        <w:t>in</w:t>
      </w:r>
      <w:r>
        <w:rPr>
          <w:spacing w:val="-4"/>
        </w:rPr>
        <w:t xml:space="preserve"> </w:t>
      </w:r>
      <w:r>
        <w:t>the</w:t>
      </w:r>
      <w:r>
        <w:rPr>
          <w:spacing w:val="-3"/>
        </w:rPr>
        <w:t xml:space="preserve"> </w:t>
      </w:r>
      <w:r>
        <w:t>relocation</w:t>
      </w:r>
      <w:r>
        <w:rPr>
          <w:spacing w:val="-1"/>
        </w:rPr>
        <w:t xml:space="preserve"> </w:t>
      </w:r>
      <w:r>
        <w:t>area</w:t>
      </w:r>
      <w:r>
        <w:rPr>
          <w:spacing w:val="-3"/>
        </w:rPr>
        <w:t xml:space="preserve"> </w:t>
      </w:r>
      <w:r>
        <w:t>must</w:t>
      </w:r>
      <w:r>
        <w:rPr>
          <w:spacing w:val="-3"/>
        </w:rPr>
        <w:t xml:space="preserve"> </w:t>
      </w:r>
      <w:r>
        <w:t>be</w:t>
      </w:r>
      <w:r>
        <w:rPr>
          <w:spacing w:val="-3"/>
        </w:rPr>
        <w:t xml:space="preserve"> </w:t>
      </w:r>
      <w:r>
        <w:t>offered</w:t>
      </w:r>
      <w:r>
        <w:rPr>
          <w:spacing w:val="-4"/>
        </w:rPr>
        <w:t xml:space="preserve"> </w:t>
      </w:r>
      <w:r>
        <w:t>to</w:t>
      </w:r>
      <w:r>
        <w:rPr>
          <w:spacing w:val="-3"/>
        </w:rPr>
        <w:t xml:space="preserve"> </w:t>
      </w:r>
      <w:r>
        <w:t>the</w:t>
      </w:r>
      <w:r>
        <w:rPr>
          <w:spacing w:val="-1"/>
        </w:rPr>
        <w:t xml:space="preserve"> </w:t>
      </w:r>
      <w:r>
        <w:t>Qualified</w:t>
      </w:r>
      <w:r>
        <w:rPr>
          <w:spacing w:val="-1"/>
        </w:rPr>
        <w:t xml:space="preserve"> </w:t>
      </w:r>
      <w:r>
        <w:t>Beneficiary.</w:t>
      </w:r>
    </w:p>
    <w:p w14:paraId="5D50F0C8" w14:textId="77777777" w:rsidR="009E364D" w:rsidRDefault="009E364D">
      <w:pPr>
        <w:pStyle w:val="BodyText"/>
        <w:spacing w:before="6"/>
      </w:pPr>
    </w:p>
    <w:p w14:paraId="5D50F0C9" w14:textId="77777777" w:rsidR="009E364D" w:rsidRDefault="00BB396C">
      <w:pPr>
        <w:pStyle w:val="BodyText"/>
        <w:spacing w:before="1"/>
        <w:ind w:left="759" w:right="758"/>
        <w:jc w:val="both"/>
      </w:pPr>
      <w:r>
        <w:rPr>
          <w:b/>
        </w:rPr>
        <w:t>Cost</w:t>
      </w:r>
      <w:r>
        <w:rPr>
          <w:b/>
          <w:spacing w:val="-4"/>
        </w:rPr>
        <w:t xml:space="preserve"> </w:t>
      </w:r>
      <w:r>
        <w:rPr>
          <w:b/>
        </w:rPr>
        <w:t>of</w:t>
      </w:r>
      <w:r>
        <w:rPr>
          <w:b/>
          <w:spacing w:val="-4"/>
        </w:rPr>
        <w:t xml:space="preserve"> </w:t>
      </w:r>
      <w:r>
        <w:rPr>
          <w:b/>
        </w:rPr>
        <w:t>Continuation</w:t>
      </w:r>
      <w:r>
        <w:rPr>
          <w:b/>
          <w:spacing w:val="-2"/>
        </w:rPr>
        <w:t xml:space="preserve"> </w:t>
      </w:r>
      <w:r>
        <w:rPr>
          <w:b/>
        </w:rPr>
        <w:t>Coverage</w:t>
      </w:r>
      <w:r>
        <w:rPr>
          <w:b/>
          <w:spacing w:val="-3"/>
        </w:rPr>
        <w:t xml:space="preserve"> </w:t>
      </w:r>
      <w:r>
        <w:t>-</w:t>
      </w:r>
      <w:r>
        <w:rPr>
          <w:spacing w:val="-4"/>
        </w:rPr>
        <w:t xml:space="preserve"> </w:t>
      </w:r>
      <w:r>
        <w:t>The</w:t>
      </w:r>
      <w:r>
        <w:rPr>
          <w:spacing w:val="-3"/>
        </w:rPr>
        <w:t xml:space="preserve"> </w:t>
      </w:r>
      <w:r>
        <w:t>cost</w:t>
      </w:r>
      <w:r>
        <w:rPr>
          <w:spacing w:val="-4"/>
        </w:rPr>
        <w:t xml:space="preserve"> </w:t>
      </w:r>
      <w:r>
        <w:t>of</w:t>
      </w:r>
      <w:r>
        <w:rPr>
          <w:spacing w:val="-3"/>
        </w:rPr>
        <w:t xml:space="preserve"> </w:t>
      </w:r>
      <w:r>
        <w:t>COBRA</w:t>
      </w:r>
      <w:r>
        <w:rPr>
          <w:spacing w:val="-6"/>
        </w:rPr>
        <w:t xml:space="preserve"> </w:t>
      </w:r>
      <w:r>
        <w:t>continuation</w:t>
      </w:r>
      <w:r>
        <w:rPr>
          <w:spacing w:val="-6"/>
        </w:rPr>
        <w:t xml:space="preserve"> </w:t>
      </w:r>
      <w:r>
        <w:t>coverage</w:t>
      </w:r>
      <w:r>
        <w:rPr>
          <w:spacing w:val="-1"/>
        </w:rPr>
        <w:t xml:space="preserve"> </w:t>
      </w:r>
      <w:r>
        <w:t>will</w:t>
      </w:r>
      <w:r>
        <w:rPr>
          <w:spacing w:val="-6"/>
        </w:rPr>
        <w:t xml:space="preserve"> </w:t>
      </w:r>
      <w:r>
        <w:t>not</w:t>
      </w:r>
      <w:r>
        <w:rPr>
          <w:spacing w:val="-2"/>
        </w:rPr>
        <w:t xml:space="preserve"> </w:t>
      </w:r>
      <w:r>
        <w:t>exceed</w:t>
      </w:r>
      <w:r>
        <w:rPr>
          <w:spacing w:val="-3"/>
        </w:rPr>
        <w:t xml:space="preserve"> </w:t>
      </w:r>
      <w:r>
        <w:t>102%</w:t>
      </w:r>
      <w:r>
        <w:rPr>
          <w:spacing w:val="-2"/>
        </w:rPr>
        <w:t xml:space="preserve"> </w:t>
      </w:r>
      <w:r>
        <w:t>of</w:t>
      </w:r>
      <w:r>
        <w:rPr>
          <w:spacing w:val="-3"/>
        </w:rPr>
        <w:t xml:space="preserve"> </w:t>
      </w:r>
      <w:r>
        <w:t>the</w:t>
      </w:r>
      <w:r>
        <w:rPr>
          <w:spacing w:val="-53"/>
        </w:rPr>
        <w:t xml:space="preserve"> </w:t>
      </w:r>
      <w:r>
        <w:t>Plan’s</w:t>
      </w:r>
      <w:r>
        <w:rPr>
          <w:spacing w:val="-8"/>
        </w:rPr>
        <w:t xml:space="preserve"> </w:t>
      </w:r>
      <w:r>
        <w:t>full</w:t>
      </w:r>
      <w:r>
        <w:rPr>
          <w:spacing w:val="-11"/>
        </w:rPr>
        <w:t xml:space="preserve"> </w:t>
      </w:r>
      <w:r>
        <w:t>cost</w:t>
      </w:r>
      <w:r>
        <w:rPr>
          <w:spacing w:val="-9"/>
        </w:rPr>
        <w:t xml:space="preserve"> </w:t>
      </w:r>
      <w:r>
        <w:t>of</w:t>
      </w:r>
      <w:r>
        <w:rPr>
          <w:spacing w:val="-7"/>
        </w:rPr>
        <w:t xml:space="preserve"> </w:t>
      </w:r>
      <w:r>
        <w:t>coverage</w:t>
      </w:r>
      <w:r>
        <w:rPr>
          <w:spacing w:val="-8"/>
        </w:rPr>
        <w:t xml:space="preserve"> </w:t>
      </w:r>
      <w:r>
        <w:t>during</w:t>
      </w:r>
      <w:r>
        <w:rPr>
          <w:spacing w:val="-9"/>
        </w:rPr>
        <w:t xml:space="preserve"> </w:t>
      </w:r>
      <w:r>
        <w:t>the</w:t>
      </w:r>
      <w:r>
        <w:rPr>
          <w:spacing w:val="-10"/>
        </w:rPr>
        <w:t xml:space="preserve"> </w:t>
      </w:r>
      <w:r>
        <w:t>same</w:t>
      </w:r>
      <w:r>
        <w:rPr>
          <w:spacing w:val="-9"/>
        </w:rPr>
        <w:t xml:space="preserve"> </w:t>
      </w:r>
      <w:r>
        <w:t>period</w:t>
      </w:r>
      <w:r>
        <w:rPr>
          <w:spacing w:val="-10"/>
        </w:rPr>
        <w:t xml:space="preserve"> </w:t>
      </w:r>
      <w:r>
        <w:t>for</w:t>
      </w:r>
      <w:r>
        <w:rPr>
          <w:spacing w:val="-8"/>
        </w:rPr>
        <w:t xml:space="preserve"> </w:t>
      </w:r>
      <w:r>
        <w:t>similarly</w:t>
      </w:r>
      <w:r>
        <w:rPr>
          <w:spacing w:val="-13"/>
        </w:rPr>
        <w:t xml:space="preserve"> </w:t>
      </w:r>
      <w:r>
        <w:t>situated</w:t>
      </w:r>
      <w:r>
        <w:rPr>
          <w:spacing w:val="-9"/>
        </w:rPr>
        <w:t xml:space="preserve"> </w:t>
      </w:r>
      <w:r>
        <w:t>NonCOBRA</w:t>
      </w:r>
      <w:r>
        <w:rPr>
          <w:spacing w:val="-11"/>
        </w:rPr>
        <w:t xml:space="preserve"> </w:t>
      </w:r>
      <w:r>
        <w:t>Beneficiaries</w:t>
      </w:r>
      <w:r>
        <w:rPr>
          <w:spacing w:val="-7"/>
        </w:rPr>
        <w:t xml:space="preserve"> </w:t>
      </w:r>
      <w:r>
        <w:t>to</w:t>
      </w:r>
      <w:r>
        <w:rPr>
          <w:spacing w:val="-8"/>
        </w:rPr>
        <w:t xml:space="preserve"> </w:t>
      </w:r>
      <w:r>
        <w:t>whom</w:t>
      </w:r>
      <w:r>
        <w:rPr>
          <w:spacing w:val="-53"/>
        </w:rPr>
        <w:t xml:space="preserve"> </w:t>
      </w:r>
      <w:r>
        <w:rPr>
          <w:spacing w:val="-1"/>
        </w:rPr>
        <w:t>a</w:t>
      </w:r>
      <w:r>
        <w:rPr>
          <w:spacing w:val="-13"/>
        </w:rPr>
        <w:t xml:space="preserve"> </w:t>
      </w:r>
      <w:r>
        <w:rPr>
          <w:spacing w:val="-1"/>
        </w:rPr>
        <w:t>Qualifying</w:t>
      </w:r>
      <w:r>
        <w:rPr>
          <w:spacing w:val="-11"/>
        </w:rPr>
        <w:t xml:space="preserve"> </w:t>
      </w:r>
      <w:r>
        <w:rPr>
          <w:spacing w:val="-1"/>
        </w:rPr>
        <w:t>Event</w:t>
      </w:r>
      <w:r>
        <w:rPr>
          <w:spacing w:val="-11"/>
        </w:rPr>
        <w:t xml:space="preserve"> </w:t>
      </w:r>
      <w:r>
        <w:rPr>
          <w:spacing w:val="-1"/>
        </w:rPr>
        <w:t>has</w:t>
      </w:r>
      <w:r>
        <w:rPr>
          <w:spacing w:val="-12"/>
        </w:rPr>
        <w:t xml:space="preserve"> </w:t>
      </w:r>
      <w:r>
        <w:rPr>
          <w:spacing w:val="-1"/>
        </w:rPr>
        <w:t>not</w:t>
      </w:r>
      <w:r>
        <w:rPr>
          <w:spacing w:val="-13"/>
        </w:rPr>
        <w:t xml:space="preserve"> </w:t>
      </w:r>
      <w:r>
        <w:rPr>
          <w:spacing w:val="-1"/>
        </w:rPr>
        <w:t>occurred.</w:t>
      </w:r>
      <w:r>
        <w:rPr>
          <w:spacing w:val="30"/>
        </w:rPr>
        <w:t xml:space="preserve"> </w:t>
      </w:r>
      <w:r>
        <w:rPr>
          <w:spacing w:val="-1"/>
        </w:rPr>
        <w:t>The</w:t>
      </w:r>
      <w:r>
        <w:rPr>
          <w:spacing w:val="-13"/>
        </w:rPr>
        <w:t xml:space="preserve"> </w:t>
      </w:r>
      <w:r>
        <w:rPr>
          <w:spacing w:val="-1"/>
        </w:rPr>
        <w:t>“full</w:t>
      </w:r>
      <w:r>
        <w:rPr>
          <w:spacing w:val="-14"/>
        </w:rPr>
        <w:t xml:space="preserve"> </w:t>
      </w:r>
      <w:r>
        <w:t>cost”</w:t>
      </w:r>
      <w:r>
        <w:rPr>
          <w:spacing w:val="-12"/>
        </w:rPr>
        <w:t xml:space="preserve"> </w:t>
      </w:r>
      <w:r>
        <w:t>includes</w:t>
      </w:r>
      <w:r>
        <w:rPr>
          <w:spacing w:val="-12"/>
        </w:rPr>
        <w:t xml:space="preserve"> </w:t>
      </w:r>
      <w:r>
        <w:t>any</w:t>
      </w:r>
      <w:r>
        <w:rPr>
          <w:spacing w:val="-16"/>
        </w:rPr>
        <w:t xml:space="preserve"> </w:t>
      </w:r>
      <w:r>
        <w:t>part</w:t>
      </w:r>
      <w:r>
        <w:rPr>
          <w:spacing w:val="-13"/>
        </w:rPr>
        <w:t xml:space="preserve"> </w:t>
      </w:r>
      <w:r>
        <w:t>of</w:t>
      </w:r>
      <w:r>
        <w:rPr>
          <w:spacing w:val="-11"/>
        </w:rPr>
        <w:t xml:space="preserve"> </w:t>
      </w:r>
      <w:r>
        <w:t>the</w:t>
      </w:r>
      <w:r>
        <w:rPr>
          <w:spacing w:val="-13"/>
        </w:rPr>
        <w:t xml:space="preserve"> </w:t>
      </w:r>
      <w:r>
        <w:t>cost</w:t>
      </w:r>
      <w:r>
        <w:rPr>
          <w:spacing w:val="-13"/>
        </w:rPr>
        <w:t xml:space="preserve"> </w:t>
      </w:r>
      <w:r>
        <w:t>that</w:t>
      </w:r>
      <w:r>
        <w:rPr>
          <w:spacing w:val="-11"/>
        </w:rPr>
        <w:t xml:space="preserve"> </w:t>
      </w:r>
      <w:r>
        <w:t>is</w:t>
      </w:r>
      <w:r>
        <w:rPr>
          <w:spacing w:val="-12"/>
        </w:rPr>
        <w:t xml:space="preserve"> </w:t>
      </w:r>
      <w:r>
        <w:t>paid</w:t>
      </w:r>
      <w:r>
        <w:rPr>
          <w:spacing w:val="-13"/>
        </w:rPr>
        <w:t xml:space="preserve"> </w:t>
      </w:r>
      <w:r>
        <w:t>by</w:t>
      </w:r>
      <w:r>
        <w:rPr>
          <w:spacing w:val="-16"/>
        </w:rPr>
        <w:t xml:space="preserve"> </w:t>
      </w:r>
      <w:r>
        <w:t>the</w:t>
      </w:r>
      <w:r>
        <w:rPr>
          <w:spacing w:val="-11"/>
        </w:rPr>
        <w:t xml:space="preserve"> </w:t>
      </w:r>
      <w:r>
        <w:t>Employer</w:t>
      </w:r>
      <w:r>
        <w:rPr>
          <w:spacing w:val="-53"/>
        </w:rPr>
        <w:t xml:space="preserve"> </w:t>
      </w:r>
      <w:r>
        <w:t>for NonCOBRA Beneficiaries.</w:t>
      </w:r>
      <w:r>
        <w:rPr>
          <w:spacing w:val="1"/>
        </w:rPr>
        <w:t xml:space="preserve"> </w:t>
      </w:r>
      <w:r>
        <w:t>Qualified Beneficiaries can be charged up to 150% of the full cost for the</w:t>
      </w:r>
      <w:r>
        <w:rPr>
          <w:spacing w:val="1"/>
        </w:rPr>
        <w:t xml:space="preserve"> </w:t>
      </w:r>
      <w:r>
        <w:t>11-month</w:t>
      </w:r>
      <w:r>
        <w:rPr>
          <w:spacing w:val="-3"/>
        </w:rPr>
        <w:t xml:space="preserve"> </w:t>
      </w:r>
      <w:r>
        <w:t>disability</w:t>
      </w:r>
      <w:r>
        <w:rPr>
          <w:spacing w:val="-5"/>
        </w:rPr>
        <w:t xml:space="preserve"> </w:t>
      </w:r>
      <w:r>
        <w:t>extension</w:t>
      </w:r>
      <w:r>
        <w:rPr>
          <w:spacing w:val="-2"/>
        </w:rPr>
        <w:t xml:space="preserve"> </w:t>
      </w:r>
      <w:r>
        <w:t>period</w:t>
      </w:r>
      <w:r>
        <w:rPr>
          <w:spacing w:val="-2"/>
        </w:rPr>
        <w:t xml:space="preserve"> </w:t>
      </w:r>
      <w:r>
        <w:t>if the disabled</w:t>
      </w:r>
      <w:r>
        <w:rPr>
          <w:spacing w:val="-3"/>
        </w:rPr>
        <w:t xml:space="preserve"> </w:t>
      </w:r>
      <w:r>
        <w:t>person</w:t>
      </w:r>
      <w:r>
        <w:rPr>
          <w:spacing w:val="-2"/>
        </w:rPr>
        <w:t xml:space="preserve"> </w:t>
      </w:r>
      <w:r>
        <w:t>is</w:t>
      </w:r>
      <w:r>
        <w:rPr>
          <w:spacing w:val="-1"/>
        </w:rPr>
        <w:t xml:space="preserve"> </w:t>
      </w:r>
      <w:r>
        <w:t>among</w:t>
      </w:r>
      <w:r>
        <w:rPr>
          <w:spacing w:val="-2"/>
        </w:rPr>
        <w:t xml:space="preserve"> </w:t>
      </w:r>
      <w:r>
        <w:t>those extending</w:t>
      </w:r>
      <w:r>
        <w:rPr>
          <w:spacing w:val="-2"/>
        </w:rPr>
        <w:t xml:space="preserve"> </w:t>
      </w:r>
      <w:r>
        <w:t>coverage.</w:t>
      </w:r>
    </w:p>
    <w:p w14:paraId="5D50F0CA" w14:textId="77777777" w:rsidR="009E364D" w:rsidRDefault="009E364D">
      <w:pPr>
        <w:pStyle w:val="BodyText"/>
        <w:rPr>
          <w:sz w:val="21"/>
        </w:rPr>
      </w:pPr>
    </w:p>
    <w:p w14:paraId="5D50F0CB" w14:textId="77777777" w:rsidR="009E364D" w:rsidRDefault="00BB396C">
      <w:pPr>
        <w:pStyle w:val="BodyText"/>
        <w:ind w:left="759" w:right="758"/>
        <w:jc w:val="both"/>
      </w:pPr>
      <w:r>
        <w:t>The</w:t>
      </w:r>
      <w:r>
        <w:rPr>
          <w:spacing w:val="-12"/>
        </w:rPr>
        <w:t xml:space="preserve"> </w:t>
      </w:r>
      <w:r>
        <w:t>initial</w:t>
      </w:r>
      <w:r>
        <w:rPr>
          <w:spacing w:val="-11"/>
        </w:rPr>
        <w:t xml:space="preserve"> </w:t>
      </w:r>
      <w:r>
        <w:t>“premium”</w:t>
      </w:r>
      <w:r>
        <w:rPr>
          <w:spacing w:val="-13"/>
        </w:rPr>
        <w:t xml:space="preserve"> </w:t>
      </w:r>
      <w:r>
        <w:t>(cost</w:t>
      </w:r>
      <w:r>
        <w:rPr>
          <w:spacing w:val="-10"/>
        </w:rPr>
        <w:t xml:space="preserve"> </w:t>
      </w:r>
      <w:r>
        <w:t>of</w:t>
      </w:r>
      <w:r>
        <w:rPr>
          <w:spacing w:val="-9"/>
        </w:rPr>
        <w:t xml:space="preserve"> </w:t>
      </w:r>
      <w:r>
        <w:t>coverage)</w:t>
      </w:r>
      <w:r>
        <w:rPr>
          <w:spacing w:val="-9"/>
        </w:rPr>
        <w:t xml:space="preserve"> </w:t>
      </w:r>
      <w:r>
        <w:t>payment</w:t>
      </w:r>
      <w:r>
        <w:rPr>
          <w:spacing w:val="-11"/>
        </w:rPr>
        <w:t xml:space="preserve"> </w:t>
      </w:r>
      <w:r>
        <w:t>must</w:t>
      </w:r>
      <w:r>
        <w:rPr>
          <w:spacing w:val="-10"/>
        </w:rPr>
        <w:t xml:space="preserve"> </w:t>
      </w:r>
      <w:r>
        <w:t>be</w:t>
      </w:r>
      <w:r>
        <w:rPr>
          <w:spacing w:val="-12"/>
        </w:rPr>
        <w:t xml:space="preserve"> </w:t>
      </w:r>
      <w:r>
        <w:t>made</w:t>
      </w:r>
      <w:r>
        <w:rPr>
          <w:spacing w:val="-11"/>
        </w:rPr>
        <w:t xml:space="preserve"> </w:t>
      </w:r>
      <w:r>
        <w:t>within</w:t>
      </w:r>
      <w:r>
        <w:rPr>
          <w:spacing w:val="-11"/>
        </w:rPr>
        <w:t xml:space="preserve"> </w:t>
      </w:r>
      <w:r>
        <w:t>45</w:t>
      </w:r>
      <w:r>
        <w:rPr>
          <w:spacing w:val="-12"/>
        </w:rPr>
        <w:t xml:space="preserve"> </w:t>
      </w:r>
      <w:r>
        <w:t>days</w:t>
      </w:r>
      <w:r>
        <w:rPr>
          <w:spacing w:val="-9"/>
        </w:rPr>
        <w:t xml:space="preserve"> </w:t>
      </w:r>
      <w:r>
        <w:t>after</w:t>
      </w:r>
      <w:r>
        <w:rPr>
          <w:spacing w:val="-10"/>
        </w:rPr>
        <w:t xml:space="preserve"> </w:t>
      </w:r>
      <w:r>
        <w:t>the</w:t>
      </w:r>
      <w:r>
        <w:rPr>
          <w:spacing w:val="-11"/>
        </w:rPr>
        <w:t xml:space="preserve"> </w:t>
      </w:r>
      <w:r>
        <w:t>date</w:t>
      </w:r>
      <w:r>
        <w:rPr>
          <w:spacing w:val="-12"/>
        </w:rPr>
        <w:t xml:space="preserve"> </w:t>
      </w:r>
      <w:r>
        <w:t>of</w:t>
      </w:r>
      <w:r>
        <w:rPr>
          <w:spacing w:val="-8"/>
        </w:rPr>
        <w:t xml:space="preserve"> </w:t>
      </w:r>
      <w:r>
        <w:t>the</w:t>
      </w:r>
      <w:r>
        <w:rPr>
          <w:spacing w:val="-12"/>
        </w:rPr>
        <w:t xml:space="preserve"> </w:t>
      </w:r>
      <w:r>
        <w:t>COBRA</w:t>
      </w:r>
      <w:r>
        <w:rPr>
          <w:spacing w:val="-53"/>
        </w:rPr>
        <w:t xml:space="preserve"> </w:t>
      </w:r>
      <w:r>
        <w:t>election by the Qualified Beneficiary.</w:t>
      </w:r>
      <w:r>
        <w:rPr>
          <w:spacing w:val="1"/>
        </w:rPr>
        <w:t xml:space="preserve"> </w:t>
      </w:r>
      <w:r>
        <w:t>Payment must cover the period of coverage from the date of the</w:t>
      </w:r>
      <w:r>
        <w:rPr>
          <w:spacing w:val="1"/>
        </w:rPr>
        <w:t xml:space="preserve"> </w:t>
      </w:r>
      <w:r>
        <w:t>COBRA election retroactive to the date of loss of coverage due to the Qualifying Event (or the date a</w:t>
      </w:r>
      <w:r>
        <w:rPr>
          <w:spacing w:val="1"/>
        </w:rPr>
        <w:t xml:space="preserve"> </w:t>
      </w:r>
      <w:r>
        <w:t>COBRA waiver was revoked, if applicable).</w:t>
      </w:r>
      <w:r>
        <w:rPr>
          <w:spacing w:val="1"/>
        </w:rPr>
        <w:t xml:space="preserve"> </w:t>
      </w:r>
      <w:r>
        <w:t>Contributions for successive periods of coverage are due on</w:t>
      </w:r>
      <w:r>
        <w:rPr>
          <w:spacing w:val="1"/>
        </w:rPr>
        <w:t xml:space="preserve"> </w:t>
      </w:r>
      <w:r>
        <w:t>the first of each month thereafter, with a 30-day grace period allowed for payment.</w:t>
      </w:r>
      <w:r>
        <w:rPr>
          <w:spacing w:val="1"/>
        </w:rPr>
        <w:t xml:space="preserve"> </w:t>
      </w:r>
      <w:r>
        <w:t>Where an employee</w:t>
      </w:r>
      <w:r>
        <w:rPr>
          <w:spacing w:val="1"/>
        </w:rPr>
        <w:t xml:space="preserve"> </w:t>
      </w:r>
      <w:r>
        <w:t>organization or any other entity that provides Plan benefits on behalf of the Plan Administrator permits a</w:t>
      </w:r>
      <w:r>
        <w:rPr>
          <w:spacing w:val="1"/>
        </w:rPr>
        <w:t xml:space="preserve"> </w:t>
      </w:r>
      <w:r>
        <w:t>billing grace period later than the 30 days stated above, such period shall apply in lieu of the 30 days.</w:t>
      </w:r>
      <w:r>
        <w:rPr>
          <w:spacing w:val="1"/>
        </w:rPr>
        <w:t xml:space="preserve"> </w:t>
      </w:r>
      <w:r>
        <w:t>Payment is</w:t>
      </w:r>
      <w:r>
        <w:rPr>
          <w:spacing w:val="-1"/>
        </w:rPr>
        <w:t xml:space="preserve"> </w:t>
      </w:r>
      <w:r>
        <w:t>considered</w:t>
      </w:r>
      <w:r>
        <w:rPr>
          <w:spacing w:val="-2"/>
        </w:rPr>
        <w:t xml:space="preserve"> </w:t>
      </w:r>
      <w:r>
        <w:t>to</w:t>
      </w:r>
      <w:r>
        <w:rPr>
          <w:spacing w:val="-2"/>
        </w:rPr>
        <w:t xml:space="preserve"> </w:t>
      </w:r>
      <w:r>
        <w:t>be</w:t>
      </w:r>
      <w:r>
        <w:rPr>
          <w:spacing w:val="-2"/>
        </w:rPr>
        <w:t xml:space="preserve"> </w:t>
      </w:r>
      <w:r>
        <w:t>made</w:t>
      </w:r>
      <w:r>
        <w:rPr>
          <w:spacing w:val="-2"/>
        </w:rPr>
        <w:t xml:space="preserve"> </w:t>
      </w:r>
      <w:r>
        <w:t>on</w:t>
      </w:r>
      <w:r>
        <w:rPr>
          <w:spacing w:val="-2"/>
        </w:rPr>
        <w:t xml:space="preserve"> </w:t>
      </w:r>
      <w:r>
        <w:t>the</w:t>
      </w:r>
      <w:r>
        <w:rPr>
          <w:spacing w:val="-2"/>
        </w:rPr>
        <w:t xml:space="preserve"> </w:t>
      </w:r>
      <w:r>
        <w:t>date it is sent</w:t>
      </w:r>
      <w:r>
        <w:rPr>
          <w:spacing w:val="-2"/>
        </w:rPr>
        <w:t xml:space="preserve"> </w:t>
      </w:r>
      <w:r>
        <w:t>to</w:t>
      </w:r>
      <w:r>
        <w:rPr>
          <w:spacing w:val="-2"/>
        </w:rPr>
        <w:t xml:space="preserve"> </w:t>
      </w:r>
      <w:r>
        <w:t>the Plan or</w:t>
      </w:r>
      <w:r>
        <w:rPr>
          <w:spacing w:val="-1"/>
        </w:rPr>
        <w:t xml:space="preserve"> </w:t>
      </w:r>
      <w:r>
        <w:t>Plan Administrator.</w:t>
      </w:r>
    </w:p>
    <w:p w14:paraId="5D50F0CC" w14:textId="77777777" w:rsidR="009E364D" w:rsidRDefault="009E364D">
      <w:pPr>
        <w:pStyle w:val="BodyText"/>
        <w:rPr>
          <w:sz w:val="21"/>
        </w:rPr>
      </w:pPr>
    </w:p>
    <w:p w14:paraId="5D50F0CD" w14:textId="77777777" w:rsidR="009E364D" w:rsidRDefault="00BB396C">
      <w:pPr>
        <w:pStyle w:val="BodyText"/>
        <w:ind w:left="760" w:right="759" w:hanging="1"/>
        <w:jc w:val="both"/>
      </w:pPr>
      <w:r>
        <w:t>The Plan must allow the payment for COBRA continuation coverage to be made in monthly installments</w:t>
      </w:r>
      <w:r>
        <w:rPr>
          <w:spacing w:val="1"/>
        </w:rPr>
        <w:t xml:space="preserve"> </w:t>
      </w:r>
      <w:r>
        <w:t>but the Plan is also permitted to allow for payment at other intervals.</w:t>
      </w:r>
      <w:r>
        <w:rPr>
          <w:spacing w:val="1"/>
        </w:rPr>
        <w:t xml:space="preserve"> </w:t>
      </w:r>
      <w:r>
        <w:t>The Plan is not obligated to send</w:t>
      </w:r>
      <w:r>
        <w:rPr>
          <w:spacing w:val="1"/>
        </w:rPr>
        <w:t xml:space="preserve"> </w:t>
      </w:r>
      <w:r>
        <w:t>monthly</w:t>
      </w:r>
      <w:r>
        <w:rPr>
          <w:spacing w:val="-5"/>
        </w:rPr>
        <w:t xml:space="preserve"> </w:t>
      </w:r>
      <w:r>
        <w:t>premium</w:t>
      </w:r>
      <w:r>
        <w:rPr>
          <w:spacing w:val="4"/>
        </w:rPr>
        <w:t xml:space="preserve"> </w:t>
      </w:r>
      <w:r>
        <w:t>notices.</w:t>
      </w:r>
    </w:p>
    <w:p w14:paraId="5D50F0CE" w14:textId="77777777" w:rsidR="009E364D" w:rsidRDefault="009E364D">
      <w:pPr>
        <w:pStyle w:val="BodyText"/>
        <w:rPr>
          <w:sz w:val="21"/>
        </w:rPr>
      </w:pPr>
    </w:p>
    <w:p w14:paraId="5D50F0CF" w14:textId="77777777" w:rsidR="009E364D" w:rsidRDefault="00BB396C">
      <w:pPr>
        <w:pStyle w:val="BodyText"/>
        <w:ind w:left="760"/>
        <w:jc w:val="both"/>
      </w:pPr>
      <w:r>
        <w:t>The</w:t>
      </w:r>
      <w:r>
        <w:rPr>
          <w:spacing w:val="-2"/>
        </w:rPr>
        <w:t xml:space="preserve"> </w:t>
      </w:r>
      <w:r>
        <w:t>cost</w:t>
      </w:r>
      <w:r>
        <w:rPr>
          <w:spacing w:val="-2"/>
        </w:rPr>
        <w:t xml:space="preserve"> </w:t>
      </w:r>
      <w:r>
        <w:t>of COBRA</w:t>
      </w:r>
      <w:r>
        <w:rPr>
          <w:spacing w:val="-2"/>
        </w:rPr>
        <w:t xml:space="preserve"> </w:t>
      </w:r>
      <w:r>
        <w:t>continuation</w:t>
      </w:r>
      <w:r>
        <w:rPr>
          <w:spacing w:val="-2"/>
        </w:rPr>
        <w:t xml:space="preserve"> </w:t>
      </w:r>
      <w:r>
        <w:t>coverage</w:t>
      </w:r>
      <w:r>
        <w:rPr>
          <w:spacing w:val="-2"/>
        </w:rPr>
        <w:t xml:space="preserve"> </w:t>
      </w:r>
      <w:r>
        <w:t>can</w:t>
      </w:r>
      <w:r>
        <w:rPr>
          <w:spacing w:val="-2"/>
        </w:rPr>
        <w:t xml:space="preserve"> </w:t>
      </w:r>
      <w:r>
        <w:t>only</w:t>
      </w:r>
      <w:r>
        <w:rPr>
          <w:spacing w:val="-4"/>
        </w:rPr>
        <w:t xml:space="preserve"> </w:t>
      </w:r>
      <w:r>
        <w:t>increase</w:t>
      </w:r>
      <w:r>
        <w:rPr>
          <w:spacing w:val="-2"/>
        </w:rPr>
        <w:t xml:space="preserve"> </w:t>
      </w:r>
      <w:r>
        <w:t>if:</w:t>
      </w:r>
    </w:p>
    <w:p w14:paraId="5D50F0D0" w14:textId="77777777" w:rsidR="009E364D" w:rsidRDefault="009E364D">
      <w:pPr>
        <w:pStyle w:val="BodyText"/>
        <w:spacing w:before="8"/>
      </w:pPr>
    </w:p>
    <w:p w14:paraId="5D50F0D1" w14:textId="77777777" w:rsidR="009E364D" w:rsidRDefault="00BB396C">
      <w:pPr>
        <w:pStyle w:val="BodyText"/>
        <w:spacing w:line="491" w:lineRule="auto"/>
        <w:ind w:left="1119" w:right="3215"/>
      </w:pPr>
      <w:r>
        <w:t>the cost previously charged was less than the maximum permitted by law;</w:t>
      </w:r>
      <w:r>
        <w:rPr>
          <w:spacing w:val="-54"/>
        </w:rPr>
        <w:t xml:space="preserve"> </w:t>
      </w:r>
      <w:r>
        <w:t>the increase is due</w:t>
      </w:r>
      <w:r>
        <w:rPr>
          <w:spacing w:val="-2"/>
        </w:rPr>
        <w:t xml:space="preserve"> </w:t>
      </w:r>
      <w:r>
        <w:t>to a</w:t>
      </w:r>
      <w:r>
        <w:rPr>
          <w:spacing w:val="-1"/>
        </w:rPr>
        <w:t xml:space="preserve"> </w:t>
      </w:r>
      <w:r>
        <w:t>rate</w:t>
      </w:r>
      <w:r>
        <w:rPr>
          <w:spacing w:val="-2"/>
        </w:rPr>
        <w:t xml:space="preserve"> </w:t>
      </w:r>
      <w:r>
        <w:t>increase</w:t>
      </w:r>
      <w:r>
        <w:rPr>
          <w:spacing w:val="-1"/>
        </w:rPr>
        <w:t xml:space="preserve"> </w:t>
      </w:r>
      <w:r>
        <w:t>at Plan</w:t>
      </w:r>
      <w:r>
        <w:rPr>
          <w:spacing w:val="-2"/>
        </w:rPr>
        <w:t xml:space="preserve"> </w:t>
      </w:r>
      <w:r>
        <w:t>renewal;</w:t>
      </w:r>
    </w:p>
    <w:p w14:paraId="5D50F0D2" w14:textId="77777777" w:rsidR="009E364D" w:rsidRDefault="00BB396C">
      <w:pPr>
        <w:pStyle w:val="BodyText"/>
        <w:ind w:left="1119" w:right="759"/>
        <w:jc w:val="both"/>
      </w:pPr>
      <w:r>
        <w:t>the increase occurs due to a disability extension (i.e., the 11-month disability extension) and does not</w:t>
      </w:r>
      <w:r>
        <w:rPr>
          <w:spacing w:val="1"/>
        </w:rPr>
        <w:t xml:space="preserve"> </w:t>
      </w:r>
      <w:r>
        <w:t>exceed the maximum permitted by law that is 150% of the Plan’s full cost of coverage if the disabled</w:t>
      </w:r>
      <w:r>
        <w:rPr>
          <w:spacing w:val="1"/>
        </w:rPr>
        <w:t xml:space="preserve"> </w:t>
      </w:r>
      <w:r>
        <w:t>person</w:t>
      </w:r>
      <w:r>
        <w:rPr>
          <w:spacing w:val="-2"/>
        </w:rPr>
        <w:t xml:space="preserve"> </w:t>
      </w:r>
      <w:r>
        <w:t>is</w:t>
      </w:r>
      <w:r>
        <w:rPr>
          <w:spacing w:val="3"/>
        </w:rPr>
        <w:t xml:space="preserve"> </w:t>
      </w:r>
      <w:r>
        <w:t>among</w:t>
      </w:r>
      <w:r>
        <w:rPr>
          <w:spacing w:val="-1"/>
        </w:rPr>
        <w:t xml:space="preserve"> </w:t>
      </w:r>
      <w:r>
        <w:t>those extending</w:t>
      </w:r>
      <w:r>
        <w:rPr>
          <w:spacing w:val="-1"/>
        </w:rPr>
        <w:t xml:space="preserve"> </w:t>
      </w:r>
      <w:r>
        <w:t>coverage;</w:t>
      </w:r>
      <w:r>
        <w:rPr>
          <w:spacing w:val="2"/>
        </w:rPr>
        <w:t xml:space="preserve"> </w:t>
      </w:r>
      <w:r>
        <w:t>or</w:t>
      </w:r>
    </w:p>
    <w:p w14:paraId="5D50F0D3" w14:textId="77777777" w:rsidR="009E364D" w:rsidRDefault="009E364D">
      <w:pPr>
        <w:pStyle w:val="BodyText"/>
        <w:spacing w:before="9"/>
      </w:pPr>
    </w:p>
    <w:p w14:paraId="5D50F0D4" w14:textId="77777777" w:rsidR="009E364D" w:rsidRDefault="00BB396C">
      <w:pPr>
        <w:pStyle w:val="BodyText"/>
        <w:ind w:left="1119"/>
        <w:jc w:val="both"/>
      </w:pPr>
      <w:r>
        <w:t>the</w:t>
      </w:r>
      <w:r>
        <w:rPr>
          <w:spacing w:val="-4"/>
        </w:rPr>
        <w:t xml:space="preserve"> </w:t>
      </w:r>
      <w:r>
        <w:t>Qualified</w:t>
      </w:r>
      <w:r>
        <w:rPr>
          <w:spacing w:val="-1"/>
        </w:rPr>
        <w:t xml:space="preserve"> </w:t>
      </w:r>
      <w:r>
        <w:t>Beneficiary</w:t>
      </w:r>
      <w:r>
        <w:rPr>
          <w:spacing w:val="-6"/>
        </w:rPr>
        <w:t xml:space="preserve"> </w:t>
      </w:r>
      <w:r>
        <w:t>changes his</w:t>
      </w:r>
      <w:r>
        <w:rPr>
          <w:spacing w:val="-2"/>
        </w:rPr>
        <w:t xml:space="preserve"> </w:t>
      </w:r>
      <w:r>
        <w:t>coverage</w:t>
      </w:r>
      <w:r>
        <w:rPr>
          <w:spacing w:val="-4"/>
        </w:rPr>
        <w:t xml:space="preserve"> </w:t>
      </w:r>
      <w:r>
        <w:t>option(s)</w:t>
      </w:r>
      <w:r>
        <w:rPr>
          <w:spacing w:val="-2"/>
        </w:rPr>
        <w:t xml:space="preserve"> </w:t>
      </w:r>
      <w:r>
        <w:t>that</w:t>
      </w:r>
      <w:r>
        <w:rPr>
          <w:spacing w:val="-3"/>
        </w:rPr>
        <w:t xml:space="preserve"> </w:t>
      </w:r>
      <w:r>
        <w:t>results</w:t>
      </w:r>
      <w:r>
        <w:rPr>
          <w:spacing w:val="-3"/>
        </w:rPr>
        <w:t xml:space="preserve"> </w:t>
      </w:r>
      <w:r>
        <w:t>in</w:t>
      </w:r>
      <w:r>
        <w:rPr>
          <w:spacing w:val="-1"/>
        </w:rPr>
        <w:t xml:space="preserve"> </w:t>
      </w:r>
      <w:r>
        <w:t>a</w:t>
      </w:r>
      <w:r>
        <w:rPr>
          <w:spacing w:val="-4"/>
        </w:rPr>
        <w:t xml:space="preserve"> </w:t>
      </w:r>
      <w:r>
        <w:t>different</w:t>
      </w:r>
      <w:r>
        <w:rPr>
          <w:spacing w:val="-3"/>
        </w:rPr>
        <w:t xml:space="preserve"> </w:t>
      </w:r>
      <w:r>
        <w:t>coverage</w:t>
      </w:r>
      <w:r>
        <w:rPr>
          <w:spacing w:val="-3"/>
        </w:rPr>
        <w:t xml:space="preserve"> </w:t>
      </w:r>
      <w:r>
        <w:t>cost.</w:t>
      </w:r>
    </w:p>
    <w:p w14:paraId="5D50F0D5" w14:textId="77777777" w:rsidR="009E364D" w:rsidRDefault="009E364D">
      <w:pPr>
        <w:pStyle w:val="BodyText"/>
        <w:spacing w:before="8"/>
      </w:pPr>
    </w:p>
    <w:p w14:paraId="5D50F0D6" w14:textId="77777777" w:rsidR="009E364D" w:rsidRDefault="00BB396C">
      <w:pPr>
        <w:pStyle w:val="BodyText"/>
        <w:ind w:left="760" w:right="758"/>
        <w:jc w:val="both"/>
      </w:pPr>
      <w:r>
        <w:t>Timely payments that are less than the required amount but are not significantly less (an “insignificant</w:t>
      </w:r>
      <w:r>
        <w:rPr>
          <w:spacing w:val="1"/>
        </w:rPr>
        <w:t xml:space="preserve"> </w:t>
      </w:r>
      <w:r>
        <w:t>shortfall”) will be deemed to satisfy the Plan’s payment requirement.</w:t>
      </w:r>
      <w:r>
        <w:rPr>
          <w:spacing w:val="1"/>
        </w:rPr>
        <w:t xml:space="preserve"> </w:t>
      </w:r>
      <w:r>
        <w:t>The Plan may notify the Qualified</w:t>
      </w:r>
      <w:r>
        <w:rPr>
          <w:spacing w:val="1"/>
        </w:rPr>
        <w:t xml:space="preserve"> </w:t>
      </w:r>
      <w:r>
        <w:t>Beneficiary of the deficiency but must grant a reasonable period of time (at least 30 days) to make full</w:t>
      </w:r>
      <w:r>
        <w:rPr>
          <w:spacing w:val="1"/>
        </w:rPr>
        <w:t xml:space="preserve"> </w:t>
      </w:r>
      <w:r>
        <w:t>payment. A payment will be considered an “insignificant shortfall” if it is not greater than $50 or 10% of the</w:t>
      </w:r>
      <w:r>
        <w:rPr>
          <w:spacing w:val="-54"/>
        </w:rPr>
        <w:t xml:space="preserve"> </w:t>
      </w:r>
      <w:r>
        <w:t>required</w:t>
      </w:r>
      <w:r>
        <w:rPr>
          <w:spacing w:val="-2"/>
        </w:rPr>
        <w:t xml:space="preserve"> </w:t>
      </w:r>
      <w:r>
        <w:t>amount,</w:t>
      </w:r>
      <w:r>
        <w:rPr>
          <w:spacing w:val="1"/>
        </w:rPr>
        <w:t xml:space="preserve"> </w:t>
      </w:r>
      <w:r>
        <w:t>whichever is less.</w:t>
      </w:r>
    </w:p>
    <w:p w14:paraId="5D50F0D7" w14:textId="77777777" w:rsidR="009E364D" w:rsidRDefault="009E364D">
      <w:pPr>
        <w:pStyle w:val="BodyText"/>
        <w:spacing w:before="10"/>
      </w:pPr>
    </w:p>
    <w:p w14:paraId="5D50F0D8" w14:textId="77777777" w:rsidR="009E364D" w:rsidRDefault="00BB396C">
      <w:pPr>
        <w:pStyle w:val="BodyText"/>
        <w:ind w:left="760" w:right="760"/>
        <w:jc w:val="both"/>
      </w:pPr>
      <w:r>
        <w:t>If premiums are not paid by the first day of the period of coverage, the Plan has the option to cancel</w:t>
      </w:r>
      <w:r>
        <w:rPr>
          <w:spacing w:val="1"/>
        </w:rPr>
        <w:t xml:space="preserve"> </w:t>
      </w:r>
      <w:r>
        <w:t>coverage until payment is received and then reinstate the coverage retroactively to the beginning of the</w:t>
      </w:r>
      <w:r>
        <w:rPr>
          <w:spacing w:val="1"/>
        </w:rPr>
        <w:t xml:space="preserve"> </w:t>
      </w:r>
      <w:r>
        <w:t>period</w:t>
      </w:r>
      <w:r>
        <w:rPr>
          <w:spacing w:val="-2"/>
        </w:rPr>
        <w:t xml:space="preserve"> </w:t>
      </w:r>
      <w:r>
        <w:t>of</w:t>
      </w:r>
      <w:r>
        <w:rPr>
          <w:spacing w:val="1"/>
        </w:rPr>
        <w:t xml:space="preserve"> </w:t>
      </w:r>
      <w:r>
        <w:t>coverage.</w:t>
      </w:r>
    </w:p>
    <w:p w14:paraId="5D50F0D9" w14:textId="77777777" w:rsidR="009E364D" w:rsidRDefault="009E364D">
      <w:pPr>
        <w:pStyle w:val="BodyText"/>
        <w:spacing w:before="9"/>
      </w:pPr>
    </w:p>
    <w:p w14:paraId="5D50F0DA" w14:textId="77777777" w:rsidR="009E364D" w:rsidRDefault="00BB396C">
      <w:pPr>
        <w:pStyle w:val="BodyText"/>
        <w:ind w:left="759" w:right="756"/>
        <w:jc w:val="both"/>
      </w:pPr>
      <w:r>
        <w:rPr>
          <w:b/>
          <w:spacing w:val="-1"/>
        </w:rPr>
        <w:t>NOTE:</w:t>
      </w:r>
      <w:r>
        <w:rPr>
          <w:b/>
          <w:spacing w:val="27"/>
        </w:rPr>
        <w:t xml:space="preserve"> </w:t>
      </w:r>
      <w:r>
        <w:rPr>
          <w:spacing w:val="-1"/>
        </w:rPr>
        <w:t>For</w:t>
      </w:r>
      <w:r>
        <w:rPr>
          <w:spacing w:val="-14"/>
        </w:rPr>
        <w:t xml:space="preserve"> </w:t>
      </w:r>
      <w:r>
        <w:rPr>
          <w:spacing w:val="-1"/>
        </w:rPr>
        <w:t>Qualified</w:t>
      </w:r>
      <w:r>
        <w:rPr>
          <w:spacing w:val="-13"/>
        </w:rPr>
        <w:t xml:space="preserve"> </w:t>
      </w:r>
      <w:r>
        <w:rPr>
          <w:spacing w:val="-1"/>
        </w:rPr>
        <w:t>Beneficiaries</w:t>
      </w:r>
      <w:r>
        <w:rPr>
          <w:spacing w:val="-12"/>
        </w:rPr>
        <w:t xml:space="preserve"> </w:t>
      </w:r>
      <w:r>
        <w:rPr>
          <w:spacing w:val="-1"/>
        </w:rPr>
        <w:t>who</w:t>
      </w:r>
      <w:r>
        <w:rPr>
          <w:spacing w:val="-16"/>
        </w:rPr>
        <w:t xml:space="preserve"> </w:t>
      </w:r>
      <w:r>
        <w:rPr>
          <w:spacing w:val="-1"/>
        </w:rPr>
        <w:t>reside</w:t>
      </w:r>
      <w:r>
        <w:rPr>
          <w:spacing w:val="-13"/>
        </w:rPr>
        <w:t xml:space="preserve"> </w:t>
      </w:r>
      <w:r>
        <w:rPr>
          <w:spacing w:val="-1"/>
        </w:rPr>
        <w:t>in</w:t>
      </w:r>
      <w:r>
        <w:rPr>
          <w:spacing w:val="-16"/>
        </w:rPr>
        <w:t xml:space="preserve"> </w:t>
      </w:r>
      <w:r>
        <w:rPr>
          <w:spacing w:val="-1"/>
        </w:rPr>
        <w:t>a</w:t>
      </w:r>
      <w:r>
        <w:rPr>
          <w:spacing w:val="-13"/>
        </w:rPr>
        <w:t xml:space="preserve"> </w:t>
      </w:r>
      <w:r>
        <w:rPr>
          <w:spacing w:val="-1"/>
        </w:rPr>
        <w:t>state</w:t>
      </w:r>
      <w:r>
        <w:rPr>
          <w:spacing w:val="-11"/>
        </w:rPr>
        <w:t xml:space="preserve"> </w:t>
      </w:r>
      <w:r>
        <w:rPr>
          <w:spacing w:val="-1"/>
        </w:rPr>
        <w:t>with</w:t>
      </w:r>
      <w:r>
        <w:rPr>
          <w:spacing w:val="-13"/>
        </w:rPr>
        <w:t xml:space="preserve"> </w:t>
      </w:r>
      <w:r>
        <w:t>a</w:t>
      </w:r>
      <w:r>
        <w:rPr>
          <w:spacing w:val="-13"/>
        </w:rPr>
        <w:t xml:space="preserve"> </w:t>
      </w:r>
      <w:r>
        <w:t>health</w:t>
      </w:r>
      <w:r>
        <w:rPr>
          <w:spacing w:val="-13"/>
        </w:rPr>
        <w:t xml:space="preserve"> </w:t>
      </w:r>
      <w:r>
        <w:t>insurance</w:t>
      </w:r>
      <w:r>
        <w:rPr>
          <w:spacing w:val="-12"/>
        </w:rPr>
        <w:t xml:space="preserve"> </w:t>
      </w:r>
      <w:r>
        <w:t>premium</w:t>
      </w:r>
      <w:r>
        <w:rPr>
          <w:spacing w:val="-11"/>
        </w:rPr>
        <w:t xml:space="preserve"> </w:t>
      </w:r>
      <w:r>
        <w:t>payment</w:t>
      </w:r>
      <w:r>
        <w:rPr>
          <w:spacing w:val="-15"/>
        </w:rPr>
        <w:t xml:space="preserve"> </w:t>
      </w:r>
      <w:r>
        <w:t>program,</w:t>
      </w:r>
      <w:r>
        <w:rPr>
          <w:spacing w:val="-54"/>
        </w:rPr>
        <w:t xml:space="preserve"> </w:t>
      </w:r>
      <w:r>
        <w:t>the State may pay the cost of COBRA coverage for a Qualified Beneficiary who is eligible for health care</w:t>
      </w:r>
      <w:r>
        <w:rPr>
          <w:spacing w:val="1"/>
        </w:rPr>
        <w:t xml:space="preserve"> </w:t>
      </w:r>
      <w:r>
        <w:t>benefits from the State through a program for the medically-indigent or due to a certain disability.</w:t>
      </w:r>
      <w:r>
        <w:rPr>
          <w:spacing w:val="1"/>
        </w:rPr>
        <w:t xml:space="preserve"> </w:t>
      </w:r>
      <w:r>
        <w:t>The</w:t>
      </w:r>
      <w:r>
        <w:rPr>
          <w:spacing w:val="1"/>
        </w:rPr>
        <w:t xml:space="preserve"> </w:t>
      </w:r>
      <w:r>
        <w:t>Employer’s</w:t>
      </w:r>
      <w:r>
        <w:rPr>
          <w:spacing w:val="-1"/>
        </w:rPr>
        <w:t xml:space="preserve"> </w:t>
      </w:r>
      <w:r>
        <w:t>personnel</w:t>
      </w:r>
      <w:r>
        <w:rPr>
          <w:spacing w:val="-1"/>
        </w:rPr>
        <w:t xml:space="preserve"> </w:t>
      </w:r>
      <w:r>
        <w:t>offices should</w:t>
      </w:r>
      <w:r>
        <w:rPr>
          <w:spacing w:val="-2"/>
        </w:rPr>
        <w:t xml:space="preserve"> </w:t>
      </w:r>
      <w:r>
        <w:t>be</w:t>
      </w:r>
      <w:r>
        <w:rPr>
          <w:spacing w:val="-2"/>
        </w:rPr>
        <w:t xml:space="preserve"> </w:t>
      </w:r>
      <w:r>
        <w:t>contacted</w:t>
      </w:r>
      <w:r>
        <w:rPr>
          <w:spacing w:val="-1"/>
        </w:rPr>
        <w:t xml:space="preserve"> </w:t>
      </w:r>
      <w:r>
        <w:t>for</w:t>
      </w:r>
      <w:r>
        <w:rPr>
          <w:spacing w:val="1"/>
        </w:rPr>
        <w:t xml:space="preserve"> </w:t>
      </w:r>
      <w:r>
        <w:t>additional</w:t>
      </w:r>
      <w:r>
        <w:rPr>
          <w:spacing w:val="-3"/>
        </w:rPr>
        <w:t xml:space="preserve"> </w:t>
      </w:r>
      <w:r>
        <w:t>information.</w:t>
      </w:r>
    </w:p>
    <w:p w14:paraId="5D50F0DB" w14:textId="77777777" w:rsidR="009E364D" w:rsidRDefault="009E364D">
      <w:pPr>
        <w:pStyle w:val="BodyText"/>
        <w:rPr>
          <w:sz w:val="21"/>
        </w:rPr>
      </w:pPr>
    </w:p>
    <w:p w14:paraId="5D50F0DC" w14:textId="720E8447" w:rsidR="009E364D" w:rsidRDefault="00464AC7">
      <w:pPr>
        <w:pStyle w:val="BodyText"/>
        <w:ind w:left="759"/>
        <w:jc w:val="both"/>
      </w:pPr>
      <w:r>
        <w:rPr>
          <w:noProof/>
        </w:rPr>
        <mc:AlternateContent>
          <mc:Choice Requires="wps">
            <w:drawing>
              <wp:anchor distT="0" distB="0" distL="114300" distR="114300" simplePos="0" relativeHeight="251658486" behindDoc="0" locked="0" layoutInCell="1" allowOverlap="1" wp14:anchorId="48ADCA66" wp14:editId="3C222833">
                <wp:simplePos x="0" y="0"/>
                <wp:positionH relativeFrom="margin">
                  <wp:posOffset>4591735</wp:posOffset>
                </wp:positionH>
                <wp:positionV relativeFrom="paragraph">
                  <wp:posOffset>559166</wp:posOffset>
                </wp:positionV>
                <wp:extent cx="2559004" cy="216134"/>
                <wp:effectExtent l="0" t="0" r="13335" b="12700"/>
                <wp:wrapNone/>
                <wp:docPr id="551" name="Text Box 551"/>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6F6B1141" w14:textId="34DDAE8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CA66" id="Text Box 551" o:spid="_x0000_s1242" type="#_x0000_t202" style="position:absolute;left:0;text-align:left;margin-left:361.55pt;margin-top:44.05pt;width:201.5pt;height:17pt;z-index:251658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oPQIAAIU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" fillcolor="white [3201]" strokeweight=".5pt">
                <v:textbox>
                  <w:txbxContent>
                    <w:p w14:paraId="6F6B1141" w14:textId="34DDAE8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101</w:t>
                      </w:r>
                    </w:p>
                  </w:txbxContent>
                </v:textbox>
                <w10:wrap anchorx="margin"/>
              </v:shape>
            </w:pict>
          </mc:Fallback>
        </mc:AlternateContent>
      </w:r>
      <w:r w:rsidR="00B1555D">
        <w:rPr>
          <w:noProof/>
        </w:rPr>
        <mc:AlternateContent>
          <mc:Choice Requires="wps">
            <w:drawing>
              <wp:anchor distT="0" distB="0" distL="114300" distR="114300" simplePos="0" relativeHeight="251658380" behindDoc="0" locked="0" layoutInCell="1" allowOverlap="1" wp14:anchorId="69950B99" wp14:editId="545E9284">
                <wp:simplePos x="0" y="0"/>
                <wp:positionH relativeFrom="margin">
                  <wp:align>left</wp:align>
                </wp:positionH>
                <wp:positionV relativeFrom="paragraph">
                  <wp:posOffset>526274</wp:posOffset>
                </wp:positionV>
                <wp:extent cx="807244" cy="204152"/>
                <wp:effectExtent l="0" t="0" r="12065" b="24765"/>
                <wp:wrapNone/>
                <wp:docPr id="442" name="Text Box 44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9C03DF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0B99" id="Text Box 442" o:spid="_x0000_s1243" type="#_x0000_t202" style="position:absolute;left:0;text-align:left;margin-left:0;margin-top:41.45pt;width:63.55pt;height:16.05pt;z-index:2516583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" fillcolor="white [3201]" strokeweight=".5pt">
                <v:textbox>
                  <w:txbxContent>
                    <w:p w14:paraId="69C03DF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See</w:t>
      </w:r>
      <w:r w:rsidR="00BB396C">
        <w:rPr>
          <w:spacing w:val="-1"/>
        </w:rPr>
        <w:t xml:space="preserve"> </w:t>
      </w:r>
      <w:r w:rsidR="00BB396C">
        <w:t>the</w:t>
      </w:r>
      <w:r w:rsidR="00BB396C">
        <w:rPr>
          <w:spacing w:val="-3"/>
        </w:rPr>
        <w:t xml:space="preserve"> </w:t>
      </w:r>
      <w:r w:rsidR="00BB396C">
        <w:t>“Effect</w:t>
      </w:r>
      <w:r w:rsidR="00BB396C">
        <w:rPr>
          <w:spacing w:val="-3"/>
        </w:rPr>
        <w:t xml:space="preserve"> </w:t>
      </w:r>
      <w:r w:rsidR="00BB396C">
        <w:t>of</w:t>
      </w:r>
      <w:r w:rsidR="00BB396C">
        <w:rPr>
          <w:spacing w:val="-1"/>
        </w:rPr>
        <w:t xml:space="preserve"> </w:t>
      </w:r>
      <w:r w:rsidR="00BB396C">
        <w:t>the</w:t>
      </w:r>
      <w:r w:rsidR="00BB396C">
        <w:rPr>
          <w:spacing w:val="-3"/>
        </w:rPr>
        <w:t xml:space="preserve"> </w:t>
      </w:r>
      <w:r w:rsidR="00BB396C">
        <w:t>Trade</w:t>
      </w:r>
      <w:r w:rsidR="00BB396C">
        <w:rPr>
          <w:spacing w:val="-2"/>
        </w:rPr>
        <w:t xml:space="preserve"> </w:t>
      </w:r>
      <w:r w:rsidR="00BB396C">
        <w:t>Act”</w:t>
      </w:r>
      <w:r w:rsidR="00BB396C">
        <w:rPr>
          <w:spacing w:val="-2"/>
        </w:rPr>
        <w:t xml:space="preserve"> </w:t>
      </w:r>
      <w:r w:rsidR="00BB396C">
        <w:t>provision</w:t>
      </w:r>
      <w:r w:rsidR="00BB396C">
        <w:rPr>
          <w:spacing w:val="-3"/>
        </w:rPr>
        <w:t xml:space="preserve"> </w:t>
      </w:r>
      <w:r w:rsidR="00BB396C">
        <w:t>for</w:t>
      </w:r>
      <w:r w:rsidR="00BB396C">
        <w:rPr>
          <w:spacing w:val="-2"/>
        </w:rPr>
        <w:t xml:space="preserve"> </w:t>
      </w:r>
      <w:r w:rsidR="00BB396C">
        <w:t>additional</w:t>
      </w:r>
      <w:r w:rsidR="00BB396C">
        <w:rPr>
          <w:spacing w:val="-4"/>
        </w:rPr>
        <w:t xml:space="preserve"> </w:t>
      </w:r>
      <w:r w:rsidR="00BB396C">
        <w:t>cost</w:t>
      </w:r>
      <w:r w:rsidR="00BB396C">
        <w:rPr>
          <w:spacing w:val="-3"/>
        </w:rPr>
        <w:t xml:space="preserve"> </w:t>
      </w:r>
      <w:r w:rsidR="00BB396C">
        <w:t>of coverage</w:t>
      </w:r>
      <w:r w:rsidR="00BB396C">
        <w:rPr>
          <w:spacing w:val="-3"/>
        </w:rPr>
        <w:t xml:space="preserve"> </w:t>
      </w:r>
      <w:r w:rsidR="00BB396C">
        <w:t>information.</w:t>
      </w:r>
    </w:p>
    <w:p w14:paraId="5D50F0DD" w14:textId="4DD1509D" w:rsidR="009E364D" w:rsidRDefault="009E364D">
      <w:pPr>
        <w:jc w:val="both"/>
        <w:sectPr w:rsidR="009E364D">
          <w:pgSz w:w="12240" w:h="15840"/>
          <w:pgMar w:top="1300" w:right="680" w:bottom="1020" w:left="680" w:header="1084" w:footer="836" w:gutter="0"/>
          <w:cols w:space="720"/>
        </w:sectPr>
      </w:pPr>
    </w:p>
    <w:p w14:paraId="5D50F0DE" w14:textId="77777777" w:rsidR="009E364D" w:rsidRDefault="009E364D">
      <w:pPr>
        <w:pStyle w:val="BodyText"/>
        <w:spacing w:before="9"/>
        <w:rPr>
          <w:sz w:val="11"/>
        </w:rPr>
      </w:pPr>
    </w:p>
    <w:p w14:paraId="5D50F0DF" w14:textId="77777777" w:rsidR="009E364D" w:rsidRDefault="00BB396C">
      <w:pPr>
        <w:pStyle w:val="BodyText"/>
        <w:spacing w:before="93" w:line="242" w:lineRule="auto"/>
        <w:ind w:left="759" w:right="761"/>
        <w:jc w:val="both"/>
      </w:pPr>
      <w:r>
        <w:rPr>
          <w:b/>
        </w:rPr>
        <w:t xml:space="preserve">Maximum Coverage Periods </w:t>
      </w:r>
      <w:r>
        <w:t>- The maximum coverage periods for COBRA continuation coverage are</w:t>
      </w:r>
      <w:r>
        <w:rPr>
          <w:spacing w:val="1"/>
        </w:rPr>
        <w:t xml:space="preserve"> </w:t>
      </w:r>
      <w:r>
        <w:t>based</w:t>
      </w:r>
      <w:r>
        <w:rPr>
          <w:spacing w:val="-1"/>
        </w:rPr>
        <w:t xml:space="preserve"> </w:t>
      </w:r>
      <w:r>
        <w:t>on</w:t>
      </w:r>
      <w:r>
        <w:rPr>
          <w:spacing w:val="-3"/>
        </w:rPr>
        <w:t xml:space="preserve"> </w:t>
      </w:r>
      <w:r>
        <w:t>the</w:t>
      </w:r>
      <w:r>
        <w:rPr>
          <w:spacing w:val="-2"/>
        </w:rPr>
        <w:t xml:space="preserve"> </w:t>
      </w:r>
      <w:r>
        <w:t>type</w:t>
      </w:r>
      <w:r>
        <w:rPr>
          <w:spacing w:val="-3"/>
        </w:rPr>
        <w:t xml:space="preserve"> </w:t>
      </w:r>
      <w:r>
        <w:t>of Qualifying</w:t>
      </w:r>
      <w:r>
        <w:rPr>
          <w:spacing w:val="-1"/>
        </w:rPr>
        <w:t xml:space="preserve"> </w:t>
      </w:r>
      <w:r>
        <w:t>Event</w:t>
      </w:r>
      <w:r>
        <w:rPr>
          <w:spacing w:val="-1"/>
        </w:rPr>
        <w:t xml:space="preserve"> </w:t>
      </w:r>
      <w:r>
        <w:t>and the</w:t>
      </w:r>
      <w:r>
        <w:rPr>
          <w:spacing w:val="-1"/>
        </w:rPr>
        <w:t xml:space="preserve"> </w:t>
      </w:r>
      <w:r>
        <w:t>status</w:t>
      </w:r>
      <w:r>
        <w:rPr>
          <w:spacing w:val="-2"/>
        </w:rPr>
        <w:t xml:space="preserve"> </w:t>
      </w:r>
      <w:r>
        <w:t>of the</w:t>
      </w:r>
      <w:r>
        <w:rPr>
          <w:spacing w:val="-3"/>
        </w:rPr>
        <w:t xml:space="preserve"> </w:t>
      </w:r>
      <w:r>
        <w:t>Qualified Beneficiary</w:t>
      </w:r>
      <w:r>
        <w:rPr>
          <w:spacing w:val="-6"/>
        </w:rPr>
        <w:t xml:space="preserve"> </w:t>
      </w:r>
      <w:r>
        <w:t>and</w:t>
      </w:r>
      <w:r>
        <w:rPr>
          <w:spacing w:val="-2"/>
        </w:rPr>
        <w:t xml:space="preserve"> </w:t>
      </w:r>
      <w:r>
        <w:t>are</w:t>
      </w:r>
      <w:r>
        <w:rPr>
          <w:spacing w:val="-1"/>
        </w:rPr>
        <w:t xml:space="preserve"> </w:t>
      </w:r>
      <w:r>
        <w:t>as</w:t>
      </w:r>
      <w:r>
        <w:rPr>
          <w:spacing w:val="-2"/>
        </w:rPr>
        <w:t xml:space="preserve"> </w:t>
      </w:r>
      <w:r>
        <w:t>follows:</w:t>
      </w:r>
    </w:p>
    <w:p w14:paraId="5D50F0E0" w14:textId="77777777" w:rsidR="009E364D" w:rsidRDefault="009E364D">
      <w:pPr>
        <w:pStyle w:val="BodyText"/>
        <w:spacing w:before="8"/>
      </w:pPr>
    </w:p>
    <w:p w14:paraId="5D50F0E1" w14:textId="77777777" w:rsidR="009E364D" w:rsidRDefault="00BB396C">
      <w:pPr>
        <w:pStyle w:val="BodyText"/>
        <w:ind w:left="1119" w:right="759"/>
        <w:jc w:val="both"/>
      </w:pPr>
      <w:r>
        <w:t>if the Qualifying Event is a termination of employment or reduction of hours of employment, the</w:t>
      </w:r>
      <w:r>
        <w:rPr>
          <w:spacing w:val="1"/>
        </w:rPr>
        <w:t xml:space="preserve"> </w:t>
      </w:r>
      <w:r>
        <w:t>maximum coverage period is 18 months after the Qualifying Event.</w:t>
      </w:r>
      <w:r>
        <w:rPr>
          <w:spacing w:val="1"/>
        </w:rPr>
        <w:t xml:space="preserve"> </w:t>
      </w:r>
      <w:r>
        <w:t>With a disability extension (see</w:t>
      </w:r>
      <w:r>
        <w:rPr>
          <w:spacing w:val="1"/>
        </w:rPr>
        <w:t xml:space="preserve"> </w:t>
      </w:r>
      <w:r>
        <w:t>“Disability</w:t>
      </w:r>
      <w:r>
        <w:rPr>
          <w:spacing w:val="-3"/>
        </w:rPr>
        <w:t xml:space="preserve"> </w:t>
      </w:r>
      <w:r>
        <w:t>Extension”</w:t>
      </w:r>
      <w:r>
        <w:rPr>
          <w:spacing w:val="1"/>
        </w:rPr>
        <w:t xml:space="preserve"> </w:t>
      </w:r>
      <w:r>
        <w:t>information</w:t>
      </w:r>
      <w:r>
        <w:rPr>
          <w:spacing w:val="-2"/>
        </w:rPr>
        <w:t xml:space="preserve"> </w:t>
      </w:r>
      <w:r>
        <w:t>below),</w:t>
      </w:r>
      <w:r>
        <w:rPr>
          <w:spacing w:val="-2"/>
        </w:rPr>
        <w:t xml:space="preserve"> </w:t>
      </w:r>
      <w:r>
        <w:t>the</w:t>
      </w:r>
      <w:r>
        <w:rPr>
          <w:spacing w:val="-2"/>
        </w:rPr>
        <w:t xml:space="preserve"> </w:t>
      </w:r>
      <w:r>
        <w:t>18</w:t>
      </w:r>
      <w:r>
        <w:rPr>
          <w:spacing w:val="-1"/>
        </w:rPr>
        <w:t xml:space="preserve"> </w:t>
      </w:r>
      <w:r>
        <w:t>months</w:t>
      </w:r>
      <w:r>
        <w:rPr>
          <w:spacing w:val="-1"/>
        </w:rPr>
        <w:t xml:space="preserve"> </w:t>
      </w:r>
      <w:r>
        <w:t>is</w:t>
      </w:r>
      <w:r>
        <w:rPr>
          <w:spacing w:val="-1"/>
        </w:rPr>
        <w:t xml:space="preserve"> </w:t>
      </w:r>
      <w:r>
        <w:t>extended to 29</w:t>
      </w:r>
      <w:r>
        <w:rPr>
          <w:spacing w:val="-2"/>
        </w:rPr>
        <w:t xml:space="preserve"> </w:t>
      </w:r>
      <w:r>
        <w:t>months;</w:t>
      </w:r>
    </w:p>
    <w:p w14:paraId="5D50F0E2" w14:textId="77777777" w:rsidR="009E364D" w:rsidRDefault="009E364D">
      <w:pPr>
        <w:pStyle w:val="BodyText"/>
        <w:rPr>
          <w:sz w:val="21"/>
        </w:rPr>
      </w:pPr>
    </w:p>
    <w:p w14:paraId="5D50F0E3" w14:textId="77777777" w:rsidR="009E364D" w:rsidRDefault="00BB396C">
      <w:pPr>
        <w:pStyle w:val="BodyText"/>
        <w:ind w:left="1119" w:right="763"/>
        <w:jc w:val="both"/>
      </w:pPr>
      <w:r>
        <w:t>if the Qualifying Event occurs to a Dependent due to Employee’s enrollment in the Medicare program</w:t>
      </w:r>
      <w:r>
        <w:rPr>
          <w:spacing w:val="1"/>
        </w:rPr>
        <w:t xml:space="preserve"> </w:t>
      </w:r>
      <w:r>
        <w:t>before the Employee himself experiences a Qualifying Event, the maximum coverage period for the</w:t>
      </w:r>
      <w:r>
        <w:rPr>
          <w:spacing w:val="1"/>
        </w:rPr>
        <w:t xml:space="preserve"> </w:t>
      </w:r>
      <w:r>
        <w:t>Dependent</w:t>
      </w:r>
      <w:r>
        <w:rPr>
          <w:spacing w:val="-2"/>
        </w:rPr>
        <w:t xml:space="preserve"> </w:t>
      </w:r>
      <w:r>
        <w:t>is</w:t>
      </w:r>
      <w:r>
        <w:rPr>
          <w:spacing w:val="2"/>
        </w:rPr>
        <w:t xml:space="preserve"> </w:t>
      </w:r>
      <w:r>
        <w:t>36</w:t>
      </w:r>
      <w:r>
        <w:rPr>
          <w:spacing w:val="-2"/>
        </w:rPr>
        <w:t xml:space="preserve"> </w:t>
      </w:r>
      <w:r>
        <w:t>months</w:t>
      </w:r>
      <w:r>
        <w:rPr>
          <w:spacing w:val="-1"/>
        </w:rPr>
        <w:t xml:space="preserve"> </w:t>
      </w:r>
      <w:r>
        <w:t>from</w:t>
      </w:r>
      <w:r>
        <w:rPr>
          <w:spacing w:val="3"/>
        </w:rPr>
        <w:t xml:space="preserve"> </w:t>
      </w:r>
      <w:r>
        <w:t>the</w:t>
      </w:r>
      <w:r>
        <w:rPr>
          <w:spacing w:val="-2"/>
        </w:rPr>
        <w:t xml:space="preserve"> </w:t>
      </w:r>
      <w:r>
        <w:t>date</w:t>
      </w:r>
      <w:r>
        <w:rPr>
          <w:spacing w:val="-1"/>
        </w:rPr>
        <w:t xml:space="preserve"> </w:t>
      </w:r>
      <w:r>
        <w:t>the Employee is</w:t>
      </w:r>
      <w:r>
        <w:rPr>
          <w:spacing w:val="-1"/>
        </w:rPr>
        <w:t xml:space="preserve"> </w:t>
      </w:r>
      <w:r>
        <w:t>enrolled in Medicare;</w:t>
      </w:r>
    </w:p>
    <w:p w14:paraId="5D50F0E4" w14:textId="77777777" w:rsidR="009E364D" w:rsidRDefault="009E364D">
      <w:pPr>
        <w:pStyle w:val="BodyText"/>
        <w:spacing w:before="9"/>
      </w:pPr>
    </w:p>
    <w:p w14:paraId="5D50F0E5" w14:textId="77777777" w:rsidR="009E364D" w:rsidRDefault="00BB396C">
      <w:pPr>
        <w:pStyle w:val="BodyText"/>
        <w:ind w:left="1119" w:right="758"/>
        <w:jc w:val="both"/>
      </w:pPr>
      <w:r>
        <w:t>in the case of a bankruptcy Qualifying Event with regard to a retiree, the maximum coverage period is</w:t>
      </w:r>
      <w:r>
        <w:rPr>
          <w:spacing w:val="-53"/>
        </w:rPr>
        <w:t xml:space="preserve"> </w:t>
      </w:r>
      <w:r>
        <w:t>to the date of the retired Employee’s death. The maximum coverage period for a Qualified Beneficiary</w:t>
      </w:r>
      <w:r>
        <w:rPr>
          <w:spacing w:val="-53"/>
        </w:rPr>
        <w:t xml:space="preserve"> </w:t>
      </w:r>
      <w:r>
        <w:t>who</w:t>
      </w:r>
      <w:r>
        <w:rPr>
          <w:spacing w:val="-7"/>
        </w:rPr>
        <w:t xml:space="preserve"> </w:t>
      </w:r>
      <w:r>
        <w:t>is</w:t>
      </w:r>
      <w:r>
        <w:rPr>
          <w:spacing w:val="-4"/>
        </w:rPr>
        <w:t xml:space="preserve"> </w:t>
      </w:r>
      <w:r>
        <w:t>the</w:t>
      </w:r>
      <w:r>
        <w:rPr>
          <w:spacing w:val="-6"/>
        </w:rPr>
        <w:t xml:space="preserve"> </w:t>
      </w:r>
      <w:r>
        <w:t>spouse,</w:t>
      </w:r>
      <w:r>
        <w:rPr>
          <w:spacing w:val="-5"/>
        </w:rPr>
        <w:t xml:space="preserve"> </w:t>
      </w:r>
      <w:r>
        <w:t>surviving</w:t>
      </w:r>
      <w:r>
        <w:rPr>
          <w:spacing w:val="-6"/>
        </w:rPr>
        <w:t xml:space="preserve"> </w:t>
      </w:r>
      <w:r>
        <w:t>spouse</w:t>
      </w:r>
      <w:r>
        <w:rPr>
          <w:spacing w:val="-6"/>
        </w:rPr>
        <w:t xml:space="preserve"> </w:t>
      </w:r>
      <w:r>
        <w:t>or</w:t>
      </w:r>
      <w:r>
        <w:rPr>
          <w:spacing w:val="-5"/>
        </w:rPr>
        <w:t xml:space="preserve"> </w:t>
      </w:r>
      <w:r>
        <w:t>Dependent</w:t>
      </w:r>
      <w:r>
        <w:rPr>
          <w:spacing w:val="-5"/>
        </w:rPr>
        <w:t xml:space="preserve"> </w:t>
      </w:r>
      <w:r>
        <w:t>child</w:t>
      </w:r>
      <w:r>
        <w:rPr>
          <w:spacing w:val="-6"/>
        </w:rPr>
        <w:t xml:space="preserve"> </w:t>
      </w:r>
      <w:r>
        <w:t>of</w:t>
      </w:r>
      <w:r>
        <w:rPr>
          <w:spacing w:val="-3"/>
        </w:rPr>
        <w:t xml:space="preserve"> </w:t>
      </w:r>
      <w:r>
        <w:t>the</w:t>
      </w:r>
      <w:r>
        <w:rPr>
          <w:spacing w:val="-6"/>
        </w:rPr>
        <w:t xml:space="preserve"> </w:t>
      </w:r>
      <w:r>
        <w:t>retired</w:t>
      </w:r>
      <w:r>
        <w:rPr>
          <w:spacing w:val="-6"/>
        </w:rPr>
        <w:t xml:space="preserve"> </w:t>
      </w:r>
      <w:r>
        <w:t>Employee</w:t>
      </w:r>
      <w:r>
        <w:rPr>
          <w:spacing w:val="-3"/>
        </w:rPr>
        <w:t xml:space="preserve"> </w:t>
      </w:r>
      <w:r>
        <w:t>ends</w:t>
      </w:r>
      <w:r>
        <w:rPr>
          <w:spacing w:val="-5"/>
        </w:rPr>
        <w:t xml:space="preserve"> </w:t>
      </w:r>
      <w:r>
        <w:t>on</w:t>
      </w:r>
      <w:r>
        <w:rPr>
          <w:spacing w:val="-6"/>
        </w:rPr>
        <w:t xml:space="preserve"> </w:t>
      </w:r>
      <w:r>
        <w:t>the</w:t>
      </w:r>
      <w:r>
        <w:rPr>
          <w:spacing w:val="-6"/>
        </w:rPr>
        <w:t xml:space="preserve"> </w:t>
      </w:r>
      <w:r>
        <w:t>earlier</w:t>
      </w:r>
      <w:r>
        <w:rPr>
          <w:spacing w:val="-4"/>
        </w:rPr>
        <w:t xml:space="preserve"> </w:t>
      </w:r>
      <w:r>
        <w:t>of:</w:t>
      </w:r>
    </w:p>
    <w:p w14:paraId="5D50F0E6" w14:textId="77777777" w:rsidR="009E364D" w:rsidRDefault="00BB396C">
      <w:pPr>
        <w:pStyle w:val="ListParagraph"/>
        <w:numPr>
          <w:ilvl w:val="1"/>
          <w:numId w:val="22"/>
        </w:numPr>
        <w:tabs>
          <w:tab w:val="left" w:pos="1439"/>
        </w:tabs>
        <w:spacing w:before="2"/>
        <w:ind w:right="759" w:firstLine="0"/>
        <w:rPr>
          <w:sz w:val="20"/>
        </w:rPr>
      </w:pPr>
      <w:r>
        <w:rPr>
          <w:sz w:val="20"/>
        </w:rPr>
        <w:t>36 months after the death of the retired Employee, or (2) the date of the Qualified Beneficiary’s</w:t>
      </w:r>
      <w:r>
        <w:rPr>
          <w:spacing w:val="1"/>
          <w:sz w:val="20"/>
        </w:rPr>
        <w:t xml:space="preserve"> </w:t>
      </w:r>
      <w:r>
        <w:rPr>
          <w:sz w:val="20"/>
        </w:rPr>
        <w:t>death;</w:t>
      </w:r>
    </w:p>
    <w:p w14:paraId="5D50F0E7" w14:textId="77777777" w:rsidR="009E364D" w:rsidRDefault="009E364D">
      <w:pPr>
        <w:pStyle w:val="BodyText"/>
        <w:spacing w:before="8"/>
      </w:pPr>
    </w:p>
    <w:p w14:paraId="5D50F0E8" w14:textId="77777777" w:rsidR="009E364D" w:rsidRDefault="00BB396C">
      <w:pPr>
        <w:pStyle w:val="BodyText"/>
        <w:ind w:left="1119" w:right="761"/>
        <w:jc w:val="both"/>
      </w:pPr>
      <w:r>
        <w:t>for any other Qualifying Event, the maximum coverage period ends 36 months after the Qualifying</w:t>
      </w:r>
      <w:r>
        <w:rPr>
          <w:spacing w:val="1"/>
        </w:rPr>
        <w:t xml:space="preserve"> </w:t>
      </w:r>
      <w:r>
        <w:t>Event.</w:t>
      </w:r>
    </w:p>
    <w:p w14:paraId="5D50F0E9" w14:textId="77777777" w:rsidR="009E364D" w:rsidRDefault="009E364D">
      <w:pPr>
        <w:pStyle w:val="BodyText"/>
        <w:spacing w:before="11"/>
      </w:pPr>
    </w:p>
    <w:p w14:paraId="5D50F0EA" w14:textId="77777777" w:rsidR="009E364D" w:rsidRDefault="00BB396C">
      <w:pPr>
        <w:pStyle w:val="BodyText"/>
        <w:ind w:left="1119" w:right="759"/>
        <w:jc w:val="both"/>
      </w:pPr>
      <w:r>
        <w:t>If a Qualifying Event occurs that provides an 18-month or 29-month maximum coverage period and is</w:t>
      </w:r>
      <w:r>
        <w:rPr>
          <w:spacing w:val="-53"/>
        </w:rPr>
        <w:t xml:space="preserve"> </w:t>
      </w:r>
      <w:r>
        <w:t>followed by a second Qualifying Event that allows a 36-month maximum coverage period, the original</w:t>
      </w:r>
      <w:r>
        <w:rPr>
          <w:spacing w:val="-53"/>
        </w:rPr>
        <w:t xml:space="preserve"> </w:t>
      </w:r>
      <w:r>
        <w:t>period will be expanded to 36 months, but only for individuals who are Qualified Beneficiaries at the</w:t>
      </w:r>
      <w:r>
        <w:rPr>
          <w:spacing w:val="1"/>
        </w:rPr>
        <w:t xml:space="preserve"> </w:t>
      </w:r>
      <w:r>
        <w:t>time of both Qualifying Events. Thus, a termination of employment following a Qualifying Event that is</w:t>
      </w:r>
      <w:r>
        <w:rPr>
          <w:spacing w:val="-53"/>
        </w:rPr>
        <w:t xml:space="preserve"> </w:t>
      </w:r>
      <w:r>
        <w:t>a</w:t>
      </w:r>
      <w:r>
        <w:rPr>
          <w:spacing w:val="-11"/>
        </w:rPr>
        <w:t xml:space="preserve"> </w:t>
      </w:r>
      <w:r>
        <w:t>reduction</w:t>
      </w:r>
      <w:r>
        <w:rPr>
          <w:spacing w:val="-11"/>
        </w:rPr>
        <w:t xml:space="preserve"> </w:t>
      </w:r>
      <w:r>
        <w:t>of</w:t>
      </w:r>
      <w:r>
        <w:rPr>
          <w:spacing w:val="-9"/>
        </w:rPr>
        <w:t xml:space="preserve"> </w:t>
      </w:r>
      <w:r>
        <w:t>hours</w:t>
      </w:r>
      <w:r>
        <w:rPr>
          <w:spacing w:val="-9"/>
        </w:rPr>
        <w:t xml:space="preserve"> </w:t>
      </w:r>
      <w:r>
        <w:t>of</w:t>
      </w:r>
      <w:r>
        <w:rPr>
          <w:spacing w:val="-8"/>
        </w:rPr>
        <w:t xml:space="preserve"> </w:t>
      </w:r>
      <w:r>
        <w:t>employment</w:t>
      </w:r>
      <w:r>
        <w:rPr>
          <w:spacing w:val="-8"/>
        </w:rPr>
        <w:t xml:space="preserve"> </w:t>
      </w:r>
      <w:r>
        <w:t>or</w:t>
      </w:r>
      <w:r>
        <w:rPr>
          <w:spacing w:val="-7"/>
        </w:rPr>
        <w:t xml:space="preserve"> </w:t>
      </w:r>
      <w:r>
        <w:t>a</w:t>
      </w:r>
      <w:r>
        <w:rPr>
          <w:spacing w:val="-11"/>
        </w:rPr>
        <w:t xml:space="preserve"> </w:t>
      </w:r>
      <w:r>
        <w:t>bankruptcy</w:t>
      </w:r>
      <w:r>
        <w:rPr>
          <w:spacing w:val="-14"/>
        </w:rPr>
        <w:t xml:space="preserve"> </w:t>
      </w:r>
      <w:r>
        <w:t>of</w:t>
      </w:r>
      <w:r>
        <w:rPr>
          <w:spacing w:val="-8"/>
        </w:rPr>
        <w:t xml:space="preserve"> </w:t>
      </w:r>
      <w:r>
        <w:t>the</w:t>
      </w:r>
      <w:r>
        <w:rPr>
          <w:spacing w:val="-8"/>
        </w:rPr>
        <w:t xml:space="preserve"> </w:t>
      </w:r>
      <w:r>
        <w:t>Plan</w:t>
      </w:r>
      <w:r>
        <w:rPr>
          <w:spacing w:val="-8"/>
        </w:rPr>
        <w:t xml:space="preserve"> </w:t>
      </w:r>
      <w:r>
        <w:t>Sponsor</w:t>
      </w:r>
      <w:r>
        <w:rPr>
          <w:spacing w:val="-9"/>
        </w:rPr>
        <w:t xml:space="preserve"> </w:t>
      </w:r>
      <w:r>
        <w:t>following</w:t>
      </w:r>
      <w:r>
        <w:rPr>
          <w:spacing w:val="-8"/>
        </w:rPr>
        <w:t xml:space="preserve"> </w:t>
      </w:r>
      <w:r>
        <w:t>any</w:t>
      </w:r>
      <w:r>
        <w:rPr>
          <w:spacing w:val="-14"/>
        </w:rPr>
        <w:t xml:space="preserve"> </w:t>
      </w:r>
      <w:r>
        <w:t>Qualifying</w:t>
      </w:r>
      <w:r>
        <w:rPr>
          <w:spacing w:val="-8"/>
        </w:rPr>
        <w:t xml:space="preserve"> </w:t>
      </w:r>
      <w:r>
        <w:t>Event</w:t>
      </w:r>
      <w:r>
        <w:rPr>
          <w:spacing w:val="-53"/>
        </w:rPr>
        <w:t xml:space="preserve"> </w:t>
      </w:r>
      <w:r>
        <w:t>will not expand the maximum COBRA continuation period.</w:t>
      </w:r>
      <w:r>
        <w:rPr>
          <w:spacing w:val="1"/>
        </w:rPr>
        <w:t xml:space="preserve"> </w:t>
      </w:r>
      <w:r>
        <w:t>In no circumstance can the COBRA</w:t>
      </w:r>
      <w:r>
        <w:rPr>
          <w:spacing w:val="1"/>
        </w:rPr>
        <w:t xml:space="preserve"> </w:t>
      </w:r>
      <w:r>
        <w:t>maximum coverage period be more than 36 months after the date of the first Qualifying Event, except</w:t>
      </w:r>
      <w:r>
        <w:rPr>
          <w:spacing w:val="-53"/>
        </w:rPr>
        <w:t xml:space="preserve"> </w:t>
      </w:r>
      <w:r>
        <w:t>in the case of a bankruptcy Qualifying Event with regard to a retiree where the maximum coverage</w:t>
      </w:r>
      <w:r>
        <w:rPr>
          <w:spacing w:val="1"/>
        </w:rPr>
        <w:t xml:space="preserve"> </w:t>
      </w:r>
      <w:r>
        <w:t>period</w:t>
      </w:r>
      <w:r>
        <w:rPr>
          <w:spacing w:val="-2"/>
        </w:rPr>
        <w:t xml:space="preserve"> </w:t>
      </w:r>
      <w:r>
        <w:t>is to</w:t>
      </w:r>
      <w:r>
        <w:rPr>
          <w:spacing w:val="-1"/>
        </w:rPr>
        <w:t xml:space="preserve"> </w:t>
      </w:r>
      <w:r>
        <w:t>the</w:t>
      </w:r>
      <w:r>
        <w:rPr>
          <w:spacing w:val="-2"/>
        </w:rPr>
        <w:t xml:space="preserve"> </w:t>
      </w:r>
      <w:r>
        <w:t>date</w:t>
      </w:r>
      <w:r>
        <w:rPr>
          <w:spacing w:val="1"/>
        </w:rPr>
        <w:t xml:space="preserve"> </w:t>
      </w:r>
      <w:r>
        <w:t>of</w:t>
      </w:r>
      <w:r>
        <w:rPr>
          <w:spacing w:val="1"/>
        </w:rPr>
        <w:t xml:space="preserve"> </w:t>
      </w:r>
      <w:r>
        <w:t>the</w:t>
      </w:r>
      <w:r>
        <w:rPr>
          <w:spacing w:val="-2"/>
        </w:rPr>
        <w:t xml:space="preserve"> </w:t>
      </w:r>
      <w:r>
        <w:t>retired</w:t>
      </w:r>
      <w:r>
        <w:rPr>
          <w:spacing w:val="1"/>
        </w:rPr>
        <w:t xml:space="preserve"> </w:t>
      </w:r>
      <w:r>
        <w:t>Employee’s death.</w:t>
      </w:r>
    </w:p>
    <w:p w14:paraId="5D50F0EB" w14:textId="77777777" w:rsidR="009E364D" w:rsidRDefault="009E364D">
      <w:pPr>
        <w:pStyle w:val="BodyText"/>
        <w:spacing w:before="9"/>
      </w:pPr>
    </w:p>
    <w:p w14:paraId="5D50F0EC" w14:textId="77777777" w:rsidR="009E364D" w:rsidRDefault="00BB396C">
      <w:pPr>
        <w:pStyle w:val="BodyText"/>
        <w:spacing w:before="1"/>
        <w:ind w:left="759" w:right="760"/>
        <w:jc w:val="both"/>
      </w:pPr>
      <w:r>
        <w:t>COBRA entitlement runs</w:t>
      </w:r>
      <w:r>
        <w:rPr>
          <w:spacing w:val="1"/>
        </w:rPr>
        <w:t xml:space="preserve"> </w:t>
      </w:r>
      <w:r>
        <w:t>concurrently with</w:t>
      </w:r>
      <w:r>
        <w:rPr>
          <w:spacing w:val="1"/>
        </w:rPr>
        <w:t xml:space="preserve"> </w:t>
      </w:r>
      <w:r>
        <w:t>continuation</w:t>
      </w:r>
      <w:r>
        <w:rPr>
          <w:spacing w:val="1"/>
        </w:rPr>
        <w:t xml:space="preserve"> </w:t>
      </w:r>
      <w:r>
        <w:t>of</w:t>
      </w:r>
      <w:r>
        <w:rPr>
          <w:spacing w:val="1"/>
        </w:rPr>
        <w:t xml:space="preserve"> </w:t>
      </w:r>
      <w:r>
        <w:t>coverage</w:t>
      </w:r>
      <w:r>
        <w:rPr>
          <w:spacing w:val="1"/>
        </w:rPr>
        <w:t xml:space="preserve"> </w:t>
      </w:r>
      <w:r>
        <w:t>under The Uniformed Services</w:t>
      </w:r>
      <w:r>
        <w:rPr>
          <w:spacing w:val="1"/>
        </w:rPr>
        <w:t xml:space="preserve"> </w:t>
      </w:r>
      <w:r>
        <w:t>Employment and Reemployment Rights Act of 1994 (USERRA) - USERRA does not extend the maximum</w:t>
      </w:r>
      <w:r>
        <w:rPr>
          <w:spacing w:val="-54"/>
        </w:rPr>
        <w:t xml:space="preserve"> </w:t>
      </w:r>
      <w:r>
        <w:t>period of COBRA coverage. If coverage is continued under USERRA, the equivalent number of months of</w:t>
      </w:r>
      <w:r>
        <w:rPr>
          <w:spacing w:val="-53"/>
        </w:rPr>
        <w:t xml:space="preserve"> </w:t>
      </w:r>
      <w:r>
        <w:t>COBRA entitlement</w:t>
      </w:r>
      <w:r>
        <w:rPr>
          <w:spacing w:val="1"/>
        </w:rPr>
        <w:t xml:space="preserve"> </w:t>
      </w:r>
      <w:r>
        <w:t>will be</w:t>
      </w:r>
      <w:r>
        <w:rPr>
          <w:spacing w:val="1"/>
        </w:rPr>
        <w:t xml:space="preserve"> </w:t>
      </w:r>
      <w:r>
        <w:t>exhausted.</w:t>
      </w:r>
    </w:p>
    <w:p w14:paraId="5D50F0ED" w14:textId="77777777" w:rsidR="009E364D" w:rsidRDefault="009E364D">
      <w:pPr>
        <w:pStyle w:val="BodyText"/>
        <w:spacing w:before="9"/>
      </w:pPr>
    </w:p>
    <w:p w14:paraId="5D50F0EE" w14:textId="77777777" w:rsidR="009E364D" w:rsidRDefault="00BB396C">
      <w:pPr>
        <w:pStyle w:val="BodyText"/>
        <w:ind w:left="759" w:right="757"/>
        <w:jc w:val="both"/>
      </w:pPr>
      <w:r>
        <w:rPr>
          <w:b/>
        </w:rPr>
        <w:t xml:space="preserve">Disability Extension </w:t>
      </w:r>
      <w:r>
        <w:t>- An 11-month disability extension (an extension from a maximum 18 months of</w:t>
      </w:r>
      <w:r>
        <w:rPr>
          <w:spacing w:val="1"/>
        </w:rPr>
        <w:t xml:space="preserve"> </w:t>
      </w:r>
      <w:r>
        <w:t>COBRA continuation coverage to a maximum 29 months) will be granted if a Qualified Beneficiary is</w:t>
      </w:r>
      <w:r>
        <w:rPr>
          <w:spacing w:val="1"/>
        </w:rPr>
        <w:t xml:space="preserve"> </w:t>
      </w:r>
      <w:r>
        <w:rPr>
          <w:spacing w:val="-1"/>
        </w:rPr>
        <w:t>determined</w:t>
      </w:r>
      <w:r>
        <w:rPr>
          <w:spacing w:val="-11"/>
        </w:rPr>
        <w:t xml:space="preserve"> </w:t>
      </w:r>
      <w:r>
        <w:rPr>
          <w:spacing w:val="-1"/>
        </w:rPr>
        <w:t>under</w:t>
      </w:r>
      <w:r>
        <w:rPr>
          <w:spacing w:val="-10"/>
        </w:rPr>
        <w:t xml:space="preserve"> </w:t>
      </w:r>
      <w:r>
        <w:rPr>
          <w:spacing w:val="-1"/>
        </w:rPr>
        <w:t>Title</w:t>
      </w:r>
      <w:r>
        <w:rPr>
          <w:spacing w:val="-9"/>
        </w:rPr>
        <w:t xml:space="preserve"> </w:t>
      </w:r>
      <w:r>
        <w:rPr>
          <w:spacing w:val="-1"/>
        </w:rPr>
        <w:t>II</w:t>
      </w:r>
      <w:r>
        <w:rPr>
          <w:spacing w:val="-11"/>
        </w:rPr>
        <w:t xml:space="preserve"> </w:t>
      </w:r>
      <w:r>
        <w:rPr>
          <w:spacing w:val="-1"/>
        </w:rPr>
        <w:t>or</w:t>
      </w:r>
      <w:r>
        <w:rPr>
          <w:spacing w:val="-7"/>
        </w:rPr>
        <w:t xml:space="preserve"> </w:t>
      </w:r>
      <w:r>
        <w:rPr>
          <w:spacing w:val="-1"/>
        </w:rPr>
        <w:t>XVI</w:t>
      </w:r>
      <w:r>
        <w:rPr>
          <w:spacing w:val="-10"/>
        </w:rPr>
        <w:t xml:space="preserve"> </w:t>
      </w:r>
      <w:r>
        <w:rPr>
          <w:spacing w:val="-1"/>
        </w:rPr>
        <w:t>of</w:t>
      </w:r>
      <w:r>
        <w:rPr>
          <w:spacing w:val="-8"/>
        </w:rPr>
        <w:t xml:space="preserve"> </w:t>
      </w:r>
      <w:r>
        <w:rPr>
          <w:spacing w:val="-1"/>
        </w:rPr>
        <w:t>the</w:t>
      </w:r>
      <w:r>
        <w:rPr>
          <w:spacing w:val="-11"/>
        </w:rPr>
        <w:t xml:space="preserve"> </w:t>
      </w:r>
      <w:r>
        <w:rPr>
          <w:spacing w:val="-1"/>
        </w:rPr>
        <w:t>Social</w:t>
      </w:r>
      <w:r>
        <w:rPr>
          <w:spacing w:val="-11"/>
        </w:rPr>
        <w:t xml:space="preserve"> </w:t>
      </w:r>
      <w:r>
        <w:rPr>
          <w:spacing w:val="-1"/>
        </w:rPr>
        <w:t>Security</w:t>
      </w:r>
      <w:r>
        <w:rPr>
          <w:spacing w:val="-14"/>
        </w:rPr>
        <w:t xml:space="preserve"> </w:t>
      </w:r>
      <w:r>
        <w:rPr>
          <w:spacing w:val="-1"/>
        </w:rPr>
        <w:t>Act</w:t>
      </w:r>
      <w:r>
        <w:rPr>
          <w:spacing w:val="-11"/>
        </w:rPr>
        <w:t xml:space="preserve"> </w:t>
      </w:r>
      <w:r>
        <w:t>to</w:t>
      </w:r>
      <w:r>
        <w:rPr>
          <w:spacing w:val="-11"/>
        </w:rPr>
        <w:t xml:space="preserve"> </w:t>
      </w:r>
      <w:r>
        <w:t>have</w:t>
      </w:r>
      <w:r>
        <w:rPr>
          <w:spacing w:val="-11"/>
        </w:rPr>
        <w:t xml:space="preserve"> </w:t>
      </w:r>
      <w:r>
        <w:t>been</w:t>
      </w:r>
      <w:r>
        <w:rPr>
          <w:spacing w:val="-9"/>
        </w:rPr>
        <w:t xml:space="preserve"> </w:t>
      </w:r>
      <w:r>
        <w:t>disabled</w:t>
      </w:r>
      <w:r>
        <w:rPr>
          <w:spacing w:val="-11"/>
        </w:rPr>
        <w:t xml:space="preserve"> </w:t>
      </w:r>
      <w:r>
        <w:t>at</w:t>
      </w:r>
      <w:r>
        <w:rPr>
          <w:spacing w:val="-11"/>
        </w:rPr>
        <w:t xml:space="preserve"> </w:t>
      </w:r>
      <w:r>
        <w:t>the</w:t>
      </w:r>
      <w:r>
        <w:rPr>
          <w:spacing w:val="-11"/>
        </w:rPr>
        <w:t xml:space="preserve"> </w:t>
      </w:r>
      <w:r>
        <w:t>time</w:t>
      </w:r>
      <w:r>
        <w:rPr>
          <w:spacing w:val="-11"/>
        </w:rPr>
        <w:t xml:space="preserve"> </w:t>
      </w:r>
      <w:r>
        <w:t>of</w:t>
      </w:r>
      <w:r>
        <w:rPr>
          <w:spacing w:val="-8"/>
        </w:rPr>
        <w:t xml:space="preserve"> </w:t>
      </w:r>
      <w:r>
        <w:t>the</w:t>
      </w:r>
      <w:r>
        <w:rPr>
          <w:spacing w:val="-11"/>
        </w:rPr>
        <w:t xml:space="preserve"> </w:t>
      </w:r>
      <w:r>
        <w:t>Qualifying</w:t>
      </w:r>
      <w:r>
        <w:rPr>
          <w:spacing w:val="1"/>
        </w:rPr>
        <w:t xml:space="preserve"> </w:t>
      </w:r>
      <w:r>
        <w:t>Event or at any time during the first 60 days of COBRA continuation coverage.</w:t>
      </w:r>
      <w:r>
        <w:rPr>
          <w:spacing w:val="1"/>
        </w:rPr>
        <w:t xml:space="preserve"> </w:t>
      </w:r>
      <w:r>
        <w:t>To qualify for the disability</w:t>
      </w:r>
      <w:r>
        <w:rPr>
          <w:spacing w:val="-53"/>
        </w:rPr>
        <w:t xml:space="preserve"> </w:t>
      </w:r>
      <w:r>
        <w:t>extension, the Plan Administrator must be provided with notice of the Social Security Administration’s</w:t>
      </w:r>
      <w:r>
        <w:rPr>
          <w:spacing w:val="1"/>
        </w:rPr>
        <w:t xml:space="preserve"> </w:t>
      </w:r>
      <w:r>
        <w:t>disability determination date that falls within the allowable periods described. The notice must be provided</w:t>
      </w:r>
      <w:r>
        <w:rPr>
          <w:spacing w:val="-53"/>
        </w:rPr>
        <w:t xml:space="preserve"> </w:t>
      </w:r>
      <w:r>
        <w:t>within 60 days of the disability determination and prior to expiration of the initial 18-month COBRA</w:t>
      </w:r>
      <w:r>
        <w:rPr>
          <w:spacing w:val="1"/>
        </w:rPr>
        <w:t xml:space="preserve"> </w:t>
      </w:r>
      <w:r>
        <w:t>continuation coverage period.</w:t>
      </w:r>
      <w:r>
        <w:rPr>
          <w:spacing w:val="1"/>
        </w:rPr>
        <w:t xml:space="preserve"> </w:t>
      </w:r>
      <w:r>
        <w:t>The disabled Qualified Beneficiary or any Qualified Beneficiaries in his or</w:t>
      </w:r>
      <w:r>
        <w:rPr>
          <w:spacing w:val="1"/>
        </w:rPr>
        <w:t xml:space="preserve"> </w:t>
      </w:r>
      <w:r>
        <w:t>her family may notify the Plan Administrator of the determination.</w:t>
      </w:r>
      <w:r>
        <w:rPr>
          <w:spacing w:val="1"/>
        </w:rPr>
        <w:t xml:space="preserve"> </w:t>
      </w:r>
      <w:r>
        <w:t>The Plan must also be notified if the</w:t>
      </w:r>
      <w:r>
        <w:rPr>
          <w:spacing w:val="1"/>
        </w:rPr>
        <w:t xml:space="preserve"> </w:t>
      </w:r>
      <w:r>
        <w:t>Qualified Beneficiary</w:t>
      </w:r>
      <w:r>
        <w:rPr>
          <w:spacing w:val="-3"/>
        </w:rPr>
        <w:t xml:space="preserve"> </w:t>
      </w:r>
      <w:r>
        <w:t>is</w:t>
      </w:r>
      <w:r>
        <w:rPr>
          <w:spacing w:val="-1"/>
        </w:rPr>
        <w:t xml:space="preserve"> </w:t>
      </w:r>
      <w:r>
        <w:t>later determined</w:t>
      </w:r>
      <w:r>
        <w:rPr>
          <w:spacing w:val="-2"/>
        </w:rPr>
        <w:t xml:space="preserve"> </w:t>
      </w:r>
      <w:r>
        <w:t>by</w:t>
      </w:r>
      <w:r>
        <w:rPr>
          <w:spacing w:val="-2"/>
        </w:rPr>
        <w:t xml:space="preserve"> </w:t>
      </w:r>
      <w:r>
        <w:t>Social</w:t>
      </w:r>
      <w:r>
        <w:rPr>
          <w:spacing w:val="1"/>
        </w:rPr>
        <w:t xml:space="preserve"> </w:t>
      </w:r>
      <w:r>
        <w:t>Security</w:t>
      </w:r>
      <w:r>
        <w:rPr>
          <w:spacing w:val="-3"/>
        </w:rPr>
        <w:t xml:space="preserve"> </w:t>
      </w:r>
      <w:r>
        <w:t>to be</w:t>
      </w:r>
      <w:r>
        <w:rPr>
          <w:spacing w:val="-1"/>
        </w:rPr>
        <w:t xml:space="preserve"> </w:t>
      </w:r>
      <w:r>
        <w:t>no</w:t>
      </w:r>
      <w:r>
        <w:rPr>
          <w:spacing w:val="-2"/>
        </w:rPr>
        <w:t xml:space="preserve"> </w:t>
      </w:r>
      <w:r>
        <w:t>longer</w:t>
      </w:r>
      <w:r>
        <w:rPr>
          <w:spacing w:val="-1"/>
        </w:rPr>
        <w:t xml:space="preserve"> </w:t>
      </w:r>
      <w:r>
        <w:t>disabled.</w:t>
      </w:r>
    </w:p>
    <w:p w14:paraId="5D50F0EF" w14:textId="77777777" w:rsidR="009E364D" w:rsidRDefault="009E364D">
      <w:pPr>
        <w:pStyle w:val="BodyText"/>
        <w:spacing w:before="1"/>
        <w:rPr>
          <w:sz w:val="21"/>
        </w:rPr>
      </w:pPr>
    </w:p>
    <w:p w14:paraId="5D50F0F0" w14:textId="77777777" w:rsidR="009E364D" w:rsidRDefault="00BB396C">
      <w:pPr>
        <w:pStyle w:val="BodyText"/>
        <w:ind w:left="759" w:right="757"/>
        <w:jc w:val="both"/>
      </w:pPr>
      <w:r>
        <w:rPr>
          <w:spacing w:val="-1"/>
        </w:rPr>
        <w:t>If</w:t>
      </w:r>
      <w:r>
        <w:rPr>
          <w:spacing w:val="-11"/>
        </w:rPr>
        <w:t xml:space="preserve"> </w:t>
      </w:r>
      <w:r>
        <w:rPr>
          <w:spacing w:val="-1"/>
        </w:rPr>
        <w:t>an</w:t>
      </w:r>
      <w:r>
        <w:rPr>
          <w:spacing w:val="-13"/>
        </w:rPr>
        <w:t xml:space="preserve"> </w:t>
      </w:r>
      <w:r>
        <w:rPr>
          <w:spacing w:val="-1"/>
        </w:rPr>
        <w:t>individual</w:t>
      </w:r>
      <w:r>
        <w:rPr>
          <w:spacing w:val="-12"/>
        </w:rPr>
        <w:t xml:space="preserve"> </w:t>
      </w:r>
      <w:r>
        <w:rPr>
          <w:spacing w:val="-1"/>
        </w:rPr>
        <w:t>who</w:t>
      </w:r>
      <w:r>
        <w:rPr>
          <w:spacing w:val="-10"/>
        </w:rPr>
        <w:t xml:space="preserve"> </w:t>
      </w:r>
      <w:r>
        <w:rPr>
          <w:spacing w:val="-1"/>
        </w:rPr>
        <w:t>is</w:t>
      </w:r>
      <w:r>
        <w:rPr>
          <w:spacing w:val="-12"/>
        </w:rPr>
        <w:t xml:space="preserve"> </w:t>
      </w:r>
      <w:r>
        <w:rPr>
          <w:spacing w:val="-1"/>
        </w:rPr>
        <w:t>eligible</w:t>
      </w:r>
      <w:r>
        <w:rPr>
          <w:spacing w:val="-13"/>
        </w:rPr>
        <w:t xml:space="preserve"> </w:t>
      </w:r>
      <w:r>
        <w:rPr>
          <w:spacing w:val="-1"/>
        </w:rPr>
        <w:t>for</w:t>
      </w:r>
      <w:r>
        <w:rPr>
          <w:spacing w:val="-11"/>
        </w:rPr>
        <w:t xml:space="preserve"> </w:t>
      </w:r>
      <w:r>
        <w:rPr>
          <w:spacing w:val="-1"/>
        </w:rPr>
        <w:t>the</w:t>
      </w:r>
      <w:r>
        <w:rPr>
          <w:spacing w:val="-13"/>
        </w:rPr>
        <w:t xml:space="preserve"> </w:t>
      </w:r>
      <w:r>
        <w:rPr>
          <w:spacing w:val="-1"/>
        </w:rPr>
        <w:t>11-month</w:t>
      </w:r>
      <w:r>
        <w:rPr>
          <w:spacing w:val="-13"/>
        </w:rPr>
        <w:t xml:space="preserve"> </w:t>
      </w:r>
      <w:r>
        <w:rPr>
          <w:spacing w:val="-1"/>
        </w:rPr>
        <w:t>disability</w:t>
      </w:r>
      <w:r>
        <w:rPr>
          <w:spacing w:val="-13"/>
        </w:rPr>
        <w:t xml:space="preserve"> </w:t>
      </w:r>
      <w:r>
        <w:t>extension</w:t>
      </w:r>
      <w:r>
        <w:rPr>
          <w:spacing w:val="-13"/>
        </w:rPr>
        <w:t xml:space="preserve"> </w:t>
      </w:r>
      <w:r>
        <w:t>also</w:t>
      </w:r>
      <w:r>
        <w:rPr>
          <w:spacing w:val="-13"/>
        </w:rPr>
        <w:t xml:space="preserve"> </w:t>
      </w:r>
      <w:r>
        <w:t>has</w:t>
      </w:r>
      <w:r>
        <w:rPr>
          <w:spacing w:val="-12"/>
        </w:rPr>
        <w:t xml:space="preserve"> </w:t>
      </w:r>
      <w:r>
        <w:t>family</w:t>
      </w:r>
      <w:r>
        <w:rPr>
          <w:spacing w:val="-15"/>
        </w:rPr>
        <w:t xml:space="preserve"> </w:t>
      </w:r>
      <w:r>
        <w:t>members</w:t>
      </w:r>
      <w:r>
        <w:rPr>
          <w:spacing w:val="-12"/>
        </w:rPr>
        <w:t xml:space="preserve"> </w:t>
      </w:r>
      <w:r>
        <w:t>who</w:t>
      </w:r>
      <w:r>
        <w:rPr>
          <w:spacing w:val="-13"/>
        </w:rPr>
        <w:t xml:space="preserve"> </w:t>
      </w:r>
      <w:r>
        <w:t>are</w:t>
      </w:r>
      <w:r>
        <w:rPr>
          <w:spacing w:val="-12"/>
        </w:rPr>
        <w:t xml:space="preserve"> </w:t>
      </w:r>
      <w:r>
        <w:t>entitled</w:t>
      </w:r>
      <w:r>
        <w:rPr>
          <w:spacing w:val="-54"/>
        </w:rPr>
        <w:t xml:space="preserve"> </w:t>
      </w:r>
      <w:r>
        <w:t>to COBRA continuation coverage, those family members are also entitled to the 29-month COBRA</w:t>
      </w:r>
      <w:r>
        <w:rPr>
          <w:spacing w:val="1"/>
        </w:rPr>
        <w:t xml:space="preserve"> </w:t>
      </w:r>
      <w:r>
        <w:t>continuation</w:t>
      </w:r>
      <w:r>
        <w:rPr>
          <w:spacing w:val="-13"/>
        </w:rPr>
        <w:t xml:space="preserve"> </w:t>
      </w:r>
      <w:r>
        <w:t>coverage</w:t>
      </w:r>
      <w:r>
        <w:rPr>
          <w:spacing w:val="-12"/>
        </w:rPr>
        <w:t xml:space="preserve"> </w:t>
      </w:r>
      <w:r>
        <w:t>period.</w:t>
      </w:r>
      <w:r>
        <w:rPr>
          <w:spacing w:val="-11"/>
        </w:rPr>
        <w:t xml:space="preserve"> </w:t>
      </w:r>
      <w:r>
        <w:t>This</w:t>
      </w:r>
      <w:r>
        <w:rPr>
          <w:spacing w:val="-10"/>
        </w:rPr>
        <w:t xml:space="preserve"> </w:t>
      </w:r>
      <w:r>
        <w:t>applies</w:t>
      </w:r>
      <w:r>
        <w:rPr>
          <w:spacing w:val="-11"/>
        </w:rPr>
        <w:t xml:space="preserve"> </w:t>
      </w:r>
      <w:r>
        <w:t>even</w:t>
      </w:r>
      <w:r>
        <w:rPr>
          <w:spacing w:val="-12"/>
        </w:rPr>
        <w:t xml:space="preserve"> </w:t>
      </w:r>
      <w:r>
        <w:t>if</w:t>
      </w:r>
      <w:r>
        <w:rPr>
          <w:spacing w:val="-9"/>
        </w:rPr>
        <w:t xml:space="preserve"> </w:t>
      </w:r>
      <w:r>
        <w:t>the</w:t>
      </w:r>
      <w:r>
        <w:rPr>
          <w:spacing w:val="-13"/>
        </w:rPr>
        <w:t xml:space="preserve"> </w:t>
      </w:r>
      <w:r>
        <w:t>disabled</w:t>
      </w:r>
      <w:r>
        <w:rPr>
          <w:spacing w:val="-12"/>
        </w:rPr>
        <w:t xml:space="preserve"> </w:t>
      </w:r>
      <w:r>
        <w:t>person</w:t>
      </w:r>
      <w:r>
        <w:rPr>
          <w:spacing w:val="-12"/>
        </w:rPr>
        <w:t xml:space="preserve"> </w:t>
      </w:r>
      <w:r>
        <w:t>does</w:t>
      </w:r>
      <w:r>
        <w:rPr>
          <w:spacing w:val="-10"/>
        </w:rPr>
        <w:t xml:space="preserve"> </w:t>
      </w:r>
      <w:r>
        <w:t>not</w:t>
      </w:r>
      <w:r>
        <w:rPr>
          <w:spacing w:val="-12"/>
        </w:rPr>
        <w:t xml:space="preserve"> </w:t>
      </w:r>
      <w:r>
        <w:t>elect</w:t>
      </w:r>
      <w:r>
        <w:rPr>
          <w:spacing w:val="-11"/>
        </w:rPr>
        <w:t xml:space="preserve"> </w:t>
      </w:r>
      <w:r>
        <w:t>the</w:t>
      </w:r>
      <w:r>
        <w:rPr>
          <w:spacing w:val="-12"/>
        </w:rPr>
        <w:t xml:space="preserve"> </w:t>
      </w:r>
      <w:r>
        <w:t>extension</w:t>
      </w:r>
      <w:r>
        <w:rPr>
          <w:spacing w:val="-12"/>
        </w:rPr>
        <w:t xml:space="preserve"> </w:t>
      </w:r>
      <w:r>
        <w:t>himself.</w:t>
      </w:r>
    </w:p>
    <w:p w14:paraId="5D50F0F1" w14:textId="77777777" w:rsidR="009E364D" w:rsidRDefault="009E364D">
      <w:pPr>
        <w:pStyle w:val="BodyText"/>
        <w:spacing w:before="6"/>
      </w:pPr>
    </w:p>
    <w:p w14:paraId="5D50F0F2" w14:textId="77777777" w:rsidR="009E364D" w:rsidRDefault="00BB396C">
      <w:pPr>
        <w:pStyle w:val="BodyText"/>
        <w:spacing w:line="242" w:lineRule="auto"/>
        <w:ind w:left="759" w:right="760"/>
        <w:jc w:val="both"/>
      </w:pPr>
      <w:r>
        <w:rPr>
          <w:b/>
        </w:rPr>
        <w:t xml:space="preserve">Termination of Continuation Coverage </w:t>
      </w:r>
      <w:r>
        <w:t>- Except for an initial interruption of Plan coverage in connection</w:t>
      </w:r>
      <w:r>
        <w:rPr>
          <w:spacing w:val="-54"/>
        </w:rPr>
        <w:t xml:space="preserve"> </w:t>
      </w:r>
      <w:r>
        <w:t>with a waiver (see “Election and Election Period” above), COBRA continuation coverage that has been</w:t>
      </w:r>
      <w:r>
        <w:rPr>
          <w:spacing w:val="1"/>
        </w:rPr>
        <w:t xml:space="preserve"> </w:t>
      </w:r>
      <w:r>
        <w:t>elected by or for a Qualified Beneficiary will extend for the period beginning on the date of the Qualifying</w:t>
      </w:r>
      <w:r>
        <w:rPr>
          <w:spacing w:val="1"/>
        </w:rPr>
        <w:t xml:space="preserve"> </w:t>
      </w:r>
      <w:r>
        <w:t>Event and</w:t>
      </w:r>
      <w:r>
        <w:rPr>
          <w:spacing w:val="1"/>
        </w:rPr>
        <w:t xml:space="preserve"> </w:t>
      </w:r>
      <w:r>
        <w:t>ending</w:t>
      </w:r>
      <w:r>
        <w:rPr>
          <w:spacing w:val="-1"/>
        </w:rPr>
        <w:t xml:space="preserve"> </w:t>
      </w:r>
      <w:r>
        <w:t>on</w:t>
      </w:r>
      <w:r>
        <w:rPr>
          <w:spacing w:val="-2"/>
        </w:rPr>
        <w:t xml:space="preserve"> </w:t>
      </w:r>
      <w:r>
        <w:t>the</w:t>
      </w:r>
      <w:r>
        <w:rPr>
          <w:spacing w:val="-1"/>
        </w:rPr>
        <w:t xml:space="preserve"> </w:t>
      </w:r>
      <w:r>
        <w:t>earliest</w:t>
      </w:r>
      <w:r>
        <w:rPr>
          <w:spacing w:val="-1"/>
        </w:rPr>
        <w:t xml:space="preserve"> </w:t>
      </w:r>
      <w:r>
        <w:t>of</w:t>
      </w:r>
      <w:r>
        <w:rPr>
          <w:spacing w:val="1"/>
        </w:rPr>
        <w:t xml:space="preserve"> </w:t>
      </w:r>
      <w:r>
        <w:t>the</w:t>
      </w:r>
      <w:r>
        <w:rPr>
          <w:spacing w:val="-2"/>
        </w:rPr>
        <w:t xml:space="preserve"> </w:t>
      </w:r>
      <w:r>
        <w:t>following</w:t>
      </w:r>
      <w:r>
        <w:rPr>
          <w:spacing w:val="1"/>
        </w:rPr>
        <w:t xml:space="preserve"> </w:t>
      </w:r>
      <w:r>
        <w:t>dates:</w:t>
      </w:r>
    </w:p>
    <w:p w14:paraId="5D50F0F3" w14:textId="441DD9C8" w:rsidR="009E364D" w:rsidRDefault="009E364D">
      <w:pPr>
        <w:pStyle w:val="BodyText"/>
        <w:spacing w:before="5"/>
      </w:pPr>
    </w:p>
    <w:p w14:paraId="5D50F0F4" w14:textId="5083C43D" w:rsidR="009E364D" w:rsidRDefault="00464AC7">
      <w:pPr>
        <w:pStyle w:val="BodyText"/>
        <w:ind w:left="1119"/>
        <w:jc w:val="both"/>
      </w:pPr>
      <w:r>
        <w:rPr>
          <w:noProof/>
        </w:rPr>
        <mc:AlternateContent>
          <mc:Choice Requires="wps">
            <w:drawing>
              <wp:anchor distT="0" distB="0" distL="114300" distR="114300" simplePos="0" relativeHeight="251658487" behindDoc="0" locked="0" layoutInCell="1" allowOverlap="1" wp14:anchorId="3BF14D7F" wp14:editId="6C22B2D5">
                <wp:simplePos x="0" y="0"/>
                <wp:positionH relativeFrom="margin">
                  <wp:posOffset>4558843</wp:posOffset>
                </wp:positionH>
                <wp:positionV relativeFrom="paragraph">
                  <wp:posOffset>551952</wp:posOffset>
                </wp:positionV>
                <wp:extent cx="2559004" cy="216134"/>
                <wp:effectExtent l="0" t="0" r="13335" b="12700"/>
                <wp:wrapNone/>
                <wp:docPr id="552" name="Text Box 552"/>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377C745D" w14:textId="70ECBB69"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4D7F" id="Text Box 552" o:spid="_x0000_s1244" type="#_x0000_t202" style="position:absolute;left:0;text-align:left;margin-left:358.95pt;margin-top:43.45pt;width:201.5pt;height:17pt;z-index:251658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" fillcolor="white [3201]" strokeweight=".5pt">
                <v:textbox>
                  <w:txbxContent>
                    <w:p w14:paraId="377C745D" w14:textId="70ECBB69"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102</w:t>
                      </w:r>
                    </w:p>
                  </w:txbxContent>
                </v:textbox>
                <w10:wrap anchorx="margin"/>
              </v:shape>
            </w:pict>
          </mc:Fallback>
        </mc:AlternateContent>
      </w:r>
      <w:r w:rsidR="00B1555D">
        <w:rPr>
          <w:noProof/>
        </w:rPr>
        <mc:AlternateContent>
          <mc:Choice Requires="wps">
            <w:drawing>
              <wp:anchor distT="0" distB="0" distL="114300" distR="114300" simplePos="0" relativeHeight="251658381" behindDoc="0" locked="0" layoutInCell="1" allowOverlap="1" wp14:anchorId="1C9FF9E7" wp14:editId="168E72EB">
                <wp:simplePos x="0" y="0"/>
                <wp:positionH relativeFrom="margin">
                  <wp:posOffset>19735</wp:posOffset>
                </wp:positionH>
                <wp:positionV relativeFrom="paragraph">
                  <wp:posOffset>532216</wp:posOffset>
                </wp:positionV>
                <wp:extent cx="807244" cy="204152"/>
                <wp:effectExtent l="0" t="0" r="12065" b="24765"/>
                <wp:wrapNone/>
                <wp:docPr id="443" name="Text Box 44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B27AA12"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F9E7" id="Text Box 443" o:spid="_x0000_s1245" type="#_x0000_t202" style="position:absolute;left:0;text-align:left;margin-left:1.55pt;margin-top:41.9pt;width:63.55pt;height:16.0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" fillcolor="white [3201]" strokeweight=".5pt">
                <v:textbox>
                  <w:txbxContent>
                    <w:p w14:paraId="4B27AA12"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w:t>
      </w:r>
      <w:r w:rsidR="00BB396C">
        <w:rPr>
          <w:spacing w:val="-2"/>
        </w:rPr>
        <w:t xml:space="preserve"> </w:t>
      </w:r>
      <w:r w:rsidR="00BB396C">
        <w:t>last</w:t>
      </w:r>
      <w:r w:rsidR="00BB396C">
        <w:rPr>
          <w:spacing w:val="-3"/>
        </w:rPr>
        <w:t xml:space="preserve"> </w:t>
      </w:r>
      <w:r w:rsidR="00BB396C">
        <w:t>day</w:t>
      </w:r>
      <w:r w:rsidR="00BB396C">
        <w:rPr>
          <w:spacing w:val="-4"/>
        </w:rPr>
        <w:t xml:space="preserve"> </w:t>
      </w:r>
      <w:r w:rsidR="00BB396C">
        <w:t>of</w:t>
      </w:r>
      <w:r w:rsidR="00BB396C">
        <w:rPr>
          <w:spacing w:val="-1"/>
        </w:rPr>
        <w:t xml:space="preserve"> </w:t>
      </w:r>
      <w:r w:rsidR="00BB396C">
        <w:t>the</w:t>
      </w:r>
      <w:r w:rsidR="00BB396C">
        <w:rPr>
          <w:spacing w:val="-4"/>
        </w:rPr>
        <w:t xml:space="preserve"> </w:t>
      </w:r>
      <w:r w:rsidR="00BB396C">
        <w:t>applicable</w:t>
      </w:r>
      <w:r w:rsidR="00BB396C">
        <w:rPr>
          <w:spacing w:val="-3"/>
        </w:rPr>
        <w:t xml:space="preserve"> </w:t>
      </w:r>
      <w:r w:rsidR="00BB396C">
        <w:t>maximum</w:t>
      </w:r>
      <w:r w:rsidR="00BB396C">
        <w:rPr>
          <w:spacing w:val="-1"/>
        </w:rPr>
        <w:t xml:space="preserve"> </w:t>
      </w:r>
      <w:r w:rsidR="00BB396C">
        <w:t>coverage</w:t>
      </w:r>
      <w:r w:rsidR="00BB396C">
        <w:rPr>
          <w:spacing w:val="-3"/>
        </w:rPr>
        <w:t xml:space="preserve"> </w:t>
      </w:r>
      <w:r w:rsidR="00BB396C">
        <w:t>period</w:t>
      </w:r>
      <w:r w:rsidR="00BB396C">
        <w:rPr>
          <w:spacing w:val="-2"/>
        </w:rPr>
        <w:t xml:space="preserve"> </w:t>
      </w:r>
      <w:r w:rsidR="00BB396C">
        <w:t>-</w:t>
      </w:r>
      <w:r w:rsidR="00BB396C">
        <w:rPr>
          <w:spacing w:val="-3"/>
        </w:rPr>
        <w:t xml:space="preserve"> </w:t>
      </w:r>
      <w:r w:rsidR="00BB396C">
        <w:t>see</w:t>
      </w:r>
      <w:r w:rsidR="00BB396C">
        <w:rPr>
          <w:spacing w:val="-3"/>
        </w:rPr>
        <w:t xml:space="preserve"> </w:t>
      </w:r>
      <w:r w:rsidR="00BB396C">
        <w:t>“Maximum</w:t>
      </w:r>
      <w:r w:rsidR="00BB396C">
        <w:rPr>
          <w:spacing w:val="2"/>
        </w:rPr>
        <w:t xml:space="preserve"> </w:t>
      </w:r>
      <w:r w:rsidR="00BB396C">
        <w:t>Coverage</w:t>
      </w:r>
      <w:r w:rsidR="00BB396C">
        <w:rPr>
          <w:spacing w:val="-3"/>
        </w:rPr>
        <w:t xml:space="preserve"> </w:t>
      </w:r>
      <w:r w:rsidR="00BB396C">
        <w:t>Periods”</w:t>
      </w:r>
      <w:r w:rsidR="00BB396C">
        <w:rPr>
          <w:spacing w:val="-3"/>
        </w:rPr>
        <w:t xml:space="preserve"> </w:t>
      </w:r>
      <w:r w:rsidR="00BB396C">
        <w:t>above;</w:t>
      </w:r>
    </w:p>
    <w:p w14:paraId="5D50F0F5" w14:textId="27FDD93D" w:rsidR="009E364D" w:rsidRDefault="009E364D">
      <w:pPr>
        <w:jc w:val="both"/>
        <w:sectPr w:rsidR="009E364D">
          <w:pgSz w:w="12240" w:h="15840"/>
          <w:pgMar w:top="1300" w:right="680" w:bottom="1020" w:left="680" w:header="1084" w:footer="836" w:gutter="0"/>
          <w:cols w:space="720"/>
        </w:sectPr>
      </w:pPr>
    </w:p>
    <w:p w14:paraId="5D50F0F6" w14:textId="77777777" w:rsidR="009E364D" w:rsidRDefault="009E364D">
      <w:pPr>
        <w:pStyle w:val="BodyText"/>
        <w:spacing w:before="2"/>
        <w:rPr>
          <w:sz w:val="12"/>
        </w:rPr>
      </w:pPr>
    </w:p>
    <w:p w14:paraId="5D50F0F7" w14:textId="77777777" w:rsidR="009E364D" w:rsidRDefault="00BB396C">
      <w:pPr>
        <w:pStyle w:val="BodyText"/>
        <w:spacing w:before="93"/>
        <w:ind w:left="1120"/>
        <w:jc w:val="both"/>
      </w:pPr>
      <w:r>
        <w:t>the</w:t>
      </w:r>
      <w:r>
        <w:rPr>
          <w:spacing w:val="-4"/>
        </w:rPr>
        <w:t xml:space="preserve"> </w:t>
      </w:r>
      <w:r>
        <w:t>date</w:t>
      </w:r>
      <w:r>
        <w:rPr>
          <w:spacing w:val="-1"/>
        </w:rPr>
        <w:t xml:space="preserve"> </w:t>
      </w:r>
      <w:r>
        <w:t>on</w:t>
      </w:r>
      <w:r>
        <w:rPr>
          <w:spacing w:val="-1"/>
        </w:rPr>
        <w:t xml:space="preserve"> </w:t>
      </w:r>
      <w:r>
        <w:t>which</w:t>
      </w:r>
      <w:r>
        <w:rPr>
          <w:spacing w:val="-1"/>
        </w:rPr>
        <w:t xml:space="preserve"> </w:t>
      </w:r>
      <w:r>
        <w:t>the</w:t>
      </w:r>
      <w:r>
        <w:rPr>
          <w:spacing w:val="-1"/>
        </w:rPr>
        <w:t xml:space="preserve"> </w:t>
      </w:r>
      <w:r>
        <w:t>Employer</w:t>
      </w:r>
      <w:r>
        <w:rPr>
          <w:spacing w:val="-2"/>
        </w:rPr>
        <w:t xml:space="preserve"> </w:t>
      </w:r>
      <w:r>
        <w:t>ceases</w:t>
      </w:r>
      <w:r>
        <w:rPr>
          <w:spacing w:val="-3"/>
        </w:rPr>
        <w:t xml:space="preserve"> </w:t>
      </w:r>
      <w:r>
        <w:t>to</w:t>
      </w:r>
      <w:r>
        <w:rPr>
          <w:spacing w:val="-3"/>
        </w:rPr>
        <w:t xml:space="preserve"> </w:t>
      </w:r>
      <w:r>
        <w:t>provide</w:t>
      </w:r>
      <w:r>
        <w:rPr>
          <w:spacing w:val="-1"/>
        </w:rPr>
        <w:t xml:space="preserve"> </w:t>
      </w:r>
      <w:r>
        <w:t>any</w:t>
      </w:r>
      <w:r>
        <w:rPr>
          <w:spacing w:val="-4"/>
        </w:rPr>
        <w:t xml:space="preserve"> </w:t>
      </w:r>
      <w:r>
        <w:t>group</w:t>
      </w:r>
      <w:r>
        <w:rPr>
          <w:spacing w:val="-1"/>
        </w:rPr>
        <w:t xml:space="preserve"> </w:t>
      </w:r>
      <w:r>
        <w:t>health</w:t>
      </w:r>
      <w:r>
        <w:rPr>
          <w:spacing w:val="-1"/>
        </w:rPr>
        <w:t xml:space="preserve"> </w:t>
      </w:r>
      <w:r>
        <w:t>plan</w:t>
      </w:r>
      <w:r>
        <w:rPr>
          <w:spacing w:val="-3"/>
        </w:rPr>
        <w:t xml:space="preserve"> </w:t>
      </w:r>
      <w:r>
        <w:t>to</w:t>
      </w:r>
      <w:r>
        <w:rPr>
          <w:spacing w:val="-3"/>
        </w:rPr>
        <w:t xml:space="preserve"> </w:t>
      </w:r>
      <w:r>
        <w:t>any</w:t>
      </w:r>
      <w:r>
        <w:rPr>
          <w:spacing w:val="-4"/>
        </w:rPr>
        <w:t xml:space="preserve"> </w:t>
      </w:r>
      <w:r>
        <w:t>Employee;</w:t>
      </w:r>
    </w:p>
    <w:p w14:paraId="5D50F0F8" w14:textId="77777777" w:rsidR="009E364D" w:rsidRDefault="009E364D">
      <w:pPr>
        <w:pStyle w:val="BodyText"/>
        <w:spacing w:before="8"/>
      </w:pPr>
    </w:p>
    <w:p w14:paraId="5D50F0F9" w14:textId="77777777" w:rsidR="009E364D" w:rsidRDefault="00BB396C">
      <w:pPr>
        <w:pStyle w:val="BodyText"/>
        <w:ind w:left="1120" w:right="760"/>
        <w:jc w:val="both"/>
      </w:pPr>
      <w:r>
        <w:t>the date, after the date of the COBRA election, that the Qualified Beneficiary first becomes covered</w:t>
      </w:r>
      <w:r>
        <w:rPr>
          <w:spacing w:val="1"/>
        </w:rPr>
        <w:t xml:space="preserve"> </w:t>
      </w:r>
      <w:r>
        <w:t>under any other plan that does not contain any exclusion or limitation with respect to any Pre-existing</w:t>
      </w:r>
      <w:r>
        <w:rPr>
          <w:spacing w:val="1"/>
        </w:rPr>
        <w:t xml:space="preserve"> </w:t>
      </w:r>
      <w:r>
        <w:t>condition</w:t>
      </w:r>
      <w:r>
        <w:rPr>
          <w:spacing w:val="-3"/>
        </w:rPr>
        <w:t xml:space="preserve"> </w:t>
      </w:r>
      <w:r>
        <w:t>that</w:t>
      </w:r>
      <w:r>
        <w:rPr>
          <w:spacing w:val="-1"/>
        </w:rPr>
        <w:t xml:space="preserve"> </w:t>
      </w:r>
      <w:r>
        <w:t>would</w:t>
      </w:r>
      <w:r>
        <w:rPr>
          <w:spacing w:val="-2"/>
        </w:rPr>
        <w:t xml:space="preserve"> </w:t>
      </w:r>
      <w:r>
        <w:t>reduce</w:t>
      </w:r>
      <w:r>
        <w:rPr>
          <w:spacing w:val="-1"/>
        </w:rPr>
        <w:t xml:space="preserve"> </w:t>
      </w:r>
      <w:r>
        <w:t>or</w:t>
      </w:r>
      <w:r>
        <w:rPr>
          <w:spacing w:val="-1"/>
        </w:rPr>
        <w:t xml:space="preserve"> </w:t>
      </w:r>
      <w:r>
        <w:t>exclude</w:t>
      </w:r>
      <w:r>
        <w:rPr>
          <w:spacing w:val="-3"/>
        </w:rPr>
        <w:t xml:space="preserve"> </w:t>
      </w:r>
      <w:r>
        <w:t>benefits</w:t>
      </w:r>
      <w:r>
        <w:rPr>
          <w:spacing w:val="-1"/>
        </w:rPr>
        <w:t xml:space="preserve"> </w:t>
      </w:r>
      <w:r>
        <w:t>for</w:t>
      </w:r>
      <w:r>
        <w:rPr>
          <w:spacing w:val="-2"/>
        </w:rPr>
        <w:t xml:space="preserve"> </w:t>
      </w:r>
      <w:r>
        <w:t>such</w:t>
      </w:r>
      <w:r>
        <w:rPr>
          <w:spacing w:val="-2"/>
        </w:rPr>
        <w:t xml:space="preserve"> </w:t>
      </w:r>
      <w:r>
        <w:t>condition</w:t>
      </w:r>
      <w:r>
        <w:rPr>
          <w:spacing w:val="-1"/>
        </w:rPr>
        <w:t xml:space="preserve"> </w:t>
      </w:r>
      <w:r>
        <w:t>in</w:t>
      </w:r>
      <w:r>
        <w:rPr>
          <w:spacing w:val="-2"/>
        </w:rPr>
        <w:t xml:space="preserve"> </w:t>
      </w:r>
      <w:r>
        <w:t>the</w:t>
      </w:r>
      <w:r>
        <w:rPr>
          <w:spacing w:val="-3"/>
        </w:rPr>
        <w:t xml:space="preserve"> </w:t>
      </w:r>
      <w:r>
        <w:t>Qualified Beneficiary;</w:t>
      </w:r>
    </w:p>
    <w:p w14:paraId="5D50F0FA" w14:textId="77777777" w:rsidR="009E364D" w:rsidRDefault="009E364D">
      <w:pPr>
        <w:pStyle w:val="BodyText"/>
        <w:rPr>
          <w:sz w:val="21"/>
        </w:rPr>
      </w:pPr>
    </w:p>
    <w:p w14:paraId="5D50F0FB" w14:textId="77777777" w:rsidR="009E364D" w:rsidRDefault="00BB396C">
      <w:pPr>
        <w:pStyle w:val="BodyText"/>
        <w:ind w:left="1120" w:right="761"/>
        <w:jc w:val="both"/>
      </w:pPr>
      <w:r>
        <w:t>the date, after the date of the COBRA election, that the Qualified Beneficiary becomes entitled to</w:t>
      </w:r>
      <w:r>
        <w:rPr>
          <w:spacing w:val="1"/>
        </w:rPr>
        <w:t xml:space="preserve"> </w:t>
      </w:r>
      <w:r>
        <w:t>Medicare benefits.</w:t>
      </w:r>
      <w:r>
        <w:rPr>
          <w:spacing w:val="1"/>
        </w:rPr>
        <w:t xml:space="preserve"> </w:t>
      </w:r>
      <w:r>
        <w:t>For COBRA purposes, “entitled” means that the Medicare enrollment process has</w:t>
      </w:r>
      <w:r>
        <w:rPr>
          <w:spacing w:val="-53"/>
        </w:rPr>
        <w:t xml:space="preserve"> </w:t>
      </w:r>
      <w:r>
        <w:t>been completed with the Social Security Administration and the individual has been notified that his or</w:t>
      </w:r>
      <w:r>
        <w:rPr>
          <w:spacing w:val="-53"/>
        </w:rPr>
        <w:t xml:space="preserve"> </w:t>
      </w:r>
      <w:r>
        <w:t>her</w:t>
      </w:r>
      <w:r>
        <w:rPr>
          <w:spacing w:val="-1"/>
        </w:rPr>
        <w:t xml:space="preserve"> </w:t>
      </w:r>
      <w:r>
        <w:t>Medicare</w:t>
      </w:r>
      <w:r>
        <w:rPr>
          <w:spacing w:val="1"/>
        </w:rPr>
        <w:t xml:space="preserve"> </w:t>
      </w:r>
      <w:r>
        <w:t>coverage</w:t>
      </w:r>
      <w:r>
        <w:rPr>
          <w:spacing w:val="1"/>
        </w:rPr>
        <w:t xml:space="preserve"> </w:t>
      </w:r>
      <w:r>
        <w:t>is in</w:t>
      </w:r>
      <w:r>
        <w:rPr>
          <w:spacing w:val="-1"/>
        </w:rPr>
        <w:t xml:space="preserve"> </w:t>
      </w:r>
      <w:r>
        <w:t>effect;</w:t>
      </w:r>
    </w:p>
    <w:p w14:paraId="5D50F0FC" w14:textId="77777777" w:rsidR="009E364D" w:rsidRDefault="009E364D">
      <w:pPr>
        <w:pStyle w:val="BodyText"/>
        <w:spacing w:before="9"/>
      </w:pPr>
    </w:p>
    <w:p w14:paraId="5D50F0FD" w14:textId="77777777" w:rsidR="009E364D" w:rsidRDefault="00BB396C">
      <w:pPr>
        <w:pStyle w:val="BodyText"/>
        <w:ind w:left="1120"/>
        <w:jc w:val="both"/>
      </w:pPr>
      <w:r>
        <w:t>in</w:t>
      </w:r>
      <w:r>
        <w:rPr>
          <w:spacing w:val="-3"/>
        </w:rPr>
        <w:t xml:space="preserve"> </w:t>
      </w:r>
      <w:r>
        <w:t>the</w:t>
      </w:r>
      <w:r>
        <w:rPr>
          <w:spacing w:val="-2"/>
        </w:rPr>
        <w:t xml:space="preserve"> </w:t>
      </w:r>
      <w:r>
        <w:t>case</w:t>
      </w:r>
      <w:r>
        <w:rPr>
          <w:spacing w:val="-1"/>
        </w:rPr>
        <w:t xml:space="preserve"> </w:t>
      </w:r>
      <w:r>
        <w:t>of</w:t>
      </w:r>
      <w:r>
        <w:rPr>
          <w:spacing w:val="-1"/>
        </w:rPr>
        <w:t xml:space="preserve"> </w:t>
      </w:r>
      <w:r>
        <w:t>a</w:t>
      </w:r>
      <w:r>
        <w:rPr>
          <w:spacing w:val="-2"/>
        </w:rPr>
        <w:t xml:space="preserve"> </w:t>
      </w:r>
      <w:r>
        <w:t>Qualified</w:t>
      </w:r>
      <w:r>
        <w:rPr>
          <w:spacing w:val="-1"/>
        </w:rPr>
        <w:t xml:space="preserve"> </w:t>
      </w:r>
      <w:r>
        <w:t>Beneficiary</w:t>
      </w:r>
      <w:r>
        <w:rPr>
          <w:spacing w:val="-5"/>
        </w:rPr>
        <w:t xml:space="preserve"> </w:t>
      </w:r>
      <w:r>
        <w:t>entitled</w:t>
      </w:r>
      <w:r>
        <w:rPr>
          <w:spacing w:val="-3"/>
        </w:rPr>
        <w:t xml:space="preserve"> </w:t>
      </w:r>
      <w:r>
        <w:t>to a</w:t>
      </w:r>
      <w:r>
        <w:rPr>
          <w:spacing w:val="-3"/>
        </w:rPr>
        <w:t xml:space="preserve"> </w:t>
      </w:r>
      <w:r>
        <w:t>disability</w:t>
      </w:r>
      <w:r>
        <w:rPr>
          <w:spacing w:val="-5"/>
        </w:rPr>
        <w:t xml:space="preserve"> </w:t>
      </w:r>
      <w:r>
        <w:t>extension,</w:t>
      </w:r>
      <w:r>
        <w:rPr>
          <w:spacing w:val="-3"/>
        </w:rPr>
        <w:t xml:space="preserve"> </w:t>
      </w:r>
      <w:r>
        <w:t>the</w:t>
      </w:r>
      <w:r>
        <w:rPr>
          <w:spacing w:val="-2"/>
        </w:rPr>
        <w:t xml:space="preserve"> </w:t>
      </w:r>
      <w:r>
        <w:t>later of:</w:t>
      </w:r>
    </w:p>
    <w:p w14:paraId="5D50F0FE" w14:textId="77777777" w:rsidR="009E364D" w:rsidRDefault="009E364D">
      <w:pPr>
        <w:pStyle w:val="BodyText"/>
        <w:spacing w:before="11"/>
      </w:pPr>
    </w:p>
    <w:p w14:paraId="5D50F0FF" w14:textId="77777777" w:rsidR="009E364D" w:rsidRDefault="00BB396C">
      <w:pPr>
        <w:pStyle w:val="BodyText"/>
        <w:ind w:left="1479" w:right="760"/>
        <w:jc w:val="both"/>
      </w:pPr>
      <w:r>
        <w:t>29 months after the date of the Qualifying Event, or the first day of the month that is more than 30</w:t>
      </w:r>
      <w:r>
        <w:rPr>
          <w:spacing w:val="-53"/>
        </w:rPr>
        <w:t xml:space="preserve"> </w:t>
      </w:r>
      <w:r>
        <w:t>days after the date of a final determination under Title II or XVI of the Social Security Act that the</w:t>
      </w:r>
      <w:r>
        <w:rPr>
          <w:spacing w:val="1"/>
        </w:rPr>
        <w:t xml:space="preserve"> </w:t>
      </w:r>
      <w:r>
        <w:t>disabled</w:t>
      </w:r>
      <w:r>
        <w:rPr>
          <w:spacing w:val="-8"/>
        </w:rPr>
        <w:t xml:space="preserve"> </w:t>
      </w:r>
      <w:r>
        <w:t>Qualified</w:t>
      </w:r>
      <w:r>
        <w:rPr>
          <w:spacing w:val="-8"/>
        </w:rPr>
        <w:t xml:space="preserve"> </w:t>
      </w:r>
      <w:r>
        <w:t>Beneficiary</w:t>
      </w:r>
      <w:r>
        <w:rPr>
          <w:spacing w:val="-11"/>
        </w:rPr>
        <w:t xml:space="preserve"> </w:t>
      </w:r>
      <w:r>
        <w:t>whose</w:t>
      </w:r>
      <w:r>
        <w:rPr>
          <w:spacing w:val="-9"/>
        </w:rPr>
        <w:t xml:space="preserve"> </w:t>
      </w:r>
      <w:r>
        <w:t>disability</w:t>
      </w:r>
      <w:r>
        <w:rPr>
          <w:spacing w:val="-13"/>
        </w:rPr>
        <w:t xml:space="preserve"> </w:t>
      </w:r>
      <w:r>
        <w:t>resulted</w:t>
      </w:r>
      <w:r>
        <w:rPr>
          <w:spacing w:val="-9"/>
        </w:rPr>
        <w:t xml:space="preserve"> </w:t>
      </w:r>
      <w:r>
        <w:t>in</w:t>
      </w:r>
      <w:r>
        <w:rPr>
          <w:spacing w:val="-8"/>
        </w:rPr>
        <w:t xml:space="preserve"> </w:t>
      </w:r>
      <w:r>
        <w:t>the</w:t>
      </w:r>
      <w:r>
        <w:rPr>
          <w:spacing w:val="-10"/>
        </w:rPr>
        <w:t xml:space="preserve"> </w:t>
      </w:r>
      <w:r>
        <w:t>Qualified</w:t>
      </w:r>
      <w:r>
        <w:rPr>
          <w:spacing w:val="-8"/>
        </w:rPr>
        <w:t xml:space="preserve"> </w:t>
      </w:r>
      <w:r>
        <w:t>Beneficiary’s</w:t>
      </w:r>
      <w:r>
        <w:rPr>
          <w:spacing w:val="-7"/>
        </w:rPr>
        <w:t xml:space="preserve"> </w:t>
      </w:r>
      <w:r>
        <w:t>entitlement</w:t>
      </w:r>
      <w:r>
        <w:rPr>
          <w:spacing w:val="-10"/>
        </w:rPr>
        <w:t xml:space="preserve"> </w:t>
      </w:r>
      <w:r>
        <w:t>to</w:t>
      </w:r>
      <w:r>
        <w:rPr>
          <w:spacing w:val="-53"/>
        </w:rPr>
        <w:t xml:space="preserve"> </w:t>
      </w:r>
      <w:r>
        <w:t>the</w:t>
      </w:r>
      <w:r>
        <w:rPr>
          <w:spacing w:val="-2"/>
        </w:rPr>
        <w:t xml:space="preserve"> </w:t>
      </w:r>
      <w:r>
        <w:t>disability</w:t>
      </w:r>
      <w:r>
        <w:rPr>
          <w:spacing w:val="-5"/>
        </w:rPr>
        <w:t xml:space="preserve"> </w:t>
      </w:r>
      <w:r>
        <w:t>extension</w:t>
      </w:r>
      <w:r>
        <w:rPr>
          <w:spacing w:val="-1"/>
        </w:rPr>
        <w:t xml:space="preserve"> </w:t>
      </w:r>
      <w:r>
        <w:t>is</w:t>
      </w:r>
      <w:r>
        <w:rPr>
          <w:spacing w:val="-1"/>
        </w:rPr>
        <w:t xml:space="preserve"> </w:t>
      </w:r>
      <w:r>
        <w:t>no</w:t>
      </w:r>
      <w:r>
        <w:rPr>
          <w:spacing w:val="-1"/>
        </w:rPr>
        <w:t xml:space="preserve"> </w:t>
      </w:r>
      <w:r>
        <w:t>longer</w:t>
      </w:r>
      <w:r>
        <w:rPr>
          <w:spacing w:val="1"/>
        </w:rPr>
        <w:t xml:space="preserve"> </w:t>
      </w:r>
      <w:r>
        <w:t>disabled, whichever is</w:t>
      </w:r>
      <w:r>
        <w:rPr>
          <w:spacing w:val="-1"/>
        </w:rPr>
        <w:t xml:space="preserve"> </w:t>
      </w:r>
      <w:r>
        <w:t>earlier;</w:t>
      </w:r>
      <w:r>
        <w:rPr>
          <w:spacing w:val="1"/>
        </w:rPr>
        <w:t xml:space="preserve"> </w:t>
      </w:r>
      <w:r>
        <w:t>or</w:t>
      </w:r>
    </w:p>
    <w:p w14:paraId="5D50F100" w14:textId="77777777" w:rsidR="009E364D" w:rsidRDefault="009E364D">
      <w:pPr>
        <w:pStyle w:val="BodyText"/>
        <w:spacing w:before="9"/>
      </w:pPr>
    </w:p>
    <w:p w14:paraId="5D50F101" w14:textId="77777777" w:rsidR="009E364D" w:rsidRDefault="00BB396C">
      <w:pPr>
        <w:pStyle w:val="BodyText"/>
        <w:ind w:left="1479" w:right="762"/>
        <w:jc w:val="both"/>
      </w:pPr>
      <w:r>
        <w:t>the</w:t>
      </w:r>
      <w:r>
        <w:rPr>
          <w:spacing w:val="-7"/>
        </w:rPr>
        <w:t xml:space="preserve"> </w:t>
      </w:r>
      <w:r>
        <w:t>end</w:t>
      </w:r>
      <w:r>
        <w:rPr>
          <w:spacing w:val="-7"/>
        </w:rPr>
        <w:t xml:space="preserve"> </w:t>
      </w:r>
      <w:r>
        <w:t>of</w:t>
      </w:r>
      <w:r>
        <w:rPr>
          <w:spacing w:val="-6"/>
        </w:rPr>
        <w:t xml:space="preserve"> </w:t>
      </w:r>
      <w:r>
        <w:t>the</w:t>
      </w:r>
      <w:r>
        <w:rPr>
          <w:spacing w:val="-7"/>
        </w:rPr>
        <w:t xml:space="preserve"> </w:t>
      </w:r>
      <w:r>
        <w:t>maximum</w:t>
      </w:r>
      <w:r>
        <w:rPr>
          <w:spacing w:val="-4"/>
        </w:rPr>
        <w:t xml:space="preserve"> </w:t>
      </w:r>
      <w:r>
        <w:t>coverage</w:t>
      </w:r>
      <w:r>
        <w:rPr>
          <w:spacing w:val="-7"/>
        </w:rPr>
        <w:t xml:space="preserve"> </w:t>
      </w:r>
      <w:r>
        <w:t>period</w:t>
      </w:r>
      <w:r>
        <w:rPr>
          <w:spacing w:val="-9"/>
        </w:rPr>
        <w:t xml:space="preserve"> </w:t>
      </w:r>
      <w:r>
        <w:t>that</w:t>
      </w:r>
      <w:r>
        <w:rPr>
          <w:spacing w:val="-6"/>
        </w:rPr>
        <w:t xml:space="preserve"> </w:t>
      </w:r>
      <w:r>
        <w:t>applies</w:t>
      </w:r>
      <w:r>
        <w:rPr>
          <w:spacing w:val="-7"/>
        </w:rPr>
        <w:t xml:space="preserve"> </w:t>
      </w:r>
      <w:r>
        <w:t>to</w:t>
      </w:r>
      <w:r>
        <w:rPr>
          <w:spacing w:val="-9"/>
        </w:rPr>
        <w:t xml:space="preserve"> </w:t>
      </w:r>
      <w:r>
        <w:t>the</w:t>
      </w:r>
      <w:r>
        <w:rPr>
          <w:spacing w:val="-9"/>
        </w:rPr>
        <w:t xml:space="preserve"> </w:t>
      </w:r>
      <w:r>
        <w:t>Qualified</w:t>
      </w:r>
      <w:r>
        <w:rPr>
          <w:spacing w:val="-7"/>
        </w:rPr>
        <w:t xml:space="preserve"> </w:t>
      </w:r>
      <w:r>
        <w:t>Beneficiary</w:t>
      </w:r>
      <w:r>
        <w:rPr>
          <w:spacing w:val="-7"/>
        </w:rPr>
        <w:t xml:space="preserve"> </w:t>
      </w:r>
      <w:r>
        <w:t>without</w:t>
      </w:r>
      <w:r>
        <w:rPr>
          <w:spacing w:val="-9"/>
        </w:rPr>
        <w:t xml:space="preserve"> </w:t>
      </w:r>
      <w:r>
        <w:t>regard</w:t>
      </w:r>
      <w:r>
        <w:rPr>
          <w:spacing w:val="-6"/>
        </w:rPr>
        <w:t xml:space="preserve"> </w:t>
      </w:r>
      <w:r>
        <w:t>to</w:t>
      </w:r>
      <w:r>
        <w:rPr>
          <w:spacing w:val="-54"/>
        </w:rPr>
        <w:t xml:space="preserve"> </w:t>
      </w:r>
      <w:r>
        <w:t>the</w:t>
      </w:r>
      <w:r>
        <w:rPr>
          <w:spacing w:val="-2"/>
        </w:rPr>
        <w:t xml:space="preserve"> </w:t>
      </w:r>
      <w:r>
        <w:t>disability</w:t>
      </w:r>
      <w:r>
        <w:rPr>
          <w:spacing w:val="-4"/>
        </w:rPr>
        <w:t xml:space="preserve"> </w:t>
      </w:r>
      <w:r>
        <w:t>extension;</w:t>
      </w:r>
    </w:p>
    <w:p w14:paraId="5D50F102" w14:textId="77777777" w:rsidR="009E364D" w:rsidRDefault="009E364D">
      <w:pPr>
        <w:pStyle w:val="BodyText"/>
        <w:spacing w:before="11"/>
      </w:pPr>
    </w:p>
    <w:p w14:paraId="5D50F103" w14:textId="77777777" w:rsidR="009E364D" w:rsidRDefault="00BB396C">
      <w:pPr>
        <w:pStyle w:val="BodyText"/>
        <w:ind w:left="1480" w:right="758"/>
        <w:jc w:val="both"/>
      </w:pPr>
      <w:r>
        <w:t>the end of the last period for which the cost of continuation coverage is paid, if payment is not</w:t>
      </w:r>
      <w:r>
        <w:rPr>
          <w:spacing w:val="1"/>
        </w:rPr>
        <w:t xml:space="preserve"> </w:t>
      </w:r>
      <w:r>
        <w:t>received in a timely manner (i.e., coverage may be terminated if the Qualified Beneficiary is more</w:t>
      </w:r>
      <w:r>
        <w:rPr>
          <w:spacing w:val="1"/>
        </w:rPr>
        <w:t xml:space="preserve"> </w:t>
      </w:r>
      <w:r>
        <w:t>than 30 days delinquent in paying the applicable premium).</w:t>
      </w:r>
      <w:r>
        <w:rPr>
          <w:spacing w:val="1"/>
        </w:rPr>
        <w:t xml:space="preserve"> </w:t>
      </w:r>
      <w:r>
        <w:rPr>
          <w:u w:val="single"/>
        </w:rPr>
        <w:t>The Plan is required to make a</w:t>
      </w:r>
      <w:r>
        <w:rPr>
          <w:spacing w:val="1"/>
        </w:rPr>
        <w:t xml:space="preserve"> </w:t>
      </w:r>
      <w:r>
        <w:rPr>
          <w:u w:val="single"/>
        </w:rPr>
        <w:t>complete response to any inquiry from a healthcare provider regarding a Qualified Beneficiary’s</w:t>
      </w:r>
      <w:r>
        <w:rPr>
          <w:spacing w:val="1"/>
        </w:rPr>
        <w:t xml:space="preserve"> </w:t>
      </w:r>
      <w:r>
        <w:rPr>
          <w:u w:val="single"/>
        </w:rPr>
        <w:t>right</w:t>
      </w:r>
      <w:r>
        <w:rPr>
          <w:spacing w:val="-2"/>
          <w:u w:val="single"/>
        </w:rPr>
        <w:t xml:space="preserve"> </w:t>
      </w:r>
      <w:r>
        <w:rPr>
          <w:u w:val="single"/>
        </w:rPr>
        <w:t>to</w:t>
      </w:r>
      <w:r>
        <w:rPr>
          <w:spacing w:val="-1"/>
          <w:u w:val="single"/>
        </w:rPr>
        <w:t xml:space="preserve"> </w:t>
      </w:r>
      <w:r>
        <w:rPr>
          <w:u w:val="single"/>
        </w:rPr>
        <w:t>coverage</w:t>
      </w:r>
      <w:r>
        <w:rPr>
          <w:spacing w:val="-2"/>
          <w:u w:val="single"/>
        </w:rPr>
        <w:t xml:space="preserve"> </w:t>
      </w:r>
      <w:r>
        <w:rPr>
          <w:u w:val="single"/>
        </w:rPr>
        <w:t>during</w:t>
      </w:r>
      <w:r>
        <w:rPr>
          <w:spacing w:val="-1"/>
          <w:u w:val="single"/>
        </w:rPr>
        <w:t xml:space="preserve"> </w:t>
      </w:r>
      <w:r>
        <w:rPr>
          <w:u w:val="single"/>
        </w:rPr>
        <w:t>any</w:t>
      </w:r>
      <w:r>
        <w:rPr>
          <w:spacing w:val="-3"/>
          <w:u w:val="single"/>
        </w:rPr>
        <w:t xml:space="preserve"> </w:t>
      </w:r>
      <w:r>
        <w:rPr>
          <w:u w:val="single"/>
        </w:rPr>
        <w:t>period</w:t>
      </w:r>
      <w:r>
        <w:rPr>
          <w:spacing w:val="1"/>
          <w:u w:val="single"/>
        </w:rPr>
        <w:t xml:space="preserve"> </w:t>
      </w:r>
      <w:r>
        <w:rPr>
          <w:u w:val="single"/>
        </w:rPr>
        <w:t>the Plan</w:t>
      </w:r>
      <w:r>
        <w:rPr>
          <w:spacing w:val="1"/>
          <w:u w:val="single"/>
        </w:rPr>
        <w:t xml:space="preserve"> </w:t>
      </w:r>
      <w:r>
        <w:rPr>
          <w:u w:val="single"/>
        </w:rPr>
        <w:t>has</w:t>
      </w:r>
      <w:r>
        <w:rPr>
          <w:spacing w:val="-1"/>
          <w:u w:val="single"/>
        </w:rPr>
        <w:t xml:space="preserve"> </w:t>
      </w:r>
      <w:r>
        <w:rPr>
          <w:u w:val="single"/>
        </w:rPr>
        <w:t>not</w:t>
      </w:r>
      <w:r>
        <w:rPr>
          <w:spacing w:val="-1"/>
          <w:u w:val="single"/>
        </w:rPr>
        <w:t xml:space="preserve"> </w:t>
      </w:r>
      <w:r>
        <w:rPr>
          <w:u w:val="single"/>
        </w:rPr>
        <w:t>received</w:t>
      </w:r>
      <w:r>
        <w:rPr>
          <w:spacing w:val="-1"/>
          <w:u w:val="single"/>
        </w:rPr>
        <w:t xml:space="preserve"> </w:t>
      </w:r>
      <w:r>
        <w:rPr>
          <w:u w:val="single"/>
        </w:rPr>
        <w:t>payment</w:t>
      </w:r>
      <w:r>
        <w:t>.</w:t>
      </w:r>
    </w:p>
    <w:p w14:paraId="5D50F104" w14:textId="77777777" w:rsidR="009E364D" w:rsidRDefault="009E364D">
      <w:pPr>
        <w:pStyle w:val="BodyText"/>
        <w:spacing w:before="9"/>
        <w:rPr>
          <w:sz w:val="12"/>
        </w:rPr>
      </w:pPr>
    </w:p>
    <w:p w14:paraId="5D50F105" w14:textId="77777777" w:rsidR="009E364D" w:rsidRDefault="00BB396C">
      <w:pPr>
        <w:pStyle w:val="BodyText"/>
        <w:spacing w:before="93"/>
        <w:ind w:left="759" w:right="760"/>
        <w:jc w:val="both"/>
      </w:pPr>
      <w:r>
        <w:t>The Plan Sponsor can terminate, for cause, the coverage of any Qualified Beneficiary on the same basis</w:t>
      </w:r>
      <w:r>
        <w:rPr>
          <w:spacing w:val="1"/>
        </w:rPr>
        <w:t xml:space="preserve"> </w:t>
      </w:r>
      <w:r>
        <w:t>that</w:t>
      </w:r>
      <w:r>
        <w:rPr>
          <w:spacing w:val="-10"/>
        </w:rPr>
        <w:t xml:space="preserve"> </w:t>
      </w:r>
      <w:r>
        <w:t>the</w:t>
      </w:r>
      <w:r>
        <w:rPr>
          <w:spacing w:val="-9"/>
        </w:rPr>
        <w:t xml:space="preserve"> </w:t>
      </w:r>
      <w:r>
        <w:t>Plan</w:t>
      </w:r>
      <w:r>
        <w:rPr>
          <w:spacing w:val="-10"/>
        </w:rPr>
        <w:t xml:space="preserve"> </w:t>
      </w:r>
      <w:r>
        <w:t>may</w:t>
      </w:r>
      <w:r>
        <w:rPr>
          <w:spacing w:val="-12"/>
        </w:rPr>
        <w:t xml:space="preserve"> </w:t>
      </w:r>
      <w:r>
        <w:t>terminate</w:t>
      </w:r>
      <w:r>
        <w:rPr>
          <w:spacing w:val="-7"/>
        </w:rPr>
        <w:t xml:space="preserve"> </w:t>
      </w:r>
      <w:r>
        <w:t>the</w:t>
      </w:r>
      <w:r>
        <w:rPr>
          <w:spacing w:val="-9"/>
        </w:rPr>
        <w:t xml:space="preserve"> </w:t>
      </w:r>
      <w:r>
        <w:t>coverage</w:t>
      </w:r>
      <w:r>
        <w:rPr>
          <w:spacing w:val="-8"/>
        </w:rPr>
        <w:t xml:space="preserve"> </w:t>
      </w:r>
      <w:r>
        <w:t>of</w:t>
      </w:r>
      <w:r>
        <w:rPr>
          <w:spacing w:val="-6"/>
        </w:rPr>
        <w:t xml:space="preserve"> </w:t>
      </w:r>
      <w:r>
        <w:t>similarly-situated</w:t>
      </w:r>
      <w:r>
        <w:rPr>
          <w:spacing w:val="-10"/>
        </w:rPr>
        <w:t xml:space="preserve"> </w:t>
      </w:r>
      <w:r>
        <w:t>NonCOBRA</w:t>
      </w:r>
      <w:r>
        <w:rPr>
          <w:spacing w:val="-10"/>
        </w:rPr>
        <w:t xml:space="preserve"> </w:t>
      </w:r>
      <w:r>
        <w:t>Beneficiaries</w:t>
      </w:r>
      <w:r>
        <w:rPr>
          <w:spacing w:val="-8"/>
        </w:rPr>
        <w:t xml:space="preserve"> </w:t>
      </w:r>
      <w:r>
        <w:t>for</w:t>
      </w:r>
      <w:r>
        <w:rPr>
          <w:spacing w:val="-8"/>
        </w:rPr>
        <w:t xml:space="preserve"> </w:t>
      </w:r>
      <w:r>
        <w:t>cause</w:t>
      </w:r>
      <w:r>
        <w:rPr>
          <w:spacing w:val="-9"/>
        </w:rPr>
        <w:t xml:space="preserve"> </w:t>
      </w:r>
      <w:r>
        <w:t>(e.g.,</w:t>
      </w:r>
      <w:r>
        <w:rPr>
          <w:spacing w:val="-10"/>
        </w:rPr>
        <w:t xml:space="preserve"> </w:t>
      </w:r>
      <w:r>
        <w:t>for</w:t>
      </w:r>
      <w:r>
        <w:rPr>
          <w:spacing w:val="-53"/>
        </w:rPr>
        <w:t xml:space="preserve"> </w:t>
      </w:r>
      <w:r>
        <w:t>the</w:t>
      </w:r>
      <w:r>
        <w:rPr>
          <w:spacing w:val="-2"/>
        </w:rPr>
        <w:t xml:space="preserve"> </w:t>
      </w:r>
      <w:r>
        <w:t>submission</w:t>
      </w:r>
      <w:r>
        <w:rPr>
          <w:spacing w:val="-1"/>
        </w:rPr>
        <w:t xml:space="preserve"> </w:t>
      </w:r>
      <w:r>
        <w:t>of</w:t>
      </w:r>
      <w:r>
        <w:rPr>
          <w:spacing w:val="1"/>
        </w:rPr>
        <w:t xml:space="preserve"> </w:t>
      </w:r>
      <w:r>
        <w:t>a</w:t>
      </w:r>
      <w:r>
        <w:rPr>
          <w:spacing w:val="-1"/>
        </w:rPr>
        <w:t xml:space="preserve"> </w:t>
      </w:r>
      <w:r>
        <w:t>fraudulent</w:t>
      </w:r>
      <w:r>
        <w:rPr>
          <w:spacing w:val="-1"/>
        </w:rPr>
        <w:t xml:space="preserve"> </w:t>
      </w:r>
      <w:r>
        <w:t>claim).</w:t>
      </w:r>
    </w:p>
    <w:p w14:paraId="5D50F106" w14:textId="77777777" w:rsidR="009E364D" w:rsidRDefault="009E364D">
      <w:pPr>
        <w:pStyle w:val="BodyText"/>
        <w:spacing w:before="8"/>
      </w:pPr>
    </w:p>
    <w:p w14:paraId="5D50F107" w14:textId="77777777" w:rsidR="009E364D" w:rsidRDefault="00BB396C">
      <w:pPr>
        <w:pStyle w:val="BodyText"/>
        <w:ind w:left="759" w:right="762"/>
        <w:jc w:val="both"/>
      </w:pPr>
      <w:r>
        <w:t>If an individual is receiving COBRA continuation coverage solely because of the person’s relationship to a</w:t>
      </w:r>
      <w:r>
        <w:rPr>
          <w:spacing w:val="-53"/>
        </w:rPr>
        <w:t xml:space="preserve"> </w:t>
      </w:r>
      <w:r>
        <w:t>Qualified Beneficiary (i.e., a newborn or adopted child acquired during an Employee’s COBRA coverage</w:t>
      </w:r>
      <w:r>
        <w:rPr>
          <w:spacing w:val="1"/>
        </w:rPr>
        <w:t xml:space="preserve"> </w:t>
      </w:r>
      <w:r>
        <w:t>period),</w:t>
      </w:r>
      <w:r>
        <w:rPr>
          <w:spacing w:val="-4"/>
        </w:rPr>
        <w:t xml:space="preserve"> </w:t>
      </w:r>
      <w:r>
        <w:t>the</w:t>
      </w:r>
      <w:r>
        <w:rPr>
          <w:spacing w:val="-4"/>
        </w:rPr>
        <w:t xml:space="preserve"> </w:t>
      </w:r>
      <w:r>
        <w:t>Plan’s</w:t>
      </w:r>
      <w:r>
        <w:rPr>
          <w:spacing w:val="-3"/>
        </w:rPr>
        <w:t xml:space="preserve"> </w:t>
      </w:r>
      <w:r>
        <w:t>obligation</w:t>
      </w:r>
      <w:r>
        <w:rPr>
          <w:spacing w:val="-3"/>
        </w:rPr>
        <w:t xml:space="preserve"> </w:t>
      </w:r>
      <w:r>
        <w:t>to</w:t>
      </w:r>
      <w:r>
        <w:rPr>
          <w:spacing w:val="-4"/>
        </w:rPr>
        <w:t xml:space="preserve"> </w:t>
      </w:r>
      <w:r>
        <w:t>make</w:t>
      </w:r>
      <w:r>
        <w:rPr>
          <w:spacing w:val="-4"/>
        </w:rPr>
        <w:t xml:space="preserve"> </w:t>
      </w:r>
      <w:r>
        <w:t>COBRA</w:t>
      </w:r>
      <w:r>
        <w:rPr>
          <w:spacing w:val="-4"/>
        </w:rPr>
        <w:t xml:space="preserve"> </w:t>
      </w:r>
      <w:r>
        <w:t>continuation</w:t>
      </w:r>
      <w:r>
        <w:rPr>
          <w:spacing w:val="-4"/>
        </w:rPr>
        <w:t xml:space="preserve"> </w:t>
      </w:r>
      <w:r>
        <w:t>coverage</w:t>
      </w:r>
      <w:r>
        <w:rPr>
          <w:spacing w:val="-4"/>
        </w:rPr>
        <w:t xml:space="preserve"> </w:t>
      </w:r>
      <w:r>
        <w:t>available</w:t>
      </w:r>
      <w:r>
        <w:rPr>
          <w:spacing w:val="-1"/>
        </w:rPr>
        <w:t xml:space="preserve"> </w:t>
      </w:r>
      <w:r>
        <w:t>will</w:t>
      </w:r>
      <w:r>
        <w:rPr>
          <w:spacing w:val="-5"/>
        </w:rPr>
        <w:t xml:space="preserve"> </w:t>
      </w:r>
      <w:r>
        <w:t>cease</w:t>
      </w:r>
      <w:r>
        <w:rPr>
          <w:spacing w:val="-2"/>
        </w:rPr>
        <w:t xml:space="preserve"> </w:t>
      </w:r>
      <w:r>
        <w:t>when</w:t>
      </w:r>
      <w:r>
        <w:rPr>
          <w:spacing w:val="-2"/>
        </w:rPr>
        <w:t xml:space="preserve"> </w:t>
      </w:r>
      <w:r>
        <w:t>the</w:t>
      </w:r>
      <w:r>
        <w:rPr>
          <w:spacing w:val="-1"/>
        </w:rPr>
        <w:t xml:space="preserve"> </w:t>
      </w:r>
      <w:r>
        <w:t>Plan</w:t>
      </w:r>
      <w:r>
        <w:rPr>
          <w:spacing w:val="-2"/>
        </w:rPr>
        <w:t xml:space="preserve"> </w:t>
      </w:r>
      <w:r>
        <w:t>is</w:t>
      </w:r>
      <w:r>
        <w:rPr>
          <w:spacing w:val="-53"/>
        </w:rPr>
        <w:t xml:space="preserve"> </w:t>
      </w:r>
      <w:r>
        <w:t>no</w:t>
      </w:r>
      <w:r>
        <w:rPr>
          <w:spacing w:val="-3"/>
        </w:rPr>
        <w:t xml:space="preserve"> </w:t>
      </w:r>
      <w:r>
        <w:t>longer</w:t>
      </w:r>
      <w:r>
        <w:rPr>
          <w:spacing w:val="-1"/>
        </w:rPr>
        <w:t xml:space="preserve"> </w:t>
      </w:r>
      <w:r>
        <w:t>obligated</w:t>
      </w:r>
      <w:r>
        <w:rPr>
          <w:spacing w:val="-2"/>
        </w:rPr>
        <w:t xml:space="preserve"> </w:t>
      </w:r>
      <w:r>
        <w:t>to</w:t>
      </w:r>
      <w:r>
        <w:rPr>
          <w:spacing w:val="-3"/>
        </w:rPr>
        <w:t xml:space="preserve"> </w:t>
      </w:r>
      <w:r>
        <w:t>make</w:t>
      </w:r>
      <w:r>
        <w:rPr>
          <w:spacing w:val="-2"/>
        </w:rPr>
        <w:t xml:space="preserve"> </w:t>
      </w:r>
      <w:r>
        <w:t>COBRA</w:t>
      </w:r>
      <w:r>
        <w:rPr>
          <w:spacing w:val="-3"/>
        </w:rPr>
        <w:t xml:space="preserve"> </w:t>
      </w:r>
      <w:r>
        <w:t>continuation coverage</w:t>
      </w:r>
      <w:r>
        <w:rPr>
          <w:spacing w:val="-1"/>
        </w:rPr>
        <w:t xml:space="preserve"> </w:t>
      </w:r>
      <w:r>
        <w:t>available to</w:t>
      </w:r>
      <w:r>
        <w:rPr>
          <w:spacing w:val="-2"/>
        </w:rPr>
        <w:t xml:space="preserve"> </w:t>
      </w:r>
      <w:r>
        <w:t>the</w:t>
      </w:r>
      <w:r>
        <w:rPr>
          <w:spacing w:val="-2"/>
        </w:rPr>
        <w:t xml:space="preserve"> </w:t>
      </w:r>
      <w:r>
        <w:t>Qualified</w:t>
      </w:r>
      <w:r>
        <w:rPr>
          <w:spacing w:val="-3"/>
        </w:rPr>
        <w:t xml:space="preserve"> </w:t>
      </w:r>
      <w:r>
        <w:t>Beneficiary.</w:t>
      </w:r>
    </w:p>
    <w:p w14:paraId="5D50F108" w14:textId="77777777" w:rsidR="009E364D" w:rsidRDefault="009E364D">
      <w:pPr>
        <w:pStyle w:val="BodyText"/>
        <w:spacing w:before="10"/>
      </w:pPr>
    </w:p>
    <w:p w14:paraId="5D50F109" w14:textId="77777777" w:rsidR="009E364D" w:rsidRDefault="00BB396C">
      <w:pPr>
        <w:pStyle w:val="BodyText"/>
        <w:ind w:left="759" w:right="756"/>
        <w:jc w:val="both"/>
      </w:pPr>
      <w:r>
        <w:rPr>
          <w:b/>
        </w:rPr>
        <w:t>Effect</w:t>
      </w:r>
      <w:r>
        <w:rPr>
          <w:b/>
          <w:spacing w:val="-8"/>
        </w:rPr>
        <w:t xml:space="preserve"> </w:t>
      </w:r>
      <w:r>
        <w:rPr>
          <w:b/>
        </w:rPr>
        <w:t>of</w:t>
      </w:r>
      <w:r>
        <w:rPr>
          <w:b/>
          <w:spacing w:val="-7"/>
        </w:rPr>
        <w:t xml:space="preserve"> </w:t>
      </w:r>
      <w:r>
        <w:rPr>
          <w:b/>
        </w:rPr>
        <w:t>the</w:t>
      </w:r>
      <w:r>
        <w:rPr>
          <w:b/>
          <w:spacing w:val="-6"/>
        </w:rPr>
        <w:t xml:space="preserve"> </w:t>
      </w:r>
      <w:r>
        <w:rPr>
          <w:b/>
        </w:rPr>
        <w:t>Trade</w:t>
      </w:r>
      <w:r>
        <w:rPr>
          <w:b/>
          <w:spacing w:val="-3"/>
        </w:rPr>
        <w:t xml:space="preserve"> </w:t>
      </w:r>
      <w:r>
        <w:rPr>
          <w:b/>
        </w:rPr>
        <w:t>Act</w:t>
      </w:r>
      <w:r>
        <w:rPr>
          <w:b/>
          <w:spacing w:val="-7"/>
        </w:rPr>
        <w:t xml:space="preserve"> </w:t>
      </w:r>
      <w:r>
        <w:rPr>
          <w:b/>
        </w:rPr>
        <w:t>-</w:t>
      </w:r>
      <w:r>
        <w:rPr>
          <w:b/>
          <w:spacing w:val="-5"/>
        </w:rPr>
        <w:t xml:space="preserve"> </w:t>
      </w:r>
      <w:r>
        <w:t>In</w:t>
      </w:r>
      <w:r>
        <w:rPr>
          <w:spacing w:val="-6"/>
        </w:rPr>
        <w:t xml:space="preserve"> </w:t>
      </w:r>
      <w:r>
        <w:t>response</w:t>
      </w:r>
      <w:r>
        <w:rPr>
          <w:spacing w:val="-6"/>
        </w:rPr>
        <w:t xml:space="preserve"> </w:t>
      </w:r>
      <w:r>
        <w:t>to</w:t>
      </w:r>
      <w:r>
        <w:rPr>
          <w:spacing w:val="-4"/>
        </w:rPr>
        <w:t xml:space="preserve"> </w:t>
      </w:r>
      <w:r>
        <w:t>Public</w:t>
      </w:r>
      <w:r>
        <w:rPr>
          <w:spacing w:val="-4"/>
        </w:rPr>
        <w:t xml:space="preserve"> </w:t>
      </w:r>
      <w:r>
        <w:t>Law</w:t>
      </w:r>
      <w:r>
        <w:rPr>
          <w:spacing w:val="-8"/>
        </w:rPr>
        <w:t xml:space="preserve"> </w:t>
      </w:r>
      <w:r>
        <w:t>107-210,</w:t>
      </w:r>
      <w:r>
        <w:rPr>
          <w:spacing w:val="-5"/>
        </w:rPr>
        <w:t xml:space="preserve"> </w:t>
      </w:r>
      <w:r>
        <w:t>referred</w:t>
      </w:r>
      <w:r>
        <w:rPr>
          <w:spacing w:val="-8"/>
        </w:rPr>
        <w:t xml:space="preserve"> </w:t>
      </w:r>
      <w:r>
        <w:t>to</w:t>
      </w:r>
      <w:r>
        <w:rPr>
          <w:spacing w:val="-6"/>
        </w:rPr>
        <w:t xml:space="preserve"> </w:t>
      </w:r>
      <w:r>
        <w:t>as</w:t>
      </w:r>
      <w:r>
        <w:rPr>
          <w:spacing w:val="-7"/>
        </w:rPr>
        <w:t xml:space="preserve"> </w:t>
      </w:r>
      <w:r>
        <w:t>the</w:t>
      </w:r>
      <w:r>
        <w:rPr>
          <w:spacing w:val="-8"/>
        </w:rPr>
        <w:t xml:space="preserve"> </w:t>
      </w:r>
      <w:r>
        <w:t>Trade</w:t>
      </w:r>
      <w:r>
        <w:rPr>
          <w:spacing w:val="-6"/>
        </w:rPr>
        <w:t xml:space="preserve"> </w:t>
      </w:r>
      <w:r>
        <w:t>Act</w:t>
      </w:r>
      <w:r>
        <w:rPr>
          <w:spacing w:val="-5"/>
        </w:rPr>
        <w:t xml:space="preserve"> </w:t>
      </w:r>
      <w:r>
        <w:t>of</w:t>
      </w:r>
      <w:r>
        <w:rPr>
          <w:spacing w:val="-5"/>
        </w:rPr>
        <w:t xml:space="preserve"> </w:t>
      </w:r>
      <w:r>
        <w:t>2002</w:t>
      </w:r>
      <w:r>
        <w:rPr>
          <w:spacing w:val="-7"/>
        </w:rPr>
        <w:t xml:space="preserve"> </w:t>
      </w:r>
      <w:r>
        <w:t>(“TAA”),</w:t>
      </w:r>
      <w:r>
        <w:rPr>
          <w:spacing w:val="-53"/>
        </w:rPr>
        <w:t xml:space="preserve"> </w:t>
      </w:r>
      <w:r>
        <w:t>the Plan is deemed to be “Qualified Health Insurance” pursuant to TAA, the Plan provides COBRA</w:t>
      </w:r>
      <w:r>
        <w:rPr>
          <w:spacing w:val="1"/>
        </w:rPr>
        <w:t xml:space="preserve"> </w:t>
      </w:r>
      <w:r>
        <w:t>continuation of coverage in the manner required of the Plan by TAA for individuals who suffer loss of their</w:t>
      </w:r>
      <w:r>
        <w:rPr>
          <w:spacing w:val="1"/>
        </w:rPr>
        <w:t xml:space="preserve"> </w:t>
      </w:r>
      <w:r>
        <w:t>medical benefits under the Plan due to foreign trade competition or shifts of production to other countries,</w:t>
      </w:r>
      <w:r>
        <w:rPr>
          <w:spacing w:val="1"/>
        </w:rPr>
        <w:t xml:space="preserve"> </w:t>
      </w:r>
      <w:r>
        <w:t>as determined by the U.S. International Trade Commission and the Department of Labor pursuant to the</w:t>
      </w:r>
      <w:r>
        <w:rPr>
          <w:spacing w:val="1"/>
        </w:rPr>
        <w:t xml:space="preserve"> </w:t>
      </w:r>
      <w:r>
        <w:rPr>
          <w:w w:val="95"/>
        </w:rPr>
        <w:t>Trade Act of 1974, as amended. The Trade Adjustment Assistance Reauthorization Act extended the HCTC</w:t>
      </w:r>
      <w:r>
        <w:rPr>
          <w:spacing w:val="1"/>
          <w:w w:val="95"/>
        </w:rPr>
        <w:t xml:space="preserve"> </w:t>
      </w:r>
      <w:r>
        <w:t>until</w:t>
      </w:r>
      <w:r>
        <w:rPr>
          <w:spacing w:val="-3"/>
        </w:rPr>
        <w:t xml:space="preserve"> </w:t>
      </w:r>
      <w:r>
        <w:t>December 31,</w:t>
      </w:r>
      <w:r>
        <w:rPr>
          <w:spacing w:val="-1"/>
        </w:rPr>
        <w:t xml:space="preserve"> </w:t>
      </w:r>
      <w:r>
        <w:t>2019.</w:t>
      </w:r>
    </w:p>
    <w:p w14:paraId="5D50F10A" w14:textId="77777777" w:rsidR="009E364D" w:rsidRDefault="009E364D">
      <w:pPr>
        <w:pStyle w:val="BodyText"/>
        <w:spacing w:before="1"/>
        <w:rPr>
          <w:sz w:val="21"/>
        </w:rPr>
      </w:pPr>
    </w:p>
    <w:p w14:paraId="5D50F10B" w14:textId="77777777" w:rsidR="009E364D" w:rsidRDefault="00BB396C">
      <w:pPr>
        <w:pStyle w:val="BodyText"/>
        <w:ind w:left="759" w:right="758"/>
        <w:jc w:val="both"/>
      </w:pPr>
      <w:r>
        <w:rPr>
          <w:u w:val="single"/>
        </w:rPr>
        <w:t>Eligible Individuals</w:t>
      </w:r>
      <w:r>
        <w:t xml:space="preserve"> - The Plan Administrator shall recognize those individuals who are deemed eligible for</w:t>
      </w:r>
      <w:r>
        <w:rPr>
          <w:spacing w:val="1"/>
        </w:rPr>
        <w:t xml:space="preserve"> </w:t>
      </w:r>
      <w:r>
        <w:t>federal income tax credit of their health insurance cost or who receive a benefit from the Pension Benefit</w:t>
      </w:r>
      <w:r>
        <w:rPr>
          <w:spacing w:val="1"/>
        </w:rPr>
        <w:t xml:space="preserve"> </w:t>
      </w:r>
      <w:r>
        <w:t>Guaranty Corporation (“PBGC”), pursuant to TAA. The Plan Administrator shall require documentation</w:t>
      </w:r>
      <w:r>
        <w:rPr>
          <w:spacing w:val="1"/>
        </w:rPr>
        <w:t xml:space="preserve"> </w:t>
      </w:r>
      <w:r>
        <w:t>evidencing</w:t>
      </w:r>
      <w:r>
        <w:rPr>
          <w:spacing w:val="-4"/>
        </w:rPr>
        <w:t xml:space="preserve"> </w:t>
      </w:r>
      <w:r>
        <w:t>eligibility</w:t>
      </w:r>
      <w:r>
        <w:rPr>
          <w:spacing w:val="-10"/>
        </w:rPr>
        <w:t xml:space="preserve"> </w:t>
      </w:r>
      <w:r>
        <w:t>of</w:t>
      </w:r>
      <w:r>
        <w:rPr>
          <w:spacing w:val="-4"/>
        </w:rPr>
        <w:t xml:space="preserve"> </w:t>
      </w:r>
      <w:r>
        <w:t>TAA</w:t>
      </w:r>
      <w:r>
        <w:rPr>
          <w:spacing w:val="-5"/>
        </w:rPr>
        <w:t xml:space="preserve"> </w:t>
      </w:r>
      <w:r>
        <w:t>benefits,</w:t>
      </w:r>
      <w:r>
        <w:rPr>
          <w:spacing w:val="-6"/>
        </w:rPr>
        <w:t xml:space="preserve"> </w:t>
      </w:r>
      <w:r>
        <w:t>including</w:t>
      </w:r>
      <w:r>
        <w:rPr>
          <w:spacing w:val="-4"/>
        </w:rPr>
        <w:t xml:space="preserve"> </w:t>
      </w:r>
      <w:r>
        <w:t>but</w:t>
      </w:r>
      <w:r>
        <w:rPr>
          <w:spacing w:val="-6"/>
        </w:rPr>
        <w:t xml:space="preserve"> </w:t>
      </w:r>
      <w:r>
        <w:t>not</w:t>
      </w:r>
      <w:r>
        <w:rPr>
          <w:spacing w:val="-6"/>
        </w:rPr>
        <w:t xml:space="preserve"> </w:t>
      </w:r>
      <w:r>
        <w:t>limited</w:t>
      </w:r>
      <w:r>
        <w:rPr>
          <w:spacing w:val="-6"/>
        </w:rPr>
        <w:t xml:space="preserve"> </w:t>
      </w:r>
      <w:r>
        <w:t>to,</w:t>
      </w:r>
      <w:r>
        <w:rPr>
          <w:spacing w:val="-4"/>
        </w:rPr>
        <w:t xml:space="preserve"> </w:t>
      </w:r>
      <w:r>
        <w:t>a</w:t>
      </w:r>
      <w:r>
        <w:rPr>
          <w:spacing w:val="-7"/>
        </w:rPr>
        <w:t xml:space="preserve"> </w:t>
      </w:r>
      <w:r>
        <w:t>government</w:t>
      </w:r>
      <w:r>
        <w:rPr>
          <w:spacing w:val="-6"/>
        </w:rPr>
        <w:t xml:space="preserve"> </w:t>
      </w:r>
      <w:r>
        <w:t>certificate</w:t>
      </w:r>
      <w:r>
        <w:rPr>
          <w:spacing w:val="-7"/>
        </w:rPr>
        <w:t xml:space="preserve"> </w:t>
      </w:r>
      <w:r>
        <w:t>of</w:t>
      </w:r>
      <w:r>
        <w:rPr>
          <w:spacing w:val="-4"/>
        </w:rPr>
        <w:t xml:space="preserve"> </w:t>
      </w:r>
      <w:r>
        <w:t>TAA</w:t>
      </w:r>
      <w:r>
        <w:rPr>
          <w:spacing w:val="-7"/>
        </w:rPr>
        <w:t xml:space="preserve"> </w:t>
      </w:r>
      <w:r>
        <w:t>eligibility,</w:t>
      </w:r>
      <w:r>
        <w:rPr>
          <w:spacing w:val="-53"/>
        </w:rPr>
        <w:t xml:space="preserve"> </w:t>
      </w:r>
      <w:r>
        <w:rPr>
          <w:spacing w:val="-1"/>
        </w:rPr>
        <w:t>a</w:t>
      </w:r>
      <w:r>
        <w:rPr>
          <w:spacing w:val="-13"/>
        </w:rPr>
        <w:t xml:space="preserve"> </w:t>
      </w:r>
      <w:r>
        <w:rPr>
          <w:spacing w:val="-1"/>
        </w:rPr>
        <w:t>PBGC</w:t>
      </w:r>
      <w:r>
        <w:rPr>
          <w:spacing w:val="-10"/>
        </w:rPr>
        <w:t xml:space="preserve"> </w:t>
      </w:r>
      <w:r>
        <w:rPr>
          <w:spacing w:val="-1"/>
        </w:rPr>
        <w:t>benefit</w:t>
      </w:r>
      <w:r>
        <w:rPr>
          <w:spacing w:val="-13"/>
        </w:rPr>
        <w:t xml:space="preserve"> </w:t>
      </w:r>
      <w:r>
        <w:rPr>
          <w:spacing w:val="-1"/>
        </w:rPr>
        <w:t>statement</w:t>
      </w:r>
      <w:r>
        <w:rPr>
          <w:spacing w:val="-12"/>
        </w:rPr>
        <w:t xml:space="preserve"> </w:t>
      </w:r>
      <w:r>
        <w:rPr>
          <w:spacing w:val="-1"/>
        </w:rPr>
        <w:t>or</w:t>
      </w:r>
      <w:r>
        <w:rPr>
          <w:spacing w:val="-12"/>
        </w:rPr>
        <w:t xml:space="preserve"> </w:t>
      </w:r>
      <w:r>
        <w:rPr>
          <w:spacing w:val="-1"/>
        </w:rPr>
        <w:t>federal</w:t>
      </w:r>
      <w:r>
        <w:rPr>
          <w:spacing w:val="-14"/>
        </w:rPr>
        <w:t xml:space="preserve"> </w:t>
      </w:r>
      <w:r>
        <w:rPr>
          <w:spacing w:val="-1"/>
        </w:rPr>
        <w:t>income</w:t>
      </w:r>
      <w:r>
        <w:rPr>
          <w:spacing w:val="-13"/>
        </w:rPr>
        <w:t xml:space="preserve"> </w:t>
      </w:r>
      <w:r>
        <w:rPr>
          <w:spacing w:val="-1"/>
        </w:rPr>
        <w:t>tax</w:t>
      </w:r>
      <w:r>
        <w:rPr>
          <w:spacing w:val="-12"/>
        </w:rPr>
        <w:t xml:space="preserve"> </w:t>
      </w:r>
      <w:r>
        <w:rPr>
          <w:spacing w:val="-1"/>
        </w:rPr>
        <w:t>filings.</w:t>
      </w:r>
      <w:r>
        <w:rPr>
          <w:spacing w:val="-13"/>
        </w:rPr>
        <w:t xml:space="preserve"> </w:t>
      </w:r>
      <w:r>
        <w:t>The</w:t>
      </w:r>
      <w:r>
        <w:rPr>
          <w:spacing w:val="-13"/>
        </w:rPr>
        <w:t xml:space="preserve"> </w:t>
      </w:r>
      <w:r>
        <w:t>Plan</w:t>
      </w:r>
      <w:r>
        <w:rPr>
          <w:spacing w:val="-11"/>
        </w:rPr>
        <w:t xml:space="preserve"> </w:t>
      </w:r>
      <w:r>
        <w:t>need</w:t>
      </w:r>
      <w:r>
        <w:rPr>
          <w:spacing w:val="-13"/>
        </w:rPr>
        <w:t xml:space="preserve"> </w:t>
      </w:r>
      <w:r>
        <w:t>not</w:t>
      </w:r>
      <w:r>
        <w:rPr>
          <w:spacing w:val="-12"/>
        </w:rPr>
        <w:t xml:space="preserve"> </w:t>
      </w:r>
      <w:r>
        <w:t>require</w:t>
      </w:r>
      <w:r>
        <w:rPr>
          <w:spacing w:val="-13"/>
        </w:rPr>
        <w:t xml:space="preserve"> </w:t>
      </w:r>
      <w:r>
        <w:t>every</w:t>
      </w:r>
      <w:r>
        <w:rPr>
          <w:spacing w:val="-14"/>
        </w:rPr>
        <w:t xml:space="preserve"> </w:t>
      </w:r>
      <w:r>
        <w:t>available</w:t>
      </w:r>
      <w:r>
        <w:rPr>
          <w:spacing w:val="-11"/>
        </w:rPr>
        <w:t xml:space="preserve"> </w:t>
      </w:r>
      <w:r>
        <w:t>document</w:t>
      </w:r>
      <w:r>
        <w:rPr>
          <w:spacing w:val="-53"/>
        </w:rPr>
        <w:t xml:space="preserve"> </w:t>
      </w:r>
      <w:r>
        <w:t>to establish evidence of TAA eligibility.</w:t>
      </w:r>
      <w:r>
        <w:rPr>
          <w:spacing w:val="1"/>
        </w:rPr>
        <w:t xml:space="preserve"> </w:t>
      </w:r>
      <w:r>
        <w:t>The burden for evidencing TAA eligibility is that of the individual</w:t>
      </w:r>
      <w:r>
        <w:rPr>
          <w:spacing w:val="1"/>
        </w:rPr>
        <w:t xml:space="preserve"> </w:t>
      </w:r>
      <w:r>
        <w:t>applying for coverage under the Plan. The Plan shall not be required to assist such individual in gathering</w:t>
      </w:r>
      <w:r>
        <w:rPr>
          <w:spacing w:val="1"/>
        </w:rPr>
        <w:t xml:space="preserve"> </w:t>
      </w:r>
      <w:r>
        <w:t>such</w:t>
      </w:r>
      <w:r>
        <w:rPr>
          <w:spacing w:val="-2"/>
        </w:rPr>
        <w:t xml:space="preserve"> </w:t>
      </w:r>
      <w:r>
        <w:t>evidence.</w:t>
      </w:r>
    </w:p>
    <w:p w14:paraId="5D50F10C" w14:textId="77777777" w:rsidR="009E364D" w:rsidRDefault="009E364D">
      <w:pPr>
        <w:pStyle w:val="BodyText"/>
        <w:spacing w:before="9"/>
      </w:pPr>
    </w:p>
    <w:p w14:paraId="5D50F10D" w14:textId="77777777" w:rsidR="009E364D" w:rsidRDefault="00BB396C">
      <w:pPr>
        <w:pStyle w:val="BodyText"/>
        <w:ind w:left="760"/>
        <w:jc w:val="both"/>
      </w:pPr>
      <w:r>
        <w:rPr>
          <w:u w:val="single"/>
        </w:rPr>
        <w:t>Temporary</w:t>
      </w:r>
      <w:r>
        <w:rPr>
          <w:spacing w:val="-7"/>
          <w:u w:val="single"/>
        </w:rPr>
        <w:t xml:space="preserve"> </w:t>
      </w:r>
      <w:r>
        <w:rPr>
          <w:u w:val="single"/>
        </w:rPr>
        <w:t>Extension</w:t>
      </w:r>
      <w:r>
        <w:rPr>
          <w:spacing w:val="-1"/>
          <w:u w:val="single"/>
        </w:rPr>
        <w:t xml:space="preserve"> </w:t>
      </w:r>
      <w:r>
        <w:rPr>
          <w:u w:val="single"/>
        </w:rPr>
        <w:t>of</w:t>
      </w:r>
      <w:r>
        <w:rPr>
          <w:spacing w:val="-1"/>
          <w:u w:val="single"/>
        </w:rPr>
        <w:t xml:space="preserve"> </w:t>
      </w:r>
      <w:r>
        <w:rPr>
          <w:u w:val="single"/>
        </w:rPr>
        <w:t>COBRA</w:t>
      </w:r>
      <w:r>
        <w:rPr>
          <w:spacing w:val="-1"/>
          <w:u w:val="single"/>
        </w:rPr>
        <w:t xml:space="preserve"> </w:t>
      </w:r>
      <w:r>
        <w:rPr>
          <w:u w:val="single"/>
        </w:rPr>
        <w:t>Election</w:t>
      </w:r>
      <w:r>
        <w:rPr>
          <w:spacing w:val="-2"/>
          <w:u w:val="single"/>
        </w:rPr>
        <w:t xml:space="preserve"> </w:t>
      </w:r>
      <w:r>
        <w:rPr>
          <w:u w:val="single"/>
        </w:rPr>
        <w:t>Period</w:t>
      </w:r>
    </w:p>
    <w:p w14:paraId="5D50F10E" w14:textId="77777777" w:rsidR="009E364D" w:rsidRDefault="009E364D">
      <w:pPr>
        <w:pStyle w:val="BodyText"/>
        <w:spacing w:before="9"/>
        <w:rPr>
          <w:sz w:val="12"/>
        </w:rPr>
      </w:pPr>
    </w:p>
    <w:p w14:paraId="5D50F10F" w14:textId="2B076032" w:rsidR="009E364D" w:rsidRDefault="00464AC7">
      <w:pPr>
        <w:pStyle w:val="BodyText"/>
        <w:spacing w:before="93"/>
        <w:ind w:left="760"/>
      </w:pPr>
      <w:r>
        <w:rPr>
          <w:noProof/>
        </w:rPr>
        <mc:AlternateContent>
          <mc:Choice Requires="wps">
            <w:drawing>
              <wp:anchor distT="0" distB="0" distL="114300" distR="114300" simplePos="0" relativeHeight="251658488" behindDoc="0" locked="0" layoutInCell="1" allowOverlap="1" wp14:anchorId="6A78E990" wp14:editId="37CF734D">
                <wp:simplePos x="0" y="0"/>
                <wp:positionH relativeFrom="margin">
                  <wp:posOffset>4572000</wp:posOffset>
                </wp:positionH>
                <wp:positionV relativeFrom="paragraph">
                  <wp:posOffset>618828</wp:posOffset>
                </wp:positionV>
                <wp:extent cx="2559004" cy="216134"/>
                <wp:effectExtent l="0" t="0" r="13335" b="12700"/>
                <wp:wrapNone/>
                <wp:docPr id="553" name="Text Box 553"/>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50644ED" w14:textId="4E1A9357"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E990" id="Text Box 553" o:spid="_x0000_s1246" type="#_x0000_t202" style="position:absolute;left:0;text-align:left;margin-left:5in;margin-top:48.75pt;width:201.5pt;height:17pt;z-index:251658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TLPQIAAIU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" fillcolor="white [3201]" strokeweight=".5pt">
                <v:textbox>
                  <w:txbxContent>
                    <w:p w14:paraId="450644ED" w14:textId="4E1A9357"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103</w:t>
                      </w:r>
                    </w:p>
                  </w:txbxContent>
                </v:textbox>
                <w10:wrap anchorx="margin"/>
              </v:shape>
            </w:pict>
          </mc:Fallback>
        </mc:AlternateContent>
      </w:r>
      <w:r w:rsidR="00B1555D">
        <w:rPr>
          <w:noProof/>
        </w:rPr>
        <mc:AlternateContent>
          <mc:Choice Requires="wps">
            <w:drawing>
              <wp:anchor distT="0" distB="0" distL="114300" distR="114300" simplePos="0" relativeHeight="251658382" behindDoc="0" locked="0" layoutInCell="1" allowOverlap="1" wp14:anchorId="56E8F9B0" wp14:editId="63CC2091">
                <wp:simplePos x="0" y="0"/>
                <wp:positionH relativeFrom="margin">
                  <wp:align>left</wp:align>
                </wp:positionH>
                <wp:positionV relativeFrom="paragraph">
                  <wp:posOffset>630893</wp:posOffset>
                </wp:positionV>
                <wp:extent cx="807244" cy="204152"/>
                <wp:effectExtent l="0" t="0" r="12065" b="24765"/>
                <wp:wrapNone/>
                <wp:docPr id="444" name="Text Box 44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70A53E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F9B0" id="Text Box 444" o:spid="_x0000_s1247" type="#_x0000_t202" style="position:absolute;left:0;text-align:left;margin-left:0;margin-top:49.7pt;width:63.55pt;height:16.05pt;z-index:2516583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" fillcolor="white [3201]" strokeweight=".5pt">
                <v:textbox>
                  <w:txbxContent>
                    <w:p w14:paraId="470A53E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Definitions:</w:t>
      </w:r>
    </w:p>
    <w:p w14:paraId="5D50F110" w14:textId="20DBCAFF" w:rsidR="009E364D" w:rsidRDefault="009E364D">
      <w:pPr>
        <w:sectPr w:rsidR="009E364D">
          <w:pgSz w:w="12240" w:h="15840"/>
          <w:pgMar w:top="1300" w:right="680" w:bottom="1020" w:left="680" w:header="1084" w:footer="836" w:gutter="0"/>
          <w:cols w:space="720"/>
        </w:sectPr>
      </w:pPr>
    </w:p>
    <w:p w14:paraId="5D50F111" w14:textId="77777777" w:rsidR="009E364D" w:rsidRDefault="009E364D">
      <w:pPr>
        <w:pStyle w:val="BodyText"/>
        <w:rPr>
          <w:sz w:val="12"/>
        </w:rPr>
      </w:pPr>
    </w:p>
    <w:p w14:paraId="5D50F112" w14:textId="77777777" w:rsidR="009E364D" w:rsidRDefault="00BB396C">
      <w:pPr>
        <w:pStyle w:val="BodyText"/>
        <w:spacing w:before="93"/>
        <w:ind w:left="1120" w:right="749"/>
      </w:pPr>
      <w:r>
        <w:rPr>
          <w:u w:val="single"/>
        </w:rPr>
        <w:t>Nonelecting</w:t>
      </w:r>
      <w:r>
        <w:rPr>
          <w:spacing w:val="-9"/>
          <w:u w:val="single"/>
        </w:rPr>
        <w:t xml:space="preserve"> </w:t>
      </w:r>
      <w:r>
        <w:rPr>
          <w:u w:val="single"/>
        </w:rPr>
        <w:t>TAA-Eligible</w:t>
      </w:r>
      <w:r>
        <w:rPr>
          <w:spacing w:val="-8"/>
          <w:u w:val="single"/>
        </w:rPr>
        <w:t xml:space="preserve"> </w:t>
      </w:r>
      <w:r>
        <w:rPr>
          <w:u w:val="single"/>
        </w:rPr>
        <w:t>Individual</w:t>
      </w:r>
      <w:r>
        <w:rPr>
          <w:spacing w:val="-9"/>
        </w:rPr>
        <w:t xml:space="preserve"> </w:t>
      </w:r>
      <w:r>
        <w:t>-</w:t>
      </w:r>
      <w:r>
        <w:rPr>
          <w:spacing w:val="-7"/>
        </w:rPr>
        <w:t xml:space="preserve"> </w:t>
      </w:r>
      <w:r>
        <w:t>A</w:t>
      </w:r>
      <w:r>
        <w:rPr>
          <w:spacing w:val="-9"/>
        </w:rPr>
        <w:t xml:space="preserve"> </w:t>
      </w:r>
      <w:r>
        <w:t>TAA-Eligible</w:t>
      </w:r>
      <w:r>
        <w:rPr>
          <w:spacing w:val="-8"/>
        </w:rPr>
        <w:t xml:space="preserve"> </w:t>
      </w:r>
      <w:r>
        <w:t>Individual</w:t>
      </w:r>
      <w:r>
        <w:rPr>
          <w:spacing w:val="-7"/>
        </w:rPr>
        <w:t xml:space="preserve"> </w:t>
      </w:r>
      <w:r>
        <w:t>who</w:t>
      </w:r>
      <w:r>
        <w:rPr>
          <w:spacing w:val="-8"/>
        </w:rPr>
        <w:t xml:space="preserve"> </w:t>
      </w:r>
      <w:r>
        <w:t>has</w:t>
      </w:r>
      <w:r>
        <w:rPr>
          <w:spacing w:val="-6"/>
        </w:rPr>
        <w:t xml:space="preserve"> </w:t>
      </w:r>
      <w:r>
        <w:t>a</w:t>
      </w:r>
      <w:r>
        <w:rPr>
          <w:spacing w:val="-9"/>
        </w:rPr>
        <w:t xml:space="preserve"> </w:t>
      </w:r>
      <w:r>
        <w:t>TAA</w:t>
      </w:r>
      <w:r>
        <w:rPr>
          <w:spacing w:val="-9"/>
        </w:rPr>
        <w:t xml:space="preserve"> </w:t>
      </w:r>
      <w:r>
        <w:t>related</w:t>
      </w:r>
      <w:r>
        <w:rPr>
          <w:spacing w:val="-9"/>
        </w:rPr>
        <w:t xml:space="preserve"> </w:t>
      </w:r>
      <w:r>
        <w:t>loss</w:t>
      </w:r>
      <w:r>
        <w:rPr>
          <w:spacing w:val="-6"/>
        </w:rPr>
        <w:t xml:space="preserve"> </w:t>
      </w:r>
      <w:r>
        <w:t>of</w:t>
      </w:r>
      <w:r>
        <w:rPr>
          <w:spacing w:val="-6"/>
        </w:rPr>
        <w:t xml:space="preserve"> </w:t>
      </w:r>
      <w:r>
        <w:t>coverage</w:t>
      </w:r>
      <w:r>
        <w:rPr>
          <w:spacing w:val="-52"/>
        </w:rPr>
        <w:t xml:space="preserve"> </w:t>
      </w:r>
      <w:r>
        <w:t>and</w:t>
      </w:r>
      <w:r>
        <w:rPr>
          <w:spacing w:val="-1"/>
        </w:rPr>
        <w:t xml:space="preserve"> </w:t>
      </w:r>
      <w:r>
        <w:t>did not elect</w:t>
      </w:r>
      <w:r>
        <w:rPr>
          <w:spacing w:val="-2"/>
        </w:rPr>
        <w:t xml:space="preserve"> </w:t>
      </w:r>
      <w:r>
        <w:t>COBRA</w:t>
      </w:r>
      <w:r>
        <w:rPr>
          <w:spacing w:val="-3"/>
        </w:rPr>
        <w:t xml:space="preserve"> </w:t>
      </w:r>
      <w:r>
        <w:t>continuation</w:t>
      </w:r>
      <w:r>
        <w:rPr>
          <w:spacing w:val="-3"/>
        </w:rPr>
        <w:t xml:space="preserve"> </w:t>
      </w:r>
      <w:r>
        <w:t>coverage</w:t>
      </w:r>
      <w:r>
        <w:rPr>
          <w:spacing w:val="-2"/>
        </w:rPr>
        <w:t xml:space="preserve"> </w:t>
      </w:r>
      <w:r>
        <w:t>during</w:t>
      </w:r>
      <w:r>
        <w:rPr>
          <w:spacing w:val="-2"/>
        </w:rPr>
        <w:t xml:space="preserve"> </w:t>
      </w:r>
      <w:r>
        <w:t>the TAA-Related</w:t>
      </w:r>
      <w:r>
        <w:rPr>
          <w:spacing w:val="-2"/>
        </w:rPr>
        <w:t xml:space="preserve"> </w:t>
      </w:r>
      <w:r>
        <w:t>Election Period.</w:t>
      </w:r>
    </w:p>
    <w:p w14:paraId="5D50F113" w14:textId="77777777" w:rsidR="009E364D" w:rsidRDefault="009E364D">
      <w:pPr>
        <w:pStyle w:val="BodyText"/>
        <w:spacing w:before="10"/>
      </w:pPr>
    </w:p>
    <w:p w14:paraId="5D50F114" w14:textId="77777777" w:rsidR="009E364D" w:rsidRDefault="00BB396C">
      <w:pPr>
        <w:pStyle w:val="BodyText"/>
        <w:spacing w:before="1"/>
        <w:ind w:left="1120"/>
      </w:pPr>
      <w:r>
        <w:rPr>
          <w:u w:val="single"/>
        </w:rPr>
        <w:t>TAA-Eligible</w:t>
      </w:r>
      <w:r>
        <w:rPr>
          <w:spacing w:val="-4"/>
          <w:u w:val="single"/>
        </w:rPr>
        <w:t xml:space="preserve"> </w:t>
      </w:r>
      <w:r>
        <w:rPr>
          <w:u w:val="single"/>
        </w:rPr>
        <w:t>Individual</w:t>
      </w:r>
      <w:r>
        <w:rPr>
          <w:spacing w:val="-4"/>
        </w:rPr>
        <w:t xml:space="preserve"> </w:t>
      </w:r>
      <w:r>
        <w:t>-</w:t>
      </w:r>
      <w:r>
        <w:rPr>
          <w:spacing w:val="-3"/>
        </w:rPr>
        <w:t xml:space="preserve"> </w:t>
      </w:r>
      <w:r>
        <w:t>An</w:t>
      </w:r>
      <w:r>
        <w:rPr>
          <w:spacing w:val="-1"/>
        </w:rPr>
        <w:t xml:space="preserve"> </w:t>
      </w:r>
      <w:r>
        <w:t>eligible</w:t>
      </w:r>
      <w:r>
        <w:rPr>
          <w:spacing w:val="-4"/>
        </w:rPr>
        <w:t xml:space="preserve"> </w:t>
      </w:r>
      <w:r>
        <w:t>TAA</w:t>
      </w:r>
      <w:r>
        <w:rPr>
          <w:spacing w:val="-4"/>
        </w:rPr>
        <w:t xml:space="preserve"> </w:t>
      </w:r>
      <w:r>
        <w:t>recipient</w:t>
      </w:r>
      <w:r>
        <w:rPr>
          <w:spacing w:val="-2"/>
        </w:rPr>
        <w:t xml:space="preserve"> </w:t>
      </w:r>
      <w:r>
        <w:t>and</w:t>
      </w:r>
      <w:r>
        <w:rPr>
          <w:spacing w:val="-1"/>
        </w:rPr>
        <w:t xml:space="preserve"> </w:t>
      </w:r>
      <w:r>
        <w:t>an</w:t>
      </w:r>
      <w:r>
        <w:rPr>
          <w:spacing w:val="-4"/>
        </w:rPr>
        <w:t xml:space="preserve"> </w:t>
      </w:r>
      <w:r>
        <w:t>eligible</w:t>
      </w:r>
      <w:r>
        <w:rPr>
          <w:spacing w:val="-1"/>
        </w:rPr>
        <w:t xml:space="preserve"> </w:t>
      </w:r>
      <w:r>
        <w:t>alternative</w:t>
      </w:r>
      <w:r>
        <w:rPr>
          <w:spacing w:val="-4"/>
        </w:rPr>
        <w:t xml:space="preserve"> </w:t>
      </w:r>
      <w:r>
        <w:t>TAA</w:t>
      </w:r>
      <w:r>
        <w:rPr>
          <w:spacing w:val="-4"/>
        </w:rPr>
        <w:t xml:space="preserve"> </w:t>
      </w:r>
      <w:r>
        <w:t>recipient.</w:t>
      </w:r>
    </w:p>
    <w:p w14:paraId="5D50F115" w14:textId="77777777" w:rsidR="009E364D" w:rsidRDefault="009E364D">
      <w:pPr>
        <w:pStyle w:val="BodyText"/>
        <w:spacing w:before="9"/>
        <w:rPr>
          <w:sz w:val="12"/>
        </w:rPr>
      </w:pPr>
    </w:p>
    <w:p w14:paraId="5D50F116" w14:textId="77777777" w:rsidR="009E364D" w:rsidRDefault="00BB396C">
      <w:pPr>
        <w:pStyle w:val="BodyText"/>
        <w:spacing w:before="93"/>
        <w:ind w:left="1120" w:right="761"/>
        <w:jc w:val="both"/>
      </w:pPr>
      <w:r>
        <w:rPr>
          <w:u w:val="single"/>
        </w:rPr>
        <w:t>TAA-Related Election Period</w:t>
      </w:r>
      <w:r>
        <w:t xml:space="preserve"> - with respect to a TAA-related loss of coverage, the 60-day period that</w:t>
      </w:r>
      <w:r>
        <w:rPr>
          <w:spacing w:val="1"/>
        </w:rPr>
        <w:t xml:space="preserve"> </w:t>
      </w:r>
      <w:r>
        <w:t>begins</w:t>
      </w:r>
      <w:r>
        <w:rPr>
          <w:spacing w:val="-2"/>
        </w:rPr>
        <w:t xml:space="preserve"> </w:t>
      </w:r>
      <w:r>
        <w:t>on the</w:t>
      </w:r>
      <w:r>
        <w:rPr>
          <w:spacing w:val="-1"/>
        </w:rPr>
        <w:t xml:space="preserve"> </w:t>
      </w:r>
      <w:r>
        <w:t>first</w:t>
      </w:r>
      <w:r>
        <w:rPr>
          <w:spacing w:val="-2"/>
        </w:rPr>
        <w:t xml:space="preserve"> </w:t>
      </w:r>
      <w:r>
        <w:t>day</w:t>
      </w:r>
      <w:r>
        <w:rPr>
          <w:spacing w:val="-4"/>
        </w:rPr>
        <w:t xml:space="preserve"> </w:t>
      </w:r>
      <w:r>
        <w:t>of the</w:t>
      </w:r>
      <w:r>
        <w:rPr>
          <w:spacing w:val="-3"/>
        </w:rPr>
        <w:t xml:space="preserve"> </w:t>
      </w:r>
      <w:r>
        <w:t>month</w:t>
      </w:r>
      <w:r>
        <w:rPr>
          <w:spacing w:val="-2"/>
        </w:rPr>
        <w:t xml:space="preserve"> </w:t>
      </w:r>
      <w:r>
        <w:t>in</w:t>
      </w:r>
      <w:r>
        <w:rPr>
          <w:spacing w:val="-1"/>
        </w:rPr>
        <w:t xml:space="preserve"> </w:t>
      </w:r>
      <w:r>
        <w:t>which the</w:t>
      </w:r>
      <w:r>
        <w:rPr>
          <w:spacing w:val="-1"/>
        </w:rPr>
        <w:t xml:space="preserve"> </w:t>
      </w:r>
      <w:r>
        <w:t>individual</w:t>
      </w:r>
      <w:r>
        <w:rPr>
          <w:spacing w:val="-3"/>
        </w:rPr>
        <w:t xml:space="preserve"> </w:t>
      </w:r>
      <w:r>
        <w:t>becomes</w:t>
      </w:r>
      <w:r>
        <w:rPr>
          <w:spacing w:val="-2"/>
        </w:rPr>
        <w:t xml:space="preserve"> </w:t>
      </w:r>
      <w:r>
        <w:t>a</w:t>
      </w:r>
      <w:r>
        <w:rPr>
          <w:spacing w:val="-2"/>
        </w:rPr>
        <w:t xml:space="preserve"> </w:t>
      </w:r>
      <w:r>
        <w:t>TAA-Eligible</w:t>
      </w:r>
      <w:r>
        <w:rPr>
          <w:spacing w:val="-3"/>
        </w:rPr>
        <w:t xml:space="preserve"> </w:t>
      </w:r>
      <w:r>
        <w:t>Individual.</w:t>
      </w:r>
    </w:p>
    <w:p w14:paraId="5D50F117" w14:textId="77777777" w:rsidR="009E364D" w:rsidRDefault="009E364D">
      <w:pPr>
        <w:pStyle w:val="BodyText"/>
        <w:spacing w:before="11"/>
      </w:pPr>
    </w:p>
    <w:p w14:paraId="5D50F118" w14:textId="77777777" w:rsidR="009E364D" w:rsidRDefault="00BB396C">
      <w:pPr>
        <w:pStyle w:val="BodyText"/>
        <w:ind w:left="1120" w:right="760"/>
        <w:jc w:val="both"/>
      </w:pPr>
      <w:r>
        <w:rPr>
          <w:u w:val="single"/>
        </w:rPr>
        <w:t>TAA-Related</w:t>
      </w:r>
      <w:r>
        <w:rPr>
          <w:spacing w:val="1"/>
          <w:u w:val="single"/>
        </w:rPr>
        <w:t xml:space="preserve"> </w:t>
      </w:r>
      <w:r>
        <w:rPr>
          <w:u w:val="single"/>
        </w:rPr>
        <w:t>Loss</w:t>
      </w:r>
      <w:r>
        <w:rPr>
          <w:spacing w:val="1"/>
          <w:u w:val="single"/>
        </w:rPr>
        <w:t xml:space="preserve"> </w:t>
      </w:r>
      <w:r>
        <w:rPr>
          <w:u w:val="single"/>
        </w:rPr>
        <w:t>of</w:t>
      </w:r>
      <w:r>
        <w:rPr>
          <w:spacing w:val="1"/>
          <w:u w:val="single"/>
        </w:rPr>
        <w:t xml:space="preserve"> </w:t>
      </w:r>
      <w:r>
        <w:rPr>
          <w:u w:val="single"/>
        </w:rPr>
        <w:t>Coverage</w:t>
      </w:r>
      <w:r>
        <w:rPr>
          <w:spacing w:val="1"/>
        </w:rPr>
        <w:t xml:space="preserve"> </w:t>
      </w:r>
      <w:r>
        <w:t>-</w:t>
      </w:r>
      <w:r>
        <w:rPr>
          <w:spacing w:val="1"/>
        </w:rPr>
        <w:t xml:space="preserve"> </w:t>
      </w:r>
      <w:r>
        <w:t>means,</w:t>
      </w:r>
      <w:r>
        <w:rPr>
          <w:spacing w:val="1"/>
        </w:rPr>
        <w:t xml:space="preserve"> </w:t>
      </w:r>
      <w:r>
        <w:t>with</w:t>
      </w:r>
      <w:r>
        <w:rPr>
          <w:spacing w:val="1"/>
        </w:rPr>
        <w:t xml:space="preserve"> </w:t>
      </w:r>
      <w:r>
        <w:t>respect</w:t>
      </w:r>
      <w:r>
        <w:rPr>
          <w:spacing w:val="1"/>
        </w:rPr>
        <w:t xml:space="preserve"> </w:t>
      </w:r>
      <w:r>
        <w:t>to</w:t>
      </w:r>
      <w:r>
        <w:rPr>
          <w:spacing w:val="1"/>
        </w:rPr>
        <w:t xml:space="preserve"> </w:t>
      </w:r>
      <w:r>
        <w:t>an</w:t>
      </w:r>
      <w:r>
        <w:rPr>
          <w:spacing w:val="1"/>
        </w:rPr>
        <w:t xml:space="preserve"> </w:t>
      </w:r>
      <w:r>
        <w:t>individual</w:t>
      </w:r>
      <w:r>
        <w:rPr>
          <w:spacing w:val="1"/>
        </w:rPr>
        <w:t xml:space="preserve"> </w:t>
      </w:r>
      <w:r>
        <w:t>whose</w:t>
      </w:r>
      <w:r>
        <w:rPr>
          <w:spacing w:val="1"/>
        </w:rPr>
        <w:t xml:space="preserve"> </w:t>
      </w:r>
      <w:r>
        <w:t>separation</w:t>
      </w:r>
      <w:r>
        <w:rPr>
          <w:spacing w:val="1"/>
        </w:rPr>
        <w:t xml:space="preserve"> </w:t>
      </w:r>
      <w:r>
        <w:t>from</w:t>
      </w:r>
      <w:r>
        <w:rPr>
          <w:spacing w:val="1"/>
        </w:rPr>
        <w:t xml:space="preserve"> </w:t>
      </w:r>
      <w:r>
        <w:t>employment</w:t>
      </w:r>
      <w:r>
        <w:rPr>
          <w:spacing w:val="1"/>
        </w:rPr>
        <w:t xml:space="preserve"> </w:t>
      </w:r>
      <w:r>
        <w:t>gives</w:t>
      </w:r>
      <w:r>
        <w:rPr>
          <w:spacing w:val="1"/>
        </w:rPr>
        <w:t xml:space="preserve"> </w:t>
      </w:r>
      <w:r>
        <w:t>rise</w:t>
      </w:r>
      <w:r>
        <w:rPr>
          <w:spacing w:val="1"/>
        </w:rPr>
        <w:t xml:space="preserve"> </w:t>
      </w:r>
      <w:r>
        <w:t>to</w:t>
      </w:r>
      <w:r>
        <w:rPr>
          <w:spacing w:val="1"/>
        </w:rPr>
        <w:t xml:space="preserve"> </w:t>
      </w:r>
      <w:r>
        <w:t>being</w:t>
      </w:r>
      <w:r>
        <w:rPr>
          <w:spacing w:val="1"/>
        </w:rPr>
        <w:t xml:space="preserve"> </w:t>
      </w:r>
      <w:r>
        <w:t>a</w:t>
      </w:r>
      <w:r>
        <w:rPr>
          <w:spacing w:val="1"/>
        </w:rPr>
        <w:t xml:space="preserve"> </w:t>
      </w:r>
      <w:r>
        <w:t>TAA-Eligible</w:t>
      </w:r>
      <w:r>
        <w:rPr>
          <w:spacing w:val="1"/>
        </w:rPr>
        <w:t xml:space="preserve"> </w:t>
      </w:r>
      <w:r>
        <w:t>Individual,</w:t>
      </w:r>
      <w:r>
        <w:rPr>
          <w:spacing w:val="1"/>
        </w:rPr>
        <w:t xml:space="preserve"> </w:t>
      </w:r>
      <w:r>
        <w:t>the</w:t>
      </w:r>
      <w:r>
        <w:rPr>
          <w:spacing w:val="1"/>
        </w:rPr>
        <w:t xml:space="preserve"> </w:t>
      </w:r>
      <w:r>
        <w:t>loss</w:t>
      </w:r>
      <w:r>
        <w:rPr>
          <w:spacing w:val="1"/>
        </w:rPr>
        <w:t xml:space="preserve"> </w:t>
      </w:r>
      <w:r>
        <w:t>of</w:t>
      </w:r>
      <w:r>
        <w:rPr>
          <w:spacing w:val="1"/>
        </w:rPr>
        <w:t xml:space="preserve"> </w:t>
      </w:r>
      <w:r>
        <w:t>health</w:t>
      </w:r>
      <w:r>
        <w:rPr>
          <w:spacing w:val="1"/>
        </w:rPr>
        <w:t xml:space="preserve"> </w:t>
      </w:r>
      <w:r>
        <w:t>benefits</w:t>
      </w:r>
      <w:r>
        <w:rPr>
          <w:spacing w:val="1"/>
        </w:rPr>
        <w:t xml:space="preserve"> </w:t>
      </w:r>
      <w:r>
        <w:t>coverage</w:t>
      </w:r>
      <w:r>
        <w:rPr>
          <w:spacing w:val="-53"/>
        </w:rPr>
        <w:t xml:space="preserve"> </w:t>
      </w:r>
      <w:r>
        <w:t>associated</w:t>
      </w:r>
      <w:r>
        <w:rPr>
          <w:spacing w:val="3"/>
        </w:rPr>
        <w:t xml:space="preserve"> </w:t>
      </w:r>
      <w:r>
        <w:t>with</w:t>
      </w:r>
      <w:r>
        <w:rPr>
          <w:spacing w:val="-1"/>
        </w:rPr>
        <w:t xml:space="preserve"> </w:t>
      </w:r>
      <w:r>
        <w:t>such</w:t>
      </w:r>
      <w:r>
        <w:rPr>
          <w:spacing w:val="-1"/>
        </w:rPr>
        <w:t xml:space="preserve"> </w:t>
      </w:r>
      <w:r>
        <w:t>separation.</w:t>
      </w:r>
    </w:p>
    <w:p w14:paraId="5D50F119" w14:textId="77777777" w:rsidR="009E364D" w:rsidRDefault="009E364D">
      <w:pPr>
        <w:pStyle w:val="BodyText"/>
        <w:spacing w:before="9"/>
      </w:pPr>
    </w:p>
    <w:p w14:paraId="5D50F11A" w14:textId="77777777" w:rsidR="009E364D" w:rsidRDefault="00BB396C">
      <w:pPr>
        <w:pStyle w:val="BodyText"/>
        <w:ind w:left="759" w:right="758"/>
        <w:jc w:val="both"/>
      </w:pPr>
      <w:r>
        <w:t>In the case of an otherwise COBRA Qualified Beneficiary who is a Nonelecting TAA-Eligible Individual,</w:t>
      </w:r>
      <w:r>
        <w:rPr>
          <w:spacing w:val="1"/>
        </w:rPr>
        <w:t xml:space="preserve"> </w:t>
      </w:r>
      <w:r>
        <w:t>such individual may elect COBRA continuation of coverage during the TAA-Related Election Period, but</w:t>
      </w:r>
      <w:r>
        <w:rPr>
          <w:spacing w:val="1"/>
        </w:rPr>
        <w:t xml:space="preserve"> </w:t>
      </w:r>
      <w:r>
        <w:t>only if such election is made not later than six (6) months after the date of the TAA-Related Loss of</w:t>
      </w:r>
      <w:r>
        <w:rPr>
          <w:spacing w:val="1"/>
        </w:rPr>
        <w:t xml:space="preserve"> </w:t>
      </w:r>
      <w:r>
        <w:t>Coverage.</w:t>
      </w:r>
    </w:p>
    <w:p w14:paraId="5D50F11B" w14:textId="77777777" w:rsidR="009E364D" w:rsidRDefault="009E364D">
      <w:pPr>
        <w:pStyle w:val="BodyText"/>
        <w:spacing w:before="9"/>
      </w:pPr>
    </w:p>
    <w:p w14:paraId="5D50F11C" w14:textId="77777777" w:rsidR="009E364D" w:rsidRDefault="00BB396C">
      <w:pPr>
        <w:pStyle w:val="BodyText"/>
        <w:ind w:left="759" w:right="759"/>
        <w:jc w:val="both"/>
      </w:pPr>
      <w:r>
        <w:t>Any continuation of coverage elected by a TAA-Eligible Individual shall commence at the beginning of the</w:t>
      </w:r>
      <w:r>
        <w:rPr>
          <w:spacing w:val="1"/>
        </w:rPr>
        <w:t xml:space="preserve"> </w:t>
      </w:r>
      <w:r>
        <w:t>TAA-Related Election Period, and shall not include any period prior to the such individual’s TAA-Related</w:t>
      </w:r>
      <w:r>
        <w:rPr>
          <w:spacing w:val="1"/>
        </w:rPr>
        <w:t xml:space="preserve"> </w:t>
      </w:r>
      <w:r>
        <w:t>Election Period.</w:t>
      </w:r>
    </w:p>
    <w:p w14:paraId="5D50F11D" w14:textId="77777777" w:rsidR="009E364D" w:rsidRDefault="009E364D">
      <w:pPr>
        <w:pStyle w:val="BodyText"/>
        <w:rPr>
          <w:sz w:val="21"/>
        </w:rPr>
      </w:pPr>
    </w:p>
    <w:p w14:paraId="5D50F11E" w14:textId="77777777" w:rsidR="009E364D" w:rsidRDefault="00BB396C">
      <w:pPr>
        <w:pStyle w:val="BodyText"/>
        <w:ind w:left="760"/>
        <w:jc w:val="both"/>
      </w:pPr>
      <w:r>
        <w:rPr>
          <w:u w:val="single"/>
        </w:rPr>
        <w:t>Applicable</w:t>
      </w:r>
      <w:r>
        <w:rPr>
          <w:spacing w:val="-4"/>
          <w:u w:val="single"/>
        </w:rPr>
        <w:t xml:space="preserve"> </w:t>
      </w:r>
      <w:r>
        <w:rPr>
          <w:u w:val="single"/>
        </w:rPr>
        <w:t>Cost</w:t>
      </w:r>
      <w:r>
        <w:rPr>
          <w:spacing w:val="-1"/>
          <w:u w:val="single"/>
        </w:rPr>
        <w:t xml:space="preserve"> </w:t>
      </w:r>
      <w:r>
        <w:rPr>
          <w:u w:val="single"/>
        </w:rPr>
        <w:t>of</w:t>
      </w:r>
      <w:r>
        <w:rPr>
          <w:spacing w:val="-1"/>
          <w:u w:val="single"/>
        </w:rPr>
        <w:t xml:space="preserve"> </w:t>
      </w:r>
      <w:r>
        <w:rPr>
          <w:u w:val="single"/>
        </w:rPr>
        <w:t>Coverage</w:t>
      </w:r>
      <w:r>
        <w:rPr>
          <w:spacing w:val="-3"/>
          <w:u w:val="single"/>
        </w:rPr>
        <w:t xml:space="preserve"> </w:t>
      </w:r>
      <w:r>
        <w:rPr>
          <w:u w:val="single"/>
        </w:rPr>
        <w:t>Payments</w:t>
      </w:r>
    </w:p>
    <w:p w14:paraId="5D50F11F" w14:textId="77777777" w:rsidR="009E364D" w:rsidRDefault="009E364D">
      <w:pPr>
        <w:pStyle w:val="BodyText"/>
        <w:spacing w:before="9"/>
        <w:rPr>
          <w:sz w:val="12"/>
        </w:rPr>
      </w:pPr>
    </w:p>
    <w:p w14:paraId="5D50F120" w14:textId="36D7C5D9" w:rsidR="009E364D" w:rsidRDefault="00464AC7">
      <w:pPr>
        <w:pStyle w:val="BodyText"/>
        <w:spacing w:before="93"/>
        <w:ind w:left="759" w:right="758"/>
        <w:jc w:val="both"/>
      </w:pPr>
      <w:r>
        <w:rPr>
          <w:noProof/>
        </w:rPr>
        <mc:AlternateContent>
          <mc:Choice Requires="wps">
            <w:drawing>
              <wp:anchor distT="0" distB="0" distL="114300" distR="114300" simplePos="0" relativeHeight="251658489" behindDoc="0" locked="0" layoutInCell="1" allowOverlap="1" wp14:anchorId="4E2E106B" wp14:editId="14D6260A">
                <wp:simplePos x="0" y="0"/>
                <wp:positionH relativeFrom="margin">
                  <wp:posOffset>4552091</wp:posOffset>
                </wp:positionH>
                <wp:positionV relativeFrom="paragraph">
                  <wp:posOffset>5315672</wp:posOffset>
                </wp:positionV>
                <wp:extent cx="2559004" cy="216134"/>
                <wp:effectExtent l="0" t="0" r="13335" b="12700"/>
                <wp:wrapNone/>
                <wp:docPr id="554" name="Text Box 554"/>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6C935681" w14:textId="59F4ECBE"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106B" id="Text Box 554" o:spid="_x0000_s1248" type="#_x0000_t202" style="position:absolute;left:0;text-align:left;margin-left:358.45pt;margin-top:418.55pt;width:201.5pt;height:17pt;z-index:25165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" fillcolor="white [3201]" strokeweight=".5pt">
                <v:textbox>
                  <w:txbxContent>
                    <w:p w14:paraId="6C935681" w14:textId="59F4ECBE"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104</w:t>
                      </w:r>
                    </w:p>
                  </w:txbxContent>
                </v:textbox>
                <w10:wrap anchorx="margin"/>
              </v:shape>
            </w:pict>
          </mc:Fallback>
        </mc:AlternateContent>
      </w:r>
      <w:r w:rsidR="00B1555D">
        <w:rPr>
          <w:noProof/>
        </w:rPr>
        <mc:AlternateContent>
          <mc:Choice Requires="wps">
            <w:drawing>
              <wp:anchor distT="0" distB="0" distL="114300" distR="114300" simplePos="0" relativeHeight="251658383" behindDoc="0" locked="0" layoutInCell="1" allowOverlap="1" wp14:anchorId="1190A0A7" wp14:editId="616BB634">
                <wp:simplePos x="0" y="0"/>
                <wp:positionH relativeFrom="margin">
                  <wp:posOffset>58826</wp:posOffset>
                </wp:positionH>
                <wp:positionV relativeFrom="paragraph">
                  <wp:posOffset>5315800</wp:posOffset>
                </wp:positionV>
                <wp:extent cx="807244" cy="204152"/>
                <wp:effectExtent l="0" t="0" r="12065" b="24765"/>
                <wp:wrapNone/>
                <wp:docPr id="445" name="Text Box 44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90A5184"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0A0A7" id="Text Box 445" o:spid="_x0000_s1249" type="#_x0000_t202" style="position:absolute;left:0;text-align:left;margin-left:4.65pt;margin-top:418.55pt;width:63.55pt;height:16.0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" fillcolor="white [3201]" strokeweight=".5pt">
                <v:textbox>
                  <w:txbxContent>
                    <w:p w14:paraId="290A5184"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Payments of any portion of the applicable COBRA cost of coverage by the federal government on behalf</w:t>
      </w:r>
      <w:r w:rsidR="00BB396C">
        <w:rPr>
          <w:spacing w:val="1"/>
        </w:rPr>
        <w:t xml:space="preserve"> </w:t>
      </w:r>
      <w:r w:rsidR="00BB396C">
        <w:t>of</w:t>
      </w:r>
      <w:r w:rsidR="00BB396C">
        <w:rPr>
          <w:spacing w:val="-4"/>
        </w:rPr>
        <w:t xml:space="preserve"> </w:t>
      </w:r>
      <w:r w:rsidR="00BB396C">
        <w:t>a</w:t>
      </w:r>
      <w:r w:rsidR="00BB396C">
        <w:rPr>
          <w:spacing w:val="-8"/>
        </w:rPr>
        <w:t xml:space="preserve"> </w:t>
      </w:r>
      <w:r w:rsidR="00BB396C">
        <w:t>TAA-Eligible</w:t>
      </w:r>
      <w:r w:rsidR="00BB396C">
        <w:rPr>
          <w:spacing w:val="-6"/>
        </w:rPr>
        <w:t xml:space="preserve"> </w:t>
      </w:r>
      <w:r w:rsidR="00BB396C">
        <w:t>Individual</w:t>
      </w:r>
      <w:r w:rsidR="00BB396C">
        <w:rPr>
          <w:spacing w:val="-6"/>
        </w:rPr>
        <w:t xml:space="preserve"> </w:t>
      </w:r>
      <w:r w:rsidR="00BB396C">
        <w:t>pursuant</w:t>
      </w:r>
      <w:r w:rsidR="00BB396C">
        <w:rPr>
          <w:spacing w:val="-5"/>
        </w:rPr>
        <w:t xml:space="preserve"> </w:t>
      </w:r>
      <w:r w:rsidR="00BB396C">
        <w:t>to</w:t>
      </w:r>
      <w:r w:rsidR="00BB396C">
        <w:rPr>
          <w:spacing w:val="-7"/>
        </w:rPr>
        <w:t xml:space="preserve"> </w:t>
      </w:r>
      <w:r w:rsidR="00BB396C">
        <w:t>TAA</w:t>
      </w:r>
      <w:r w:rsidR="00BB396C">
        <w:rPr>
          <w:spacing w:val="-6"/>
        </w:rPr>
        <w:t xml:space="preserve"> </w:t>
      </w:r>
      <w:r w:rsidR="00BB396C">
        <w:t>shall</w:t>
      </w:r>
      <w:r w:rsidR="00BB396C">
        <w:rPr>
          <w:spacing w:val="-6"/>
        </w:rPr>
        <w:t xml:space="preserve"> </w:t>
      </w:r>
      <w:r w:rsidR="00BB396C">
        <w:t>be</w:t>
      </w:r>
      <w:r w:rsidR="00BB396C">
        <w:rPr>
          <w:spacing w:val="-6"/>
        </w:rPr>
        <w:t xml:space="preserve"> </w:t>
      </w:r>
      <w:r w:rsidR="00BB396C">
        <w:t>treated</w:t>
      </w:r>
      <w:r w:rsidR="00BB396C">
        <w:rPr>
          <w:spacing w:val="-6"/>
        </w:rPr>
        <w:t xml:space="preserve"> </w:t>
      </w:r>
      <w:r w:rsidR="00BB396C">
        <w:t>as</w:t>
      </w:r>
      <w:r w:rsidR="00BB396C">
        <w:rPr>
          <w:spacing w:val="-5"/>
        </w:rPr>
        <w:t xml:space="preserve"> </w:t>
      </w:r>
      <w:r w:rsidR="00BB396C">
        <w:t>a</w:t>
      </w:r>
      <w:r w:rsidR="00BB396C">
        <w:rPr>
          <w:spacing w:val="-6"/>
        </w:rPr>
        <w:t xml:space="preserve"> </w:t>
      </w:r>
      <w:r w:rsidR="00BB396C">
        <w:t>payment</w:t>
      </w:r>
      <w:r w:rsidR="00BB396C">
        <w:rPr>
          <w:spacing w:val="-5"/>
        </w:rPr>
        <w:t xml:space="preserve"> </w:t>
      </w:r>
      <w:r w:rsidR="00BB396C">
        <w:t>to</w:t>
      </w:r>
      <w:r w:rsidR="00BB396C">
        <w:rPr>
          <w:spacing w:val="-6"/>
        </w:rPr>
        <w:t xml:space="preserve"> </w:t>
      </w:r>
      <w:r w:rsidR="00BB396C">
        <w:t>the</w:t>
      </w:r>
      <w:r w:rsidR="00BB396C">
        <w:rPr>
          <w:spacing w:val="-3"/>
        </w:rPr>
        <w:t xml:space="preserve"> </w:t>
      </w:r>
      <w:r w:rsidR="00BB396C">
        <w:t>Plan.</w:t>
      </w:r>
      <w:r w:rsidR="00BB396C">
        <w:rPr>
          <w:spacing w:val="40"/>
        </w:rPr>
        <w:t xml:space="preserve"> </w:t>
      </w:r>
      <w:r w:rsidR="00BB396C">
        <w:t>Where</w:t>
      </w:r>
      <w:r w:rsidR="00BB396C">
        <w:rPr>
          <w:spacing w:val="-6"/>
        </w:rPr>
        <w:t xml:space="preserve"> </w:t>
      </w:r>
      <w:r w:rsidR="00BB396C">
        <w:t>the</w:t>
      </w:r>
      <w:r w:rsidR="00BB396C">
        <w:rPr>
          <w:spacing w:val="-6"/>
        </w:rPr>
        <w:t xml:space="preserve"> </w:t>
      </w:r>
      <w:r w:rsidR="00BB396C">
        <w:t>balance</w:t>
      </w:r>
      <w:r w:rsidR="00BB396C">
        <w:rPr>
          <w:spacing w:val="-53"/>
        </w:rPr>
        <w:t xml:space="preserve"> </w:t>
      </w:r>
      <w:r w:rsidR="00BB396C">
        <w:t>of</w:t>
      </w:r>
      <w:r w:rsidR="00BB396C">
        <w:rPr>
          <w:spacing w:val="-3"/>
        </w:rPr>
        <w:t xml:space="preserve"> </w:t>
      </w:r>
      <w:r w:rsidR="00BB396C">
        <w:t>any</w:t>
      </w:r>
      <w:r w:rsidR="00BB396C">
        <w:rPr>
          <w:spacing w:val="-11"/>
        </w:rPr>
        <w:t xml:space="preserve"> </w:t>
      </w:r>
      <w:r w:rsidR="00BB396C">
        <w:t>contribution</w:t>
      </w:r>
      <w:r w:rsidR="00BB396C">
        <w:rPr>
          <w:spacing w:val="-6"/>
        </w:rPr>
        <w:t xml:space="preserve"> </w:t>
      </w:r>
      <w:r w:rsidR="00BB396C">
        <w:t>owed</w:t>
      </w:r>
      <w:r w:rsidR="00BB396C">
        <w:rPr>
          <w:spacing w:val="-6"/>
        </w:rPr>
        <w:t xml:space="preserve"> </w:t>
      </w:r>
      <w:r w:rsidR="00BB396C">
        <w:t>the</w:t>
      </w:r>
      <w:r w:rsidR="00BB396C">
        <w:rPr>
          <w:spacing w:val="-6"/>
        </w:rPr>
        <w:t xml:space="preserve"> </w:t>
      </w:r>
      <w:r w:rsidR="00BB396C">
        <w:t>Plan</w:t>
      </w:r>
      <w:r w:rsidR="00BB396C">
        <w:rPr>
          <w:spacing w:val="-5"/>
        </w:rPr>
        <w:t xml:space="preserve"> </w:t>
      </w:r>
      <w:r w:rsidR="00BB396C">
        <w:t>by</w:t>
      </w:r>
      <w:r w:rsidR="00BB396C">
        <w:rPr>
          <w:spacing w:val="-11"/>
        </w:rPr>
        <w:t xml:space="preserve"> </w:t>
      </w:r>
      <w:r w:rsidR="00BB396C">
        <w:t>such</w:t>
      </w:r>
      <w:r w:rsidR="00BB396C">
        <w:rPr>
          <w:spacing w:val="-6"/>
        </w:rPr>
        <w:t xml:space="preserve"> </w:t>
      </w:r>
      <w:r w:rsidR="00BB396C">
        <w:t>individual</w:t>
      </w:r>
      <w:r w:rsidR="00BB396C">
        <w:rPr>
          <w:spacing w:val="-6"/>
        </w:rPr>
        <w:t xml:space="preserve"> </w:t>
      </w:r>
      <w:r w:rsidR="00BB396C">
        <w:t>is</w:t>
      </w:r>
      <w:r w:rsidR="00BB396C">
        <w:rPr>
          <w:spacing w:val="-4"/>
        </w:rPr>
        <w:t xml:space="preserve"> </w:t>
      </w:r>
      <w:r w:rsidR="00BB396C">
        <w:t>determined</w:t>
      </w:r>
      <w:r w:rsidR="00BB396C">
        <w:rPr>
          <w:spacing w:val="-6"/>
        </w:rPr>
        <w:t xml:space="preserve"> </w:t>
      </w:r>
      <w:r w:rsidR="00BB396C">
        <w:t>to</w:t>
      </w:r>
      <w:r w:rsidR="00BB396C">
        <w:rPr>
          <w:spacing w:val="-5"/>
        </w:rPr>
        <w:t xml:space="preserve"> </w:t>
      </w:r>
      <w:r w:rsidR="00BB396C">
        <w:t>be</w:t>
      </w:r>
      <w:r w:rsidR="00BB396C">
        <w:rPr>
          <w:spacing w:val="-6"/>
        </w:rPr>
        <w:t xml:space="preserve"> </w:t>
      </w:r>
      <w:r w:rsidR="00BB396C">
        <w:t>significantly</w:t>
      </w:r>
      <w:r w:rsidR="00BB396C">
        <w:rPr>
          <w:spacing w:val="-9"/>
        </w:rPr>
        <w:t xml:space="preserve"> </w:t>
      </w:r>
      <w:r w:rsidR="00BB396C">
        <w:t>less</w:t>
      </w:r>
      <w:r w:rsidR="00BB396C">
        <w:rPr>
          <w:spacing w:val="-4"/>
        </w:rPr>
        <w:t xml:space="preserve"> </w:t>
      </w:r>
      <w:r w:rsidR="00BB396C">
        <w:t>than</w:t>
      </w:r>
      <w:r w:rsidR="00BB396C">
        <w:rPr>
          <w:spacing w:val="-6"/>
        </w:rPr>
        <w:t xml:space="preserve"> </w:t>
      </w:r>
      <w:r w:rsidR="00BB396C">
        <w:t>the</w:t>
      </w:r>
      <w:r w:rsidR="00BB396C">
        <w:rPr>
          <w:spacing w:val="-5"/>
        </w:rPr>
        <w:t xml:space="preserve"> </w:t>
      </w:r>
      <w:r w:rsidR="00BB396C">
        <w:t>required</w:t>
      </w:r>
      <w:r w:rsidR="00BB396C">
        <w:rPr>
          <w:spacing w:val="-54"/>
        </w:rPr>
        <w:t xml:space="preserve"> </w:t>
      </w:r>
      <w:r w:rsidR="00BB396C">
        <w:t>applicable cost of coverage, as explained in IRS regulations 54.4980B-8, A-5(d), the Plan will notify such</w:t>
      </w:r>
      <w:r w:rsidR="00BB396C">
        <w:rPr>
          <w:spacing w:val="1"/>
        </w:rPr>
        <w:t xml:space="preserve"> </w:t>
      </w:r>
      <w:r w:rsidR="00BB396C">
        <w:rPr>
          <w:spacing w:val="-1"/>
        </w:rPr>
        <w:t>individual</w:t>
      </w:r>
      <w:r w:rsidR="00BB396C">
        <w:rPr>
          <w:spacing w:val="-9"/>
        </w:rPr>
        <w:t xml:space="preserve"> </w:t>
      </w:r>
      <w:r w:rsidR="00BB396C">
        <w:rPr>
          <w:spacing w:val="-1"/>
        </w:rPr>
        <w:t>of</w:t>
      </w:r>
      <w:r w:rsidR="00BB396C">
        <w:rPr>
          <w:spacing w:val="-8"/>
        </w:rPr>
        <w:t xml:space="preserve"> </w:t>
      </w:r>
      <w:r w:rsidR="00BB396C">
        <w:rPr>
          <w:spacing w:val="-1"/>
        </w:rPr>
        <w:t>the</w:t>
      </w:r>
      <w:r w:rsidR="00BB396C">
        <w:rPr>
          <w:spacing w:val="-9"/>
        </w:rPr>
        <w:t xml:space="preserve"> </w:t>
      </w:r>
      <w:r w:rsidR="00BB396C">
        <w:rPr>
          <w:spacing w:val="-1"/>
        </w:rPr>
        <w:t>deficient</w:t>
      </w:r>
      <w:r w:rsidR="00BB396C">
        <w:rPr>
          <w:spacing w:val="-8"/>
        </w:rPr>
        <w:t xml:space="preserve"> </w:t>
      </w:r>
      <w:r w:rsidR="00BB396C">
        <w:rPr>
          <w:spacing w:val="-1"/>
        </w:rPr>
        <w:t>payment</w:t>
      </w:r>
      <w:r w:rsidR="00BB396C">
        <w:rPr>
          <w:spacing w:val="-8"/>
        </w:rPr>
        <w:t xml:space="preserve"> </w:t>
      </w:r>
      <w:r w:rsidR="00BB396C">
        <w:rPr>
          <w:spacing w:val="-1"/>
        </w:rPr>
        <w:t>and</w:t>
      </w:r>
      <w:r w:rsidR="00BB396C">
        <w:rPr>
          <w:spacing w:val="-11"/>
        </w:rPr>
        <w:t xml:space="preserve"> </w:t>
      </w:r>
      <w:r w:rsidR="00BB396C">
        <w:t>allow</w:t>
      </w:r>
      <w:r w:rsidR="00BB396C">
        <w:rPr>
          <w:spacing w:val="-10"/>
        </w:rPr>
        <w:t xml:space="preserve"> </w:t>
      </w:r>
      <w:r w:rsidR="00BB396C">
        <w:t>thirty</w:t>
      </w:r>
      <w:r w:rsidR="00BB396C">
        <w:rPr>
          <w:spacing w:val="-14"/>
        </w:rPr>
        <w:t xml:space="preserve"> </w:t>
      </w:r>
      <w:r w:rsidR="00BB396C">
        <w:t>(30)</w:t>
      </w:r>
      <w:r w:rsidR="00BB396C">
        <w:rPr>
          <w:spacing w:val="-7"/>
        </w:rPr>
        <w:t xml:space="preserve"> </w:t>
      </w:r>
      <w:r w:rsidR="00BB396C">
        <w:t>days</w:t>
      </w:r>
      <w:r w:rsidR="00BB396C">
        <w:rPr>
          <w:spacing w:val="-7"/>
        </w:rPr>
        <w:t xml:space="preserve"> </w:t>
      </w:r>
      <w:r w:rsidR="00BB396C">
        <w:t>to</w:t>
      </w:r>
      <w:r w:rsidR="00BB396C">
        <w:rPr>
          <w:spacing w:val="-8"/>
        </w:rPr>
        <w:t xml:space="preserve"> </w:t>
      </w:r>
      <w:r w:rsidR="00BB396C">
        <w:t>make</w:t>
      </w:r>
      <w:r w:rsidR="00BB396C">
        <w:rPr>
          <w:spacing w:val="-11"/>
        </w:rPr>
        <w:t xml:space="preserve"> </w:t>
      </w:r>
      <w:r w:rsidR="00BB396C">
        <w:t>full</w:t>
      </w:r>
      <w:r w:rsidR="00BB396C">
        <w:rPr>
          <w:spacing w:val="-11"/>
        </w:rPr>
        <w:t xml:space="preserve"> </w:t>
      </w:r>
      <w:r w:rsidR="00BB396C">
        <w:t>payment.</w:t>
      </w:r>
      <w:r w:rsidR="00BB396C">
        <w:rPr>
          <w:spacing w:val="40"/>
        </w:rPr>
        <w:t xml:space="preserve"> </w:t>
      </w:r>
      <w:r w:rsidR="00BB396C">
        <w:t>Otherwise</w:t>
      </w:r>
      <w:r w:rsidR="00BB396C">
        <w:rPr>
          <w:spacing w:val="-8"/>
        </w:rPr>
        <w:t xml:space="preserve"> </w:t>
      </w:r>
      <w:r w:rsidR="00BB396C">
        <w:t>the</w:t>
      </w:r>
      <w:r w:rsidR="00BB396C">
        <w:rPr>
          <w:spacing w:val="-9"/>
        </w:rPr>
        <w:t xml:space="preserve"> </w:t>
      </w:r>
      <w:r w:rsidR="00BB396C">
        <w:t>Plan</w:t>
      </w:r>
      <w:r w:rsidR="00BB396C">
        <w:rPr>
          <w:spacing w:val="-11"/>
        </w:rPr>
        <w:t xml:space="preserve"> </w:t>
      </w:r>
      <w:r w:rsidR="00BB396C">
        <w:t>shall</w:t>
      </w:r>
      <w:r w:rsidR="00BB396C">
        <w:rPr>
          <w:spacing w:val="-53"/>
        </w:rPr>
        <w:t xml:space="preserve"> </w:t>
      </w:r>
      <w:r w:rsidR="00BB396C">
        <w:t>return such deficient payment to the individual and coverage will terminate as of the original cost of</w:t>
      </w:r>
      <w:r w:rsidR="00BB396C">
        <w:rPr>
          <w:spacing w:val="1"/>
        </w:rPr>
        <w:t xml:space="preserve"> </w:t>
      </w:r>
      <w:r w:rsidR="00BB396C">
        <w:t>coverage</w:t>
      </w:r>
      <w:r w:rsidR="00BB396C">
        <w:rPr>
          <w:spacing w:val="-2"/>
        </w:rPr>
        <w:t xml:space="preserve"> </w:t>
      </w:r>
      <w:r w:rsidR="00BB396C">
        <w:t>due</w:t>
      </w:r>
      <w:r w:rsidR="00BB396C">
        <w:rPr>
          <w:spacing w:val="1"/>
        </w:rPr>
        <w:t xml:space="preserve"> </w:t>
      </w:r>
      <w:r w:rsidR="00BB396C">
        <w:t>date.</w:t>
      </w:r>
    </w:p>
    <w:p w14:paraId="5D50F121" w14:textId="7C99E449" w:rsidR="009E364D" w:rsidRDefault="009E364D">
      <w:pPr>
        <w:jc w:val="both"/>
        <w:sectPr w:rsidR="009E364D">
          <w:pgSz w:w="12240" w:h="15840"/>
          <w:pgMar w:top="1300" w:right="680" w:bottom="1020" w:left="680" w:header="1084" w:footer="836" w:gutter="0"/>
          <w:cols w:space="720"/>
        </w:sectPr>
      </w:pPr>
    </w:p>
    <w:p w14:paraId="5D50F122" w14:textId="77777777" w:rsidR="009E364D" w:rsidRDefault="00BB396C">
      <w:pPr>
        <w:pStyle w:val="Heading1"/>
        <w:ind w:right="862"/>
      </w:pPr>
      <w:bookmarkStart w:id="449" w:name="COBRA_NOTIFICATION_PROCEDURES"/>
      <w:bookmarkEnd w:id="449"/>
      <w:r>
        <w:t>COBRA</w:t>
      </w:r>
      <w:r>
        <w:rPr>
          <w:spacing w:val="-12"/>
        </w:rPr>
        <w:t xml:space="preserve"> </w:t>
      </w:r>
      <w:r>
        <w:t>NOTIFICATION</w:t>
      </w:r>
      <w:r>
        <w:rPr>
          <w:spacing w:val="-4"/>
        </w:rPr>
        <w:t xml:space="preserve"> </w:t>
      </w:r>
      <w:r>
        <w:t>PROCEDURES</w:t>
      </w:r>
    </w:p>
    <w:p w14:paraId="5D50F123" w14:textId="77777777" w:rsidR="009E364D" w:rsidRDefault="009E364D">
      <w:pPr>
        <w:pStyle w:val="BodyText"/>
        <w:spacing w:before="6"/>
        <w:rPr>
          <w:b/>
          <w:sz w:val="24"/>
        </w:rPr>
      </w:pPr>
    </w:p>
    <w:p w14:paraId="5D50F124" w14:textId="77777777" w:rsidR="009E364D" w:rsidRDefault="00BB396C">
      <w:pPr>
        <w:pStyle w:val="Heading2"/>
        <w:ind w:right="862"/>
      </w:pPr>
      <w:r>
        <w:t>NOTICE</w:t>
      </w:r>
      <w:r>
        <w:rPr>
          <w:spacing w:val="-2"/>
        </w:rPr>
        <w:t xml:space="preserve"> </w:t>
      </w:r>
      <w:r>
        <w:t>RESPONSIBILITIES</w:t>
      </w:r>
    </w:p>
    <w:p w14:paraId="5D50F125" w14:textId="77777777" w:rsidR="009E364D" w:rsidRDefault="009E364D">
      <w:pPr>
        <w:pStyle w:val="BodyText"/>
        <w:rPr>
          <w:b/>
          <w:sz w:val="21"/>
        </w:rPr>
      </w:pPr>
    </w:p>
    <w:p w14:paraId="5D50F126" w14:textId="77777777" w:rsidR="009E364D" w:rsidRDefault="00BB396C">
      <w:pPr>
        <w:pStyle w:val="BodyText"/>
        <w:ind w:left="760" w:right="749"/>
      </w:pPr>
      <w:r>
        <w:t>It</w:t>
      </w:r>
      <w:r>
        <w:rPr>
          <w:spacing w:val="24"/>
        </w:rPr>
        <w:t xml:space="preserve"> </w:t>
      </w:r>
      <w:r>
        <w:t>is</w:t>
      </w:r>
      <w:r>
        <w:rPr>
          <w:spacing w:val="26"/>
        </w:rPr>
        <w:t xml:space="preserve"> </w:t>
      </w:r>
      <w:r>
        <w:t>a</w:t>
      </w:r>
      <w:r>
        <w:rPr>
          <w:spacing w:val="24"/>
        </w:rPr>
        <w:t xml:space="preserve"> </w:t>
      </w:r>
      <w:r>
        <w:t>Plan</w:t>
      </w:r>
      <w:r>
        <w:rPr>
          <w:spacing w:val="24"/>
        </w:rPr>
        <w:t xml:space="preserve"> </w:t>
      </w:r>
      <w:r>
        <w:t>participant’s</w:t>
      </w:r>
      <w:r>
        <w:rPr>
          <w:spacing w:val="26"/>
        </w:rPr>
        <w:t xml:space="preserve"> </w:t>
      </w:r>
      <w:r>
        <w:t>responsibility</w:t>
      </w:r>
      <w:r>
        <w:rPr>
          <w:spacing w:val="21"/>
        </w:rPr>
        <w:t xml:space="preserve"> </w:t>
      </w:r>
      <w:r>
        <w:t>to</w:t>
      </w:r>
      <w:r>
        <w:rPr>
          <w:spacing w:val="24"/>
        </w:rPr>
        <w:t xml:space="preserve"> </w:t>
      </w:r>
      <w:r>
        <w:t>provide</w:t>
      </w:r>
      <w:r>
        <w:rPr>
          <w:spacing w:val="24"/>
        </w:rPr>
        <w:t xml:space="preserve"> </w:t>
      </w:r>
      <w:r>
        <w:t>the</w:t>
      </w:r>
      <w:r>
        <w:rPr>
          <w:spacing w:val="24"/>
        </w:rPr>
        <w:t xml:space="preserve"> </w:t>
      </w:r>
      <w:r>
        <w:t>following</w:t>
      </w:r>
      <w:r>
        <w:rPr>
          <w:spacing w:val="25"/>
        </w:rPr>
        <w:t xml:space="preserve"> </w:t>
      </w:r>
      <w:r>
        <w:t>Notices</w:t>
      </w:r>
      <w:r>
        <w:rPr>
          <w:spacing w:val="26"/>
        </w:rPr>
        <w:t xml:space="preserve"> </w:t>
      </w:r>
      <w:r>
        <w:t>relating</w:t>
      </w:r>
      <w:r>
        <w:rPr>
          <w:spacing w:val="24"/>
        </w:rPr>
        <w:t xml:space="preserve"> </w:t>
      </w:r>
      <w:r>
        <w:t>to</w:t>
      </w:r>
      <w:r>
        <w:rPr>
          <w:spacing w:val="24"/>
        </w:rPr>
        <w:t xml:space="preserve"> </w:t>
      </w:r>
      <w:r>
        <w:t>COBRA</w:t>
      </w:r>
      <w:r>
        <w:rPr>
          <w:spacing w:val="24"/>
        </w:rPr>
        <w:t xml:space="preserve"> </w:t>
      </w:r>
      <w:r>
        <w:t>Continuation</w:t>
      </w:r>
      <w:r>
        <w:rPr>
          <w:spacing w:val="-53"/>
        </w:rPr>
        <w:t xml:space="preserve"> </w:t>
      </w:r>
      <w:r>
        <w:t>Coverage:</w:t>
      </w:r>
    </w:p>
    <w:p w14:paraId="5D50F127" w14:textId="77777777" w:rsidR="009E364D" w:rsidRDefault="009E364D">
      <w:pPr>
        <w:pStyle w:val="BodyText"/>
        <w:spacing w:before="6"/>
      </w:pPr>
    </w:p>
    <w:p w14:paraId="5D50F128" w14:textId="77777777" w:rsidR="009E364D" w:rsidRDefault="00BB396C">
      <w:pPr>
        <w:pStyle w:val="BodyText"/>
        <w:spacing w:line="242" w:lineRule="auto"/>
        <w:ind w:left="1120" w:right="761"/>
        <w:jc w:val="both"/>
      </w:pPr>
      <w:r>
        <w:rPr>
          <w:b/>
        </w:rPr>
        <w:t xml:space="preserve">Notice of Divorce or Separation </w:t>
      </w:r>
      <w:r>
        <w:t>- Notice of the occurrence of a Qualifying Event that is a divorce or</w:t>
      </w:r>
      <w:r>
        <w:rPr>
          <w:spacing w:val="1"/>
        </w:rPr>
        <w:t xml:space="preserve"> </w:t>
      </w:r>
      <w:r>
        <w:t>legal</w:t>
      </w:r>
      <w:r>
        <w:rPr>
          <w:spacing w:val="-3"/>
        </w:rPr>
        <w:t xml:space="preserve"> </w:t>
      </w:r>
      <w:r>
        <w:t>separation</w:t>
      </w:r>
      <w:r>
        <w:rPr>
          <w:spacing w:val="1"/>
        </w:rPr>
        <w:t xml:space="preserve"> </w:t>
      </w:r>
      <w:r>
        <w:t>of a</w:t>
      </w:r>
      <w:r>
        <w:rPr>
          <w:spacing w:val="-1"/>
        </w:rPr>
        <w:t xml:space="preserve"> </w:t>
      </w:r>
      <w:r>
        <w:t>covered</w:t>
      </w:r>
      <w:r>
        <w:rPr>
          <w:spacing w:val="-2"/>
        </w:rPr>
        <w:t xml:space="preserve"> </w:t>
      </w:r>
      <w:r>
        <w:t>Employee</w:t>
      </w:r>
      <w:r>
        <w:rPr>
          <w:spacing w:val="1"/>
        </w:rPr>
        <w:t xml:space="preserve"> </w:t>
      </w:r>
      <w:r>
        <w:t>from</w:t>
      </w:r>
      <w:r>
        <w:rPr>
          <w:spacing w:val="4"/>
        </w:rPr>
        <w:t xml:space="preserve"> </w:t>
      </w:r>
      <w:r>
        <w:t>his</w:t>
      </w:r>
      <w:r>
        <w:rPr>
          <w:spacing w:val="-1"/>
        </w:rPr>
        <w:t xml:space="preserve"> </w:t>
      </w:r>
      <w:r>
        <w:t>or her</w:t>
      </w:r>
      <w:r>
        <w:rPr>
          <w:spacing w:val="-1"/>
        </w:rPr>
        <w:t xml:space="preserve"> </w:t>
      </w:r>
      <w:r>
        <w:t>spouse.</w:t>
      </w:r>
    </w:p>
    <w:p w14:paraId="5D50F129" w14:textId="77777777" w:rsidR="009E364D" w:rsidRDefault="009E364D">
      <w:pPr>
        <w:pStyle w:val="BodyText"/>
        <w:spacing w:before="6"/>
      </w:pPr>
    </w:p>
    <w:p w14:paraId="5D50F12A" w14:textId="77777777" w:rsidR="009E364D" w:rsidRDefault="00BB396C">
      <w:pPr>
        <w:spacing w:before="1" w:line="242" w:lineRule="auto"/>
        <w:ind w:left="1119" w:right="761"/>
        <w:jc w:val="both"/>
        <w:rPr>
          <w:sz w:val="20"/>
        </w:rPr>
      </w:pPr>
      <w:r>
        <w:rPr>
          <w:b/>
          <w:sz w:val="20"/>
        </w:rPr>
        <w:t xml:space="preserve">Notice of Child’s Loss of Dependent Status </w:t>
      </w:r>
      <w:r>
        <w:rPr>
          <w:sz w:val="20"/>
        </w:rPr>
        <w:t>- Notice of a Qualifying Event that is a child’s loss of</w:t>
      </w:r>
      <w:r>
        <w:rPr>
          <w:spacing w:val="1"/>
          <w:sz w:val="20"/>
        </w:rPr>
        <w:t xml:space="preserve"> </w:t>
      </w:r>
      <w:r>
        <w:rPr>
          <w:sz w:val="20"/>
        </w:rPr>
        <w:t>Dependent</w:t>
      </w:r>
      <w:r>
        <w:rPr>
          <w:spacing w:val="-3"/>
          <w:sz w:val="20"/>
        </w:rPr>
        <w:t xml:space="preserve"> </w:t>
      </w:r>
      <w:r>
        <w:rPr>
          <w:sz w:val="20"/>
        </w:rPr>
        <w:t>status</w:t>
      </w:r>
      <w:r>
        <w:rPr>
          <w:spacing w:val="-1"/>
          <w:sz w:val="20"/>
        </w:rPr>
        <w:t xml:space="preserve"> </w:t>
      </w:r>
      <w:r>
        <w:rPr>
          <w:sz w:val="20"/>
        </w:rPr>
        <w:t>under</w:t>
      </w:r>
      <w:r>
        <w:rPr>
          <w:spacing w:val="-1"/>
          <w:sz w:val="20"/>
        </w:rPr>
        <w:t xml:space="preserve"> </w:t>
      </w:r>
      <w:r>
        <w:rPr>
          <w:sz w:val="20"/>
        </w:rPr>
        <w:t>the</w:t>
      </w:r>
      <w:r>
        <w:rPr>
          <w:spacing w:val="-2"/>
          <w:sz w:val="20"/>
        </w:rPr>
        <w:t xml:space="preserve"> </w:t>
      </w:r>
      <w:r>
        <w:rPr>
          <w:sz w:val="20"/>
        </w:rPr>
        <w:t>Plan</w:t>
      </w:r>
      <w:r>
        <w:rPr>
          <w:spacing w:val="-2"/>
          <w:sz w:val="20"/>
        </w:rPr>
        <w:t xml:space="preserve"> </w:t>
      </w:r>
      <w:r>
        <w:rPr>
          <w:sz w:val="20"/>
        </w:rPr>
        <w:t>(e.g., a</w:t>
      </w:r>
      <w:r>
        <w:rPr>
          <w:spacing w:val="-2"/>
          <w:sz w:val="20"/>
        </w:rPr>
        <w:t xml:space="preserve"> </w:t>
      </w:r>
      <w:r>
        <w:rPr>
          <w:sz w:val="20"/>
        </w:rPr>
        <w:t>Dependent</w:t>
      </w:r>
      <w:r>
        <w:rPr>
          <w:spacing w:val="-2"/>
          <w:sz w:val="20"/>
        </w:rPr>
        <w:t xml:space="preserve"> </w:t>
      </w:r>
      <w:r>
        <w:rPr>
          <w:sz w:val="20"/>
        </w:rPr>
        <w:t>child</w:t>
      </w:r>
      <w:r>
        <w:rPr>
          <w:spacing w:val="-3"/>
          <w:sz w:val="20"/>
        </w:rPr>
        <w:t xml:space="preserve"> </w:t>
      </w:r>
      <w:r>
        <w:rPr>
          <w:sz w:val="20"/>
        </w:rPr>
        <w:t>reaching</w:t>
      </w:r>
      <w:r>
        <w:rPr>
          <w:spacing w:val="-2"/>
          <w:sz w:val="20"/>
        </w:rPr>
        <w:t xml:space="preserve"> </w:t>
      </w:r>
      <w:r>
        <w:rPr>
          <w:sz w:val="20"/>
        </w:rPr>
        <w:t>the</w:t>
      </w:r>
      <w:r>
        <w:rPr>
          <w:spacing w:val="-2"/>
          <w:sz w:val="20"/>
        </w:rPr>
        <w:t xml:space="preserve"> </w:t>
      </w:r>
      <w:r>
        <w:rPr>
          <w:sz w:val="20"/>
        </w:rPr>
        <w:t>maximum age limit).</w:t>
      </w:r>
    </w:p>
    <w:p w14:paraId="5D50F12B" w14:textId="77777777" w:rsidR="009E364D" w:rsidRDefault="009E364D">
      <w:pPr>
        <w:pStyle w:val="BodyText"/>
        <w:spacing w:before="6"/>
      </w:pPr>
    </w:p>
    <w:p w14:paraId="5D50F12C" w14:textId="77777777" w:rsidR="009E364D" w:rsidRDefault="00BB396C">
      <w:pPr>
        <w:pStyle w:val="BodyText"/>
        <w:ind w:left="1119" w:right="761"/>
        <w:jc w:val="both"/>
      </w:pPr>
      <w:r>
        <w:rPr>
          <w:b/>
        </w:rPr>
        <w:t>Notice</w:t>
      </w:r>
      <w:r>
        <w:rPr>
          <w:b/>
          <w:spacing w:val="-4"/>
        </w:rPr>
        <w:t xml:space="preserve"> </w:t>
      </w:r>
      <w:r>
        <w:rPr>
          <w:b/>
        </w:rPr>
        <w:t>of</w:t>
      </w:r>
      <w:r>
        <w:rPr>
          <w:b/>
          <w:spacing w:val="-3"/>
        </w:rPr>
        <w:t xml:space="preserve"> </w:t>
      </w:r>
      <w:r>
        <w:rPr>
          <w:b/>
        </w:rPr>
        <w:t>a</w:t>
      </w:r>
      <w:r>
        <w:rPr>
          <w:b/>
          <w:spacing w:val="-2"/>
        </w:rPr>
        <w:t xml:space="preserve"> </w:t>
      </w:r>
      <w:r>
        <w:rPr>
          <w:b/>
        </w:rPr>
        <w:t>Second</w:t>
      </w:r>
      <w:r>
        <w:rPr>
          <w:b/>
          <w:spacing w:val="-3"/>
        </w:rPr>
        <w:t xml:space="preserve"> </w:t>
      </w:r>
      <w:r>
        <w:rPr>
          <w:b/>
        </w:rPr>
        <w:t>Qualifying</w:t>
      </w:r>
      <w:r>
        <w:rPr>
          <w:b/>
          <w:spacing w:val="-3"/>
        </w:rPr>
        <w:t xml:space="preserve"> </w:t>
      </w:r>
      <w:r>
        <w:rPr>
          <w:b/>
        </w:rPr>
        <w:t>Event</w:t>
      </w:r>
      <w:r>
        <w:rPr>
          <w:b/>
          <w:spacing w:val="-2"/>
        </w:rPr>
        <w:t xml:space="preserve"> </w:t>
      </w:r>
      <w:r>
        <w:t>-</w:t>
      </w:r>
      <w:r>
        <w:rPr>
          <w:spacing w:val="-3"/>
        </w:rPr>
        <w:t xml:space="preserve"> </w:t>
      </w:r>
      <w:r>
        <w:t>Notice</w:t>
      </w:r>
      <w:r>
        <w:rPr>
          <w:spacing w:val="-2"/>
        </w:rPr>
        <w:t xml:space="preserve"> </w:t>
      </w:r>
      <w:r>
        <w:t>of</w:t>
      </w:r>
      <w:r>
        <w:rPr>
          <w:spacing w:val="-2"/>
        </w:rPr>
        <w:t xml:space="preserve"> </w:t>
      </w:r>
      <w:r>
        <w:t>the</w:t>
      </w:r>
      <w:r>
        <w:rPr>
          <w:spacing w:val="-2"/>
        </w:rPr>
        <w:t xml:space="preserve"> </w:t>
      </w:r>
      <w:r>
        <w:t>occurrence</w:t>
      </w:r>
      <w:r>
        <w:rPr>
          <w:spacing w:val="-4"/>
        </w:rPr>
        <w:t xml:space="preserve"> </w:t>
      </w:r>
      <w:r>
        <w:t>of</w:t>
      </w:r>
      <w:r>
        <w:rPr>
          <w:spacing w:val="-1"/>
        </w:rPr>
        <w:t xml:space="preserve"> </w:t>
      </w:r>
      <w:r>
        <w:t>a</w:t>
      </w:r>
      <w:r>
        <w:rPr>
          <w:spacing w:val="-4"/>
        </w:rPr>
        <w:t xml:space="preserve"> </w:t>
      </w:r>
      <w:r>
        <w:t>second</w:t>
      </w:r>
      <w:r>
        <w:rPr>
          <w:spacing w:val="-4"/>
        </w:rPr>
        <w:t xml:space="preserve"> </w:t>
      </w:r>
      <w:r>
        <w:t>Qualifying</w:t>
      </w:r>
      <w:r>
        <w:rPr>
          <w:spacing w:val="-2"/>
        </w:rPr>
        <w:t xml:space="preserve"> </w:t>
      </w:r>
      <w:r>
        <w:t>Event</w:t>
      </w:r>
      <w:r>
        <w:rPr>
          <w:spacing w:val="-4"/>
        </w:rPr>
        <w:t xml:space="preserve"> </w:t>
      </w:r>
      <w:r>
        <w:t>after</w:t>
      </w:r>
      <w:r>
        <w:rPr>
          <w:spacing w:val="-2"/>
        </w:rPr>
        <w:t xml:space="preserve"> </w:t>
      </w:r>
      <w:r>
        <w:t>a</w:t>
      </w:r>
      <w:r>
        <w:rPr>
          <w:spacing w:val="-54"/>
        </w:rPr>
        <w:t xml:space="preserve"> </w:t>
      </w:r>
      <w:r>
        <w:t>Qualified Beneficiary has become entitled to COBRA coverage with a maximum duration of 18 (or 29)</w:t>
      </w:r>
      <w:r>
        <w:rPr>
          <w:spacing w:val="-53"/>
        </w:rPr>
        <w:t xml:space="preserve"> </w:t>
      </w:r>
      <w:r>
        <w:t>months.</w:t>
      </w:r>
    </w:p>
    <w:p w14:paraId="5D50F12D" w14:textId="77777777" w:rsidR="009E364D" w:rsidRDefault="009E364D">
      <w:pPr>
        <w:pStyle w:val="BodyText"/>
        <w:spacing w:before="9"/>
      </w:pPr>
    </w:p>
    <w:p w14:paraId="5D50F12E" w14:textId="77777777" w:rsidR="009E364D" w:rsidRDefault="00BB396C">
      <w:pPr>
        <w:pStyle w:val="BodyText"/>
        <w:ind w:left="1119" w:right="758"/>
        <w:jc w:val="both"/>
      </w:pPr>
      <w:r>
        <w:rPr>
          <w:b/>
        </w:rPr>
        <w:t xml:space="preserve">Notice Regarding Disability </w:t>
      </w:r>
      <w:r>
        <w:t>- Notice that: (a) a Qualified Beneficiary entitled to receive COBRA</w:t>
      </w:r>
      <w:r>
        <w:rPr>
          <w:spacing w:val="1"/>
        </w:rPr>
        <w:t xml:space="preserve"> </w:t>
      </w:r>
      <w:r>
        <w:t>Continuation Coverage with a maximum duration of 18 months has been determined by the Social</w:t>
      </w:r>
      <w:r>
        <w:rPr>
          <w:spacing w:val="1"/>
        </w:rPr>
        <w:t xml:space="preserve"> </w:t>
      </w:r>
      <w:r>
        <w:t>Security Administration (SSA) to be disabled at any time during the first 60 days of continuation</w:t>
      </w:r>
      <w:r>
        <w:rPr>
          <w:spacing w:val="1"/>
        </w:rPr>
        <w:t xml:space="preserve"> </w:t>
      </w:r>
      <w:r>
        <w:t>coverage,</w:t>
      </w:r>
      <w:r>
        <w:rPr>
          <w:spacing w:val="-6"/>
        </w:rPr>
        <w:t xml:space="preserve"> </w:t>
      </w:r>
      <w:r>
        <w:t>or</w:t>
      </w:r>
      <w:r>
        <w:rPr>
          <w:spacing w:val="-8"/>
        </w:rPr>
        <w:t xml:space="preserve"> </w:t>
      </w:r>
      <w:r>
        <w:t>(b)</w:t>
      </w:r>
      <w:r>
        <w:rPr>
          <w:spacing w:val="-7"/>
        </w:rPr>
        <w:t xml:space="preserve"> </w:t>
      </w:r>
      <w:r>
        <w:t>a</w:t>
      </w:r>
      <w:r>
        <w:rPr>
          <w:spacing w:val="-9"/>
        </w:rPr>
        <w:t xml:space="preserve"> </w:t>
      </w:r>
      <w:r>
        <w:t>Qualified</w:t>
      </w:r>
      <w:r>
        <w:rPr>
          <w:spacing w:val="-6"/>
        </w:rPr>
        <w:t xml:space="preserve"> </w:t>
      </w:r>
      <w:r>
        <w:t>Beneficiary</w:t>
      </w:r>
      <w:r>
        <w:rPr>
          <w:spacing w:val="-10"/>
        </w:rPr>
        <w:t xml:space="preserve"> </w:t>
      </w:r>
      <w:r>
        <w:t>as</w:t>
      </w:r>
      <w:r>
        <w:rPr>
          <w:spacing w:val="-6"/>
        </w:rPr>
        <w:t xml:space="preserve"> </w:t>
      </w:r>
      <w:r>
        <w:t>described</w:t>
      </w:r>
      <w:r>
        <w:rPr>
          <w:spacing w:val="-7"/>
        </w:rPr>
        <w:t xml:space="preserve"> </w:t>
      </w:r>
      <w:r>
        <w:t>in</w:t>
      </w:r>
      <w:r>
        <w:rPr>
          <w:spacing w:val="-6"/>
        </w:rPr>
        <w:t xml:space="preserve"> </w:t>
      </w:r>
      <w:r>
        <w:t>“(a)”</w:t>
      </w:r>
      <w:r>
        <w:rPr>
          <w:spacing w:val="-8"/>
        </w:rPr>
        <w:t xml:space="preserve"> </w:t>
      </w:r>
      <w:r>
        <w:t>has</w:t>
      </w:r>
      <w:r>
        <w:rPr>
          <w:spacing w:val="-6"/>
        </w:rPr>
        <w:t xml:space="preserve"> </w:t>
      </w:r>
      <w:r>
        <w:t>subsequently</w:t>
      </w:r>
      <w:r>
        <w:rPr>
          <w:spacing w:val="-10"/>
        </w:rPr>
        <w:t xml:space="preserve"> </w:t>
      </w:r>
      <w:r>
        <w:t>been</w:t>
      </w:r>
      <w:r>
        <w:rPr>
          <w:spacing w:val="-8"/>
        </w:rPr>
        <w:t xml:space="preserve"> </w:t>
      </w:r>
      <w:r>
        <w:t>determined</w:t>
      </w:r>
      <w:r>
        <w:rPr>
          <w:spacing w:val="-9"/>
        </w:rPr>
        <w:t xml:space="preserve"> </w:t>
      </w:r>
      <w:r>
        <w:t>by</w:t>
      </w:r>
      <w:r>
        <w:rPr>
          <w:spacing w:val="-11"/>
        </w:rPr>
        <w:t xml:space="preserve"> </w:t>
      </w:r>
      <w:r>
        <w:t>the</w:t>
      </w:r>
      <w:r>
        <w:rPr>
          <w:spacing w:val="-53"/>
        </w:rPr>
        <w:t xml:space="preserve"> </w:t>
      </w:r>
      <w:r>
        <w:t>SSA</w:t>
      </w:r>
      <w:r>
        <w:rPr>
          <w:spacing w:val="-3"/>
        </w:rPr>
        <w:t xml:space="preserve"> </w:t>
      </w:r>
      <w:r>
        <w:t>to</w:t>
      </w:r>
      <w:r>
        <w:rPr>
          <w:spacing w:val="1"/>
        </w:rPr>
        <w:t xml:space="preserve"> </w:t>
      </w:r>
      <w:r>
        <w:t>no</w:t>
      </w:r>
      <w:r>
        <w:rPr>
          <w:spacing w:val="1"/>
        </w:rPr>
        <w:t xml:space="preserve"> </w:t>
      </w:r>
      <w:r>
        <w:t>longer</w:t>
      </w:r>
      <w:r>
        <w:rPr>
          <w:spacing w:val="2"/>
        </w:rPr>
        <w:t xml:space="preserve"> </w:t>
      </w:r>
      <w:r>
        <w:t>be</w:t>
      </w:r>
      <w:r>
        <w:rPr>
          <w:spacing w:val="-1"/>
        </w:rPr>
        <w:t xml:space="preserve"> </w:t>
      </w:r>
      <w:r>
        <w:t>disabled.</w:t>
      </w:r>
    </w:p>
    <w:p w14:paraId="5D50F12F" w14:textId="77777777" w:rsidR="009E364D" w:rsidRDefault="009E364D">
      <w:pPr>
        <w:pStyle w:val="BodyText"/>
        <w:spacing w:before="10"/>
      </w:pPr>
    </w:p>
    <w:p w14:paraId="5D50F130" w14:textId="77777777" w:rsidR="009E364D" w:rsidRDefault="00BB396C">
      <w:pPr>
        <w:pStyle w:val="BodyText"/>
        <w:spacing w:line="242" w:lineRule="auto"/>
        <w:ind w:left="1119" w:right="759"/>
        <w:jc w:val="both"/>
      </w:pPr>
      <w:r>
        <w:rPr>
          <w:b/>
        </w:rPr>
        <w:t xml:space="preserve">Notice Regarding Address Changes </w:t>
      </w:r>
      <w:r>
        <w:t>- It is important that the Plan Administrator be kept informed of</w:t>
      </w:r>
      <w:r>
        <w:rPr>
          <w:spacing w:val="-53"/>
        </w:rPr>
        <w:t xml:space="preserve"> </w:t>
      </w:r>
      <w:r>
        <w:t>the current addresses of all Plan participants or beneficiaries who are or may become Qualified</w:t>
      </w:r>
      <w:r>
        <w:rPr>
          <w:spacing w:val="1"/>
        </w:rPr>
        <w:t xml:space="preserve"> </w:t>
      </w:r>
      <w:r>
        <w:t>Beneficiaries.</w:t>
      </w:r>
    </w:p>
    <w:p w14:paraId="5D50F131" w14:textId="77777777" w:rsidR="009E364D" w:rsidRDefault="009E364D">
      <w:pPr>
        <w:pStyle w:val="BodyText"/>
        <w:spacing w:before="4"/>
        <w:rPr>
          <w:sz w:val="12"/>
        </w:rPr>
      </w:pPr>
    </w:p>
    <w:p w14:paraId="5D50F132" w14:textId="77777777" w:rsidR="009E364D" w:rsidRDefault="00BB396C">
      <w:pPr>
        <w:pStyle w:val="Heading2"/>
        <w:spacing w:before="93"/>
      </w:pPr>
      <w:r>
        <w:t>NOTIFICATION</w:t>
      </w:r>
      <w:r>
        <w:rPr>
          <w:spacing w:val="-4"/>
        </w:rPr>
        <w:t xml:space="preserve"> </w:t>
      </w:r>
      <w:r>
        <w:t>PROCEDURES</w:t>
      </w:r>
    </w:p>
    <w:p w14:paraId="5D50F133" w14:textId="77777777" w:rsidR="009E364D" w:rsidRDefault="009E364D">
      <w:pPr>
        <w:pStyle w:val="BodyText"/>
        <w:rPr>
          <w:b/>
          <w:sz w:val="21"/>
        </w:rPr>
      </w:pPr>
    </w:p>
    <w:p w14:paraId="5D50F134" w14:textId="77777777" w:rsidR="009E364D" w:rsidRDefault="00BB396C">
      <w:pPr>
        <w:pStyle w:val="BodyText"/>
        <w:ind w:left="760" w:right="760"/>
        <w:jc w:val="both"/>
      </w:pPr>
      <w:r>
        <w:t>Notification must be made in accordance with the following procedures. Any individual who is the covered</w:t>
      </w:r>
      <w:r>
        <w:rPr>
          <w:spacing w:val="-53"/>
        </w:rPr>
        <w:t xml:space="preserve"> </w:t>
      </w:r>
      <w:r>
        <w:t>Employee, a Qualified Beneficiary with respect to the Qualifying Event, or any representative acting on</w:t>
      </w:r>
      <w:r>
        <w:rPr>
          <w:spacing w:val="1"/>
        </w:rPr>
        <w:t xml:space="preserve"> </w:t>
      </w:r>
      <w:r>
        <w:t>behalf of the covered Employee or Qualified Beneficiary may provide the Notice.</w:t>
      </w:r>
      <w:r>
        <w:rPr>
          <w:spacing w:val="1"/>
        </w:rPr>
        <w:t xml:space="preserve"> </w:t>
      </w:r>
      <w:r>
        <w:t>Notice by one individual</w:t>
      </w:r>
      <w:r>
        <w:rPr>
          <w:spacing w:val="-53"/>
        </w:rPr>
        <w:t xml:space="preserve"> </w:t>
      </w:r>
      <w:r>
        <w:t>shall</w:t>
      </w:r>
      <w:r>
        <w:rPr>
          <w:spacing w:val="-5"/>
        </w:rPr>
        <w:t xml:space="preserve"> </w:t>
      </w:r>
      <w:r>
        <w:t>satisfy</w:t>
      </w:r>
      <w:r>
        <w:rPr>
          <w:spacing w:val="-7"/>
        </w:rPr>
        <w:t xml:space="preserve"> </w:t>
      </w:r>
      <w:r>
        <w:t>any</w:t>
      </w:r>
      <w:r>
        <w:rPr>
          <w:spacing w:val="-9"/>
        </w:rPr>
        <w:t xml:space="preserve"> </w:t>
      </w:r>
      <w:r>
        <w:t>responsibility</w:t>
      </w:r>
      <w:r>
        <w:rPr>
          <w:spacing w:val="-7"/>
        </w:rPr>
        <w:t xml:space="preserve"> </w:t>
      </w:r>
      <w:r>
        <w:t>to</w:t>
      </w:r>
      <w:r>
        <w:rPr>
          <w:spacing w:val="-4"/>
        </w:rPr>
        <w:t xml:space="preserve"> </w:t>
      </w:r>
      <w:r>
        <w:t>provide</w:t>
      </w:r>
      <w:r>
        <w:rPr>
          <w:spacing w:val="-4"/>
        </w:rPr>
        <w:t xml:space="preserve"> </w:t>
      </w:r>
      <w:r>
        <w:t>Notice</w:t>
      </w:r>
      <w:r>
        <w:rPr>
          <w:spacing w:val="-3"/>
        </w:rPr>
        <w:t xml:space="preserve"> </w:t>
      </w:r>
      <w:r>
        <w:t>on</w:t>
      </w:r>
      <w:r>
        <w:rPr>
          <w:spacing w:val="-2"/>
        </w:rPr>
        <w:t xml:space="preserve"> </w:t>
      </w:r>
      <w:r>
        <w:t>behalf</w:t>
      </w:r>
      <w:r>
        <w:rPr>
          <w:spacing w:val="-2"/>
        </w:rPr>
        <w:t xml:space="preserve"> </w:t>
      </w:r>
      <w:r>
        <w:t>of</w:t>
      </w:r>
      <w:r>
        <w:rPr>
          <w:spacing w:val="-2"/>
        </w:rPr>
        <w:t xml:space="preserve"> </w:t>
      </w:r>
      <w:r>
        <w:t>all</w:t>
      </w:r>
      <w:r>
        <w:rPr>
          <w:spacing w:val="-5"/>
        </w:rPr>
        <w:t xml:space="preserve"> </w:t>
      </w:r>
      <w:r>
        <w:t>related</w:t>
      </w:r>
      <w:r>
        <w:rPr>
          <w:spacing w:val="-3"/>
        </w:rPr>
        <w:t xml:space="preserve"> </w:t>
      </w:r>
      <w:r>
        <w:t>Qualified</w:t>
      </w:r>
      <w:r>
        <w:rPr>
          <w:spacing w:val="-4"/>
        </w:rPr>
        <w:t xml:space="preserve"> </w:t>
      </w:r>
      <w:r>
        <w:t>Beneficiaries with</w:t>
      </w:r>
      <w:r>
        <w:rPr>
          <w:spacing w:val="-4"/>
        </w:rPr>
        <w:t xml:space="preserve"> </w:t>
      </w:r>
      <w:r>
        <w:t>respect</w:t>
      </w:r>
      <w:r>
        <w:rPr>
          <w:spacing w:val="-53"/>
        </w:rPr>
        <w:t xml:space="preserve"> </w:t>
      </w:r>
      <w:r>
        <w:t>to</w:t>
      </w:r>
      <w:r>
        <w:rPr>
          <w:spacing w:val="-2"/>
        </w:rPr>
        <w:t xml:space="preserve"> </w:t>
      </w:r>
      <w:r>
        <w:t>the</w:t>
      </w:r>
      <w:r>
        <w:rPr>
          <w:spacing w:val="-1"/>
        </w:rPr>
        <w:t xml:space="preserve"> </w:t>
      </w:r>
      <w:r>
        <w:t>Qualifying</w:t>
      </w:r>
      <w:r>
        <w:rPr>
          <w:spacing w:val="1"/>
        </w:rPr>
        <w:t xml:space="preserve"> </w:t>
      </w:r>
      <w:r>
        <w:t>Event.</w:t>
      </w:r>
    </w:p>
    <w:p w14:paraId="5D50F135" w14:textId="77777777" w:rsidR="009E364D" w:rsidRDefault="009E364D">
      <w:pPr>
        <w:pStyle w:val="BodyText"/>
        <w:spacing w:before="7"/>
      </w:pPr>
    </w:p>
    <w:p w14:paraId="5D50F136" w14:textId="77777777" w:rsidR="009E364D" w:rsidRDefault="00BB396C">
      <w:pPr>
        <w:pStyle w:val="BodyText"/>
        <w:spacing w:line="242" w:lineRule="auto"/>
        <w:ind w:left="1120" w:right="759"/>
        <w:jc w:val="both"/>
      </w:pPr>
      <w:r>
        <w:rPr>
          <w:b/>
        </w:rPr>
        <w:t>Form</w:t>
      </w:r>
      <w:r>
        <w:rPr>
          <w:b/>
          <w:spacing w:val="-6"/>
        </w:rPr>
        <w:t xml:space="preserve"> </w:t>
      </w:r>
      <w:r>
        <w:rPr>
          <w:b/>
        </w:rPr>
        <w:t>or</w:t>
      </w:r>
      <w:r>
        <w:rPr>
          <w:b/>
          <w:spacing w:val="-5"/>
        </w:rPr>
        <w:t xml:space="preserve"> </w:t>
      </w:r>
      <w:r>
        <w:rPr>
          <w:b/>
        </w:rPr>
        <w:t>Means</w:t>
      </w:r>
      <w:r>
        <w:rPr>
          <w:b/>
          <w:spacing w:val="-6"/>
        </w:rPr>
        <w:t xml:space="preserve"> </w:t>
      </w:r>
      <w:r>
        <w:rPr>
          <w:b/>
        </w:rPr>
        <w:t>of</w:t>
      </w:r>
      <w:r>
        <w:rPr>
          <w:b/>
          <w:spacing w:val="-5"/>
        </w:rPr>
        <w:t xml:space="preserve"> </w:t>
      </w:r>
      <w:r>
        <w:rPr>
          <w:b/>
        </w:rPr>
        <w:t>Notification</w:t>
      </w:r>
      <w:r>
        <w:rPr>
          <w:b/>
          <w:spacing w:val="-4"/>
        </w:rPr>
        <w:t xml:space="preserve"> </w:t>
      </w:r>
      <w:r>
        <w:t>-</w:t>
      </w:r>
      <w:r>
        <w:rPr>
          <w:spacing w:val="-5"/>
        </w:rPr>
        <w:t xml:space="preserve"> </w:t>
      </w:r>
      <w:r>
        <w:t>Notification</w:t>
      </w:r>
      <w:r>
        <w:rPr>
          <w:spacing w:val="-4"/>
        </w:rPr>
        <w:t xml:space="preserve"> </w:t>
      </w:r>
      <w:r>
        <w:t>of</w:t>
      </w:r>
      <w:r>
        <w:rPr>
          <w:spacing w:val="-3"/>
        </w:rPr>
        <w:t xml:space="preserve"> </w:t>
      </w:r>
      <w:r>
        <w:t>the</w:t>
      </w:r>
      <w:r>
        <w:rPr>
          <w:spacing w:val="-4"/>
        </w:rPr>
        <w:t xml:space="preserve"> </w:t>
      </w:r>
      <w:r>
        <w:t>Qualifying</w:t>
      </w:r>
      <w:r>
        <w:rPr>
          <w:spacing w:val="-4"/>
        </w:rPr>
        <w:t xml:space="preserve"> </w:t>
      </w:r>
      <w:r>
        <w:t>Event</w:t>
      </w:r>
      <w:r>
        <w:rPr>
          <w:spacing w:val="-3"/>
        </w:rPr>
        <w:t xml:space="preserve"> </w:t>
      </w:r>
      <w:r>
        <w:t>must</w:t>
      </w:r>
      <w:r>
        <w:rPr>
          <w:spacing w:val="-6"/>
        </w:rPr>
        <w:t xml:space="preserve"> </w:t>
      </w:r>
      <w:r>
        <w:t>be</w:t>
      </w:r>
      <w:r>
        <w:rPr>
          <w:spacing w:val="-4"/>
        </w:rPr>
        <w:t xml:space="preserve"> </w:t>
      </w:r>
      <w:r>
        <w:t>provided</w:t>
      </w:r>
      <w:r>
        <w:rPr>
          <w:spacing w:val="-3"/>
        </w:rPr>
        <w:t xml:space="preserve"> </w:t>
      </w:r>
      <w:r>
        <w:t>to</w:t>
      </w:r>
      <w:r>
        <w:rPr>
          <w:spacing w:val="-4"/>
        </w:rPr>
        <w:t xml:space="preserve"> </w:t>
      </w:r>
      <w:r>
        <w:t>the</w:t>
      </w:r>
      <w:r>
        <w:rPr>
          <w:spacing w:val="-7"/>
        </w:rPr>
        <w:t xml:space="preserve"> </w:t>
      </w:r>
      <w:r>
        <w:t>District’s</w:t>
      </w:r>
      <w:r>
        <w:rPr>
          <w:spacing w:val="-53"/>
        </w:rPr>
        <w:t xml:space="preserve"> </w:t>
      </w:r>
      <w:r>
        <w:t>Risk Management Office.</w:t>
      </w:r>
      <w:r>
        <w:rPr>
          <w:spacing w:val="1"/>
        </w:rPr>
        <w:t xml:space="preserve"> </w:t>
      </w:r>
      <w:r>
        <w:t>You may contact the Risk Management Office to fill out an enrollment form</w:t>
      </w:r>
      <w:r>
        <w:rPr>
          <w:spacing w:val="-53"/>
        </w:rPr>
        <w:t xml:space="preserve"> </w:t>
      </w:r>
      <w:r>
        <w:t>stating</w:t>
      </w:r>
      <w:r>
        <w:rPr>
          <w:spacing w:val="-2"/>
        </w:rPr>
        <w:t xml:space="preserve"> </w:t>
      </w:r>
      <w:r>
        <w:t>the</w:t>
      </w:r>
      <w:r>
        <w:rPr>
          <w:spacing w:val="-1"/>
        </w:rPr>
        <w:t xml:space="preserve"> </w:t>
      </w:r>
      <w:r>
        <w:t>qualifying</w:t>
      </w:r>
      <w:r>
        <w:rPr>
          <w:spacing w:val="-1"/>
        </w:rPr>
        <w:t xml:space="preserve"> </w:t>
      </w:r>
      <w:r>
        <w:t>event.</w:t>
      </w:r>
    </w:p>
    <w:p w14:paraId="5D50F137" w14:textId="77777777" w:rsidR="009E364D" w:rsidRDefault="009E364D">
      <w:pPr>
        <w:pStyle w:val="BodyText"/>
        <w:spacing w:before="2"/>
      </w:pPr>
    </w:p>
    <w:p w14:paraId="5D50F138" w14:textId="77777777" w:rsidR="009E364D" w:rsidRDefault="00BB396C">
      <w:pPr>
        <w:pStyle w:val="BodyText"/>
        <w:spacing w:line="242" w:lineRule="auto"/>
        <w:ind w:left="1120" w:right="757"/>
        <w:jc w:val="both"/>
      </w:pPr>
      <w:r>
        <w:rPr>
          <w:b/>
        </w:rPr>
        <w:t xml:space="preserve">Content </w:t>
      </w:r>
      <w:r>
        <w:t>- Notification must include any official documentation showing evidence that a Qualifying</w:t>
      </w:r>
      <w:r>
        <w:rPr>
          <w:spacing w:val="1"/>
        </w:rPr>
        <w:t xml:space="preserve"> </w:t>
      </w:r>
      <w:r>
        <w:t>Event has occurred such as a copy of a divorce decree, a child’s birth certificate, a copy of the Social</w:t>
      </w:r>
      <w:r>
        <w:rPr>
          <w:spacing w:val="1"/>
        </w:rPr>
        <w:t xml:space="preserve"> </w:t>
      </w:r>
      <w:r>
        <w:t>Security</w:t>
      </w:r>
      <w:r>
        <w:rPr>
          <w:spacing w:val="-3"/>
        </w:rPr>
        <w:t xml:space="preserve"> </w:t>
      </w:r>
      <w:r>
        <w:t>Administration’s disability</w:t>
      </w:r>
      <w:r>
        <w:rPr>
          <w:spacing w:val="-4"/>
        </w:rPr>
        <w:t xml:space="preserve"> </w:t>
      </w:r>
      <w:r>
        <w:t>determination, etc.</w:t>
      </w:r>
    </w:p>
    <w:p w14:paraId="5D50F139" w14:textId="77777777" w:rsidR="009E364D" w:rsidRDefault="009E364D">
      <w:pPr>
        <w:pStyle w:val="BodyText"/>
        <w:spacing w:before="5"/>
      </w:pPr>
    </w:p>
    <w:p w14:paraId="5D50F13A" w14:textId="77777777" w:rsidR="009E364D" w:rsidRDefault="00BB396C">
      <w:pPr>
        <w:ind w:left="1120"/>
        <w:jc w:val="both"/>
        <w:rPr>
          <w:sz w:val="20"/>
        </w:rPr>
      </w:pPr>
      <w:r>
        <w:rPr>
          <w:b/>
          <w:sz w:val="20"/>
        </w:rPr>
        <w:t>Delivery</w:t>
      </w:r>
      <w:r>
        <w:rPr>
          <w:b/>
          <w:spacing w:val="-7"/>
          <w:sz w:val="20"/>
        </w:rPr>
        <w:t xml:space="preserve"> </w:t>
      </w:r>
      <w:r>
        <w:rPr>
          <w:b/>
          <w:sz w:val="20"/>
        </w:rPr>
        <w:t>of</w:t>
      </w:r>
      <w:r>
        <w:rPr>
          <w:b/>
          <w:spacing w:val="-2"/>
          <w:sz w:val="20"/>
        </w:rPr>
        <w:t xml:space="preserve"> </w:t>
      </w:r>
      <w:r>
        <w:rPr>
          <w:b/>
          <w:sz w:val="20"/>
        </w:rPr>
        <w:t>Notification</w:t>
      </w:r>
      <w:r>
        <w:rPr>
          <w:b/>
          <w:spacing w:val="-2"/>
          <w:sz w:val="20"/>
        </w:rPr>
        <w:t xml:space="preserve"> </w:t>
      </w:r>
      <w:r>
        <w:rPr>
          <w:sz w:val="20"/>
        </w:rPr>
        <w:t>- Notification</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received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District’s</w:t>
      </w:r>
      <w:r>
        <w:rPr>
          <w:spacing w:val="-3"/>
          <w:sz w:val="20"/>
        </w:rPr>
        <w:t xml:space="preserve"> </w:t>
      </w:r>
      <w:r>
        <w:rPr>
          <w:sz w:val="20"/>
        </w:rPr>
        <w:t>Risk</w:t>
      </w:r>
      <w:r>
        <w:rPr>
          <w:spacing w:val="1"/>
          <w:sz w:val="20"/>
        </w:rPr>
        <w:t xml:space="preserve"> </w:t>
      </w:r>
      <w:r>
        <w:rPr>
          <w:sz w:val="20"/>
        </w:rPr>
        <w:t>Management</w:t>
      </w:r>
      <w:r>
        <w:rPr>
          <w:spacing w:val="-3"/>
          <w:sz w:val="20"/>
        </w:rPr>
        <w:t xml:space="preserve"> </w:t>
      </w:r>
      <w:r>
        <w:rPr>
          <w:sz w:val="20"/>
        </w:rPr>
        <w:t>Office.</w:t>
      </w:r>
    </w:p>
    <w:p w14:paraId="5D50F13B" w14:textId="77777777" w:rsidR="009E364D" w:rsidRDefault="009E364D">
      <w:pPr>
        <w:pStyle w:val="BodyText"/>
        <w:spacing w:before="10"/>
      </w:pPr>
    </w:p>
    <w:p w14:paraId="5D50F13C" w14:textId="77777777" w:rsidR="009E364D" w:rsidRDefault="00BB396C">
      <w:pPr>
        <w:ind w:left="1119" w:right="756"/>
        <w:jc w:val="both"/>
        <w:rPr>
          <w:sz w:val="20"/>
        </w:rPr>
      </w:pPr>
      <w:r>
        <w:rPr>
          <w:b/>
          <w:sz w:val="20"/>
        </w:rPr>
        <w:t>Time</w:t>
      </w:r>
      <w:r>
        <w:rPr>
          <w:b/>
          <w:spacing w:val="1"/>
          <w:sz w:val="20"/>
        </w:rPr>
        <w:t xml:space="preserve"> </w:t>
      </w:r>
      <w:r>
        <w:rPr>
          <w:b/>
          <w:sz w:val="20"/>
        </w:rPr>
        <w:t>Requirements</w:t>
      </w:r>
      <w:r>
        <w:rPr>
          <w:b/>
          <w:spacing w:val="1"/>
          <w:sz w:val="20"/>
        </w:rPr>
        <w:t xml:space="preserve"> </w:t>
      </w:r>
      <w:r>
        <w:rPr>
          <w:b/>
          <w:sz w:val="20"/>
        </w:rPr>
        <w:t>for</w:t>
      </w:r>
      <w:r>
        <w:rPr>
          <w:b/>
          <w:spacing w:val="1"/>
          <w:sz w:val="20"/>
        </w:rPr>
        <w:t xml:space="preserve"> </w:t>
      </w:r>
      <w:r>
        <w:rPr>
          <w:b/>
          <w:sz w:val="20"/>
        </w:rPr>
        <w:t>Notification</w:t>
      </w:r>
      <w:r>
        <w:rPr>
          <w:b/>
          <w:spacing w:val="1"/>
          <w:sz w:val="20"/>
        </w:rPr>
        <w:t xml:space="preserve"> </w:t>
      </w:r>
      <w:r>
        <w:rPr>
          <w:i/>
          <w:sz w:val="20"/>
        </w:rPr>
        <w:t>-</w:t>
      </w:r>
      <w:r>
        <w:rPr>
          <w:i/>
          <w:spacing w:val="1"/>
          <w:sz w:val="20"/>
        </w:rPr>
        <w:t xml:space="preserve"> </w:t>
      </w:r>
      <w:r>
        <w:rPr>
          <w:sz w:val="20"/>
        </w:rPr>
        <w:t>Should</w:t>
      </w:r>
      <w:r>
        <w:rPr>
          <w:spacing w:val="1"/>
          <w:sz w:val="20"/>
        </w:rPr>
        <w:t xml:space="preserve"> </w:t>
      </w:r>
      <w:r>
        <w:rPr>
          <w:sz w:val="20"/>
        </w:rPr>
        <w:t>an</w:t>
      </w:r>
      <w:r>
        <w:rPr>
          <w:spacing w:val="1"/>
          <w:sz w:val="20"/>
        </w:rPr>
        <w:t xml:space="preserve"> </w:t>
      </w:r>
      <w:r>
        <w:rPr>
          <w:sz w:val="20"/>
        </w:rPr>
        <w:t>event</w:t>
      </w:r>
      <w:r>
        <w:rPr>
          <w:spacing w:val="1"/>
          <w:sz w:val="20"/>
        </w:rPr>
        <w:t xml:space="preserve"> </w:t>
      </w:r>
      <w:r>
        <w:rPr>
          <w:sz w:val="20"/>
        </w:rPr>
        <w:t>occur</w:t>
      </w:r>
      <w:r>
        <w:rPr>
          <w:spacing w:val="1"/>
          <w:sz w:val="20"/>
        </w:rPr>
        <w:t xml:space="preserve"> </w:t>
      </w:r>
      <w:r>
        <w:rPr>
          <w:sz w:val="20"/>
        </w:rPr>
        <w:t>(as</w:t>
      </w:r>
      <w:r>
        <w:rPr>
          <w:spacing w:val="1"/>
          <w:sz w:val="20"/>
        </w:rPr>
        <w:t xml:space="preserve"> </w:t>
      </w:r>
      <w:r>
        <w:rPr>
          <w:sz w:val="20"/>
        </w:rPr>
        <w:t>described</w:t>
      </w:r>
      <w:r>
        <w:rPr>
          <w:spacing w:val="1"/>
          <w:sz w:val="20"/>
        </w:rPr>
        <w:t xml:space="preserve"> </w:t>
      </w:r>
      <w:r>
        <w:rPr>
          <w:sz w:val="20"/>
        </w:rPr>
        <w:t>in</w:t>
      </w:r>
      <w:r>
        <w:rPr>
          <w:spacing w:val="1"/>
          <w:sz w:val="20"/>
        </w:rPr>
        <w:t xml:space="preserve"> </w:t>
      </w:r>
      <w:r>
        <w:rPr>
          <w:b/>
          <w:sz w:val="20"/>
        </w:rPr>
        <w:t>NOTICE</w:t>
      </w:r>
      <w:r>
        <w:rPr>
          <w:b/>
          <w:spacing w:val="1"/>
          <w:sz w:val="20"/>
        </w:rPr>
        <w:t xml:space="preserve"> </w:t>
      </w:r>
      <w:r>
        <w:rPr>
          <w:b/>
          <w:sz w:val="20"/>
        </w:rPr>
        <w:t xml:space="preserve">RESPONSIBILITIES </w:t>
      </w:r>
      <w:r>
        <w:rPr>
          <w:sz w:val="20"/>
        </w:rPr>
        <w:t>above), the Employee, other Qualified Beneficiary, or a representative acting on</w:t>
      </w:r>
      <w:r>
        <w:rPr>
          <w:spacing w:val="-53"/>
          <w:sz w:val="20"/>
        </w:rPr>
        <w:t xml:space="preserve"> </w:t>
      </w:r>
      <w:r>
        <w:rPr>
          <w:sz w:val="20"/>
        </w:rPr>
        <w:t>behalf</w:t>
      </w:r>
      <w:r>
        <w:rPr>
          <w:spacing w:val="-2"/>
          <w:sz w:val="20"/>
        </w:rPr>
        <w:t xml:space="preserve"> </w:t>
      </w:r>
      <w:r>
        <w:rPr>
          <w:sz w:val="20"/>
        </w:rPr>
        <w:t>of</w:t>
      </w:r>
      <w:r>
        <w:rPr>
          <w:spacing w:val="-2"/>
          <w:sz w:val="20"/>
        </w:rPr>
        <w:t xml:space="preserve"> </w:t>
      </w:r>
      <w:r>
        <w:rPr>
          <w:sz w:val="20"/>
        </w:rPr>
        <w:t>any</w:t>
      </w:r>
      <w:r>
        <w:rPr>
          <w:spacing w:val="-6"/>
          <w:sz w:val="20"/>
        </w:rPr>
        <w:t xml:space="preserve"> </w:t>
      </w:r>
      <w:r>
        <w:rPr>
          <w:sz w:val="20"/>
        </w:rPr>
        <w:t>such</w:t>
      </w:r>
      <w:r>
        <w:rPr>
          <w:spacing w:val="-2"/>
          <w:sz w:val="20"/>
        </w:rPr>
        <w:t xml:space="preserve"> </w:t>
      </w:r>
      <w:r>
        <w:rPr>
          <w:sz w:val="20"/>
        </w:rPr>
        <w:t>person</w:t>
      </w:r>
      <w:r>
        <w:rPr>
          <w:spacing w:val="2"/>
          <w:sz w:val="20"/>
        </w:rPr>
        <w:t xml:space="preserve"> </w:t>
      </w:r>
      <w:r>
        <w:rPr>
          <w:sz w:val="20"/>
        </w:rPr>
        <w:t>must</w:t>
      </w:r>
      <w:r>
        <w:rPr>
          <w:spacing w:val="-4"/>
          <w:sz w:val="20"/>
        </w:rPr>
        <w:t xml:space="preserve"> </w:t>
      </w:r>
      <w:r>
        <w:rPr>
          <w:sz w:val="20"/>
        </w:rPr>
        <w:t>provide</w:t>
      </w:r>
      <w:r>
        <w:rPr>
          <w:spacing w:val="-3"/>
          <w:sz w:val="20"/>
        </w:rPr>
        <w:t xml:space="preserve"> </w:t>
      </w:r>
      <w:r>
        <w:rPr>
          <w:sz w:val="20"/>
        </w:rPr>
        <w:t>Notice</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designated</w:t>
      </w:r>
      <w:r>
        <w:rPr>
          <w:spacing w:val="-3"/>
          <w:sz w:val="20"/>
        </w:rPr>
        <w:t xml:space="preserve"> </w:t>
      </w:r>
      <w:r>
        <w:rPr>
          <w:sz w:val="20"/>
        </w:rPr>
        <w:t>recipient</w:t>
      </w:r>
      <w:r>
        <w:rPr>
          <w:spacing w:val="-2"/>
          <w:sz w:val="20"/>
        </w:rPr>
        <w:t xml:space="preserve"> </w:t>
      </w:r>
      <w:r>
        <w:rPr>
          <w:sz w:val="20"/>
        </w:rPr>
        <w:t>within</w:t>
      </w:r>
      <w:r>
        <w:rPr>
          <w:spacing w:val="-1"/>
          <w:sz w:val="20"/>
        </w:rPr>
        <w:t xml:space="preserve"> </w:t>
      </w:r>
      <w:r>
        <w:rPr>
          <w:sz w:val="20"/>
        </w:rPr>
        <w:t>a</w:t>
      </w:r>
      <w:r>
        <w:rPr>
          <w:spacing w:val="-4"/>
          <w:sz w:val="20"/>
        </w:rPr>
        <w:t xml:space="preserve"> </w:t>
      </w:r>
      <w:r>
        <w:rPr>
          <w:sz w:val="20"/>
        </w:rPr>
        <w:t>certain</w:t>
      </w:r>
      <w:r>
        <w:rPr>
          <w:spacing w:val="-3"/>
          <w:sz w:val="20"/>
        </w:rPr>
        <w:t xml:space="preserve"> </w:t>
      </w:r>
      <w:r>
        <w:rPr>
          <w:sz w:val="20"/>
        </w:rPr>
        <w:t>time</w:t>
      </w:r>
      <w:r>
        <w:rPr>
          <w:spacing w:val="-4"/>
          <w:sz w:val="20"/>
        </w:rPr>
        <w:t xml:space="preserve"> </w:t>
      </w:r>
      <w:r>
        <w:rPr>
          <w:sz w:val="20"/>
        </w:rPr>
        <w:t>frame.</w:t>
      </w:r>
    </w:p>
    <w:p w14:paraId="5D50F13D" w14:textId="77777777" w:rsidR="009E364D" w:rsidRDefault="009E364D">
      <w:pPr>
        <w:pStyle w:val="BodyText"/>
        <w:rPr>
          <w:sz w:val="21"/>
        </w:rPr>
      </w:pPr>
    </w:p>
    <w:p w14:paraId="5D50F13E" w14:textId="0DD99E2D" w:rsidR="009E364D" w:rsidRDefault="00BB396C">
      <w:pPr>
        <w:pStyle w:val="BodyText"/>
        <w:ind w:left="1119" w:right="759"/>
        <w:jc w:val="both"/>
      </w:pPr>
      <w:r>
        <w:t>In the case of a divorce, legal separation or a child losing dependent status, Notice must be delivered</w:t>
      </w:r>
      <w:r>
        <w:rPr>
          <w:spacing w:val="1"/>
        </w:rPr>
        <w:t xml:space="preserve"> </w:t>
      </w:r>
      <w:r>
        <w:t>within 60 days from the later of: (1) the date of the Qualifying Event, (2) the date health plan coverage</w:t>
      </w:r>
      <w:r>
        <w:rPr>
          <w:spacing w:val="-53"/>
        </w:rPr>
        <w:t xml:space="preserve"> </w:t>
      </w:r>
      <w:r>
        <w:t>is lost due to the event, or (3) the date the Qualified Beneficiary is notified of the obligation to provide</w:t>
      </w:r>
      <w:r>
        <w:rPr>
          <w:spacing w:val="1"/>
        </w:rPr>
        <w:t xml:space="preserve"> </w:t>
      </w:r>
      <w:r>
        <w:t>Notice through the Summary Plan Description or the Plan Administrators General COBRA Notice.</w:t>
      </w:r>
      <w:r>
        <w:rPr>
          <w:spacing w:val="1"/>
        </w:rPr>
        <w:t xml:space="preserve"> </w:t>
      </w:r>
      <w:r>
        <w:t>If</w:t>
      </w:r>
      <w:r>
        <w:rPr>
          <w:spacing w:val="1"/>
        </w:rPr>
        <w:t xml:space="preserve"> </w:t>
      </w:r>
      <w:r>
        <w:t>Notice</w:t>
      </w:r>
      <w:r>
        <w:rPr>
          <w:spacing w:val="-5"/>
        </w:rPr>
        <w:t xml:space="preserve"> </w:t>
      </w:r>
      <w:r>
        <w:t>is</w:t>
      </w:r>
      <w:r>
        <w:rPr>
          <w:spacing w:val="-5"/>
        </w:rPr>
        <w:t xml:space="preserve"> </w:t>
      </w:r>
      <w:r>
        <w:t>not</w:t>
      </w:r>
      <w:r>
        <w:rPr>
          <w:spacing w:val="-7"/>
        </w:rPr>
        <w:t xml:space="preserve"> </w:t>
      </w:r>
      <w:r>
        <w:t>received</w:t>
      </w:r>
      <w:r>
        <w:rPr>
          <w:spacing w:val="-2"/>
        </w:rPr>
        <w:t xml:space="preserve"> </w:t>
      </w:r>
      <w:r>
        <w:t>within</w:t>
      </w:r>
      <w:r>
        <w:rPr>
          <w:spacing w:val="-8"/>
        </w:rPr>
        <w:t xml:space="preserve"> </w:t>
      </w:r>
      <w:r>
        <w:t>the</w:t>
      </w:r>
      <w:r>
        <w:rPr>
          <w:spacing w:val="-4"/>
        </w:rPr>
        <w:t xml:space="preserve"> </w:t>
      </w:r>
      <w:r>
        <w:t>60-day</w:t>
      </w:r>
      <w:r>
        <w:rPr>
          <w:spacing w:val="-7"/>
        </w:rPr>
        <w:t xml:space="preserve"> </w:t>
      </w:r>
      <w:r>
        <w:t>period,</w:t>
      </w:r>
      <w:r>
        <w:rPr>
          <w:spacing w:val="-7"/>
        </w:rPr>
        <w:t xml:space="preserve"> </w:t>
      </w:r>
      <w:r>
        <w:rPr>
          <w:b/>
        </w:rPr>
        <w:t>COBRA</w:t>
      </w:r>
      <w:r>
        <w:rPr>
          <w:b/>
          <w:spacing w:val="-9"/>
        </w:rPr>
        <w:t xml:space="preserve"> </w:t>
      </w:r>
      <w:r>
        <w:rPr>
          <w:b/>
        </w:rPr>
        <w:t>Continuation</w:t>
      </w:r>
      <w:r>
        <w:rPr>
          <w:b/>
          <w:spacing w:val="-6"/>
        </w:rPr>
        <w:t xml:space="preserve"> </w:t>
      </w:r>
      <w:r>
        <w:rPr>
          <w:b/>
        </w:rPr>
        <w:t>Coverage</w:t>
      </w:r>
      <w:r>
        <w:rPr>
          <w:b/>
          <w:spacing w:val="-4"/>
        </w:rPr>
        <w:t xml:space="preserve"> </w:t>
      </w:r>
      <w:r>
        <w:t>will</w:t>
      </w:r>
      <w:r>
        <w:rPr>
          <w:spacing w:val="-8"/>
        </w:rPr>
        <w:t xml:space="preserve"> </w:t>
      </w:r>
      <w:r>
        <w:t>not</w:t>
      </w:r>
      <w:r>
        <w:rPr>
          <w:spacing w:val="-6"/>
        </w:rPr>
        <w:t xml:space="preserve"> </w:t>
      </w:r>
      <w:r>
        <w:t>be</w:t>
      </w:r>
      <w:r>
        <w:rPr>
          <w:spacing w:val="-5"/>
        </w:rPr>
        <w:t xml:space="preserve"> </w:t>
      </w:r>
      <w:r>
        <w:t>available,</w:t>
      </w:r>
    </w:p>
    <w:p w14:paraId="5D50F13F" w14:textId="2B7B4E83" w:rsidR="009E364D" w:rsidRDefault="003632A4">
      <w:pPr>
        <w:pStyle w:val="BodyText"/>
        <w:spacing w:before="7"/>
      </w:pPr>
      <w:r>
        <w:rPr>
          <w:noProof/>
        </w:rPr>
        <mc:AlternateContent>
          <mc:Choice Requires="wps">
            <w:drawing>
              <wp:anchor distT="0" distB="0" distL="0" distR="0" simplePos="0" relativeHeight="251658259" behindDoc="1" locked="0" layoutInCell="1" allowOverlap="1" wp14:anchorId="5D50F2A7" wp14:editId="21C3F1FD">
                <wp:simplePos x="0" y="0"/>
                <wp:positionH relativeFrom="page">
                  <wp:posOffset>895985</wp:posOffset>
                </wp:positionH>
                <wp:positionV relativeFrom="paragraph">
                  <wp:posOffset>175260</wp:posOffset>
                </wp:positionV>
                <wp:extent cx="5980430" cy="6350"/>
                <wp:effectExtent l="0" t="0" r="0" b="0"/>
                <wp:wrapTopAndBottom/>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87E34" id="Rectangle 271" o:spid="_x0000_s1026" style="position:absolute;margin-left:70.55pt;margin-top:13.8pt;width:470.9pt;height:.5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" fillcolor="black" stroked="f">
                <w10:wrap type="topAndBottom" anchorx="page"/>
              </v:rect>
            </w:pict>
          </mc:Fallback>
        </mc:AlternateContent>
      </w:r>
    </w:p>
    <w:p w14:paraId="5D50F140" w14:textId="77777777" w:rsidR="009E364D" w:rsidRDefault="009E364D">
      <w:pPr>
        <w:pStyle w:val="BodyText"/>
        <w:spacing w:before="9"/>
        <w:rPr>
          <w:sz w:val="6"/>
        </w:rPr>
      </w:pPr>
    </w:p>
    <w:p w14:paraId="5D50F141" w14:textId="7095DA4B" w:rsidR="009E364D" w:rsidRDefault="00464AC7">
      <w:pPr>
        <w:tabs>
          <w:tab w:val="left" w:pos="5744"/>
        </w:tabs>
        <w:spacing w:before="95"/>
        <w:ind w:left="760"/>
        <w:rPr>
          <w:sz w:val="16"/>
        </w:rPr>
      </w:pPr>
      <w:r>
        <w:rPr>
          <w:noProof/>
          <w:sz w:val="20"/>
          <w:szCs w:val="20"/>
        </w:rPr>
        <mc:AlternateContent>
          <mc:Choice Requires="wps">
            <w:drawing>
              <wp:anchor distT="0" distB="0" distL="114300" distR="114300" simplePos="0" relativeHeight="251658490" behindDoc="0" locked="0" layoutInCell="1" allowOverlap="1" wp14:anchorId="77B420F0" wp14:editId="34126FAF">
                <wp:simplePos x="0" y="0"/>
                <wp:positionH relativeFrom="margin">
                  <wp:posOffset>4552215</wp:posOffset>
                </wp:positionH>
                <wp:positionV relativeFrom="paragraph">
                  <wp:posOffset>380365</wp:posOffset>
                </wp:positionV>
                <wp:extent cx="2559004" cy="216134"/>
                <wp:effectExtent l="0" t="0" r="13335" b="12700"/>
                <wp:wrapNone/>
                <wp:docPr id="555" name="Text Box 555"/>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242B0A12" w14:textId="38526F0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20F0" id="Text Box 555" o:spid="_x0000_s1250" type="#_x0000_t202" style="position:absolute;left:0;text-align:left;margin-left:358.45pt;margin-top:29.95pt;width:201.5pt;height:17pt;z-index:251658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" fillcolor="white [3201]" strokeweight=".5pt">
                <v:textbox>
                  <w:txbxContent>
                    <w:p w14:paraId="242B0A12" w14:textId="38526F0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105</w:t>
                      </w:r>
                    </w:p>
                  </w:txbxContent>
                </v:textbox>
                <w10:wrap anchorx="margin"/>
              </v:shape>
            </w:pict>
          </mc:Fallback>
        </mc:AlternateContent>
      </w:r>
      <w:r w:rsidR="00B1555D">
        <w:rPr>
          <w:noProof/>
        </w:rPr>
        <mc:AlternateContent>
          <mc:Choice Requires="wps">
            <w:drawing>
              <wp:anchor distT="0" distB="0" distL="114300" distR="114300" simplePos="0" relativeHeight="251658384" behindDoc="0" locked="0" layoutInCell="1" allowOverlap="1" wp14:anchorId="3CF067E0" wp14:editId="6A2BCF64">
                <wp:simplePos x="0" y="0"/>
                <wp:positionH relativeFrom="margin">
                  <wp:posOffset>26313</wp:posOffset>
                </wp:positionH>
                <wp:positionV relativeFrom="paragraph">
                  <wp:posOffset>309186</wp:posOffset>
                </wp:positionV>
                <wp:extent cx="807244" cy="204152"/>
                <wp:effectExtent l="0" t="0" r="12065" b="24765"/>
                <wp:wrapNone/>
                <wp:docPr id="446" name="Text Box 44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6E59AD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67E0" id="Text Box 446" o:spid="_x0000_s1251" type="#_x0000_t202" style="position:absolute;left:0;text-align:left;margin-left:2.05pt;margin-top:24.35pt;width:63.55pt;height:16.0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dWOw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" fillcolor="white [3201]" strokeweight=".5pt">
                <v:textbox>
                  <w:txbxContent>
                    <w:p w14:paraId="26E59AD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16"/>
        </w:rPr>
        <w:tab/>
      </w:r>
    </w:p>
    <w:p w14:paraId="5D50F142" w14:textId="77777777" w:rsidR="009E364D" w:rsidRDefault="009E364D">
      <w:pPr>
        <w:rPr>
          <w:sz w:val="16"/>
        </w:rPr>
        <w:sectPr w:rsidR="009E364D">
          <w:headerReference w:type="even" r:id="rId169"/>
          <w:footerReference w:type="even" r:id="rId170"/>
          <w:pgSz w:w="12240" w:h="15840"/>
          <w:pgMar w:top="1360" w:right="680" w:bottom="280" w:left="680" w:header="0" w:footer="0" w:gutter="0"/>
          <w:cols w:space="720"/>
        </w:sectPr>
      </w:pPr>
    </w:p>
    <w:p w14:paraId="5D50F143" w14:textId="77777777" w:rsidR="009E364D" w:rsidRDefault="009E364D">
      <w:pPr>
        <w:pStyle w:val="BodyText"/>
        <w:spacing w:before="2"/>
        <w:rPr>
          <w:sz w:val="12"/>
        </w:rPr>
      </w:pPr>
    </w:p>
    <w:p w14:paraId="5D50F144" w14:textId="77777777" w:rsidR="009E364D" w:rsidRDefault="00BB396C">
      <w:pPr>
        <w:pStyle w:val="BodyText"/>
        <w:spacing w:before="93"/>
        <w:ind w:left="1120"/>
        <w:jc w:val="both"/>
      </w:pPr>
      <w:r>
        <w:t>except</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1"/>
        </w:rPr>
        <w:t xml:space="preserve"> </w:t>
      </w:r>
      <w:r>
        <w:t>a loss</w:t>
      </w:r>
      <w:r>
        <w:rPr>
          <w:spacing w:val="-2"/>
        </w:rPr>
        <w:t xml:space="preserve"> </w:t>
      </w:r>
      <w:r>
        <w:t>of</w:t>
      </w:r>
      <w:r>
        <w:rPr>
          <w:spacing w:val="-1"/>
        </w:rPr>
        <w:t xml:space="preserve"> </w:t>
      </w:r>
      <w:r>
        <w:t>coverage</w:t>
      </w:r>
      <w:r>
        <w:rPr>
          <w:spacing w:val="-3"/>
        </w:rPr>
        <w:t xml:space="preserve"> </w:t>
      </w:r>
      <w:r>
        <w:t>due</w:t>
      </w:r>
      <w:r>
        <w:rPr>
          <w:spacing w:val="-3"/>
        </w:rPr>
        <w:t xml:space="preserve"> </w:t>
      </w:r>
      <w:r>
        <w:t>to</w:t>
      </w:r>
      <w:r>
        <w:rPr>
          <w:spacing w:val="-2"/>
        </w:rPr>
        <w:t xml:space="preserve"> </w:t>
      </w:r>
      <w:r>
        <w:t>foreign</w:t>
      </w:r>
      <w:r>
        <w:rPr>
          <w:spacing w:val="2"/>
        </w:rPr>
        <w:t xml:space="preserve"> </w:t>
      </w:r>
      <w:r>
        <w:t>competition</w:t>
      </w:r>
      <w:r>
        <w:rPr>
          <w:spacing w:val="-1"/>
        </w:rPr>
        <w:t xml:space="preserve"> </w:t>
      </w:r>
      <w:r>
        <w:t>where</w:t>
      </w:r>
      <w:r>
        <w:rPr>
          <w:spacing w:val="-1"/>
        </w:rPr>
        <w:t xml:space="preserve"> </w:t>
      </w:r>
      <w:r>
        <w:t>a</w:t>
      </w:r>
      <w:r>
        <w:rPr>
          <w:spacing w:val="-3"/>
        </w:rPr>
        <w:t xml:space="preserve"> </w:t>
      </w:r>
      <w:r>
        <w:t>second</w:t>
      </w:r>
    </w:p>
    <w:p w14:paraId="5D50F145" w14:textId="77777777" w:rsidR="009E364D" w:rsidRDefault="009E364D">
      <w:pPr>
        <w:pStyle w:val="BodyText"/>
        <w:spacing w:before="5"/>
      </w:pPr>
    </w:p>
    <w:p w14:paraId="5D50F146" w14:textId="77777777" w:rsidR="009E364D" w:rsidRDefault="00BB396C">
      <w:pPr>
        <w:pStyle w:val="BodyText"/>
        <w:spacing w:before="1"/>
        <w:ind w:left="1120" w:right="759"/>
        <w:jc w:val="both"/>
      </w:pPr>
      <w:r>
        <w:t xml:space="preserve">COBRA election period may be available - see “Effect of the Trade Act” in the </w:t>
      </w:r>
      <w:r>
        <w:rPr>
          <w:b/>
        </w:rPr>
        <w:t>COBRA Continuation</w:t>
      </w:r>
      <w:r>
        <w:rPr>
          <w:b/>
          <w:spacing w:val="1"/>
        </w:rPr>
        <w:t xml:space="preserve"> </w:t>
      </w:r>
      <w:r>
        <w:rPr>
          <w:b/>
        </w:rPr>
        <w:t>Coverage</w:t>
      </w:r>
      <w:r>
        <w:rPr>
          <w:b/>
          <w:spacing w:val="-2"/>
        </w:rPr>
        <w:t xml:space="preserve"> </w:t>
      </w:r>
      <w:r>
        <w:t>section</w:t>
      </w:r>
      <w:r>
        <w:rPr>
          <w:spacing w:val="1"/>
        </w:rPr>
        <w:t xml:space="preserve"> </w:t>
      </w:r>
      <w:r>
        <w:t>of the</w:t>
      </w:r>
      <w:r>
        <w:rPr>
          <w:spacing w:val="-1"/>
        </w:rPr>
        <w:t xml:space="preserve"> </w:t>
      </w:r>
      <w:r>
        <w:t>Summary</w:t>
      </w:r>
      <w:r>
        <w:rPr>
          <w:spacing w:val="-5"/>
        </w:rPr>
        <w:t xml:space="preserve"> </w:t>
      </w:r>
      <w:r>
        <w:t>Plan</w:t>
      </w:r>
      <w:r>
        <w:rPr>
          <w:spacing w:val="-1"/>
        </w:rPr>
        <w:t xml:space="preserve"> </w:t>
      </w:r>
      <w:r>
        <w:t>Description</w:t>
      </w:r>
      <w:r>
        <w:rPr>
          <w:spacing w:val="-1"/>
        </w:rPr>
        <w:t xml:space="preserve"> </w:t>
      </w:r>
      <w:r>
        <w:t>or</w:t>
      </w:r>
      <w:r>
        <w:rPr>
          <w:spacing w:val="-1"/>
        </w:rPr>
        <w:t xml:space="preserve"> </w:t>
      </w:r>
      <w:r>
        <w:t>Benefit</w:t>
      </w:r>
      <w:r>
        <w:rPr>
          <w:spacing w:val="-1"/>
        </w:rPr>
        <w:t xml:space="preserve"> </w:t>
      </w:r>
      <w:r>
        <w:t>Document.</w:t>
      </w:r>
    </w:p>
    <w:p w14:paraId="5D50F147" w14:textId="77777777" w:rsidR="009E364D" w:rsidRDefault="009E364D">
      <w:pPr>
        <w:pStyle w:val="BodyText"/>
        <w:spacing w:before="1"/>
        <w:rPr>
          <w:sz w:val="21"/>
        </w:rPr>
      </w:pPr>
    </w:p>
    <w:p w14:paraId="5D50F148" w14:textId="77777777" w:rsidR="009E364D" w:rsidRDefault="00BB396C">
      <w:pPr>
        <w:pStyle w:val="BodyText"/>
        <w:ind w:left="1119" w:right="757"/>
        <w:jc w:val="both"/>
      </w:pPr>
      <w:r>
        <w:t>If an Employee or Qualified Beneficiary is determined to be disabled under the Social Security Act,</w:t>
      </w:r>
      <w:r>
        <w:rPr>
          <w:spacing w:val="1"/>
        </w:rPr>
        <w:t xml:space="preserve"> </w:t>
      </w:r>
      <w:r>
        <w:t>Notice</w:t>
      </w:r>
      <w:r>
        <w:rPr>
          <w:spacing w:val="-7"/>
        </w:rPr>
        <w:t xml:space="preserve"> </w:t>
      </w:r>
      <w:r>
        <w:t>must</w:t>
      </w:r>
      <w:r>
        <w:rPr>
          <w:spacing w:val="-8"/>
        </w:rPr>
        <w:t xml:space="preserve"> </w:t>
      </w:r>
      <w:r>
        <w:t>be</w:t>
      </w:r>
      <w:r>
        <w:rPr>
          <w:spacing w:val="-7"/>
        </w:rPr>
        <w:t xml:space="preserve"> </w:t>
      </w:r>
      <w:r>
        <w:t>delivered</w:t>
      </w:r>
      <w:r>
        <w:rPr>
          <w:spacing w:val="-3"/>
        </w:rPr>
        <w:t xml:space="preserve"> </w:t>
      </w:r>
      <w:r>
        <w:t>within</w:t>
      </w:r>
      <w:r>
        <w:rPr>
          <w:spacing w:val="-6"/>
        </w:rPr>
        <w:t xml:space="preserve"> </w:t>
      </w:r>
      <w:r>
        <w:t>60</w:t>
      </w:r>
      <w:r>
        <w:rPr>
          <w:spacing w:val="-7"/>
        </w:rPr>
        <w:t xml:space="preserve"> </w:t>
      </w:r>
      <w:r>
        <w:t>days</w:t>
      </w:r>
      <w:r>
        <w:rPr>
          <w:spacing w:val="-4"/>
        </w:rPr>
        <w:t xml:space="preserve"> </w:t>
      </w:r>
      <w:r>
        <w:t>from</w:t>
      </w:r>
      <w:r>
        <w:rPr>
          <w:spacing w:val="-4"/>
        </w:rPr>
        <w:t xml:space="preserve"> </w:t>
      </w:r>
      <w:r>
        <w:t>the</w:t>
      </w:r>
      <w:r>
        <w:rPr>
          <w:spacing w:val="-8"/>
        </w:rPr>
        <w:t xml:space="preserve"> </w:t>
      </w:r>
      <w:r>
        <w:t>later</w:t>
      </w:r>
      <w:r>
        <w:rPr>
          <w:spacing w:val="-4"/>
        </w:rPr>
        <w:t xml:space="preserve"> </w:t>
      </w:r>
      <w:r>
        <w:t>of:</w:t>
      </w:r>
      <w:r>
        <w:rPr>
          <w:spacing w:val="-8"/>
        </w:rPr>
        <w:t xml:space="preserve"> </w:t>
      </w:r>
      <w:r>
        <w:t>(1)</w:t>
      </w:r>
      <w:r>
        <w:rPr>
          <w:spacing w:val="-7"/>
        </w:rPr>
        <w:t xml:space="preserve"> </w:t>
      </w:r>
      <w:r>
        <w:t>the</w:t>
      </w:r>
      <w:r>
        <w:rPr>
          <w:spacing w:val="-9"/>
        </w:rPr>
        <w:t xml:space="preserve"> </w:t>
      </w:r>
      <w:r>
        <w:t>date</w:t>
      </w:r>
      <w:r>
        <w:rPr>
          <w:spacing w:val="-6"/>
        </w:rPr>
        <w:t xml:space="preserve"> </w:t>
      </w:r>
      <w:r>
        <w:t>of</w:t>
      </w:r>
      <w:r>
        <w:rPr>
          <w:spacing w:val="-6"/>
        </w:rPr>
        <w:t xml:space="preserve"> </w:t>
      </w:r>
      <w:r>
        <w:t>the</w:t>
      </w:r>
      <w:r>
        <w:rPr>
          <w:spacing w:val="-6"/>
        </w:rPr>
        <w:t xml:space="preserve"> </w:t>
      </w:r>
      <w:r>
        <w:t>determination,</w:t>
      </w:r>
      <w:r>
        <w:rPr>
          <w:spacing w:val="-5"/>
        </w:rPr>
        <w:t xml:space="preserve"> </w:t>
      </w:r>
      <w:r>
        <w:t>(2)</w:t>
      </w:r>
      <w:r>
        <w:rPr>
          <w:spacing w:val="-8"/>
        </w:rPr>
        <w:t xml:space="preserve"> </w:t>
      </w:r>
      <w:r>
        <w:t>the</w:t>
      </w:r>
      <w:r>
        <w:rPr>
          <w:spacing w:val="-6"/>
        </w:rPr>
        <w:t xml:space="preserve"> </w:t>
      </w:r>
      <w:r>
        <w:t>date</w:t>
      </w:r>
      <w:r>
        <w:rPr>
          <w:spacing w:val="-53"/>
        </w:rPr>
        <w:t xml:space="preserve"> </w:t>
      </w:r>
      <w:r>
        <w:t>of the Qualifying event, (3) the date coverage is lost as a result of the Qualifying Event, or (4) the date</w:t>
      </w:r>
      <w:r>
        <w:rPr>
          <w:spacing w:val="-53"/>
        </w:rPr>
        <w:t xml:space="preserve"> </w:t>
      </w:r>
      <w:r>
        <w:t>the covered Employee or Qualified Beneficiary is advised of the Notice obligation through the SPD or</w:t>
      </w:r>
      <w:r>
        <w:rPr>
          <w:spacing w:val="1"/>
        </w:rPr>
        <w:t xml:space="preserve"> </w:t>
      </w:r>
      <w:r>
        <w:rPr>
          <w:spacing w:val="-1"/>
        </w:rPr>
        <w:t>the</w:t>
      </w:r>
      <w:r>
        <w:rPr>
          <w:spacing w:val="-12"/>
        </w:rPr>
        <w:t xml:space="preserve"> </w:t>
      </w:r>
      <w:r>
        <w:rPr>
          <w:spacing w:val="-1"/>
        </w:rPr>
        <w:t>Plan</w:t>
      </w:r>
      <w:r>
        <w:rPr>
          <w:spacing w:val="-12"/>
        </w:rPr>
        <w:t xml:space="preserve"> </w:t>
      </w:r>
      <w:r>
        <w:rPr>
          <w:spacing w:val="-1"/>
        </w:rPr>
        <w:t>Administrator’s</w:t>
      </w:r>
      <w:r>
        <w:rPr>
          <w:spacing w:val="-12"/>
        </w:rPr>
        <w:t xml:space="preserve"> </w:t>
      </w:r>
      <w:r>
        <w:t>General</w:t>
      </w:r>
      <w:r>
        <w:rPr>
          <w:spacing w:val="-12"/>
        </w:rPr>
        <w:t xml:space="preserve"> </w:t>
      </w:r>
      <w:r>
        <w:t>COBRA</w:t>
      </w:r>
      <w:r>
        <w:rPr>
          <w:spacing w:val="-12"/>
        </w:rPr>
        <w:t xml:space="preserve"> </w:t>
      </w:r>
      <w:r>
        <w:t>Notice.</w:t>
      </w:r>
      <w:r>
        <w:rPr>
          <w:spacing w:val="32"/>
        </w:rPr>
        <w:t xml:space="preserve"> </w:t>
      </w:r>
      <w:r>
        <w:t>Notice</w:t>
      </w:r>
      <w:r>
        <w:rPr>
          <w:spacing w:val="-14"/>
        </w:rPr>
        <w:t xml:space="preserve"> </w:t>
      </w:r>
      <w:r>
        <w:t>must</w:t>
      </w:r>
      <w:r>
        <w:rPr>
          <w:spacing w:val="-14"/>
        </w:rPr>
        <w:t xml:space="preserve"> </w:t>
      </w:r>
      <w:r>
        <w:t>be</w:t>
      </w:r>
      <w:r>
        <w:rPr>
          <w:spacing w:val="-13"/>
        </w:rPr>
        <w:t xml:space="preserve"> </w:t>
      </w:r>
      <w:r>
        <w:t>provided</w:t>
      </w:r>
      <w:r>
        <w:rPr>
          <w:spacing w:val="-12"/>
        </w:rPr>
        <w:t xml:space="preserve"> </w:t>
      </w:r>
      <w:r>
        <w:t>within</w:t>
      </w:r>
      <w:r>
        <w:rPr>
          <w:spacing w:val="-12"/>
        </w:rPr>
        <w:t xml:space="preserve"> </w:t>
      </w:r>
      <w:r>
        <w:t>the</w:t>
      </w:r>
      <w:r>
        <w:rPr>
          <w:spacing w:val="-13"/>
        </w:rPr>
        <w:t xml:space="preserve"> </w:t>
      </w:r>
      <w:r>
        <w:t>18-month</w:t>
      </w:r>
      <w:r>
        <w:rPr>
          <w:spacing w:val="-14"/>
        </w:rPr>
        <w:t xml:space="preserve"> </w:t>
      </w:r>
      <w:r>
        <w:t>COBRA</w:t>
      </w:r>
      <w:r>
        <w:rPr>
          <w:spacing w:val="-53"/>
        </w:rPr>
        <w:t xml:space="preserve"> </w:t>
      </w:r>
      <w:r>
        <w:t>coverage period.</w:t>
      </w:r>
      <w:r>
        <w:rPr>
          <w:spacing w:val="1"/>
        </w:rPr>
        <w:t xml:space="preserve"> </w:t>
      </w:r>
      <w:r>
        <w:t>Any such Qualified Beneficiary must also provide Notice within 30 days of the date</w:t>
      </w:r>
      <w:r>
        <w:rPr>
          <w:spacing w:val="1"/>
        </w:rPr>
        <w:t xml:space="preserve"> </w:t>
      </w:r>
      <w:r>
        <w:t>he</w:t>
      </w:r>
      <w:r>
        <w:rPr>
          <w:spacing w:val="-3"/>
        </w:rPr>
        <w:t xml:space="preserve"> </w:t>
      </w:r>
      <w:r>
        <w:t>is</w:t>
      </w:r>
      <w:r>
        <w:rPr>
          <w:spacing w:val="-1"/>
        </w:rPr>
        <w:t xml:space="preserve"> </w:t>
      </w:r>
      <w:r>
        <w:t>subsequently</w:t>
      </w:r>
      <w:r>
        <w:rPr>
          <w:spacing w:val="-3"/>
        </w:rPr>
        <w:t xml:space="preserve"> </w:t>
      </w:r>
      <w:r>
        <w:t>determined</w:t>
      </w:r>
      <w:r>
        <w:rPr>
          <w:spacing w:val="-1"/>
        </w:rPr>
        <w:t xml:space="preserve"> </w:t>
      </w:r>
      <w:r>
        <w:t>by</w:t>
      </w:r>
      <w:r>
        <w:rPr>
          <w:spacing w:val="-3"/>
        </w:rPr>
        <w:t xml:space="preserve"> </w:t>
      </w:r>
      <w:r>
        <w:t>the Social</w:t>
      </w:r>
      <w:r>
        <w:rPr>
          <w:spacing w:val="-1"/>
        </w:rPr>
        <w:t xml:space="preserve"> </w:t>
      </w:r>
      <w:r>
        <w:t>Security</w:t>
      </w:r>
      <w:r>
        <w:rPr>
          <w:spacing w:val="-3"/>
        </w:rPr>
        <w:t xml:space="preserve"> </w:t>
      </w:r>
      <w:r>
        <w:t>Administration</w:t>
      </w:r>
      <w:r>
        <w:rPr>
          <w:spacing w:val="-3"/>
        </w:rPr>
        <w:t xml:space="preserve"> </w:t>
      </w:r>
      <w:r>
        <w:t>to</w:t>
      </w:r>
      <w:r>
        <w:rPr>
          <w:spacing w:val="-2"/>
        </w:rPr>
        <w:t xml:space="preserve"> </w:t>
      </w:r>
      <w:r>
        <w:t>no</w:t>
      </w:r>
      <w:r>
        <w:rPr>
          <w:spacing w:val="-2"/>
        </w:rPr>
        <w:t xml:space="preserve"> </w:t>
      </w:r>
      <w:r>
        <w:t>longer be</w:t>
      </w:r>
      <w:r>
        <w:rPr>
          <w:spacing w:val="-2"/>
        </w:rPr>
        <w:t xml:space="preserve"> </w:t>
      </w:r>
      <w:r>
        <w:t>disabled.</w:t>
      </w:r>
    </w:p>
    <w:p w14:paraId="5D50F149" w14:textId="77777777" w:rsidR="009E364D" w:rsidRDefault="009E364D">
      <w:pPr>
        <w:pStyle w:val="BodyText"/>
        <w:rPr>
          <w:sz w:val="21"/>
        </w:rPr>
      </w:pPr>
    </w:p>
    <w:p w14:paraId="5D50F14A" w14:textId="39D025F7" w:rsidR="009E364D" w:rsidRDefault="00BB396C">
      <w:pPr>
        <w:pStyle w:val="BodyText"/>
        <w:ind w:left="759" w:right="762"/>
        <w:jc w:val="both"/>
      </w:pPr>
      <w:r>
        <w:rPr>
          <w:w w:val="95"/>
        </w:rPr>
        <w:t>The Plan will not reject an incomplete Notice as long as the Notice identifies the Plan, the covered Employee</w:t>
      </w:r>
      <w:r>
        <w:rPr>
          <w:spacing w:val="1"/>
          <w:w w:val="95"/>
        </w:rPr>
        <w:t xml:space="preserve"> </w:t>
      </w:r>
      <w:r>
        <w:t>and Qualified Beneficiary(ies), the Qualifying Event/disability determination and the date on which it</w:t>
      </w:r>
      <w:r>
        <w:rPr>
          <w:spacing w:val="1"/>
        </w:rPr>
        <w:t xml:space="preserve"> </w:t>
      </w:r>
      <w:r>
        <w:t>occurred.</w:t>
      </w:r>
      <w:r>
        <w:rPr>
          <w:spacing w:val="1"/>
        </w:rPr>
        <w:t xml:space="preserve"> </w:t>
      </w:r>
      <w:r>
        <w:t>However, the Plan is not prevented from rejecting an incomplete Notice if the Qualified</w:t>
      </w:r>
      <w:r>
        <w:rPr>
          <w:spacing w:val="1"/>
        </w:rPr>
        <w:t xml:space="preserve"> </w:t>
      </w:r>
      <w:r>
        <w:t>Beneficiary does not comply with a request by the Plan for more complete information within a reasonable</w:t>
      </w:r>
      <w:r>
        <w:rPr>
          <w:spacing w:val="-53"/>
        </w:rPr>
        <w:t xml:space="preserve"> </w:t>
      </w:r>
      <w:r>
        <w:t>period</w:t>
      </w:r>
      <w:r>
        <w:rPr>
          <w:spacing w:val="-2"/>
        </w:rPr>
        <w:t xml:space="preserve"> </w:t>
      </w:r>
      <w:r>
        <w:t>of</w:t>
      </w:r>
      <w:r>
        <w:rPr>
          <w:spacing w:val="1"/>
        </w:rPr>
        <w:t xml:space="preserve"> </w:t>
      </w:r>
      <w:r>
        <w:t>time</w:t>
      </w:r>
      <w:r>
        <w:rPr>
          <w:spacing w:val="-1"/>
        </w:rPr>
        <w:t xml:space="preserve"> </w:t>
      </w:r>
      <w:r>
        <w:t>following</w:t>
      </w:r>
      <w:r>
        <w:rPr>
          <w:spacing w:val="1"/>
        </w:rPr>
        <w:t xml:space="preserve"> </w:t>
      </w:r>
      <w:r>
        <w:t>the</w:t>
      </w:r>
      <w:r>
        <w:rPr>
          <w:spacing w:val="3"/>
        </w:rPr>
        <w:t xml:space="preserve"> </w:t>
      </w:r>
      <w:r>
        <w:t>request.</w:t>
      </w:r>
    </w:p>
    <w:p w14:paraId="5D50F14B" w14:textId="77777777" w:rsidR="009E364D" w:rsidRDefault="009E364D">
      <w:pPr>
        <w:pStyle w:val="BodyText"/>
      </w:pPr>
    </w:p>
    <w:p w14:paraId="5D50F14C" w14:textId="5E9307F3" w:rsidR="009E364D" w:rsidRDefault="009E364D">
      <w:pPr>
        <w:pStyle w:val="BodyText"/>
      </w:pPr>
    </w:p>
    <w:p w14:paraId="5D50F14D" w14:textId="77777777" w:rsidR="009E364D" w:rsidRDefault="009E364D">
      <w:pPr>
        <w:pStyle w:val="BodyText"/>
      </w:pPr>
    </w:p>
    <w:p w14:paraId="5D50F14E" w14:textId="77777777" w:rsidR="009E364D" w:rsidRDefault="009E364D">
      <w:pPr>
        <w:pStyle w:val="BodyText"/>
      </w:pPr>
    </w:p>
    <w:p w14:paraId="5D50F14F" w14:textId="3B61755B" w:rsidR="009E364D" w:rsidRDefault="009E364D">
      <w:pPr>
        <w:pStyle w:val="BodyText"/>
      </w:pPr>
    </w:p>
    <w:p w14:paraId="5D50F150" w14:textId="77777777" w:rsidR="009E364D" w:rsidRDefault="009E364D">
      <w:pPr>
        <w:pStyle w:val="BodyText"/>
      </w:pPr>
    </w:p>
    <w:p w14:paraId="5D50F151" w14:textId="483941C7" w:rsidR="009E364D" w:rsidRDefault="009E364D">
      <w:pPr>
        <w:pStyle w:val="BodyText"/>
      </w:pPr>
    </w:p>
    <w:p w14:paraId="5D50F152" w14:textId="77777777" w:rsidR="009E364D" w:rsidRDefault="009E364D">
      <w:pPr>
        <w:pStyle w:val="BodyText"/>
      </w:pPr>
    </w:p>
    <w:p w14:paraId="5D50F153" w14:textId="65F62CFD" w:rsidR="009E364D" w:rsidRDefault="009E364D">
      <w:pPr>
        <w:pStyle w:val="BodyText"/>
      </w:pPr>
    </w:p>
    <w:p w14:paraId="5D50F154" w14:textId="256BB886" w:rsidR="009E364D" w:rsidRDefault="009E364D">
      <w:pPr>
        <w:pStyle w:val="BodyText"/>
      </w:pPr>
    </w:p>
    <w:p w14:paraId="5D50F155" w14:textId="77777777" w:rsidR="009E364D" w:rsidRDefault="009E364D">
      <w:pPr>
        <w:pStyle w:val="BodyText"/>
      </w:pPr>
    </w:p>
    <w:p w14:paraId="5D50F156" w14:textId="3257952A" w:rsidR="009E364D" w:rsidRDefault="009E364D">
      <w:pPr>
        <w:pStyle w:val="BodyText"/>
      </w:pPr>
    </w:p>
    <w:p w14:paraId="5D50F157" w14:textId="46BD1EF9" w:rsidR="009E364D" w:rsidRDefault="009E364D">
      <w:pPr>
        <w:pStyle w:val="BodyText"/>
      </w:pPr>
    </w:p>
    <w:p w14:paraId="5D50F158" w14:textId="1DDB0253" w:rsidR="009E364D" w:rsidRDefault="009E364D">
      <w:pPr>
        <w:pStyle w:val="BodyText"/>
      </w:pPr>
    </w:p>
    <w:p w14:paraId="5D50F159" w14:textId="77777777" w:rsidR="009E364D" w:rsidRDefault="009E364D">
      <w:pPr>
        <w:pStyle w:val="BodyText"/>
      </w:pPr>
    </w:p>
    <w:p w14:paraId="5D50F15A" w14:textId="1EF2E59C" w:rsidR="009E364D" w:rsidRDefault="009E364D">
      <w:pPr>
        <w:pStyle w:val="BodyText"/>
      </w:pPr>
    </w:p>
    <w:p w14:paraId="5D50F15B" w14:textId="6854A6E5" w:rsidR="009E364D" w:rsidRDefault="009E364D">
      <w:pPr>
        <w:pStyle w:val="BodyText"/>
      </w:pPr>
    </w:p>
    <w:p w14:paraId="5D50F15C" w14:textId="6C6D7D71" w:rsidR="009E364D" w:rsidRDefault="009E364D">
      <w:pPr>
        <w:pStyle w:val="BodyText"/>
      </w:pPr>
    </w:p>
    <w:p w14:paraId="5D50F15D" w14:textId="66412C4F" w:rsidR="009E364D" w:rsidRDefault="009E364D">
      <w:pPr>
        <w:pStyle w:val="BodyText"/>
      </w:pPr>
    </w:p>
    <w:p w14:paraId="5D50F15E" w14:textId="26FFDF62" w:rsidR="009E364D" w:rsidRDefault="009E364D">
      <w:pPr>
        <w:pStyle w:val="BodyText"/>
      </w:pPr>
    </w:p>
    <w:p w14:paraId="5D50F15F" w14:textId="77777777" w:rsidR="009E364D" w:rsidRDefault="009E364D">
      <w:pPr>
        <w:pStyle w:val="BodyText"/>
      </w:pPr>
    </w:p>
    <w:p w14:paraId="5D50F160" w14:textId="35098B48" w:rsidR="009E364D" w:rsidRDefault="009E364D">
      <w:pPr>
        <w:pStyle w:val="BodyText"/>
      </w:pPr>
    </w:p>
    <w:p w14:paraId="5D50F161" w14:textId="77777777" w:rsidR="009E364D" w:rsidRDefault="009E364D">
      <w:pPr>
        <w:pStyle w:val="BodyText"/>
      </w:pPr>
    </w:p>
    <w:p w14:paraId="5D50F162" w14:textId="77777777" w:rsidR="009E364D" w:rsidRDefault="009E364D">
      <w:pPr>
        <w:pStyle w:val="BodyText"/>
      </w:pPr>
    </w:p>
    <w:p w14:paraId="5D50F163" w14:textId="2692B3F4" w:rsidR="009E364D" w:rsidRDefault="009E364D">
      <w:pPr>
        <w:pStyle w:val="BodyText"/>
      </w:pPr>
    </w:p>
    <w:p w14:paraId="5D50F164" w14:textId="77777777" w:rsidR="009E364D" w:rsidRDefault="009E364D">
      <w:pPr>
        <w:pStyle w:val="BodyText"/>
      </w:pPr>
    </w:p>
    <w:p w14:paraId="5D50F165" w14:textId="77777777" w:rsidR="009E364D" w:rsidRDefault="009E364D">
      <w:pPr>
        <w:pStyle w:val="BodyText"/>
      </w:pPr>
    </w:p>
    <w:p w14:paraId="5D50F166" w14:textId="32E519C7" w:rsidR="009E364D" w:rsidRDefault="009E364D">
      <w:pPr>
        <w:pStyle w:val="BodyText"/>
      </w:pPr>
    </w:p>
    <w:p w14:paraId="5D50F167" w14:textId="6F2CC2B9" w:rsidR="009E364D" w:rsidRDefault="009E364D">
      <w:pPr>
        <w:pStyle w:val="BodyText"/>
      </w:pPr>
    </w:p>
    <w:p w14:paraId="5D50F168" w14:textId="3BBC2123" w:rsidR="009E364D" w:rsidRDefault="009E364D">
      <w:pPr>
        <w:pStyle w:val="BodyText"/>
      </w:pPr>
    </w:p>
    <w:p w14:paraId="5D50F169" w14:textId="5DBCFAA6" w:rsidR="009E364D" w:rsidRDefault="009E364D">
      <w:pPr>
        <w:pStyle w:val="BodyText"/>
      </w:pPr>
    </w:p>
    <w:p w14:paraId="5D50F16A" w14:textId="514F66FC" w:rsidR="009E364D" w:rsidRDefault="009E364D">
      <w:pPr>
        <w:pStyle w:val="BodyText"/>
      </w:pPr>
    </w:p>
    <w:p w14:paraId="5D50F16B" w14:textId="7D76B286" w:rsidR="009E364D" w:rsidRDefault="009E364D">
      <w:pPr>
        <w:pStyle w:val="BodyText"/>
      </w:pPr>
    </w:p>
    <w:p w14:paraId="5D50F16C" w14:textId="7DE0A6A9" w:rsidR="009E364D" w:rsidRDefault="009E364D">
      <w:pPr>
        <w:pStyle w:val="BodyText"/>
      </w:pPr>
    </w:p>
    <w:p w14:paraId="5D50F16D" w14:textId="7873F58C" w:rsidR="009E364D" w:rsidRDefault="009E364D">
      <w:pPr>
        <w:pStyle w:val="BodyText"/>
      </w:pPr>
    </w:p>
    <w:p w14:paraId="5D50F16E" w14:textId="7BD3A4A6" w:rsidR="009E364D" w:rsidRDefault="003632A4">
      <w:pPr>
        <w:pStyle w:val="BodyText"/>
        <w:spacing w:before="10"/>
        <w:rPr>
          <w:sz w:val="26"/>
        </w:rPr>
      </w:pPr>
      <w:r>
        <w:rPr>
          <w:noProof/>
        </w:rPr>
        <mc:AlternateContent>
          <mc:Choice Requires="wps">
            <w:drawing>
              <wp:anchor distT="0" distB="0" distL="0" distR="0" simplePos="0" relativeHeight="251658260" behindDoc="1" locked="0" layoutInCell="1" allowOverlap="1" wp14:anchorId="5D50F2A8" wp14:editId="68DBD994">
                <wp:simplePos x="0" y="0"/>
                <wp:positionH relativeFrom="page">
                  <wp:posOffset>895985</wp:posOffset>
                </wp:positionH>
                <wp:positionV relativeFrom="paragraph">
                  <wp:posOffset>220980</wp:posOffset>
                </wp:positionV>
                <wp:extent cx="5980430" cy="6350"/>
                <wp:effectExtent l="0" t="0" r="0" b="0"/>
                <wp:wrapTopAndBottom/>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674BD" id="Rectangle 270" o:spid="_x0000_s1026" style="position:absolute;margin-left:70.55pt;margin-top:17.4pt;width:470.9pt;height:.5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" fillcolor="black" stroked="f">
                <w10:wrap type="topAndBottom" anchorx="page"/>
              </v:rect>
            </w:pict>
          </mc:Fallback>
        </mc:AlternateContent>
      </w:r>
    </w:p>
    <w:p w14:paraId="5D50F16F" w14:textId="160338EF" w:rsidR="009E364D" w:rsidRDefault="00464AC7">
      <w:pPr>
        <w:pStyle w:val="BodyText"/>
        <w:spacing w:before="9"/>
        <w:rPr>
          <w:sz w:val="6"/>
        </w:rPr>
      </w:pPr>
      <w:r>
        <w:rPr>
          <w:noProof/>
        </w:rPr>
        <mc:AlternateContent>
          <mc:Choice Requires="wps">
            <w:drawing>
              <wp:anchor distT="0" distB="0" distL="114300" distR="114300" simplePos="0" relativeHeight="251658491" behindDoc="0" locked="0" layoutInCell="1" allowOverlap="1" wp14:anchorId="294E63F3" wp14:editId="463D14BF">
                <wp:simplePos x="0" y="0"/>
                <wp:positionH relativeFrom="margin">
                  <wp:posOffset>4534403</wp:posOffset>
                </wp:positionH>
                <wp:positionV relativeFrom="paragraph">
                  <wp:posOffset>649756</wp:posOffset>
                </wp:positionV>
                <wp:extent cx="2559004" cy="216134"/>
                <wp:effectExtent l="0" t="0" r="13335" b="12700"/>
                <wp:wrapNone/>
                <wp:docPr id="556" name="Text Box 556"/>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2535DA6" w14:textId="4A28B38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63F3" id="Text Box 556" o:spid="_x0000_s1252" type="#_x0000_t202" style="position:absolute;margin-left:357.05pt;margin-top:51.15pt;width:201.5pt;height:17pt;z-index:25165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" fillcolor="white [3201]" strokeweight=".5pt">
                <v:textbox>
                  <w:txbxContent>
                    <w:p w14:paraId="42535DA6" w14:textId="4A28B38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106</w:t>
                      </w:r>
                    </w:p>
                  </w:txbxContent>
                </v:textbox>
                <w10:wrap anchorx="margin"/>
              </v:shape>
            </w:pict>
          </mc:Fallback>
        </mc:AlternateContent>
      </w:r>
      <w:r w:rsidR="00B1555D">
        <w:rPr>
          <w:noProof/>
        </w:rPr>
        <mc:AlternateContent>
          <mc:Choice Requires="wps">
            <w:drawing>
              <wp:anchor distT="0" distB="0" distL="114300" distR="114300" simplePos="0" relativeHeight="251658385" behindDoc="0" locked="0" layoutInCell="1" allowOverlap="1" wp14:anchorId="7DD132EE" wp14:editId="752736DC">
                <wp:simplePos x="0" y="0"/>
                <wp:positionH relativeFrom="margin">
                  <wp:posOffset>104602</wp:posOffset>
                </wp:positionH>
                <wp:positionV relativeFrom="paragraph">
                  <wp:posOffset>605150</wp:posOffset>
                </wp:positionV>
                <wp:extent cx="807085" cy="203835"/>
                <wp:effectExtent l="0" t="0" r="12065" b="24765"/>
                <wp:wrapNone/>
                <wp:docPr id="447" name="Text Box 447"/>
                <wp:cNvGraphicFramePr/>
                <a:graphic xmlns:a="http://schemas.openxmlformats.org/drawingml/2006/main">
                  <a:graphicData uri="http://schemas.microsoft.com/office/word/2010/wordprocessingShape">
                    <wps:wsp>
                      <wps:cNvSpPr txBox="1"/>
                      <wps:spPr>
                        <a:xfrm>
                          <a:off x="0" y="0"/>
                          <a:ext cx="807085" cy="203835"/>
                        </a:xfrm>
                        <a:prstGeom prst="rect">
                          <a:avLst/>
                        </a:prstGeom>
                        <a:solidFill>
                          <a:schemeClr val="lt1"/>
                        </a:solidFill>
                        <a:ln w="6350">
                          <a:solidFill>
                            <a:prstClr val="black"/>
                          </a:solidFill>
                        </a:ln>
                      </wps:spPr>
                      <wps:txbx>
                        <w:txbxContent>
                          <w:p w14:paraId="2DC0215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32EE" id="Text Box 447" o:spid="_x0000_s1253" type="#_x0000_t202" style="position:absolute;margin-left:8.25pt;margin-top:47.65pt;width:63.55pt;height:16.0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" fillcolor="white [3201]" strokeweight=".5pt">
                <v:textbox>
                  <w:txbxContent>
                    <w:p w14:paraId="2DC0215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F171" w14:textId="76A0E878" w:rsidR="009E364D" w:rsidRDefault="009E364D">
      <w:pPr>
        <w:rPr>
          <w:sz w:val="16"/>
        </w:rPr>
        <w:sectPr w:rsidR="009E364D">
          <w:headerReference w:type="default" r:id="rId171"/>
          <w:footerReference w:type="default" r:id="rId172"/>
          <w:pgSz w:w="12240" w:h="15840"/>
          <w:pgMar w:top="1300" w:right="680" w:bottom="280" w:left="680" w:header="1084" w:footer="0" w:gutter="0"/>
          <w:cols w:space="720"/>
        </w:sectPr>
      </w:pPr>
    </w:p>
    <w:p w14:paraId="5D50F172" w14:textId="77777777" w:rsidR="009E364D" w:rsidRDefault="00BB396C">
      <w:pPr>
        <w:pStyle w:val="Heading1"/>
      </w:pPr>
      <w:bookmarkStart w:id="450" w:name="HIPAA_PRIVACY"/>
      <w:bookmarkEnd w:id="450"/>
      <w:r>
        <w:t>HIPAA</w:t>
      </w:r>
      <w:r>
        <w:rPr>
          <w:spacing w:val="-9"/>
        </w:rPr>
        <w:t xml:space="preserve"> </w:t>
      </w:r>
      <w:r>
        <w:t>PRIVACY</w:t>
      </w:r>
    </w:p>
    <w:p w14:paraId="5D50F173" w14:textId="77777777" w:rsidR="009E364D" w:rsidRDefault="009E364D">
      <w:pPr>
        <w:pStyle w:val="BodyText"/>
        <w:spacing w:before="5"/>
        <w:rPr>
          <w:b/>
          <w:sz w:val="24"/>
        </w:rPr>
      </w:pPr>
    </w:p>
    <w:p w14:paraId="5D50F174" w14:textId="77777777" w:rsidR="009E364D" w:rsidRDefault="00BB396C">
      <w:pPr>
        <w:pStyle w:val="Heading4"/>
        <w:jc w:val="left"/>
      </w:pPr>
      <w:r>
        <w:t>Definitions</w:t>
      </w:r>
    </w:p>
    <w:p w14:paraId="5D50F175" w14:textId="77777777" w:rsidR="009E364D" w:rsidRDefault="009E364D">
      <w:pPr>
        <w:pStyle w:val="BodyText"/>
        <w:spacing w:before="9"/>
        <w:rPr>
          <w:b/>
        </w:rPr>
      </w:pPr>
    </w:p>
    <w:p w14:paraId="5D50F176" w14:textId="77777777" w:rsidR="009E364D" w:rsidRDefault="00BB396C">
      <w:pPr>
        <w:pStyle w:val="ListParagraph"/>
        <w:numPr>
          <w:ilvl w:val="0"/>
          <w:numId w:val="1"/>
        </w:numPr>
        <w:tabs>
          <w:tab w:val="left" w:pos="1480"/>
        </w:tabs>
        <w:ind w:right="761"/>
        <w:rPr>
          <w:sz w:val="20"/>
        </w:rPr>
      </w:pPr>
      <w:bookmarkStart w:id="451" w:name="_Breach_means_an_unauthorized_acquisiti"/>
      <w:bookmarkEnd w:id="451"/>
      <w:r>
        <w:rPr>
          <w:b/>
          <w:sz w:val="20"/>
        </w:rPr>
        <w:t>Breach</w:t>
      </w:r>
      <w:r>
        <w:rPr>
          <w:b/>
          <w:spacing w:val="1"/>
          <w:sz w:val="20"/>
        </w:rPr>
        <w:t xml:space="preserve"> </w:t>
      </w:r>
      <w:r>
        <w:rPr>
          <w:sz w:val="20"/>
        </w:rPr>
        <w:t>means</w:t>
      </w:r>
      <w:r>
        <w:rPr>
          <w:spacing w:val="1"/>
          <w:sz w:val="20"/>
        </w:rPr>
        <w:t xml:space="preserve"> </w:t>
      </w:r>
      <w:r>
        <w:rPr>
          <w:sz w:val="20"/>
        </w:rPr>
        <w:t>an</w:t>
      </w:r>
      <w:r>
        <w:rPr>
          <w:spacing w:val="1"/>
          <w:sz w:val="20"/>
        </w:rPr>
        <w:t xml:space="preserve"> </w:t>
      </w:r>
      <w:r>
        <w:rPr>
          <w:sz w:val="20"/>
        </w:rPr>
        <w:t>unauthorized</w:t>
      </w:r>
      <w:r>
        <w:rPr>
          <w:spacing w:val="1"/>
          <w:sz w:val="20"/>
        </w:rPr>
        <w:t xml:space="preserve"> </w:t>
      </w:r>
      <w:r>
        <w:rPr>
          <w:sz w:val="20"/>
        </w:rPr>
        <w:t>acquisition,</w:t>
      </w:r>
      <w:r>
        <w:rPr>
          <w:spacing w:val="1"/>
          <w:sz w:val="20"/>
        </w:rPr>
        <w:t xml:space="preserve"> </w:t>
      </w:r>
      <w:r>
        <w:rPr>
          <w:sz w:val="20"/>
        </w:rPr>
        <w:t>access,</w:t>
      </w:r>
      <w:r>
        <w:rPr>
          <w:spacing w:val="1"/>
          <w:sz w:val="20"/>
        </w:rPr>
        <w:t xml:space="preserve"> </w:t>
      </w:r>
      <w:r>
        <w:rPr>
          <w:sz w:val="20"/>
        </w:rPr>
        <w:t>use</w:t>
      </w:r>
      <w:r>
        <w:rPr>
          <w:spacing w:val="1"/>
          <w:sz w:val="20"/>
        </w:rPr>
        <w:t xml:space="preserve"> </w:t>
      </w:r>
      <w:r>
        <w:rPr>
          <w:sz w:val="20"/>
        </w:rPr>
        <w:t>or</w:t>
      </w:r>
      <w:r>
        <w:rPr>
          <w:spacing w:val="1"/>
          <w:sz w:val="20"/>
        </w:rPr>
        <w:t xml:space="preserve"> </w:t>
      </w:r>
      <w:r>
        <w:rPr>
          <w:sz w:val="20"/>
        </w:rPr>
        <w:t>disclosure</w:t>
      </w:r>
      <w:r>
        <w:rPr>
          <w:spacing w:val="1"/>
          <w:sz w:val="20"/>
        </w:rPr>
        <w:t xml:space="preserve"> </w:t>
      </w:r>
      <w:r>
        <w:rPr>
          <w:sz w:val="20"/>
        </w:rPr>
        <w:t>of</w:t>
      </w:r>
      <w:r>
        <w:rPr>
          <w:spacing w:val="1"/>
          <w:sz w:val="20"/>
        </w:rPr>
        <w:t xml:space="preserve"> </w:t>
      </w:r>
      <w:r>
        <w:rPr>
          <w:sz w:val="20"/>
        </w:rPr>
        <w:t>Protected</w:t>
      </w:r>
      <w:r>
        <w:rPr>
          <w:spacing w:val="1"/>
          <w:sz w:val="20"/>
        </w:rPr>
        <w:t xml:space="preserve"> </w:t>
      </w:r>
      <w:r>
        <w:rPr>
          <w:sz w:val="20"/>
        </w:rPr>
        <w:t>Health</w:t>
      </w:r>
      <w:r>
        <w:rPr>
          <w:spacing w:val="1"/>
          <w:sz w:val="20"/>
        </w:rPr>
        <w:t xml:space="preserve"> </w:t>
      </w:r>
      <w:r>
        <w:rPr>
          <w:sz w:val="20"/>
        </w:rPr>
        <w:t>Information (“PHI”) or Electronic Protected Health Information (“ePHI”) that violates the HIPAA</w:t>
      </w:r>
      <w:r>
        <w:rPr>
          <w:spacing w:val="1"/>
          <w:sz w:val="20"/>
        </w:rPr>
        <w:t xml:space="preserve"> </w:t>
      </w:r>
      <w:r>
        <w:rPr>
          <w:sz w:val="20"/>
        </w:rPr>
        <w:t>Privacy</w:t>
      </w:r>
      <w:r>
        <w:rPr>
          <w:spacing w:val="-3"/>
          <w:sz w:val="20"/>
        </w:rPr>
        <w:t xml:space="preserve"> </w:t>
      </w:r>
      <w:r>
        <w:rPr>
          <w:sz w:val="20"/>
        </w:rPr>
        <w:t>Rule</w:t>
      </w:r>
      <w:r>
        <w:rPr>
          <w:spacing w:val="-2"/>
          <w:sz w:val="20"/>
        </w:rPr>
        <w:t xml:space="preserve"> </w:t>
      </w:r>
      <w:r>
        <w:rPr>
          <w:sz w:val="20"/>
        </w:rPr>
        <w:t>and</w:t>
      </w:r>
      <w:r>
        <w:rPr>
          <w:spacing w:val="-1"/>
          <w:sz w:val="20"/>
        </w:rPr>
        <w:t xml:space="preserve"> </w:t>
      </w:r>
      <w:r>
        <w:rPr>
          <w:sz w:val="20"/>
        </w:rPr>
        <w:t>that</w:t>
      </w:r>
      <w:r>
        <w:rPr>
          <w:spacing w:val="-2"/>
          <w:sz w:val="20"/>
        </w:rPr>
        <w:t xml:space="preserve"> </w:t>
      </w:r>
      <w:r>
        <w:rPr>
          <w:sz w:val="20"/>
        </w:rPr>
        <w:t>compromises</w:t>
      </w:r>
      <w:r>
        <w:rPr>
          <w:spacing w:val="-1"/>
          <w:sz w:val="20"/>
        </w:rPr>
        <w:t xml:space="preserve"> </w:t>
      </w:r>
      <w:r>
        <w:rPr>
          <w:sz w:val="20"/>
        </w:rPr>
        <w:t>the</w:t>
      </w:r>
      <w:r>
        <w:rPr>
          <w:spacing w:val="-1"/>
          <w:sz w:val="20"/>
        </w:rPr>
        <w:t xml:space="preserve"> </w:t>
      </w:r>
      <w:r>
        <w:rPr>
          <w:sz w:val="20"/>
        </w:rPr>
        <w:t>security</w:t>
      </w:r>
      <w:r>
        <w:rPr>
          <w:spacing w:val="-3"/>
          <w:sz w:val="20"/>
        </w:rPr>
        <w:t xml:space="preserve"> </w:t>
      </w:r>
      <w:r>
        <w:rPr>
          <w:sz w:val="20"/>
        </w:rPr>
        <w:t>or privacy</w:t>
      </w:r>
      <w:r>
        <w:rPr>
          <w:spacing w:val="-5"/>
          <w:sz w:val="20"/>
        </w:rPr>
        <w:t xml:space="preserve"> </w:t>
      </w:r>
      <w:r>
        <w:rPr>
          <w:sz w:val="20"/>
        </w:rPr>
        <w:t>of the</w:t>
      </w:r>
      <w:r>
        <w:rPr>
          <w:spacing w:val="1"/>
          <w:sz w:val="20"/>
        </w:rPr>
        <w:t xml:space="preserve"> </w:t>
      </w:r>
      <w:r>
        <w:rPr>
          <w:sz w:val="20"/>
        </w:rPr>
        <w:t>information.</w:t>
      </w:r>
    </w:p>
    <w:p w14:paraId="5D50F177" w14:textId="77777777" w:rsidR="009E364D" w:rsidRDefault="009E364D">
      <w:pPr>
        <w:pStyle w:val="BodyText"/>
        <w:spacing w:before="9"/>
      </w:pPr>
    </w:p>
    <w:p w14:paraId="5D50F178" w14:textId="77777777" w:rsidR="009E364D" w:rsidRDefault="00BB396C">
      <w:pPr>
        <w:pStyle w:val="ListParagraph"/>
        <w:numPr>
          <w:ilvl w:val="0"/>
          <w:numId w:val="1"/>
        </w:numPr>
        <w:tabs>
          <w:tab w:val="left" w:pos="1480"/>
        </w:tabs>
        <w:ind w:right="760"/>
        <w:rPr>
          <w:sz w:val="20"/>
        </w:rPr>
      </w:pPr>
      <w:bookmarkStart w:id="452" w:name="_Protected_Health_Information_(“PHI”)_m"/>
      <w:bookmarkEnd w:id="452"/>
      <w:r>
        <w:rPr>
          <w:b/>
          <w:sz w:val="20"/>
        </w:rPr>
        <w:t>Protected</w:t>
      </w:r>
      <w:r>
        <w:rPr>
          <w:b/>
          <w:spacing w:val="1"/>
          <w:sz w:val="20"/>
        </w:rPr>
        <w:t xml:space="preserve"> </w:t>
      </w:r>
      <w:r>
        <w:rPr>
          <w:b/>
          <w:sz w:val="20"/>
        </w:rPr>
        <w:t xml:space="preserve">Health Information (“PHI”) </w:t>
      </w:r>
      <w:r>
        <w:rPr>
          <w:sz w:val="20"/>
        </w:rPr>
        <w:t>means individually identifiable health information, as</w:t>
      </w:r>
      <w:r>
        <w:rPr>
          <w:spacing w:val="1"/>
          <w:sz w:val="20"/>
        </w:rPr>
        <w:t xml:space="preserve"> </w:t>
      </w:r>
      <w:r>
        <w:rPr>
          <w:sz w:val="20"/>
        </w:rPr>
        <w:t>defined by HIPAA, that is created or received by us and that relates to the past, present, or future</w:t>
      </w:r>
      <w:r>
        <w:rPr>
          <w:spacing w:val="1"/>
          <w:sz w:val="20"/>
        </w:rPr>
        <w:t xml:space="preserve"> </w:t>
      </w:r>
      <w:r>
        <w:rPr>
          <w:sz w:val="20"/>
        </w:rPr>
        <w:t>physical</w:t>
      </w:r>
      <w:r>
        <w:rPr>
          <w:spacing w:val="-5"/>
          <w:sz w:val="20"/>
        </w:rPr>
        <w:t xml:space="preserve"> </w:t>
      </w:r>
      <w:r>
        <w:rPr>
          <w:sz w:val="20"/>
        </w:rPr>
        <w:t>or</w:t>
      </w:r>
      <w:r>
        <w:rPr>
          <w:spacing w:val="-3"/>
          <w:sz w:val="20"/>
        </w:rPr>
        <w:t xml:space="preserve"> </w:t>
      </w:r>
      <w:r>
        <w:rPr>
          <w:sz w:val="20"/>
        </w:rPr>
        <w:t>mental</w:t>
      </w:r>
      <w:r>
        <w:rPr>
          <w:spacing w:val="-5"/>
          <w:sz w:val="20"/>
        </w:rPr>
        <w:t xml:space="preserve"> </w:t>
      </w:r>
      <w:r>
        <w:rPr>
          <w:sz w:val="20"/>
        </w:rPr>
        <w:t>health</w:t>
      </w:r>
      <w:r>
        <w:rPr>
          <w:spacing w:val="-3"/>
          <w:sz w:val="20"/>
        </w:rPr>
        <w:t xml:space="preserve"> </w:t>
      </w:r>
      <w:r>
        <w:rPr>
          <w:sz w:val="20"/>
        </w:rPr>
        <w:t>or</w:t>
      </w:r>
      <w:r>
        <w:rPr>
          <w:spacing w:val="-1"/>
          <w:sz w:val="20"/>
        </w:rPr>
        <w:t xml:space="preserve"> </w:t>
      </w:r>
      <w:r>
        <w:rPr>
          <w:sz w:val="20"/>
        </w:rPr>
        <w:t>condition</w:t>
      </w:r>
      <w:r>
        <w:rPr>
          <w:spacing w:val="-4"/>
          <w:sz w:val="20"/>
        </w:rPr>
        <w:t xml:space="preserve"> </w:t>
      </w:r>
      <w:r>
        <w:rPr>
          <w:sz w:val="20"/>
        </w:rPr>
        <w:t>of</w:t>
      </w:r>
      <w:r>
        <w:rPr>
          <w:spacing w:val="-2"/>
          <w:sz w:val="20"/>
        </w:rPr>
        <w:t xml:space="preserve"> </w:t>
      </w:r>
      <w:r>
        <w:rPr>
          <w:sz w:val="20"/>
        </w:rPr>
        <w:t>an</w:t>
      </w:r>
      <w:r>
        <w:rPr>
          <w:spacing w:val="-2"/>
          <w:sz w:val="20"/>
        </w:rPr>
        <w:t xml:space="preserve"> </w:t>
      </w:r>
      <w:r>
        <w:rPr>
          <w:sz w:val="20"/>
        </w:rPr>
        <w:t>individual;</w:t>
      </w:r>
      <w:r>
        <w:rPr>
          <w:spacing w:val="-4"/>
          <w:sz w:val="20"/>
        </w:rPr>
        <w:t xml:space="preserve"> </w:t>
      </w:r>
      <w:r>
        <w:rPr>
          <w:sz w:val="20"/>
        </w:rPr>
        <w:t>the</w:t>
      </w:r>
      <w:r>
        <w:rPr>
          <w:spacing w:val="-4"/>
          <w:sz w:val="20"/>
        </w:rPr>
        <w:t xml:space="preserve"> </w:t>
      </w:r>
      <w:r>
        <w:rPr>
          <w:sz w:val="20"/>
        </w:rPr>
        <w:t>provision</w:t>
      </w:r>
      <w:r>
        <w:rPr>
          <w:spacing w:val="-4"/>
          <w:sz w:val="20"/>
        </w:rPr>
        <w:t xml:space="preserve"> </w:t>
      </w:r>
      <w:r>
        <w:rPr>
          <w:sz w:val="20"/>
        </w:rPr>
        <w:t>of</w:t>
      </w:r>
      <w:r>
        <w:rPr>
          <w:spacing w:val="-1"/>
          <w:sz w:val="20"/>
        </w:rPr>
        <w:t xml:space="preserve"> </w:t>
      </w:r>
      <w:r>
        <w:rPr>
          <w:sz w:val="20"/>
        </w:rPr>
        <w:t>health</w:t>
      </w:r>
      <w:r>
        <w:rPr>
          <w:spacing w:val="-4"/>
          <w:sz w:val="20"/>
        </w:rPr>
        <w:t xml:space="preserve"> </w:t>
      </w:r>
      <w:r>
        <w:rPr>
          <w:sz w:val="20"/>
        </w:rPr>
        <w:t>care</w:t>
      </w:r>
      <w:r>
        <w:rPr>
          <w:spacing w:val="-4"/>
          <w:sz w:val="20"/>
        </w:rPr>
        <w:t xml:space="preserve"> </w:t>
      </w:r>
      <w:r>
        <w:rPr>
          <w:sz w:val="20"/>
        </w:rPr>
        <w:t>to</w:t>
      </w:r>
      <w:r>
        <w:rPr>
          <w:spacing w:val="-4"/>
          <w:sz w:val="20"/>
        </w:rPr>
        <w:t xml:space="preserve"> </w:t>
      </w:r>
      <w:r>
        <w:rPr>
          <w:sz w:val="20"/>
        </w:rPr>
        <w:t>an</w:t>
      </w:r>
      <w:r>
        <w:rPr>
          <w:spacing w:val="-3"/>
          <w:sz w:val="20"/>
        </w:rPr>
        <w:t xml:space="preserve"> </w:t>
      </w:r>
      <w:r>
        <w:rPr>
          <w:sz w:val="20"/>
        </w:rPr>
        <w:t>individual;</w:t>
      </w:r>
      <w:r>
        <w:rPr>
          <w:spacing w:val="-53"/>
          <w:sz w:val="20"/>
        </w:rPr>
        <w:t xml:space="preserve"> </w:t>
      </w:r>
      <w:r>
        <w:rPr>
          <w:sz w:val="20"/>
        </w:rPr>
        <w:t>or the past, present, or future payment for the provision of health care to an individual; and that</w:t>
      </w:r>
      <w:r>
        <w:rPr>
          <w:spacing w:val="1"/>
          <w:sz w:val="20"/>
        </w:rPr>
        <w:t xml:space="preserve"> </w:t>
      </w:r>
      <w:r>
        <w:rPr>
          <w:sz w:val="20"/>
        </w:rPr>
        <w:t>identifies the individual or for which there is a reasonable basis to believe the information can be</w:t>
      </w:r>
      <w:r>
        <w:rPr>
          <w:spacing w:val="1"/>
          <w:sz w:val="20"/>
        </w:rPr>
        <w:t xml:space="preserve"> </w:t>
      </w:r>
      <w:r>
        <w:rPr>
          <w:sz w:val="20"/>
        </w:rPr>
        <w:t>used</w:t>
      </w:r>
      <w:r>
        <w:rPr>
          <w:spacing w:val="-3"/>
          <w:sz w:val="20"/>
        </w:rPr>
        <w:t xml:space="preserve"> </w:t>
      </w:r>
      <w:r>
        <w:rPr>
          <w:sz w:val="20"/>
        </w:rPr>
        <w:t>to identify</w:t>
      </w:r>
      <w:r>
        <w:rPr>
          <w:spacing w:val="-5"/>
          <w:sz w:val="20"/>
        </w:rPr>
        <w:t xml:space="preserve"> </w:t>
      </w:r>
      <w:r>
        <w:rPr>
          <w:sz w:val="20"/>
        </w:rPr>
        <w:t>the</w:t>
      </w:r>
      <w:r>
        <w:rPr>
          <w:spacing w:val="-2"/>
          <w:sz w:val="20"/>
        </w:rPr>
        <w:t xml:space="preserve"> </w:t>
      </w:r>
      <w:r>
        <w:rPr>
          <w:sz w:val="20"/>
        </w:rPr>
        <w:t>individual.</w:t>
      </w:r>
      <w:r>
        <w:rPr>
          <w:spacing w:val="54"/>
          <w:sz w:val="20"/>
        </w:rPr>
        <w:t xml:space="preserve"> </w:t>
      </w:r>
      <w:r>
        <w:rPr>
          <w:sz w:val="20"/>
        </w:rPr>
        <w:t>PHI includes</w:t>
      </w:r>
      <w:r>
        <w:rPr>
          <w:spacing w:val="-1"/>
          <w:sz w:val="20"/>
        </w:rPr>
        <w:t xml:space="preserve"> </w:t>
      </w:r>
      <w:r>
        <w:rPr>
          <w:sz w:val="20"/>
        </w:rPr>
        <w:t>information</w:t>
      </w:r>
      <w:r>
        <w:rPr>
          <w:spacing w:val="-3"/>
          <w:sz w:val="20"/>
        </w:rPr>
        <w:t xml:space="preserve"> </w:t>
      </w:r>
      <w:r>
        <w:rPr>
          <w:sz w:val="20"/>
        </w:rPr>
        <w:t>of persons</w:t>
      </w:r>
      <w:r>
        <w:rPr>
          <w:spacing w:val="-1"/>
          <w:sz w:val="20"/>
        </w:rPr>
        <w:t xml:space="preserve"> </w:t>
      </w:r>
      <w:r>
        <w:rPr>
          <w:sz w:val="20"/>
        </w:rPr>
        <w:t>living</w:t>
      </w:r>
      <w:r>
        <w:rPr>
          <w:spacing w:val="-2"/>
          <w:sz w:val="20"/>
        </w:rPr>
        <w:t xml:space="preserve"> </w:t>
      </w:r>
      <w:r>
        <w:rPr>
          <w:sz w:val="20"/>
        </w:rPr>
        <w:t>or</w:t>
      </w:r>
      <w:r>
        <w:rPr>
          <w:spacing w:val="-1"/>
          <w:sz w:val="20"/>
        </w:rPr>
        <w:t xml:space="preserve"> </w:t>
      </w:r>
      <w:r>
        <w:rPr>
          <w:sz w:val="20"/>
        </w:rPr>
        <w:t>deceased.</w:t>
      </w:r>
    </w:p>
    <w:p w14:paraId="5D50F179" w14:textId="77777777" w:rsidR="009E364D" w:rsidRDefault="009E364D">
      <w:pPr>
        <w:pStyle w:val="BodyText"/>
        <w:spacing w:before="9"/>
      </w:pPr>
    </w:p>
    <w:p w14:paraId="5D50F17A" w14:textId="77777777" w:rsidR="009E364D" w:rsidRDefault="00BB396C">
      <w:pPr>
        <w:pStyle w:val="Heading4"/>
        <w:ind w:left="759"/>
      </w:pPr>
      <w:r>
        <w:t>Commitment</w:t>
      </w:r>
      <w:r>
        <w:rPr>
          <w:spacing w:val="-4"/>
        </w:rPr>
        <w:t xml:space="preserve"> </w:t>
      </w:r>
      <w:r>
        <w:t>to</w:t>
      </w:r>
      <w:r>
        <w:rPr>
          <w:spacing w:val="-3"/>
        </w:rPr>
        <w:t xml:space="preserve"> </w:t>
      </w:r>
      <w:r>
        <w:t>Protecting</w:t>
      </w:r>
      <w:r>
        <w:rPr>
          <w:spacing w:val="-4"/>
        </w:rPr>
        <w:t xml:space="preserve"> </w:t>
      </w:r>
      <w:r>
        <w:t>Health</w:t>
      </w:r>
      <w:r>
        <w:rPr>
          <w:spacing w:val="-3"/>
        </w:rPr>
        <w:t xml:space="preserve"> </w:t>
      </w:r>
      <w:r>
        <w:t>Information</w:t>
      </w:r>
    </w:p>
    <w:p w14:paraId="5D50F17B" w14:textId="77777777" w:rsidR="009E364D" w:rsidRDefault="00BB396C">
      <w:pPr>
        <w:pStyle w:val="BodyText"/>
        <w:spacing w:before="3"/>
        <w:ind w:left="759" w:right="757"/>
        <w:jc w:val="both"/>
      </w:pPr>
      <w:r>
        <w:t>The Plan will comply with the Standards for Privacy of Individually Identifiable Health Information (i.e., the</w:t>
      </w:r>
      <w:r>
        <w:rPr>
          <w:spacing w:val="1"/>
        </w:rPr>
        <w:t xml:space="preserve"> </w:t>
      </w:r>
      <w:r>
        <w:t>“Privacy Rule”) set forth by the U.S. Department of Health and Human Services (“HHS”) pursuant to the</w:t>
      </w:r>
      <w:r>
        <w:rPr>
          <w:spacing w:val="1"/>
        </w:rPr>
        <w:t xml:space="preserve"> </w:t>
      </w:r>
      <w:r>
        <w:t>Health</w:t>
      </w:r>
      <w:r>
        <w:rPr>
          <w:spacing w:val="1"/>
        </w:rPr>
        <w:t xml:space="preserve"> </w:t>
      </w:r>
      <w:r>
        <w:t>Insurance</w:t>
      </w:r>
      <w:r>
        <w:rPr>
          <w:spacing w:val="1"/>
        </w:rPr>
        <w:t xml:space="preserve"> </w:t>
      </w:r>
      <w:r>
        <w:t>Portability</w:t>
      </w:r>
      <w:r>
        <w:rPr>
          <w:spacing w:val="1"/>
        </w:rPr>
        <w:t xml:space="preserve"> </w:t>
      </w:r>
      <w:r>
        <w:t>and</w:t>
      </w:r>
      <w:r>
        <w:rPr>
          <w:spacing w:val="1"/>
        </w:rPr>
        <w:t xml:space="preserve"> </w:t>
      </w:r>
      <w:r>
        <w:t>Accountability</w:t>
      </w:r>
      <w:r>
        <w:rPr>
          <w:spacing w:val="1"/>
        </w:rPr>
        <w:t xml:space="preserve"> </w:t>
      </w:r>
      <w:r>
        <w:t>Act</w:t>
      </w:r>
      <w:r>
        <w:rPr>
          <w:spacing w:val="1"/>
        </w:rPr>
        <w:t xml:space="preserve"> </w:t>
      </w:r>
      <w:r>
        <w:t>of</w:t>
      </w:r>
      <w:r>
        <w:rPr>
          <w:spacing w:val="1"/>
        </w:rPr>
        <w:t xml:space="preserve"> </w:t>
      </w:r>
      <w:r>
        <w:t>1996</w:t>
      </w:r>
      <w:r>
        <w:rPr>
          <w:spacing w:val="1"/>
        </w:rPr>
        <w:t xml:space="preserve"> </w:t>
      </w:r>
      <w:r>
        <w:t>(“HIPAA”).</w:t>
      </w:r>
      <w:r>
        <w:rPr>
          <w:spacing w:val="1"/>
        </w:rPr>
        <w:t xml:space="preserve"> </w:t>
      </w:r>
      <w:r>
        <w:t>Such</w:t>
      </w:r>
      <w:r>
        <w:rPr>
          <w:spacing w:val="1"/>
        </w:rPr>
        <w:t xml:space="preserve"> </w:t>
      </w:r>
      <w:r>
        <w:t>standards</w:t>
      </w:r>
      <w:r>
        <w:rPr>
          <w:spacing w:val="1"/>
        </w:rPr>
        <w:t xml:space="preserve"> </w:t>
      </w:r>
      <w:r>
        <w:t>control</w:t>
      </w:r>
      <w:r>
        <w:rPr>
          <w:spacing w:val="1"/>
        </w:rPr>
        <w:t xml:space="preserve"> </w:t>
      </w:r>
      <w:r>
        <w:t>the</w:t>
      </w:r>
      <w:r>
        <w:rPr>
          <w:spacing w:val="1"/>
        </w:rPr>
        <w:t xml:space="preserve"> </w:t>
      </w:r>
      <w:r>
        <w:t>dissemination of “protected health information” (“PHI”) of Covered Persons.</w:t>
      </w:r>
      <w:r>
        <w:rPr>
          <w:spacing w:val="1"/>
        </w:rPr>
        <w:t xml:space="preserve"> </w:t>
      </w:r>
      <w:r>
        <w:t>Privacy Standards will be</w:t>
      </w:r>
      <w:r>
        <w:rPr>
          <w:spacing w:val="1"/>
        </w:rPr>
        <w:t xml:space="preserve"> </w:t>
      </w:r>
      <w:r>
        <w:t>implemented and enforced in the offices of the Employer and Plan Sponsor and any other entity that may</w:t>
      </w:r>
      <w:r>
        <w:rPr>
          <w:spacing w:val="1"/>
        </w:rPr>
        <w:t xml:space="preserve"> </w:t>
      </w:r>
      <w:r>
        <w:t>assist</w:t>
      </w:r>
      <w:r>
        <w:rPr>
          <w:spacing w:val="-2"/>
        </w:rPr>
        <w:t xml:space="preserve"> </w:t>
      </w:r>
      <w:r>
        <w:t>in</w:t>
      </w:r>
      <w:r>
        <w:rPr>
          <w:spacing w:val="-1"/>
        </w:rPr>
        <w:t xml:space="preserve"> </w:t>
      </w:r>
      <w:r>
        <w:t>the</w:t>
      </w:r>
      <w:r>
        <w:rPr>
          <w:spacing w:val="1"/>
        </w:rPr>
        <w:t xml:space="preserve"> </w:t>
      </w:r>
      <w:r>
        <w:t>operation</w:t>
      </w:r>
      <w:r>
        <w:rPr>
          <w:spacing w:val="-1"/>
        </w:rPr>
        <w:t xml:space="preserve"> </w:t>
      </w:r>
      <w:r>
        <w:t>of</w:t>
      </w:r>
      <w:r>
        <w:rPr>
          <w:spacing w:val="1"/>
        </w:rPr>
        <w:t xml:space="preserve"> </w:t>
      </w:r>
      <w:r>
        <w:t>the</w:t>
      </w:r>
      <w:r>
        <w:rPr>
          <w:spacing w:val="-1"/>
        </w:rPr>
        <w:t xml:space="preserve"> </w:t>
      </w:r>
      <w:r>
        <w:t>Plan.</w:t>
      </w:r>
    </w:p>
    <w:p w14:paraId="5D50F17C" w14:textId="77777777" w:rsidR="009E364D" w:rsidRDefault="009E364D">
      <w:pPr>
        <w:pStyle w:val="BodyText"/>
        <w:spacing w:before="10"/>
      </w:pPr>
    </w:p>
    <w:p w14:paraId="5D50F17D" w14:textId="77777777" w:rsidR="009E364D" w:rsidRDefault="00BB396C">
      <w:pPr>
        <w:pStyle w:val="BodyText"/>
        <w:ind w:left="759" w:right="760"/>
        <w:jc w:val="both"/>
      </w:pPr>
      <w:r>
        <w:t>The Plan is required by law to take reasonable steps to ensure the privacy of the Covered Person’s PHI,</w:t>
      </w:r>
      <w:r>
        <w:rPr>
          <w:spacing w:val="1"/>
        </w:rPr>
        <w:t xml:space="preserve"> </w:t>
      </w:r>
      <w:r>
        <w:t>and inform</w:t>
      </w:r>
      <w:r>
        <w:rPr>
          <w:spacing w:val="4"/>
        </w:rPr>
        <w:t xml:space="preserve"> </w:t>
      </w:r>
      <w:r>
        <w:t>him/her about:</w:t>
      </w:r>
    </w:p>
    <w:p w14:paraId="5D50F17E" w14:textId="77777777" w:rsidR="009E364D" w:rsidRDefault="009E364D">
      <w:pPr>
        <w:pStyle w:val="BodyText"/>
        <w:spacing w:before="11"/>
      </w:pPr>
    </w:p>
    <w:p w14:paraId="5D50F17F" w14:textId="77777777" w:rsidR="009E364D" w:rsidRDefault="00BB396C">
      <w:pPr>
        <w:pStyle w:val="BodyText"/>
        <w:ind w:left="1480"/>
      </w:pPr>
      <w:r>
        <w:t>the</w:t>
      </w:r>
      <w:r>
        <w:rPr>
          <w:spacing w:val="-2"/>
        </w:rPr>
        <w:t xml:space="preserve"> </w:t>
      </w:r>
      <w:r>
        <w:t>Plan’s</w:t>
      </w:r>
      <w:r>
        <w:rPr>
          <w:spacing w:val="-3"/>
        </w:rPr>
        <w:t xml:space="preserve"> </w:t>
      </w:r>
      <w:r>
        <w:t>disclosures and</w:t>
      </w:r>
      <w:r>
        <w:rPr>
          <w:spacing w:val="-2"/>
        </w:rPr>
        <w:t xml:space="preserve"> </w:t>
      </w:r>
      <w:r>
        <w:t>uses</w:t>
      </w:r>
      <w:r>
        <w:rPr>
          <w:spacing w:val="-2"/>
        </w:rPr>
        <w:t xml:space="preserve"> </w:t>
      </w:r>
      <w:r>
        <w:t>of</w:t>
      </w:r>
      <w:r>
        <w:rPr>
          <w:spacing w:val="-2"/>
        </w:rPr>
        <w:t xml:space="preserve"> </w:t>
      </w:r>
      <w:r>
        <w:t>PHI;</w:t>
      </w:r>
    </w:p>
    <w:p w14:paraId="5D50F180" w14:textId="77777777" w:rsidR="009E364D" w:rsidRDefault="009E364D">
      <w:pPr>
        <w:pStyle w:val="BodyText"/>
        <w:spacing w:before="10"/>
      </w:pPr>
    </w:p>
    <w:p w14:paraId="5D50F181" w14:textId="77777777" w:rsidR="009E364D" w:rsidRDefault="00BB396C">
      <w:pPr>
        <w:pStyle w:val="BodyText"/>
        <w:spacing w:line="487" w:lineRule="auto"/>
        <w:ind w:left="1480" w:right="3569"/>
      </w:pPr>
      <w:r>
        <w:t>the</w:t>
      </w:r>
      <w:r>
        <w:rPr>
          <w:spacing w:val="-4"/>
        </w:rPr>
        <w:t xml:space="preserve"> </w:t>
      </w:r>
      <w:r>
        <w:t>Covered</w:t>
      </w:r>
      <w:r>
        <w:rPr>
          <w:spacing w:val="-2"/>
        </w:rPr>
        <w:t xml:space="preserve"> </w:t>
      </w:r>
      <w:r>
        <w:t>Person’s</w:t>
      </w:r>
      <w:r>
        <w:rPr>
          <w:spacing w:val="-2"/>
        </w:rPr>
        <w:t xml:space="preserve"> </w:t>
      </w:r>
      <w:r>
        <w:t>privacy</w:t>
      </w:r>
      <w:r>
        <w:rPr>
          <w:spacing w:val="-10"/>
        </w:rPr>
        <w:t xml:space="preserve"> </w:t>
      </w:r>
      <w:r>
        <w:t>rights</w:t>
      </w:r>
      <w:r>
        <w:rPr>
          <w:spacing w:val="1"/>
        </w:rPr>
        <w:t xml:space="preserve"> </w:t>
      </w:r>
      <w:r>
        <w:t>with</w:t>
      </w:r>
      <w:r>
        <w:rPr>
          <w:spacing w:val="-4"/>
        </w:rPr>
        <w:t xml:space="preserve"> </w:t>
      </w:r>
      <w:r>
        <w:t>respect</w:t>
      </w:r>
      <w:r>
        <w:rPr>
          <w:spacing w:val="-3"/>
        </w:rPr>
        <w:t xml:space="preserve"> </w:t>
      </w:r>
      <w:r>
        <w:t>to</w:t>
      </w:r>
      <w:r>
        <w:rPr>
          <w:spacing w:val="-4"/>
        </w:rPr>
        <w:t xml:space="preserve"> </w:t>
      </w:r>
      <w:r>
        <w:t>his/her</w:t>
      </w:r>
      <w:r>
        <w:rPr>
          <w:spacing w:val="-2"/>
        </w:rPr>
        <w:t xml:space="preserve"> </w:t>
      </w:r>
      <w:r>
        <w:t>PHI;</w:t>
      </w:r>
      <w:r>
        <w:rPr>
          <w:spacing w:val="-53"/>
        </w:rPr>
        <w:t xml:space="preserve"> </w:t>
      </w:r>
      <w:r>
        <w:t>the Plan’s</w:t>
      </w:r>
      <w:r>
        <w:rPr>
          <w:spacing w:val="-1"/>
        </w:rPr>
        <w:t xml:space="preserve"> </w:t>
      </w:r>
      <w:r>
        <w:t>duties</w:t>
      </w:r>
      <w:r>
        <w:rPr>
          <w:spacing w:val="3"/>
        </w:rPr>
        <w:t xml:space="preserve"> </w:t>
      </w:r>
      <w:r>
        <w:t>with</w:t>
      </w:r>
      <w:r>
        <w:rPr>
          <w:spacing w:val="-2"/>
        </w:rPr>
        <w:t xml:space="preserve"> </w:t>
      </w:r>
      <w:r>
        <w:t>respect</w:t>
      </w:r>
      <w:r>
        <w:rPr>
          <w:spacing w:val="-2"/>
        </w:rPr>
        <w:t xml:space="preserve"> </w:t>
      </w:r>
      <w:r>
        <w:t>to</w:t>
      </w:r>
      <w:r>
        <w:rPr>
          <w:spacing w:val="-1"/>
        </w:rPr>
        <w:t xml:space="preserve"> </w:t>
      </w:r>
      <w:r>
        <w:t>his/her</w:t>
      </w:r>
      <w:r>
        <w:rPr>
          <w:spacing w:val="1"/>
        </w:rPr>
        <w:t xml:space="preserve"> </w:t>
      </w:r>
      <w:r>
        <w:t>PHI;</w:t>
      </w:r>
    </w:p>
    <w:p w14:paraId="5D50F182" w14:textId="77777777" w:rsidR="009E364D" w:rsidRDefault="00BB396C">
      <w:pPr>
        <w:pStyle w:val="BodyText"/>
        <w:spacing w:before="5" w:line="491" w:lineRule="auto"/>
        <w:ind w:left="1480" w:right="901"/>
      </w:pPr>
      <w:r>
        <w:t>the</w:t>
      </w:r>
      <w:r>
        <w:rPr>
          <w:spacing w:val="-4"/>
        </w:rPr>
        <w:t xml:space="preserve"> </w:t>
      </w:r>
      <w:r>
        <w:t>Covered</w:t>
      </w:r>
      <w:r>
        <w:rPr>
          <w:spacing w:val="-2"/>
        </w:rPr>
        <w:t xml:space="preserve"> </w:t>
      </w:r>
      <w:r>
        <w:t>Person’s</w:t>
      </w:r>
      <w:r>
        <w:rPr>
          <w:spacing w:val="-2"/>
        </w:rPr>
        <w:t xml:space="preserve"> </w:t>
      </w:r>
      <w:r>
        <w:t>right</w:t>
      </w:r>
      <w:r>
        <w:rPr>
          <w:spacing w:val="-2"/>
        </w:rPr>
        <w:t xml:space="preserve"> </w:t>
      </w:r>
      <w:r>
        <w:t>to</w:t>
      </w:r>
      <w:r>
        <w:rPr>
          <w:spacing w:val="-3"/>
        </w:rPr>
        <w:t xml:space="preserve"> </w:t>
      </w:r>
      <w:r>
        <w:t>file</w:t>
      </w:r>
      <w:r>
        <w:rPr>
          <w:spacing w:val="-2"/>
        </w:rPr>
        <w:t xml:space="preserve"> </w:t>
      </w:r>
      <w:r>
        <w:t>a</w:t>
      </w:r>
      <w:r>
        <w:rPr>
          <w:spacing w:val="-3"/>
        </w:rPr>
        <w:t xml:space="preserve"> </w:t>
      </w:r>
      <w:r>
        <w:t>complaint with</w:t>
      </w:r>
      <w:r>
        <w:rPr>
          <w:spacing w:val="-3"/>
        </w:rPr>
        <w:t xml:space="preserve"> </w:t>
      </w:r>
      <w:r>
        <w:t>the</w:t>
      </w:r>
      <w:r>
        <w:rPr>
          <w:spacing w:val="-2"/>
        </w:rPr>
        <w:t xml:space="preserve"> </w:t>
      </w:r>
      <w:r>
        <w:t>Plan</w:t>
      </w:r>
      <w:r>
        <w:rPr>
          <w:spacing w:val="-3"/>
        </w:rPr>
        <w:t xml:space="preserve"> </w:t>
      </w:r>
      <w:r>
        <w:t>and</w:t>
      </w:r>
      <w:r>
        <w:rPr>
          <w:spacing w:val="-2"/>
        </w:rPr>
        <w:t xml:space="preserve"> </w:t>
      </w:r>
      <w:r>
        <w:t>with</w:t>
      </w:r>
      <w:r>
        <w:rPr>
          <w:spacing w:val="-1"/>
        </w:rPr>
        <w:t xml:space="preserve"> </w:t>
      </w:r>
      <w:r>
        <w:t>the</w:t>
      </w:r>
      <w:r>
        <w:rPr>
          <w:spacing w:val="-2"/>
        </w:rPr>
        <w:t xml:space="preserve"> </w:t>
      </w:r>
      <w:r>
        <w:t>Secretary</w:t>
      </w:r>
      <w:r>
        <w:rPr>
          <w:spacing w:val="-4"/>
        </w:rPr>
        <w:t xml:space="preserve"> </w:t>
      </w:r>
      <w:r>
        <w:t>of</w:t>
      </w:r>
      <w:r>
        <w:rPr>
          <w:spacing w:val="-2"/>
        </w:rPr>
        <w:t xml:space="preserve"> </w:t>
      </w:r>
      <w:r>
        <w:t>HHS;</w:t>
      </w:r>
      <w:r>
        <w:rPr>
          <w:spacing w:val="-3"/>
        </w:rPr>
        <w:t xml:space="preserve"> </w:t>
      </w:r>
      <w:r>
        <w:t>and</w:t>
      </w:r>
      <w:r>
        <w:rPr>
          <w:spacing w:val="-53"/>
        </w:rPr>
        <w:t xml:space="preserve"> </w:t>
      </w:r>
      <w:r>
        <w:t>the</w:t>
      </w:r>
      <w:r>
        <w:rPr>
          <w:spacing w:val="-3"/>
        </w:rPr>
        <w:t xml:space="preserve"> </w:t>
      </w:r>
      <w:r>
        <w:t>person</w:t>
      </w:r>
      <w:r>
        <w:rPr>
          <w:spacing w:val="-2"/>
        </w:rPr>
        <w:t xml:space="preserve"> </w:t>
      </w:r>
      <w:r>
        <w:t>or office</w:t>
      </w:r>
      <w:r>
        <w:rPr>
          <w:spacing w:val="-2"/>
        </w:rPr>
        <w:t xml:space="preserve"> </w:t>
      </w:r>
      <w:r>
        <w:t>to</w:t>
      </w:r>
      <w:r>
        <w:rPr>
          <w:spacing w:val="-3"/>
        </w:rPr>
        <w:t xml:space="preserve"> </w:t>
      </w:r>
      <w:r>
        <w:t>contact</w:t>
      </w:r>
      <w:r>
        <w:rPr>
          <w:spacing w:val="-2"/>
        </w:rPr>
        <w:t xml:space="preserve"> </w:t>
      </w:r>
      <w:r>
        <w:t>for</w:t>
      </w:r>
      <w:r>
        <w:rPr>
          <w:spacing w:val="-2"/>
        </w:rPr>
        <w:t xml:space="preserve"> </w:t>
      </w:r>
      <w:r>
        <w:t>further</w:t>
      </w:r>
      <w:r>
        <w:rPr>
          <w:spacing w:val="-1"/>
        </w:rPr>
        <w:t xml:space="preserve"> </w:t>
      </w:r>
      <w:r>
        <w:t>information</w:t>
      </w:r>
      <w:r>
        <w:rPr>
          <w:spacing w:val="-1"/>
        </w:rPr>
        <w:t xml:space="preserve"> </w:t>
      </w:r>
      <w:r>
        <w:t>about the</w:t>
      </w:r>
      <w:r>
        <w:rPr>
          <w:spacing w:val="-1"/>
        </w:rPr>
        <w:t xml:space="preserve"> </w:t>
      </w:r>
      <w:r>
        <w:t>Plan’s</w:t>
      </w:r>
      <w:r>
        <w:rPr>
          <w:spacing w:val="-1"/>
        </w:rPr>
        <w:t xml:space="preserve"> </w:t>
      </w:r>
      <w:r>
        <w:t>privacy</w:t>
      </w:r>
      <w:r>
        <w:rPr>
          <w:spacing w:val="-3"/>
        </w:rPr>
        <w:t xml:space="preserve"> </w:t>
      </w:r>
      <w:r>
        <w:t>practices.</w:t>
      </w:r>
    </w:p>
    <w:p w14:paraId="5D50F183" w14:textId="77777777" w:rsidR="009E364D" w:rsidRDefault="00BB396C">
      <w:pPr>
        <w:pStyle w:val="BodyText"/>
        <w:ind w:left="760" w:right="760"/>
        <w:jc w:val="both"/>
      </w:pPr>
      <w:r>
        <w:rPr>
          <w:spacing w:val="-1"/>
        </w:rPr>
        <w:t>Within</w:t>
      </w:r>
      <w:r>
        <w:rPr>
          <w:spacing w:val="-8"/>
        </w:rPr>
        <w:t xml:space="preserve"> </w:t>
      </w:r>
      <w:r>
        <w:t>this</w:t>
      </w:r>
      <w:r>
        <w:rPr>
          <w:spacing w:val="-6"/>
        </w:rPr>
        <w:t xml:space="preserve"> </w:t>
      </w:r>
      <w:r>
        <w:t>provision</w:t>
      </w:r>
      <w:r>
        <w:rPr>
          <w:spacing w:val="-8"/>
        </w:rPr>
        <w:t xml:space="preserve"> </w:t>
      </w:r>
      <w:r>
        <w:t>capitalized</w:t>
      </w:r>
      <w:r>
        <w:rPr>
          <w:spacing w:val="-8"/>
        </w:rPr>
        <w:t xml:space="preserve"> </w:t>
      </w:r>
      <w:r>
        <w:t>terms</w:t>
      </w:r>
      <w:r>
        <w:rPr>
          <w:spacing w:val="-9"/>
        </w:rPr>
        <w:t xml:space="preserve"> </w:t>
      </w:r>
      <w:r>
        <w:t>may</w:t>
      </w:r>
      <w:r>
        <w:rPr>
          <w:spacing w:val="-14"/>
        </w:rPr>
        <w:t xml:space="preserve"> </w:t>
      </w:r>
      <w:r>
        <w:t>be</w:t>
      </w:r>
      <w:r>
        <w:rPr>
          <w:spacing w:val="-7"/>
        </w:rPr>
        <w:t xml:space="preserve"> </w:t>
      </w:r>
      <w:r>
        <w:t>used,</w:t>
      </w:r>
      <w:r>
        <w:rPr>
          <w:spacing w:val="-8"/>
        </w:rPr>
        <w:t xml:space="preserve"> </w:t>
      </w:r>
      <w:r>
        <w:t>but</w:t>
      </w:r>
      <w:r>
        <w:rPr>
          <w:spacing w:val="-5"/>
        </w:rPr>
        <w:t xml:space="preserve"> </w:t>
      </w:r>
      <w:r>
        <w:t>not</w:t>
      </w:r>
      <w:r>
        <w:rPr>
          <w:spacing w:val="-8"/>
        </w:rPr>
        <w:t xml:space="preserve"> </w:t>
      </w:r>
      <w:r>
        <w:t>otherwise</w:t>
      </w:r>
      <w:r>
        <w:rPr>
          <w:spacing w:val="-6"/>
        </w:rPr>
        <w:t xml:space="preserve"> </w:t>
      </w:r>
      <w:r>
        <w:t>defined.</w:t>
      </w:r>
      <w:r>
        <w:rPr>
          <w:spacing w:val="41"/>
        </w:rPr>
        <w:t xml:space="preserve"> </w:t>
      </w:r>
      <w:r>
        <w:t>These</w:t>
      </w:r>
      <w:r>
        <w:rPr>
          <w:spacing w:val="-8"/>
        </w:rPr>
        <w:t xml:space="preserve"> </w:t>
      </w:r>
      <w:r>
        <w:t>terms</w:t>
      </w:r>
      <w:r>
        <w:rPr>
          <w:spacing w:val="-6"/>
        </w:rPr>
        <w:t xml:space="preserve"> </w:t>
      </w:r>
      <w:r>
        <w:t>shall</w:t>
      </w:r>
      <w:r>
        <w:rPr>
          <w:spacing w:val="-9"/>
        </w:rPr>
        <w:t xml:space="preserve"> </w:t>
      </w:r>
      <w:r>
        <w:t>have</w:t>
      </w:r>
      <w:r>
        <w:rPr>
          <w:spacing w:val="-6"/>
        </w:rPr>
        <w:t xml:space="preserve"> </w:t>
      </w:r>
      <w:r>
        <w:t>the</w:t>
      </w:r>
      <w:r>
        <w:rPr>
          <w:spacing w:val="-53"/>
        </w:rPr>
        <w:t xml:space="preserve"> </w:t>
      </w:r>
      <w:r>
        <w:t>same meaning as those terms set forth in 45 CFR Sections 160.103 and 164.501.</w:t>
      </w:r>
      <w:r>
        <w:rPr>
          <w:spacing w:val="1"/>
        </w:rPr>
        <w:t xml:space="preserve"> </w:t>
      </w:r>
      <w:r>
        <w:t>Any HIPAA regulation</w:t>
      </w:r>
      <w:r>
        <w:rPr>
          <w:spacing w:val="1"/>
        </w:rPr>
        <w:t xml:space="preserve"> </w:t>
      </w:r>
      <w:r>
        <w:t>modifications altering a defined HIPAA term or regulatory citation shall be deemed incorporated into this</w:t>
      </w:r>
      <w:r>
        <w:rPr>
          <w:spacing w:val="1"/>
        </w:rPr>
        <w:t xml:space="preserve"> </w:t>
      </w:r>
      <w:r>
        <w:t>provision.</w:t>
      </w:r>
    </w:p>
    <w:p w14:paraId="5D50F184" w14:textId="77777777" w:rsidR="009E364D" w:rsidRDefault="009E364D">
      <w:pPr>
        <w:pStyle w:val="BodyText"/>
        <w:spacing w:before="4"/>
      </w:pPr>
    </w:p>
    <w:p w14:paraId="5D50F185" w14:textId="77777777" w:rsidR="009E364D" w:rsidRDefault="00BB396C">
      <w:pPr>
        <w:pStyle w:val="Heading4"/>
      </w:pPr>
      <w:r>
        <w:t>How Health</w:t>
      </w:r>
      <w:r>
        <w:rPr>
          <w:spacing w:val="-2"/>
        </w:rPr>
        <w:t xml:space="preserve"> </w:t>
      </w:r>
      <w:r>
        <w:t>Information</w:t>
      </w:r>
      <w:r>
        <w:rPr>
          <w:spacing w:val="-2"/>
        </w:rPr>
        <w:t xml:space="preserve"> </w:t>
      </w:r>
      <w:r>
        <w:t>May</w:t>
      </w:r>
      <w:r>
        <w:rPr>
          <w:spacing w:val="-6"/>
        </w:rPr>
        <w:t xml:space="preserve"> </w:t>
      </w:r>
      <w:r>
        <w:t>be</w:t>
      </w:r>
      <w:r>
        <w:rPr>
          <w:spacing w:val="-3"/>
        </w:rPr>
        <w:t xml:space="preserve"> </w:t>
      </w:r>
      <w:r>
        <w:t>Used</w:t>
      </w:r>
      <w:r>
        <w:rPr>
          <w:spacing w:val="-2"/>
        </w:rPr>
        <w:t xml:space="preserve"> </w:t>
      </w:r>
      <w:r>
        <w:t>and</w:t>
      </w:r>
      <w:r>
        <w:rPr>
          <w:spacing w:val="-2"/>
        </w:rPr>
        <w:t xml:space="preserve"> </w:t>
      </w:r>
      <w:r>
        <w:t>Disclosed</w:t>
      </w:r>
    </w:p>
    <w:p w14:paraId="5D50F186" w14:textId="77777777" w:rsidR="009E364D" w:rsidRDefault="00BB396C">
      <w:pPr>
        <w:pStyle w:val="BodyText"/>
        <w:spacing w:before="3"/>
        <w:ind w:left="760" w:right="761"/>
        <w:jc w:val="both"/>
      </w:pPr>
      <w:r>
        <w:t>In general, the Privacy Rules permit the Plan to use and disclose, the minimum necessary amount, an</w:t>
      </w:r>
      <w:r>
        <w:rPr>
          <w:spacing w:val="1"/>
        </w:rPr>
        <w:t xml:space="preserve"> </w:t>
      </w:r>
      <w:r>
        <w:t>individual’s</w:t>
      </w:r>
      <w:r>
        <w:rPr>
          <w:spacing w:val="-1"/>
        </w:rPr>
        <w:t xml:space="preserve"> </w:t>
      </w:r>
      <w:r>
        <w:t>PHI, without obtaining authorization,</w:t>
      </w:r>
      <w:r>
        <w:rPr>
          <w:spacing w:val="-1"/>
        </w:rPr>
        <w:t xml:space="preserve"> </w:t>
      </w:r>
      <w:r>
        <w:t>only</w:t>
      </w:r>
      <w:r>
        <w:rPr>
          <w:spacing w:val="-3"/>
        </w:rPr>
        <w:t xml:space="preserve"> </w:t>
      </w:r>
      <w:r>
        <w:t>if the</w:t>
      </w:r>
      <w:r>
        <w:rPr>
          <w:spacing w:val="-2"/>
        </w:rPr>
        <w:t xml:space="preserve"> </w:t>
      </w:r>
      <w:r>
        <w:t>use or disclosure is:</w:t>
      </w:r>
    </w:p>
    <w:p w14:paraId="5D50F187" w14:textId="77777777" w:rsidR="009E364D" w:rsidRDefault="009E364D">
      <w:pPr>
        <w:pStyle w:val="BodyText"/>
        <w:spacing w:before="11"/>
      </w:pPr>
    </w:p>
    <w:p w14:paraId="5D50F188" w14:textId="73649B0D" w:rsidR="009E364D" w:rsidRDefault="00BB396C">
      <w:pPr>
        <w:pStyle w:val="BodyText"/>
        <w:spacing w:line="487" w:lineRule="auto"/>
        <w:ind w:left="1480" w:right="6514"/>
      </w:pPr>
      <w:r>
        <w:t>to</w:t>
      </w:r>
      <w:r>
        <w:rPr>
          <w:spacing w:val="-3"/>
        </w:rPr>
        <w:t xml:space="preserve"> </w:t>
      </w:r>
      <w:r>
        <w:t>carry</w:t>
      </w:r>
      <w:r>
        <w:rPr>
          <w:spacing w:val="-6"/>
        </w:rPr>
        <w:t xml:space="preserve"> </w:t>
      </w:r>
      <w:r>
        <w:t>out</w:t>
      </w:r>
      <w:r>
        <w:rPr>
          <w:spacing w:val="-1"/>
        </w:rPr>
        <w:t xml:space="preserve"> </w:t>
      </w:r>
      <w:r>
        <w:t>Payment</w:t>
      </w:r>
      <w:r>
        <w:rPr>
          <w:spacing w:val="-3"/>
        </w:rPr>
        <w:t xml:space="preserve"> </w:t>
      </w:r>
      <w:r>
        <w:t>of</w:t>
      </w:r>
      <w:r>
        <w:rPr>
          <w:spacing w:val="-1"/>
        </w:rPr>
        <w:t xml:space="preserve"> </w:t>
      </w:r>
      <w:r>
        <w:t>benefits;</w:t>
      </w:r>
      <w:r>
        <w:rPr>
          <w:spacing w:val="-53"/>
        </w:rPr>
        <w:t xml:space="preserve"> </w:t>
      </w:r>
      <w:r>
        <w:t>for</w:t>
      </w:r>
      <w:r>
        <w:rPr>
          <w:spacing w:val="-2"/>
        </w:rPr>
        <w:t xml:space="preserve"> </w:t>
      </w:r>
      <w:r>
        <w:t>Health Care</w:t>
      </w:r>
      <w:r>
        <w:rPr>
          <w:spacing w:val="-2"/>
        </w:rPr>
        <w:t xml:space="preserve"> </w:t>
      </w:r>
      <w:r>
        <w:t>Operations;</w:t>
      </w:r>
    </w:p>
    <w:p w14:paraId="5D50F189" w14:textId="6D9997E0" w:rsidR="009E364D" w:rsidRDefault="00BB396C">
      <w:pPr>
        <w:pStyle w:val="BodyText"/>
        <w:spacing w:before="5"/>
        <w:ind w:left="1480"/>
      </w:pPr>
      <w:r>
        <w:t>for</w:t>
      </w:r>
      <w:r>
        <w:rPr>
          <w:spacing w:val="-4"/>
        </w:rPr>
        <w:t xml:space="preserve"> </w:t>
      </w:r>
      <w:r>
        <w:t>Treatment</w:t>
      </w:r>
      <w:r>
        <w:rPr>
          <w:spacing w:val="-2"/>
        </w:rPr>
        <w:t xml:space="preserve"> </w:t>
      </w:r>
      <w:r>
        <w:t>purposes;</w:t>
      </w:r>
      <w:r>
        <w:rPr>
          <w:spacing w:val="-3"/>
        </w:rPr>
        <w:t xml:space="preserve"> </w:t>
      </w:r>
      <w:r>
        <w:t>or</w:t>
      </w:r>
    </w:p>
    <w:p w14:paraId="5D50F18A" w14:textId="5A8943A5" w:rsidR="009E364D" w:rsidRDefault="009E364D">
      <w:pPr>
        <w:pStyle w:val="BodyText"/>
        <w:spacing w:before="10"/>
      </w:pPr>
    </w:p>
    <w:p w14:paraId="5D50F18B" w14:textId="28202051" w:rsidR="009E364D" w:rsidRDefault="00BB396C">
      <w:pPr>
        <w:pStyle w:val="BodyText"/>
        <w:ind w:left="1480" w:right="749"/>
      </w:pPr>
      <w:r>
        <w:t>if</w:t>
      </w:r>
      <w:r>
        <w:rPr>
          <w:spacing w:val="-5"/>
        </w:rPr>
        <w:t xml:space="preserve"> </w:t>
      </w:r>
      <w:r>
        <w:t>the</w:t>
      </w:r>
      <w:r>
        <w:rPr>
          <w:spacing w:val="-7"/>
        </w:rPr>
        <w:t xml:space="preserve"> </w:t>
      </w:r>
      <w:r>
        <w:t>use</w:t>
      </w:r>
      <w:r>
        <w:rPr>
          <w:spacing w:val="-8"/>
        </w:rPr>
        <w:t xml:space="preserve"> </w:t>
      </w:r>
      <w:r>
        <w:t>or</w:t>
      </w:r>
      <w:r>
        <w:rPr>
          <w:spacing w:val="-5"/>
        </w:rPr>
        <w:t xml:space="preserve"> </w:t>
      </w:r>
      <w:r>
        <w:t>disclosure</w:t>
      </w:r>
      <w:r>
        <w:rPr>
          <w:spacing w:val="-7"/>
        </w:rPr>
        <w:t xml:space="preserve"> </w:t>
      </w:r>
      <w:r>
        <w:t>falls</w:t>
      </w:r>
      <w:r>
        <w:rPr>
          <w:spacing w:val="-4"/>
        </w:rPr>
        <w:t xml:space="preserve"> </w:t>
      </w:r>
      <w:r>
        <w:t>within</w:t>
      </w:r>
      <w:r>
        <w:rPr>
          <w:spacing w:val="-7"/>
        </w:rPr>
        <w:t xml:space="preserve"> </w:t>
      </w:r>
      <w:r>
        <w:t>one</w:t>
      </w:r>
      <w:r>
        <w:rPr>
          <w:spacing w:val="-7"/>
        </w:rPr>
        <w:t xml:space="preserve"> </w:t>
      </w:r>
      <w:r>
        <w:t>of</w:t>
      </w:r>
      <w:r>
        <w:rPr>
          <w:spacing w:val="-5"/>
        </w:rPr>
        <w:t xml:space="preserve"> </w:t>
      </w:r>
      <w:r>
        <w:t>the</w:t>
      </w:r>
      <w:r>
        <w:rPr>
          <w:spacing w:val="-7"/>
        </w:rPr>
        <w:t xml:space="preserve"> </w:t>
      </w:r>
      <w:r>
        <w:t>limited</w:t>
      </w:r>
      <w:r>
        <w:rPr>
          <w:spacing w:val="-8"/>
        </w:rPr>
        <w:t xml:space="preserve"> </w:t>
      </w:r>
      <w:r>
        <w:t>circumstances</w:t>
      </w:r>
      <w:r>
        <w:rPr>
          <w:spacing w:val="-5"/>
        </w:rPr>
        <w:t xml:space="preserve"> </w:t>
      </w:r>
      <w:r>
        <w:t>described</w:t>
      </w:r>
      <w:r>
        <w:rPr>
          <w:spacing w:val="-5"/>
        </w:rPr>
        <w:t xml:space="preserve"> </w:t>
      </w:r>
      <w:r>
        <w:t>in</w:t>
      </w:r>
      <w:r>
        <w:rPr>
          <w:spacing w:val="-7"/>
        </w:rPr>
        <w:t xml:space="preserve"> </w:t>
      </w:r>
      <w:r>
        <w:t>the</w:t>
      </w:r>
      <w:r>
        <w:rPr>
          <w:spacing w:val="-4"/>
        </w:rPr>
        <w:t xml:space="preserve"> </w:t>
      </w:r>
      <w:r>
        <w:t>rules</w:t>
      </w:r>
      <w:r>
        <w:rPr>
          <w:spacing w:val="-6"/>
        </w:rPr>
        <w:t xml:space="preserve"> </w:t>
      </w:r>
      <w:r>
        <w:t>(e.g.,</w:t>
      </w:r>
      <w:r>
        <w:rPr>
          <w:spacing w:val="-6"/>
        </w:rPr>
        <w:t xml:space="preserve"> </w:t>
      </w:r>
      <w:r>
        <w:t>the</w:t>
      </w:r>
      <w:r>
        <w:rPr>
          <w:spacing w:val="-53"/>
        </w:rPr>
        <w:t xml:space="preserve"> </w:t>
      </w:r>
      <w:r>
        <w:t>disclosure is required by</w:t>
      </w:r>
      <w:r>
        <w:rPr>
          <w:spacing w:val="-4"/>
        </w:rPr>
        <w:t xml:space="preserve"> </w:t>
      </w:r>
      <w:r>
        <w:t>law</w:t>
      </w:r>
      <w:r>
        <w:rPr>
          <w:spacing w:val="-1"/>
        </w:rPr>
        <w:t xml:space="preserve"> </w:t>
      </w:r>
      <w:r>
        <w:t>or</w:t>
      </w:r>
      <w:r>
        <w:rPr>
          <w:spacing w:val="-1"/>
        </w:rPr>
        <w:t xml:space="preserve"> </w:t>
      </w:r>
      <w:r>
        <w:t>for public health</w:t>
      </w:r>
      <w:r>
        <w:rPr>
          <w:spacing w:val="-2"/>
        </w:rPr>
        <w:t xml:space="preserve"> </w:t>
      </w:r>
      <w:r>
        <w:t>activities).</w:t>
      </w:r>
    </w:p>
    <w:p w14:paraId="5D50F18C" w14:textId="65EDD545" w:rsidR="009E364D" w:rsidRDefault="003632A4">
      <w:pPr>
        <w:pStyle w:val="BodyText"/>
        <w:spacing w:before="8"/>
        <w:rPr>
          <w:sz w:val="16"/>
        </w:rPr>
      </w:pPr>
      <w:r>
        <w:rPr>
          <w:noProof/>
        </w:rPr>
        <mc:AlternateContent>
          <mc:Choice Requires="wps">
            <w:drawing>
              <wp:anchor distT="0" distB="0" distL="0" distR="0" simplePos="0" relativeHeight="251658261" behindDoc="1" locked="0" layoutInCell="1" allowOverlap="1" wp14:anchorId="5D50F2A9" wp14:editId="6D267E09">
                <wp:simplePos x="0" y="0"/>
                <wp:positionH relativeFrom="page">
                  <wp:posOffset>895985</wp:posOffset>
                </wp:positionH>
                <wp:positionV relativeFrom="paragraph">
                  <wp:posOffset>147320</wp:posOffset>
                </wp:positionV>
                <wp:extent cx="5980430" cy="6350"/>
                <wp:effectExtent l="0" t="0" r="0" b="0"/>
                <wp:wrapTopAndBottom/>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0FE3" id="Rectangle 269" o:spid="_x0000_s1026" style="position:absolute;margin-left:70.55pt;margin-top:11.6pt;width:470.9pt;height:.5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" fillcolor="black" stroked="f">
                <w10:wrap type="topAndBottom" anchorx="page"/>
              </v:rect>
            </w:pict>
          </mc:Fallback>
        </mc:AlternateContent>
      </w:r>
    </w:p>
    <w:p w14:paraId="5D50F18D" w14:textId="14964A0F" w:rsidR="009E364D" w:rsidRDefault="00464AC7">
      <w:pPr>
        <w:pStyle w:val="BodyText"/>
        <w:spacing w:before="6"/>
        <w:rPr>
          <w:sz w:val="6"/>
        </w:rPr>
      </w:pPr>
      <w:r>
        <w:rPr>
          <w:noProof/>
        </w:rPr>
        <mc:AlternateContent>
          <mc:Choice Requires="wps">
            <w:drawing>
              <wp:anchor distT="0" distB="0" distL="114300" distR="114300" simplePos="0" relativeHeight="251658492" behindDoc="0" locked="0" layoutInCell="1" allowOverlap="1" wp14:anchorId="7F730D4F" wp14:editId="3CE05222">
                <wp:simplePos x="0" y="0"/>
                <wp:positionH relativeFrom="margin">
                  <wp:posOffset>4525723</wp:posOffset>
                </wp:positionH>
                <wp:positionV relativeFrom="paragraph">
                  <wp:posOffset>585598</wp:posOffset>
                </wp:positionV>
                <wp:extent cx="2559004" cy="216134"/>
                <wp:effectExtent l="0" t="0" r="13335" b="12700"/>
                <wp:wrapNone/>
                <wp:docPr id="557" name="Text Box 557"/>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167B1FFA" w14:textId="1BD787F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0D4F" id="Text Box 557" o:spid="_x0000_s1254" type="#_x0000_t202" style="position:absolute;margin-left:356.35pt;margin-top:46.1pt;width:201.5pt;height:17pt;z-index:2516584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" fillcolor="white [3201]" strokeweight=".5pt">
                <v:textbox>
                  <w:txbxContent>
                    <w:p w14:paraId="167B1FFA" w14:textId="1BD787F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107</w:t>
                      </w:r>
                    </w:p>
                  </w:txbxContent>
                </v:textbox>
                <w10:wrap anchorx="margin"/>
              </v:shape>
            </w:pict>
          </mc:Fallback>
        </mc:AlternateContent>
      </w:r>
      <w:r w:rsidR="00B1555D">
        <w:rPr>
          <w:noProof/>
        </w:rPr>
        <mc:AlternateContent>
          <mc:Choice Requires="wps">
            <w:drawing>
              <wp:anchor distT="0" distB="0" distL="114300" distR="114300" simplePos="0" relativeHeight="251658386" behindDoc="0" locked="0" layoutInCell="1" allowOverlap="1" wp14:anchorId="7F5262CC" wp14:editId="5CF3B3CF">
                <wp:simplePos x="0" y="0"/>
                <wp:positionH relativeFrom="margin">
                  <wp:align>left</wp:align>
                </wp:positionH>
                <wp:positionV relativeFrom="paragraph">
                  <wp:posOffset>596859</wp:posOffset>
                </wp:positionV>
                <wp:extent cx="807244" cy="204152"/>
                <wp:effectExtent l="0" t="0" r="12065" b="24765"/>
                <wp:wrapNone/>
                <wp:docPr id="448" name="Text Box 44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F36003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62CC" id="Text Box 448" o:spid="_x0000_s1255" type="#_x0000_t202" style="position:absolute;margin-left:0;margin-top:47pt;width:63.55pt;height:16.05pt;z-index:2516583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u1PQIAAIQEAAAOAAAAZHJzL2Uyb0RvYy54bWysVE1v2zAMvQ/YfxB0X+x4Tto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" fillcolor="white [3201]" strokeweight=".5pt">
                <v:textbox>
                  <w:txbxContent>
                    <w:p w14:paraId="2F36003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F18F" w14:textId="58DF1A89" w:rsidR="009E364D" w:rsidRDefault="009E364D">
      <w:pPr>
        <w:rPr>
          <w:sz w:val="16"/>
        </w:rPr>
        <w:sectPr w:rsidR="009E364D">
          <w:headerReference w:type="even" r:id="rId173"/>
          <w:footerReference w:type="even" r:id="rId174"/>
          <w:pgSz w:w="12240" w:h="15840"/>
          <w:pgMar w:top="1360" w:right="680" w:bottom="280" w:left="680" w:header="0" w:footer="0" w:gutter="0"/>
          <w:cols w:space="720"/>
        </w:sectPr>
      </w:pPr>
    </w:p>
    <w:p w14:paraId="5D50F190" w14:textId="68C2CF44" w:rsidR="009E364D" w:rsidRDefault="009E364D">
      <w:pPr>
        <w:pStyle w:val="BodyText"/>
        <w:spacing w:before="9"/>
        <w:rPr>
          <w:sz w:val="11"/>
        </w:rPr>
      </w:pPr>
    </w:p>
    <w:p w14:paraId="5D50F191" w14:textId="77777777" w:rsidR="009E364D" w:rsidRDefault="00BB396C">
      <w:pPr>
        <w:pStyle w:val="Heading4"/>
        <w:spacing w:before="93"/>
        <w:jc w:val="left"/>
      </w:pPr>
      <w:r>
        <w:t>Disclosure</w:t>
      </w:r>
      <w:r>
        <w:rPr>
          <w:spacing w:val="-4"/>
        </w:rPr>
        <w:t xml:space="preserve"> </w:t>
      </w:r>
      <w:r>
        <w:t>of</w:t>
      </w:r>
      <w:r>
        <w:rPr>
          <w:spacing w:val="-2"/>
        </w:rPr>
        <w:t xml:space="preserve"> </w:t>
      </w:r>
      <w:r>
        <w:t>PHI</w:t>
      </w:r>
      <w:r>
        <w:rPr>
          <w:spacing w:val="-4"/>
        </w:rPr>
        <w:t xml:space="preserve"> </w:t>
      </w:r>
      <w:r>
        <w:t>to</w:t>
      </w:r>
      <w:r>
        <w:rPr>
          <w:spacing w:val="-3"/>
        </w:rPr>
        <w:t xml:space="preserve"> </w:t>
      </w:r>
      <w:r>
        <w:t>the</w:t>
      </w:r>
      <w:r>
        <w:rPr>
          <w:spacing w:val="-2"/>
        </w:rPr>
        <w:t xml:space="preserve"> </w:t>
      </w:r>
      <w:r>
        <w:t>Plan</w:t>
      </w:r>
      <w:r>
        <w:rPr>
          <w:spacing w:val="-3"/>
        </w:rPr>
        <w:t xml:space="preserve"> </w:t>
      </w:r>
      <w:r>
        <w:t>Sponsor</w:t>
      </w:r>
      <w:r>
        <w:rPr>
          <w:spacing w:val="-5"/>
        </w:rPr>
        <w:t xml:space="preserve"> </w:t>
      </w:r>
      <w:r>
        <w:t>for</w:t>
      </w:r>
      <w:r>
        <w:rPr>
          <w:spacing w:val="-2"/>
        </w:rPr>
        <w:t xml:space="preserve"> </w:t>
      </w:r>
      <w:r>
        <w:t>Plan</w:t>
      </w:r>
      <w:r>
        <w:rPr>
          <w:spacing w:val="2"/>
        </w:rPr>
        <w:t xml:space="preserve"> </w:t>
      </w:r>
      <w:r>
        <w:t>Administration</w:t>
      </w:r>
      <w:r>
        <w:rPr>
          <w:spacing w:val="-1"/>
        </w:rPr>
        <w:t xml:space="preserve"> </w:t>
      </w:r>
      <w:r>
        <w:t>Purposes</w:t>
      </w:r>
    </w:p>
    <w:p w14:paraId="5D50F192" w14:textId="77777777" w:rsidR="009E364D" w:rsidRDefault="00BB396C">
      <w:pPr>
        <w:pStyle w:val="BodyText"/>
        <w:spacing w:before="3"/>
        <w:ind w:left="760" w:right="749"/>
      </w:pPr>
      <w:r>
        <w:rPr>
          <w:spacing w:val="-1"/>
        </w:rPr>
        <w:t>In</w:t>
      </w:r>
      <w:r>
        <w:rPr>
          <w:spacing w:val="-11"/>
        </w:rPr>
        <w:t xml:space="preserve"> </w:t>
      </w:r>
      <w:r>
        <w:rPr>
          <w:spacing w:val="-1"/>
        </w:rPr>
        <w:t>order</w:t>
      </w:r>
      <w:r>
        <w:rPr>
          <w:spacing w:val="-10"/>
        </w:rPr>
        <w:t xml:space="preserve"> </w:t>
      </w:r>
      <w:r>
        <w:rPr>
          <w:spacing w:val="-1"/>
        </w:rPr>
        <w:t>that</w:t>
      </w:r>
      <w:r>
        <w:rPr>
          <w:spacing w:val="-8"/>
        </w:rPr>
        <w:t xml:space="preserve"> </w:t>
      </w:r>
      <w:r>
        <w:rPr>
          <w:spacing w:val="-1"/>
        </w:rPr>
        <w:t>the</w:t>
      </w:r>
      <w:r>
        <w:rPr>
          <w:spacing w:val="-9"/>
        </w:rPr>
        <w:t xml:space="preserve"> </w:t>
      </w:r>
      <w:r>
        <w:rPr>
          <w:spacing w:val="-1"/>
        </w:rPr>
        <w:t>Plan</w:t>
      </w:r>
      <w:r>
        <w:rPr>
          <w:spacing w:val="-8"/>
        </w:rPr>
        <w:t xml:space="preserve"> </w:t>
      </w:r>
      <w:r>
        <w:rPr>
          <w:spacing w:val="-1"/>
        </w:rPr>
        <w:t>Sponsor</w:t>
      </w:r>
      <w:r>
        <w:rPr>
          <w:spacing w:val="-10"/>
        </w:rPr>
        <w:t xml:space="preserve"> </w:t>
      </w:r>
      <w:r>
        <w:rPr>
          <w:spacing w:val="-1"/>
        </w:rPr>
        <w:t>may</w:t>
      </w:r>
      <w:r>
        <w:rPr>
          <w:spacing w:val="-14"/>
        </w:rPr>
        <w:t xml:space="preserve"> </w:t>
      </w:r>
      <w:r>
        <w:rPr>
          <w:spacing w:val="-1"/>
        </w:rPr>
        <w:t>receive</w:t>
      </w:r>
      <w:r>
        <w:rPr>
          <w:spacing w:val="-8"/>
        </w:rPr>
        <w:t xml:space="preserve"> </w:t>
      </w:r>
      <w:r>
        <w:t>and</w:t>
      </w:r>
      <w:r>
        <w:rPr>
          <w:spacing w:val="-8"/>
        </w:rPr>
        <w:t xml:space="preserve"> </w:t>
      </w:r>
      <w:r>
        <w:t>use</w:t>
      </w:r>
      <w:r>
        <w:rPr>
          <w:spacing w:val="-8"/>
        </w:rPr>
        <w:t xml:space="preserve"> </w:t>
      </w:r>
      <w:r>
        <w:t>PHI</w:t>
      </w:r>
      <w:r>
        <w:rPr>
          <w:spacing w:val="-8"/>
        </w:rPr>
        <w:t xml:space="preserve"> </w:t>
      </w:r>
      <w:r>
        <w:t>for</w:t>
      </w:r>
      <w:r>
        <w:rPr>
          <w:spacing w:val="-10"/>
        </w:rPr>
        <w:t xml:space="preserve"> </w:t>
      </w:r>
      <w:r>
        <w:t>plan</w:t>
      </w:r>
      <w:r>
        <w:rPr>
          <w:spacing w:val="-8"/>
        </w:rPr>
        <w:t xml:space="preserve"> </w:t>
      </w:r>
      <w:r>
        <w:t>administration</w:t>
      </w:r>
      <w:r>
        <w:rPr>
          <w:spacing w:val="-8"/>
        </w:rPr>
        <w:t xml:space="preserve"> </w:t>
      </w:r>
      <w:r>
        <w:t>purposes,</w:t>
      </w:r>
      <w:r>
        <w:rPr>
          <w:spacing w:val="-11"/>
        </w:rPr>
        <w:t xml:space="preserve"> </w:t>
      </w:r>
      <w:r>
        <w:t>the</w:t>
      </w:r>
      <w:r>
        <w:rPr>
          <w:spacing w:val="-9"/>
        </w:rPr>
        <w:t xml:space="preserve"> </w:t>
      </w:r>
      <w:r>
        <w:t>Plan</w:t>
      </w:r>
      <w:r>
        <w:rPr>
          <w:spacing w:val="-8"/>
        </w:rPr>
        <w:t xml:space="preserve"> </w:t>
      </w:r>
      <w:r>
        <w:t>Sponsor</w:t>
      </w:r>
      <w:r>
        <w:rPr>
          <w:spacing w:val="-52"/>
        </w:rPr>
        <w:t xml:space="preserve"> </w:t>
      </w:r>
      <w:r>
        <w:t>agrees</w:t>
      </w:r>
      <w:r>
        <w:rPr>
          <w:spacing w:val="-1"/>
        </w:rPr>
        <w:t xml:space="preserve"> </w:t>
      </w:r>
      <w:r>
        <w:t>to:</w:t>
      </w:r>
    </w:p>
    <w:p w14:paraId="5D50F193" w14:textId="77777777" w:rsidR="009E364D" w:rsidRDefault="009E364D">
      <w:pPr>
        <w:pStyle w:val="BodyText"/>
        <w:spacing w:before="10"/>
      </w:pPr>
    </w:p>
    <w:p w14:paraId="5D50F194" w14:textId="77777777" w:rsidR="009E364D" w:rsidRDefault="00BB396C">
      <w:pPr>
        <w:pStyle w:val="BodyText"/>
        <w:spacing w:before="1"/>
        <w:ind w:left="1480" w:right="758"/>
        <w:jc w:val="both"/>
      </w:pPr>
      <w:r>
        <w:t>not use or further disclose PHI other than as permitted or required by the Plan documents or as</w:t>
      </w:r>
      <w:r>
        <w:rPr>
          <w:spacing w:val="1"/>
        </w:rPr>
        <w:t xml:space="preserve"> </w:t>
      </w:r>
      <w:r>
        <w:t>required</w:t>
      </w:r>
      <w:r>
        <w:rPr>
          <w:spacing w:val="-2"/>
        </w:rPr>
        <w:t xml:space="preserve"> </w:t>
      </w:r>
      <w:r>
        <w:t>by</w:t>
      </w:r>
      <w:r>
        <w:rPr>
          <w:spacing w:val="-2"/>
        </w:rPr>
        <w:t xml:space="preserve"> </w:t>
      </w:r>
      <w:r>
        <w:t>law</w:t>
      </w:r>
      <w:r>
        <w:rPr>
          <w:spacing w:val="-3"/>
        </w:rPr>
        <w:t xml:space="preserve"> </w:t>
      </w:r>
      <w:r>
        <w:t>(as</w:t>
      </w:r>
      <w:r>
        <w:rPr>
          <w:spacing w:val="3"/>
        </w:rPr>
        <w:t xml:space="preserve"> </w:t>
      </w:r>
      <w:r>
        <w:t>defined in</w:t>
      </w:r>
      <w:r>
        <w:rPr>
          <w:spacing w:val="-1"/>
        </w:rPr>
        <w:t xml:space="preserve"> </w:t>
      </w:r>
      <w:r>
        <w:t>the</w:t>
      </w:r>
      <w:r>
        <w:rPr>
          <w:spacing w:val="2"/>
        </w:rPr>
        <w:t xml:space="preserve"> </w:t>
      </w:r>
      <w:r>
        <w:t>Privacy</w:t>
      </w:r>
      <w:r>
        <w:rPr>
          <w:spacing w:val="-2"/>
        </w:rPr>
        <w:t xml:space="preserve"> </w:t>
      </w:r>
      <w:r>
        <w:t>Standards);</w:t>
      </w:r>
    </w:p>
    <w:p w14:paraId="5D50F195" w14:textId="77777777" w:rsidR="009E364D" w:rsidRDefault="009E364D">
      <w:pPr>
        <w:pStyle w:val="BodyText"/>
        <w:spacing w:before="10"/>
      </w:pPr>
    </w:p>
    <w:p w14:paraId="5D50F196" w14:textId="77777777" w:rsidR="009E364D" w:rsidRDefault="00BB396C">
      <w:pPr>
        <w:pStyle w:val="BodyText"/>
        <w:ind w:left="1480" w:right="762"/>
        <w:jc w:val="both"/>
      </w:pPr>
      <w:r>
        <w:t>ensure that any agents, including a subcontractor, to whom the Plan Sponsor provides PHI</w:t>
      </w:r>
      <w:r>
        <w:rPr>
          <w:spacing w:val="1"/>
        </w:rPr>
        <w:t xml:space="preserve"> </w:t>
      </w:r>
      <w:r>
        <w:rPr>
          <w:w w:val="95"/>
        </w:rPr>
        <w:t>received from the Plan, agree to the same restrictions and conditions that apply to the Plan Sponsor</w:t>
      </w:r>
      <w:r>
        <w:rPr>
          <w:spacing w:val="1"/>
          <w:w w:val="95"/>
        </w:rPr>
        <w:t xml:space="preserve"> </w:t>
      </w:r>
      <w:r>
        <w:t>with</w:t>
      </w:r>
      <w:r>
        <w:rPr>
          <w:spacing w:val="-2"/>
        </w:rPr>
        <w:t xml:space="preserve"> </w:t>
      </w:r>
      <w:r>
        <w:t>respect</w:t>
      </w:r>
      <w:r>
        <w:rPr>
          <w:spacing w:val="-1"/>
        </w:rPr>
        <w:t xml:space="preserve"> </w:t>
      </w:r>
      <w:r>
        <w:t>to</w:t>
      </w:r>
      <w:r>
        <w:rPr>
          <w:spacing w:val="-1"/>
        </w:rPr>
        <w:t xml:space="preserve"> </w:t>
      </w:r>
      <w:r>
        <w:t>such</w:t>
      </w:r>
      <w:r>
        <w:rPr>
          <w:spacing w:val="-1"/>
        </w:rPr>
        <w:t xml:space="preserve"> </w:t>
      </w:r>
      <w:r>
        <w:t>PHI;</w:t>
      </w:r>
    </w:p>
    <w:p w14:paraId="5D50F197" w14:textId="77777777" w:rsidR="009E364D" w:rsidRDefault="009E364D">
      <w:pPr>
        <w:pStyle w:val="BodyText"/>
        <w:spacing w:before="9"/>
      </w:pPr>
    </w:p>
    <w:p w14:paraId="5D50F198" w14:textId="77777777" w:rsidR="009E364D" w:rsidRDefault="00BB396C">
      <w:pPr>
        <w:pStyle w:val="BodyText"/>
        <w:ind w:left="1480"/>
        <w:jc w:val="both"/>
      </w:pPr>
      <w:r>
        <w:t>establish</w:t>
      </w:r>
      <w:r>
        <w:rPr>
          <w:spacing w:val="-4"/>
        </w:rPr>
        <w:t xml:space="preserve"> </w:t>
      </w:r>
      <w:r>
        <w:t>safeguards</w:t>
      </w:r>
      <w:r>
        <w:rPr>
          <w:spacing w:val="-3"/>
        </w:rPr>
        <w:t xml:space="preserve"> </w:t>
      </w:r>
      <w:r>
        <w:t>for</w:t>
      </w:r>
      <w:r>
        <w:rPr>
          <w:spacing w:val="-2"/>
        </w:rPr>
        <w:t xml:space="preserve"> </w:t>
      </w:r>
      <w:r>
        <w:t>information,</w:t>
      </w:r>
      <w:r>
        <w:rPr>
          <w:spacing w:val="-4"/>
        </w:rPr>
        <w:t xml:space="preserve"> </w:t>
      </w:r>
      <w:r>
        <w:t>including</w:t>
      </w:r>
      <w:r>
        <w:rPr>
          <w:spacing w:val="-3"/>
        </w:rPr>
        <w:t xml:space="preserve"> </w:t>
      </w:r>
      <w:r>
        <w:t>security</w:t>
      </w:r>
      <w:r>
        <w:rPr>
          <w:spacing w:val="-5"/>
        </w:rPr>
        <w:t xml:space="preserve"> </w:t>
      </w:r>
      <w:r>
        <w:t>systems</w:t>
      </w:r>
      <w:r>
        <w:rPr>
          <w:spacing w:val="-4"/>
        </w:rPr>
        <w:t xml:space="preserve"> </w:t>
      </w:r>
      <w:r>
        <w:t>for</w:t>
      </w:r>
      <w:r>
        <w:rPr>
          <w:spacing w:val="-3"/>
        </w:rPr>
        <w:t xml:space="preserve"> </w:t>
      </w:r>
      <w:r>
        <w:t>data</w:t>
      </w:r>
      <w:r>
        <w:rPr>
          <w:spacing w:val="-3"/>
        </w:rPr>
        <w:t xml:space="preserve"> </w:t>
      </w:r>
      <w:r>
        <w:t>processing</w:t>
      </w:r>
      <w:r>
        <w:rPr>
          <w:spacing w:val="-4"/>
        </w:rPr>
        <w:t xml:space="preserve"> </w:t>
      </w:r>
      <w:r>
        <w:t>and</w:t>
      </w:r>
      <w:r>
        <w:rPr>
          <w:spacing w:val="-3"/>
        </w:rPr>
        <w:t xml:space="preserve"> </w:t>
      </w:r>
      <w:r>
        <w:t>storage;</w:t>
      </w:r>
    </w:p>
    <w:p w14:paraId="5D50F199" w14:textId="77777777" w:rsidR="009E364D" w:rsidRDefault="009E364D">
      <w:pPr>
        <w:pStyle w:val="BodyText"/>
        <w:spacing w:before="10"/>
      </w:pPr>
    </w:p>
    <w:p w14:paraId="5D50F19A" w14:textId="77777777" w:rsidR="009E364D" w:rsidRDefault="00BB396C">
      <w:pPr>
        <w:pStyle w:val="BodyText"/>
        <w:spacing w:before="1"/>
        <w:ind w:left="1480" w:right="762"/>
        <w:jc w:val="both"/>
      </w:pPr>
      <w:r>
        <w:t>maintain the confidentiality of all PHI, unless an individual gives specific consent or authorization</w:t>
      </w:r>
      <w:r>
        <w:rPr>
          <w:spacing w:val="1"/>
        </w:rPr>
        <w:t xml:space="preserve"> </w:t>
      </w:r>
      <w:r>
        <w:t>to</w:t>
      </w:r>
      <w:r>
        <w:rPr>
          <w:spacing w:val="-3"/>
        </w:rPr>
        <w:t xml:space="preserve"> </w:t>
      </w:r>
      <w:r>
        <w:t>disclose</w:t>
      </w:r>
      <w:r>
        <w:rPr>
          <w:spacing w:val="-2"/>
        </w:rPr>
        <w:t xml:space="preserve"> </w:t>
      </w:r>
      <w:r>
        <w:t>such</w:t>
      </w:r>
      <w:r>
        <w:rPr>
          <w:spacing w:val="-2"/>
        </w:rPr>
        <w:t xml:space="preserve"> </w:t>
      </w:r>
      <w:r>
        <w:t>data</w:t>
      </w:r>
      <w:r>
        <w:rPr>
          <w:spacing w:val="-1"/>
        </w:rPr>
        <w:t xml:space="preserve"> </w:t>
      </w:r>
      <w:r>
        <w:t>or</w:t>
      </w:r>
      <w:r>
        <w:rPr>
          <w:spacing w:val="-1"/>
        </w:rPr>
        <w:t xml:space="preserve"> </w:t>
      </w:r>
      <w:r>
        <w:t>unless</w:t>
      </w:r>
      <w:r>
        <w:rPr>
          <w:spacing w:val="-2"/>
        </w:rPr>
        <w:t xml:space="preserve"> </w:t>
      </w:r>
      <w:r>
        <w:t>the</w:t>
      </w:r>
      <w:r>
        <w:rPr>
          <w:spacing w:val="-2"/>
        </w:rPr>
        <w:t xml:space="preserve"> </w:t>
      </w:r>
      <w:r>
        <w:t>data is</w:t>
      </w:r>
      <w:r>
        <w:rPr>
          <w:spacing w:val="-2"/>
        </w:rPr>
        <w:t xml:space="preserve"> </w:t>
      </w:r>
      <w:r>
        <w:t>used</w:t>
      </w:r>
      <w:r>
        <w:rPr>
          <w:spacing w:val="-2"/>
        </w:rPr>
        <w:t xml:space="preserve"> </w:t>
      </w:r>
      <w:r>
        <w:t>for</w:t>
      </w:r>
      <w:r>
        <w:rPr>
          <w:spacing w:val="-1"/>
        </w:rPr>
        <w:t xml:space="preserve"> </w:t>
      </w:r>
      <w:r>
        <w:t>health</w:t>
      </w:r>
      <w:r>
        <w:rPr>
          <w:spacing w:val="-1"/>
        </w:rPr>
        <w:t xml:space="preserve"> </w:t>
      </w:r>
      <w:r>
        <w:t>care</w:t>
      </w:r>
      <w:r>
        <w:rPr>
          <w:spacing w:val="-2"/>
        </w:rPr>
        <w:t xml:space="preserve"> </w:t>
      </w:r>
      <w:r>
        <w:t>payment or</w:t>
      </w:r>
      <w:r>
        <w:rPr>
          <w:spacing w:val="-2"/>
        </w:rPr>
        <w:t xml:space="preserve"> </w:t>
      </w:r>
      <w:r>
        <w:t>Plan</w:t>
      </w:r>
      <w:r>
        <w:rPr>
          <w:spacing w:val="-2"/>
        </w:rPr>
        <w:t xml:space="preserve"> </w:t>
      </w:r>
      <w:r>
        <w:t>operations;</w:t>
      </w:r>
    </w:p>
    <w:p w14:paraId="5D50F19B" w14:textId="77777777" w:rsidR="009E364D" w:rsidRDefault="009E364D">
      <w:pPr>
        <w:pStyle w:val="BodyText"/>
        <w:spacing w:before="10"/>
      </w:pPr>
    </w:p>
    <w:p w14:paraId="5D50F19C" w14:textId="77777777" w:rsidR="009E364D" w:rsidRDefault="00BB396C">
      <w:pPr>
        <w:pStyle w:val="BodyText"/>
        <w:spacing w:before="1"/>
        <w:ind w:left="1480" w:right="761"/>
        <w:jc w:val="both"/>
      </w:pPr>
      <w:r>
        <w:t>receive PHI, in the absence of an individual’s express authorization, only to carry out Plan</w:t>
      </w:r>
      <w:r>
        <w:rPr>
          <w:spacing w:val="1"/>
        </w:rPr>
        <w:t xml:space="preserve"> </w:t>
      </w:r>
      <w:r>
        <w:t>administration</w:t>
      </w:r>
      <w:r>
        <w:rPr>
          <w:spacing w:val="-2"/>
        </w:rPr>
        <w:t xml:space="preserve"> </w:t>
      </w:r>
      <w:r>
        <w:t>functions;</w:t>
      </w:r>
    </w:p>
    <w:p w14:paraId="5D50F19D" w14:textId="77777777" w:rsidR="009E364D" w:rsidRDefault="009E364D">
      <w:pPr>
        <w:pStyle w:val="BodyText"/>
        <w:spacing w:before="8"/>
      </w:pPr>
    </w:p>
    <w:p w14:paraId="5D50F19E" w14:textId="77777777" w:rsidR="009E364D" w:rsidRDefault="00BB396C">
      <w:pPr>
        <w:pStyle w:val="BodyText"/>
        <w:ind w:left="1480"/>
        <w:jc w:val="both"/>
      </w:pPr>
      <w:r>
        <w:t>not</w:t>
      </w:r>
      <w:r>
        <w:rPr>
          <w:spacing w:val="-4"/>
        </w:rPr>
        <w:t xml:space="preserve"> </w:t>
      </w:r>
      <w:r>
        <w:t>use</w:t>
      </w:r>
      <w:r>
        <w:rPr>
          <w:spacing w:val="-2"/>
        </w:rPr>
        <w:t xml:space="preserve"> </w:t>
      </w:r>
      <w:r>
        <w:t>or</w:t>
      </w:r>
      <w:r>
        <w:rPr>
          <w:spacing w:val="-3"/>
        </w:rPr>
        <w:t xml:space="preserve"> </w:t>
      </w:r>
      <w:r>
        <w:t>disclose</w:t>
      </w:r>
      <w:r>
        <w:rPr>
          <w:spacing w:val="-4"/>
        </w:rPr>
        <w:t xml:space="preserve"> </w:t>
      </w:r>
      <w:r>
        <w:t>genetic information</w:t>
      </w:r>
      <w:r>
        <w:rPr>
          <w:spacing w:val="-4"/>
        </w:rPr>
        <w:t xml:space="preserve"> </w:t>
      </w:r>
      <w:r>
        <w:t>for</w:t>
      </w:r>
      <w:r>
        <w:rPr>
          <w:spacing w:val="-3"/>
        </w:rPr>
        <w:t xml:space="preserve"> </w:t>
      </w:r>
      <w:r>
        <w:t>underwriting</w:t>
      </w:r>
      <w:r>
        <w:rPr>
          <w:spacing w:val="-2"/>
        </w:rPr>
        <w:t xml:space="preserve"> </w:t>
      </w:r>
      <w:r>
        <w:t>purposes;</w:t>
      </w:r>
    </w:p>
    <w:p w14:paraId="5D50F19F" w14:textId="77777777" w:rsidR="009E364D" w:rsidRDefault="009E364D">
      <w:pPr>
        <w:pStyle w:val="BodyText"/>
        <w:spacing w:before="10"/>
      </w:pPr>
    </w:p>
    <w:p w14:paraId="5D50F1A0" w14:textId="77777777" w:rsidR="009E364D" w:rsidRDefault="00BB396C">
      <w:pPr>
        <w:pStyle w:val="BodyText"/>
        <w:ind w:left="1480" w:right="757"/>
        <w:jc w:val="both"/>
      </w:pPr>
      <w:r>
        <w:t>not use or disclose PHI for employment-related actions and decisions or in connection with any</w:t>
      </w:r>
      <w:r>
        <w:rPr>
          <w:spacing w:val="1"/>
        </w:rPr>
        <w:t xml:space="preserve"> </w:t>
      </w:r>
      <w:r>
        <w:t>other benefit or Employee benefit plan of the Plan Sponsor, except pursuant to an authorization</w:t>
      </w:r>
      <w:r>
        <w:rPr>
          <w:spacing w:val="1"/>
        </w:rPr>
        <w:t xml:space="preserve"> </w:t>
      </w:r>
      <w:r>
        <w:t>which</w:t>
      </w:r>
      <w:r>
        <w:rPr>
          <w:spacing w:val="-2"/>
        </w:rPr>
        <w:t xml:space="preserve"> </w:t>
      </w:r>
      <w:r>
        <w:t>meets the</w:t>
      </w:r>
      <w:r>
        <w:rPr>
          <w:spacing w:val="-1"/>
        </w:rPr>
        <w:t xml:space="preserve"> </w:t>
      </w:r>
      <w:r>
        <w:t>requirements</w:t>
      </w:r>
      <w:r>
        <w:rPr>
          <w:spacing w:val="-1"/>
        </w:rPr>
        <w:t xml:space="preserve"> </w:t>
      </w:r>
      <w:r>
        <w:t>of</w:t>
      </w:r>
      <w:r>
        <w:rPr>
          <w:spacing w:val="1"/>
        </w:rPr>
        <w:t xml:space="preserve"> </w:t>
      </w:r>
      <w:r>
        <w:t>the</w:t>
      </w:r>
      <w:r>
        <w:rPr>
          <w:spacing w:val="1"/>
        </w:rPr>
        <w:t xml:space="preserve"> </w:t>
      </w:r>
      <w:r>
        <w:t>Privacy</w:t>
      </w:r>
      <w:r>
        <w:rPr>
          <w:spacing w:val="-2"/>
        </w:rPr>
        <w:t xml:space="preserve"> </w:t>
      </w:r>
      <w:r>
        <w:t>Standards;</w:t>
      </w:r>
    </w:p>
    <w:p w14:paraId="5D50F1A1" w14:textId="77777777" w:rsidR="009E364D" w:rsidRDefault="009E364D">
      <w:pPr>
        <w:pStyle w:val="BodyText"/>
        <w:rPr>
          <w:sz w:val="21"/>
        </w:rPr>
      </w:pPr>
    </w:p>
    <w:p w14:paraId="5D50F1A2" w14:textId="77777777" w:rsidR="009E364D" w:rsidRDefault="00BB396C">
      <w:pPr>
        <w:pStyle w:val="BodyText"/>
        <w:ind w:left="1480" w:right="763"/>
        <w:jc w:val="both"/>
      </w:pPr>
      <w:r>
        <w:t>report to the Plan any PHI use or disclosure that is inconsistent with the uses or disclosures</w:t>
      </w:r>
      <w:r>
        <w:rPr>
          <w:spacing w:val="1"/>
        </w:rPr>
        <w:t xml:space="preserve"> </w:t>
      </w:r>
      <w:r>
        <w:t>provided</w:t>
      </w:r>
      <w:r>
        <w:rPr>
          <w:spacing w:val="-2"/>
        </w:rPr>
        <w:t xml:space="preserve"> </w:t>
      </w:r>
      <w:r>
        <w:t>for of</w:t>
      </w:r>
      <w:r>
        <w:rPr>
          <w:spacing w:val="1"/>
        </w:rPr>
        <w:t xml:space="preserve"> </w:t>
      </w:r>
      <w:r>
        <w:t>which</w:t>
      </w:r>
      <w:r>
        <w:rPr>
          <w:spacing w:val="-2"/>
        </w:rPr>
        <w:t xml:space="preserve"> </w:t>
      </w:r>
      <w:r>
        <w:t>the</w:t>
      </w:r>
      <w:r>
        <w:rPr>
          <w:spacing w:val="1"/>
        </w:rPr>
        <w:t xml:space="preserve"> </w:t>
      </w:r>
      <w:r>
        <w:t>Plan</w:t>
      </w:r>
      <w:r>
        <w:rPr>
          <w:spacing w:val="-1"/>
        </w:rPr>
        <w:t xml:space="preserve"> </w:t>
      </w:r>
      <w:r>
        <w:t>Sponsor</w:t>
      </w:r>
      <w:r>
        <w:rPr>
          <w:spacing w:val="-1"/>
        </w:rPr>
        <w:t xml:space="preserve"> </w:t>
      </w:r>
      <w:r>
        <w:t>becomes aware;</w:t>
      </w:r>
    </w:p>
    <w:p w14:paraId="5D50F1A3" w14:textId="77777777" w:rsidR="009E364D" w:rsidRDefault="009E364D">
      <w:pPr>
        <w:pStyle w:val="BodyText"/>
        <w:spacing w:before="8"/>
      </w:pPr>
    </w:p>
    <w:p w14:paraId="5D50F1A4" w14:textId="77777777" w:rsidR="009E364D" w:rsidRDefault="00BB396C">
      <w:pPr>
        <w:pStyle w:val="BodyText"/>
        <w:spacing w:before="1"/>
        <w:ind w:left="1480" w:right="760"/>
        <w:jc w:val="both"/>
      </w:pPr>
      <w:r>
        <w:t>make available PHI</w:t>
      </w:r>
      <w:r>
        <w:rPr>
          <w:spacing w:val="1"/>
        </w:rPr>
        <w:t xml:space="preserve"> </w:t>
      </w:r>
      <w:r>
        <w:t>in accordance with section 164.524 of</w:t>
      </w:r>
      <w:r>
        <w:rPr>
          <w:spacing w:val="1"/>
        </w:rPr>
        <w:t xml:space="preserve"> </w:t>
      </w:r>
      <w:r>
        <w:t>the Privacy Standards (45 CFR</w:t>
      </w:r>
      <w:r>
        <w:rPr>
          <w:spacing w:val="1"/>
        </w:rPr>
        <w:t xml:space="preserve"> </w:t>
      </w:r>
      <w:r>
        <w:t>164.524);</w:t>
      </w:r>
    </w:p>
    <w:p w14:paraId="5D50F1A5" w14:textId="77777777" w:rsidR="009E364D" w:rsidRDefault="009E364D">
      <w:pPr>
        <w:pStyle w:val="BodyText"/>
        <w:spacing w:before="10"/>
      </w:pPr>
    </w:p>
    <w:p w14:paraId="5D50F1A6" w14:textId="77777777" w:rsidR="009E364D" w:rsidRDefault="00BB396C">
      <w:pPr>
        <w:pStyle w:val="BodyText"/>
        <w:ind w:left="1480" w:right="760"/>
        <w:jc w:val="both"/>
      </w:pPr>
      <w:r>
        <w:t>make available PHI for amendment and incorporate any amendments to PHI in accordance with</w:t>
      </w:r>
      <w:r>
        <w:rPr>
          <w:spacing w:val="1"/>
        </w:rPr>
        <w:t xml:space="preserve"> </w:t>
      </w:r>
      <w:r>
        <w:t>section 164.526</w:t>
      </w:r>
      <w:r>
        <w:rPr>
          <w:spacing w:val="1"/>
        </w:rPr>
        <w:t xml:space="preserve"> </w:t>
      </w:r>
      <w:r>
        <w:t>of the</w:t>
      </w:r>
      <w:r>
        <w:rPr>
          <w:spacing w:val="1"/>
        </w:rPr>
        <w:t xml:space="preserve"> </w:t>
      </w:r>
      <w:r>
        <w:t>Privacy</w:t>
      </w:r>
      <w:r>
        <w:rPr>
          <w:spacing w:val="-4"/>
        </w:rPr>
        <w:t xml:space="preserve"> </w:t>
      </w:r>
      <w:r>
        <w:t>Standards</w:t>
      </w:r>
      <w:r>
        <w:rPr>
          <w:spacing w:val="-1"/>
        </w:rPr>
        <w:t xml:space="preserve"> </w:t>
      </w:r>
      <w:r>
        <w:t>(45</w:t>
      </w:r>
      <w:r>
        <w:rPr>
          <w:spacing w:val="1"/>
        </w:rPr>
        <w:t xml:space="preserve"> </w:t>
      </w:r>
      <w:r>
        <w:t>CFR</w:t>
      </w:r>
      <w:r>
        <w:rPr>
          <w:spacing w:val="-2"/>
        </w:rPr>
        <w:t xml:space="preserve"> </w:t>
      </w:r>
      <w:r>
        <w:t>164.526);</w:t>
      </w:r>
    </w:p>
    <w:p w14:paraId="5D50F1A7" w14:textId="77777777" w:rsidR="009E364D" w:rsidRDefault="009E364D">
      <w:pPr>
        <w:pStyle w:val="BodyText"/>
        <w:spacing w:before="9"/>
      </w:pPr>
    </w:p>
    <w:p w14:paraId="5D50F1A8" w14:textId="77777777" w:rsidR="009E364D" w:rsidRDefault="00BB396C">
      <w:pPr>
        <w:pStyle w:val="BodyText"/>
        <w:ind w:left="1480" w:right="762"/>
        <w:jc w:val="both"/>
      </w:pPr>
      <w:r>
        <w:t>make</w:t>
      </w:r>
      <w:r>
        <w:rPr>
          <w:spacing w:val="-13"/>
        </w:rPr>
        <w:t xml:space="preserve"> </w:t>
      </w:r>
      <w:r>
        <w:t>available</w:t>
      </w:r>
      <w:r>
        <w:rPr>
          <w:spacing w:val="-10"/>
        </w:rPr>
        <w:t xml:space="preserve"> </w:t>
      </w:r>
      <w:r>
        <w:t>the</w:t>
      </w:r>
      <w:r>
        <w:rPr>
          <w:spacing w:val="-10"/>
        </w:rPr>
        <w:t xml:space="preserve"> </w:t>
      </w:r>
      <w:r>
        <w:t>information</w:t>
      </w:r>
      <w:r>
        <w:rPr>
          <w:spacing w:val="-10"/>
        </w:rPr>
        <w:t xml:space="preserve"> </w:t>
      </w:r>
      <w:r>
        <w:t>required</w:t>
      </w:r>
      <w:r>
        <w:rPr>
          <w:spacing w:val="-10"/>
        </w:rPr>
        <w:t xml:space="preserve"> </w:t>
      </w:r>
      <w:r>
        <w:t>to</w:t>
      </w:r>
      <w:r>
        <w:rPr>
          <w:spacing w:val="-10"/>
        </w:rPr>
        <w:t xml:space="preserve"> </w:t>
      </w:r>
      <w:r>
        <w:t>provide</w:t>
      </w:r>
      <w:r>
        <w:rPr>
          <w:spacing w:val="-10"/>
        </w:rPr>
        <w:t xml:space="preserve"> </w:t>
      </w:r>
      <w:r>
        <w:t>an</w:t>
      </w:r>
      <w:r>
        <w:rPr>
          <w:spacing w:val="-9"/>
        </w:rPr>
        <w:t xml:space="preserve"> </w:t>
      </w:r>
      <w:r>
        <w:t>accounting</w:t>
      </w:r>
      <w:r>
        <w:rPr>
          <w:spacing w:val="-13"/>
        </w:rPr>
        <w:t xml:space="preserve"> </w:t>
      </w:r>
      <w:r>
        <w:t>of</w:t>
      </w:r>
      <w:r>
        <w:rPr>
          <w:spacing w:val="-10"/>
        </w:rPr>
        <w:t xml:space="preserve"> </w:t>
      </w:r>
      <w:r>
        <w:t>disclosures</w:t>
      </w:r>
      <w:r>
        <w:rPr>
          <w:spacing w:val="-8"/>
        </w:rPr>
        <w:t xml:space="preserve"> </w:t>
      </w:r>
      <w:r>
        <w:t>in</w:t>
      </w:r>
      <w:r>
        <w:rPr>
          <w:spacing w:val="-10"/>
        </w:rPr>
        <w:t xml:space="preserve"> </w:t>
      </w:r>
      <w:r>
        <w:t>accordance</w:t>
      </w:r>
      <w:r>
        <w:rPr>
          <w:spacing w:val="-10"/>
        </w:rPr>
        <w:t xml:space="preserve"> </w:t>
      </w:r>
      <w:r>
        <w:t>with</w:t>
      </w:r>
      <w:r>
        <w:rPr>
          <w:spacing w:val="-53"/>
        </w:rPr>
        <w:t xml:space="preserve"> </w:t>
      </w:r>
      <w:r>
        <w:t>section 164.528</w:t>
      </w:r>
      <w:r>
        <w:rPr>
          <w:spacing w:val="1"/>
        </w:rPr>
        <w:t xml:space="preserve"> </w:t>
      </w:r>
      <w:r>
        <w:t>of the</w:t>
      </w:r>
      <w:r>
        <w:rPr>
          <w:spacing w:val="1"/>
        </w:rPr>
        <w:t xml:space="preserve"> </w:t>
      </w:r>
      <w:r>
        <w:t>Privacy</w:t>
      </w:r>
      <w:r>
        <w:rPr>
          <w:spacing w:val="-4"/>
        </w:rPr>
        <w:t xml:space="preserve"> </w:t>
      </w:r>
      <w:r>
        <w:t>Standards</w:t>
      </w:r>
      <w:r>
        <w:rPr>
          <w:spacing w:val="-1"/>
        </w:rPr>
        <w:t xml:space="preserve"> </w:t>
      </w:r>
      <w:r>
        <w:t>(45</w:t>
      </w:r>
      <w:r>
        <w:rPr>
          <w:spacing w:val="1"/>
        </w:rPr>
        <w:t xml:space="preserve"> </w:t>
      </w:r>
      <w:r>
        <w:t>CFR</w:t>
      </w:r>
      <w:r>
        <w:rPr>
          <w:spacing w:val="-2"/>
        </w:rPr>
        <w:t xml:space="preserve"> </w:t>
      </w:r>
      <w:r>
        <w:t>164.528);</w:t>
      </w:r>
    </w:p>
    <w:p w14:paraId="5D50F1A9" w14:textId="77777777" w:rsidR="009E364D" w:rsidRDefault="009E364D">
      <w:pPr>
        <w:pStyle w:val="BodyText"/>
        <w:spacing w:before="11"/>
      </w:pPr>
    </w:p>
    <w:p w14:paraId="5D50F1AA" w14:textId="77777777" w:rsidR="009E364D" w:rsidRDefault="00BB396C">
      <w:pPr>
        <w:pStyle w:val="BodyText"/>
        <w:ind w:left="1480" w:right="758"/>
        <w:jc w:val="both"/>
      </w:pPr>
      <w:r>
        <w:t>make its internal practices, books and records relating to the use and disclosure of PHI received</w:t>
      </w:r>
      <w:r>
        <w:rPr>
          <w:spacing w:val="1"/>
        </w:rPr>
        <w:t xml:space="preserve"> </w:t>
      </w:r>
      <w:r>
        <w:t>from the Plan available to the Secretary of the U.S. Department of Health and Human Services</w:t>
      </w:r>
      <w:r>
        <w:rPr>
          <w:spacing w:val="1"/>
        </w:rPr>
        <w:t xml:space="preserve"> </w:t>
      </w:r>
      <w:r>
        <w:t>(“HHS”), or any other officer or Employee of HHS to whom the authority involved has been</w:t>
      </w:r>
      <w:r>
        <w:rPr>
          <w:spacing w:val="1"/>
        </w:rPr>
        <w:t xml:space="preserve"> </w:t>
      </w:r>
      <w:r>
        <w:t>delegated, for purposes of determining compliance by the Plan with part 164, subpart E, of the</w:t>
      </w:r>
      <w:r>
        <w:rPr>
          <w:spacing w:val="1"/>
        </w:rPr>
        <w:t xml:space="preserve"> </w:t>
      </w:r>
      <w:r>
        <w:t>Privacy</w:t>
      </w:r>
      <w:r>
        <w:rPr>
          <w:spacing w:val="-3"/>
        </w:rPr>
        <w:t xml:space="preserve"> </w:t>
      </w:r>
      <w:r>
        <w:t>Standards (45</w:t>
      </w:r>
      <w:r>
        <w:rPr>
          <w:spacing w:val="-1"/>
        </w:rPr>
        <w:t xml:space="preserve"> </w:t>
      </w:r>
      <w:r>
        <w:t>CFR</w:t>
      </w:r>
      <w:r>
        <w:rPr>
          <w:spacing w:val="2"/>
        </w:rPr>
        <w:t xml:space="preserve"> </w:t>
      </w:r>
      <w:r>
        <w:t>164.500 et</w:t>
      </w:r>
      <w:r>
        <w:rPr>
          <w:spacing w:val="-1"/>
        </w:rPr>
        <w:t xml:space="preserve"> </w:t>
      </w:r>
      <w:r>
        <w:t>seq);</w:t>
      </w:r>
    </w:p>
    <w:p w14:paraId="5D50F1AB" w14:textId="77777777" w:rsidR="009E364D" w:rsidRDefault="009E364D">
      <w:pPr>
        <w:pStyle w:val="BodyText"/>
        <w:spacing w:before="9"/>
      </w:pPr>
    </w:p>
    <w:p w14:paraId="5D50F1AC" w14:textId="77777777" w:rsidR="009E364D" w:rsidRDefault="00BB396C">
      <w:pPr>
        <w:pStyle w:val="BodyText"/>
        <w:spacing w:before="1"/>
        <w:ind w:left="1480" w:right="759"/>
        <w:jc w:val="both"/>
      </w:pPr>
      <w:r>
        <w:t>report</w:t>
      </w:r>
      <w:r>
        <w:rPr>
          <w:spacing w:val="-4"/>
        </w:rPr>
        <w:t xml:space="preserve"> </w:t>
      </w:r>
      <w:r>
        <w:t>to</w:t>
      </w:r>
      <w:r>
        <w:rPr>
          <w:spacing w:val="-3"/>
        </w:rPr>
        <w:t xml:space="preserve"> </w:t>
      </w:r>
      <w:r>
        <w:t>the</w:t>
      </w:r>
      <w:r>
        <w:rPr>
          <w:spacing w:val="-4"/>
        </w:rPr>
        <w:t xml:space="preserve"> </w:t>
      </w:r>
      <w:r>
        <w:t>Plan</w:t>
      </w:r>
      <w:r>
        <w:rPr>
          <w:spacing w:val="-3"/>
        </w:rPr>
        <w:t xml:space="preserve"> </w:t>
      </w:r>
      <w:r>
        <w:t>any</w:t>
      </w:r>
      <w:r>
        <w:rPr>
          <w:spacing w:val="-7"/>
        </w:rPr>
        <w:t xml:space="preserve"> </w:t>
      </w:r>
      <w:r>
        <w:t>inconsistent</w:t>
      </w:r>
      <w:r>
        <w:rPr>
          <w:spacing w:val="-3"/>
        </w:rPr>
        <w:t xml:space="preserve"> </w:t>
      </w:r>
      <w:r>
        <w:t>uses</w:t>
      </w:r>
      <w:r>
        <w:rPr>
          <w:spacing w:val="-3"/>
        </w:rPr>
        <w:t xml:space="preserve"> </w:t>
      </w:r>
      <w:r>
        <w:t>or</w:t>
      </w:r>
      <w:r>
        <w:rPr>
          <w:spacing w:val="-2"/>
        </w:rPr>
        <w:t xml:space="preserve"> </w:t>
      </w:r>
      <w:r>
        <w:t>disclosures of</w:t>
      </w:r>
      <w:r>
        <w:rPr>
          <w:spacing w:val="-2"/>
        </w:rPr>
        <w:t xml:space="preserve"> </w:t>
      </w:r>
      <w:r>
        <w:t>PHI</w:t>
      </w:r>
      <w:r>
        <w:rPr>
          <w:spacing w:val="-3"/>
        </w:rPr>
        <w:t xml:space="preserve"> </w:t>
      </w:r>
      <w:r>
        <w:t>of</w:t>
      </w:r>
      <w:r>
        <w:rPr>
          <w:spacing w:val="-2"/>
        </w:rPr>
        <w:t xml:space="preserve"> </w:t>
      </w:r>
      <w:r>
        <w:t>which</w:t>
      </w:r>
      <w:r>
        <w:rPr>
          <w:spacing w:val="-3"/>
        </w:rPr>
        <w:t xml:space="preserve"> </w:t>
      </w:r>
      <w:r>
        <w:t>the</w:t>
      </w:r>
      <w:r>
        <w:rPr>
          <w:spacing w:val="-4"/>
        </w:rPr>
        <w:t xml:space="preserve"> </w:t>
      </w:r>
      <w:r>
        <w:t>Plan</w:t>
      </w:r>
      <w:r>
        <w:rPr>
          <w:spacing w:val="-1"/>
        </w:rPr>
        <w:t xml:space="preserve"> </w:t>
      </w:r>
      <w:r>
        <w:t>Sponsor</w:t>
      </w:r>
      <w:r>
        <w:rPr>
          <w:spacing w:val="-3"/>
        </w:rPr>
        <w:t xml:space="preserve"> </w:t>
      </w:r>
      <w:r>
        <w:t>becomes</w:t>
      </w:r>
      <w:r>
        <w:rPr>
          <w:spacing w:val="-53"/>
        </w:rPr>
        <w:t xml:space="preserve"> </w:t>
      </w:r>
      <w:r>
        <w:t>aware;</w:t>
      </w:r>
    </w:p>
    <w:p w14:paraId="5D50F1AD" w14:textId="77777777" w:rsidR="009E364D" w:rsidRDefault="009E364D">
      <w:pPr>
        <w:pStyle w:val="BodyText"/>
        <w:spacing w:before="10"/>
      </w:pPr>
    </w:p>
    <w:p w14:paraId="5D50F1AE" w14:textId="77777777" w:rsidR="009E364D" w:rsidRDefault="00BB396C">
      <w:pPr>
        <w:pStyle w:val="BodyText"/>
        <w:spacing w:before="1"/>
        <w:ind w:left="1480" w:right="764"/>
        <w:jc w:val="both"/>
      </w:pPr>
      <w:r>
        <w:t>train Employees in privacy protection requirements and appoint a privacy compliance coordinator</w:t>
      </w:r>
      <w:r>
        <w:rPr>
          <w:spacing w:val="1"/>
        </w:rPr>
        <w:t xml:space="preserve"> </w:t>
      </w:r>
      <w:r>
        <w:t>responsible</w:t>
      </w:r>
      <w:r>
        <w:rPr>
          <w:spacing w:val="-2"/>
        </w:rPr>
        <w:t xml:space="preserve"> </w:t>
      </w:r>
      <w:r>
        <w:t>for such</w:t>
      </w:r>
      <w:r>
        <w:rPr>
          <w:spacing w:val="-1"/>
        </w:rPr>
        <w:t xml:space="preserve"> </w:t>
      </w:r>
      <w:r>
        <w:t>protections;</w:t>
      </w:r>
    </w:p>
    <w:p w14:paraId="5D50F1AF" w14:textId="77777777" w:rsidR="009E364D" w:rsidRDefault="009E364D">
      <w:pPr>
        <w:pStyle w:val="BodyText"/>
        <w:spacing w:before="10"/>
      </w:pPr>
    </w:p>
    <w:p w14:paraId="5D50F1B0" w14:textId="75D6CBEA" w:rsidR="009E364D" w:rsidRDefault="00464AC7">
      <w:pPr>
        <w:pStyle w:val="BodyText"/>
        <w:ind w:left="1480" w:right="760"/>
        <w:jc w:val="both"/>
      </w:pPr>
      <w:r>
        <w:rPr>
          <w:noProof/>
        </w:rPr>
        <mc:AlternateContent>
          <mc:Choice Requires="wps">
            <w:drawing>
              <wp:anchor distT="0" distB="0" distL="114300" distR="114300" simplePos="0" relativeHeight="251658493" behindDoc="0" locked="0" layoutInCell="1" allowOverlap="1" wp14:anchorId="04188185" wp14:editId="6698ECFA">
                <wp:simplePos x="0" y="0"/>
                <wp:positionH relativeFrom="margin">
                  <wp:posOffset>4644362</wp:posOffset>
                </wp:positionH>
                <wp:positionV relativeFrom="paragraph">
                  <wp:posOffset>1325601</wp:posOffset>
                </wp:positionV>
                <wp:extent cx="2559004" cy="216134"/>
                <wp:effectExtent l="0" t="0" r="13335" b="12700"/>
                <wp:wrapNone/>
                <wp:docPr id="558" name="Text Box 558"/>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04BBAAD0" w14:textId="2DB7CC3B"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8185" id="Text Box 558" o:spid="_x0000_s1256" type="#_x0000_t202" style="position:absolute;left:0;text-align:left;margin-left:365.7pt;margin-top:104.4pt;width:201.5pt;height:17pt;z-index:2516584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" fillcolor="white [3201]" strokeweight=".5pt">
                <v:textbox>
                  <w:txbxContent>
                    <w:p w14:paraId="04BBAAD0" w14:textId="2DB7CC3B"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108</w:t>
                      </w:r>
                    </w:p>
                  </w:txbxContent>
                </v:textbox>
                <w10:wrap anchorx="margin"/>
              </v:shape>
            </w:pict>
          </mc:Fallback>
        </mc:AlternateContent>
      </w:r>
      <w:r w:rsidR="00B1555D">
        <w:rPr>
          <w:noProof/>
        </w:rPr>
        <mc:AlternateContent>
          <mc:Choice Requires="wps">
            <w:drawing>
              <wp:anchor distT="0" distB="0" distL="114300" distR="114300" simplePos="0" relativeHeight="251658387" behindDoc="0" locked="0" layoutInCell="1" allowOverlap="1" wp14:anchorId="243C33DE" wp14:editId="4FFD2625">
                <wp:simplePos x="0" y="0"/>
                <wp:positionH relativeFrom="margin">
                  <wp:posOffset>46049</wp:posOffset>
                </wp:positionH>
                <wp:positionV relativeFrom="paragraph">
                  <wp:posOffset>1325601</wp:posOffset>
                </wp:positionV>
                <wp:extent cx="807244" cy="204152"/>
                <wp:effectExtent l="0" t="0" r="12065" b="24765"/>
                <wp:wrapNone/>
                <wp:docPr id="449" name="Text Box 44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04C413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33DE" id="Text Box 449" o:spid="_x0000_s1257" type="#_x0000_t202" style="position:absolute;left:0;text-align:left;margin-left:3.65pt;margin-top:104.4pt;width:63.55pt;height:16.0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" fillcolor="white [3201]" strokeweight=".5pt">
                <v:textbox>
                  <w:txbxContent>
                    <w:p w14:paraId="004C413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 feasible, return or destroy all PHI received from the Plan that the Plan Sponsor still maintains in</w:t>
      </w:r>
      <w:r w:rsidR="00BB396C">
        <w:rPr>
          <w:spacing w:val="1"/>
        </w:rPr>
        <w:t xml:space="preserve"> </w:t>
      </w:r>
      <w:r w:rsidR="00BB396C">
        <w:t>any form and retain no copies of such PHI when no longer needed for the purpose for which</w:t>
      </w:r>
      <w:r w:rsidR="00BB396C">
        <w:rPr>
          <w:spacing w:val="1"/>
        </w:rPr>
        <w:t xml:space="preserve"> </w:t>
      </w:r>
      <w:r w:rsidR="00BB396C">
        <w:t>disclosure</w:t>
      </w:r>
      <w:r w:rsidR="00BB396C">
        <w:rPr>
          <w:spacing w:val="-8"/>
        </w:rPr>
        <w:t xml:space="preserve"> </w:t>
      </w:r>
      <w:r w:rsidR="00BB396C">
        <w:t>was</w:t>
      </w:r>
      <w:r w:rsidR="00BB396C">
        <w:rPr>
          <w:spacing w:val="-7"/>
        </w:rPr>
        <w:t xml:space="preserve"> </w:t>
      </w:r>
      <w:r w:rsidR="00BB396C">
        <w:t>made,</w:t>
      </w:r>
      <w:r w:rsidR="00BB396C">
        <w:rPr>
          <w:spacing w:val="-11"/>
        </w:rPr>
        <w:t xml:space="preserve"> </w:t>
      </w:r>
      <w:r w:rsidR="00BB396C">
        <w:t>except</w:t>
      </w:r>
      <w:r w:rsidR="00BB396C">
        <w:rPr>
          <w:spacing w:val="-11"/>
        </w:rPr>
        <w:t xml:space="preserve"> </w:t>
      </w:r>
      <w:r w:rsidR="00BB396C">
        <w:t>that,</w:t>
      </w:r>
      <w:r w:rsidR="00BB396C">
        <w:rPr>
          <w:spacing w:val="-9"/>
        </w:rPr>
        <w:t xml:space="preserve"> </w:t>
      </w:r>
      <w:r w:rsidR="00BB396C">
        <w:t>if</w:t>
      </w:r>
      <w:r w:rsidR="00BB396C">
        <w:rPr>
          <w:spacing w:val="-9"/>
        </w:rPr>
        <w:t xml:space="preserve"> </w:t>
      </w:r>
      <w:r w:rsidR="00BB396C">
        <w:t>such</w:t>
      </w:r>
      <w:r w:rsidR="00BB396C">
        <w:rPr>
          <w:spacing w:val="-9"/>
        </w:rPr>
        <w:t xml:space="preserve"> </w:t>
      </w:r>
      <w:r w:rsidR="00BB396C">
        <w:t>return</w:t>
      </w:r>
      <w:r w:rsidR="00BB396C">
        <w:rPr>
          <w:spacing w:val="-10"/>
        </w:rPr>
        <w:t xml:space="preserve"> </w:t>
      </w:r>
      <w:r w:rsidR="00BB396C">
        <w:t>or</w:t>
      </w:r>
      <w:r w:rsidR="00BB396C">
        <w:rPr>
          <w:spacing w:val="-10"/>
        </w:rPr>
        <w:t xml:space="preserve"> </w:t>
      </w:r>
      <w:r w:rsidR="00BB396C">
        <w:t>destruction</w:t>
      </w:r>
      <w:r w:rsidR="00BB396C">
        <w:rPr>
          <w:spacing w:val="-9"/>
        </w:rPr>
        <w:t xml:space="preserve"> </w:t>
      </w:r>
      <w:r w:rsidR="00BB396C">
        <w:t>is</w:t>
      </w:r>
      <w:r w:rsidR="00BB396C">
        <w:rPr>
          <w:spacing w:val="-7"/>
        </w:rPr>
        <w:t xml:space="preserve"> </w:t>
      </w:r>
      <w:r w:rsidR="00BB396C">
        <w:t>not</w:t>
      </w:r>
      <w:r w:rsidR="00BB396C">
        <w:rPr>
          <w:spacing w:val="-9"/>
        </w:rPr>
        <w:t xml:space="preserve"> </w:t>
      </w:r>
      <w:r w:rsidR="00BB396C">
        <w:t>feasible,</w:t>
      </w:r>
      <w:r w:rsidR="00BB396C">
        <w:rPr>
          <w:spacing w:val="-6"/>
        </w:rPr>
        <w:t xml:space="preserve"> </w:t>
      </w:r>
      <w:r w:rsidR="00BB396C">
        <w:t>limit</w:t>
      </w:r>
      <w:r w:rsidR="00BB396C">
        <w:rPr>
          <w:spacing w:val="-11"/>
        </w:rPr>
        <w:t xml:space="preserve"> </w:t>
      </w:r>
      <w:r w:rsidR="00BB396C">
        <w:t>further</w:t>
      </w:r>
      <w:r w:rsidR="00BB396C">
        <w:rPr>
          <w:spacing w:val="-9"/>
        </w:rPr>
        <w:t xml:space="preserve"> </w:t>
      </w:r>
      <w:r w:rsidR="00BB396C">
        <w:t>uses</w:t>
      </w:r>
      <w:r w:rsidR="00BB396C">
        <w:rPr>
          <w:spacing w:val="-10"/>
        </w:rPr>
        <w:t xml:space="preserve"> </w:t>
      </w:r>
      <w:r w:rsidR="00BB396C">
        <w:t>and</w:t>
      </w:r>
      <w:r w:rsidR="00BB396C">
        <w:rPr>
          <w:spacing w:val="-53"/>
        </w:rPr>
        <w:t xml:space="preserve"> </w:t>
      </w:r>
      <w:r w:rsidR="00BB396C">
        <w:t>disclosures</w:t>
      </w:r>
      <w:r w:rsidR="00BB396C">
        <w:rPr>
          <w:spacing w:val="-2"/>
        </w:rPr>
        <w:t xml:space="preserve"> </w:t>
      </w:r>
      <w:r w:rsidR="00BB396C">
        <w:t>to</w:t>
      </w:r>
      <w:r w:rsidR="00BB396C">
        <w:rPr>
          <w:spacing w:val="-2"/>
        </w:rPr>
        <w:t xml:space="preserve"> </w:t>
      </w:r>
      <w:r w:rsidR="00BB396C">
        <w:t>those</w:t>
      </w:r>
      <w:r w:rsidR="00BB396C">
        <w:rPr>
          <w:spacing w:val="-3"/>
        </w:rPr>
        <w:t xml:space="preserve"> </w:t>
      </w:r>
      <w:r w:rsidR="00BB396C">
        <w:t>purposes</w:t>
      </w:r>
      <w:r w:rsidR="00BB396C">
        <w:rPr>
          <w:spacing w:val="-1"/>
        </w:rPr>
        <w:t xml:space="preserve"> </w:t>
      </w:r>
      <w:r w:rsidR="00BB396C">
        <w:t>that</w:t>
      </w:r>
      <w:r w:rsidR="00BB396C">
        <w:rPr>
          <w:spacing w:val="-3"/>
        </w:rPr>
        <w:t xml:space="preserve"> </w:t>
      </w:r>
      <w:r w:rsidR="00BB396C">
        <w:t>make</w:t>
      </w:r>
      <w:r w:rsidR="00BB396C">
        <w:rPr>
          <w:spacing w:val="-2"/>
        </w:rPr>
        <w:t xml:space="preserve"> </w:t>
      </w:r>
      <w:r w:rsidR="00BB396C">
        <w:t>the</w:t>
      </w:r>
      <w:r w:rsidR="00BB396C">
        <w:rPr>
          <w:spacing w:val="-3"/>
        </w:rPr>
        <w:t xml:space="preserve"> </w:t>
      </w:r>
      <w:r w:rsidR="00BB396C">
        <w:t>return or</w:t>
      </w:r>
      <w:r w:rsidR="00BB396C">
        <w:rPr>
          <w:spacing w:val="-2"/>
        </w:rPr>
        <w:t xml:space="preserve"> </w:t>
      </w:r>
      <w:r w:rsidR="00BB396C">
        <w:t>destruction</w:t>
      </w:r>
      <w:r w:rsidR="00BB396C">
        <w:rPr>
          <w:spacing w:val="-2"/>
        </w:rPr>
        <w:t xml:space="preserve"> </w:t>
      </w:r>
      <w:r w:rsidR="00BB396C">
        <w:t>of</w:t>
      </w:r>
      <w:r w:rsidR="00BB396C">
        <w:rPr>
          <w:spacing w:val="-1"/>
        </w:rPr>
        <w:t xml:space="preserve"> </w:t>
      </w:r>
      <w:r w:rsidR="00BB396C">
        <w:t>the PHI</w:t>
      </w:r>
      <w:r w:rsidR="00BB396C">
        <w:rPr>
          <w:spacing w:val="-1"/>
        </w:rPr>
        <w:t xml:space="preserve"> </w:t>
      </w:r>
      <w:r w:rsidR="00BB396C">
        <w:t>infeasible;</w:t>
      </w:r>
      <w:r w:rsidR="00BB396C">
        <w:rPr>
          <w:spacing w:val="-2"/>
        </w:rPr>
        <w:t xml:space="preserve"> </w:t>
      </w:r>
      <w:r w:rsidR="00BB396C">
        <w:t>and</w:t>
      </w:r>
    </w:p>
    <w:p w14:paraId="5D50F1B1" w14:textId="513B952D" w:rsidR="009E364D" w:rsidRDefault="009E364D">
      <w:pPr>
        <w:jc w:val="both"/>
        <w:sectPr w:rsidR="009E364D">
          <w:headerReference w:type="even" r:id="rId175"/>
          <w:headerReference w:type="default" r:id="rId176"/>
          <w:footerReference w:type="even" r:id="rId177"/>
          <w:footerReference w:type="default" r:id="rId178"/>
          <w:pgSz w:w="12240" w:h="15840"/>
          <w:pgMar w:top="1300" w:right="680" w:bottom="1380" w:left="680" w:header="1084" w:footer="1196" w:gutter="0"/>
          <w:pgNumType w:start="106"/>
          <w:cols w:space="720"/>
        </w:sectPr>
      </w:pPr>
    </w:p>
    <w:p w14:paraId="5D50F1B2" w14:textId="77777777" w:rsidR="009E364D" w:rsidRDefault="009E364D">
      <w:pPr>
        <w:pStyle w:val="BodyText"/>
        <w:rPr>
          <w:sz w:val="12"/>
        </w:rPr>
      </w:pPr>
    </w:p>
    <w:p w14:paraId="5D50F1B3" w14:textId="77777777" w:rsidR="009E364D" w:rsidRDefault="00BB396C">
      <w:pPr>
        <w:pStyle w:val="BodyText"/>
        <w:spacing w:before="93"/>
        <w:ind w:left="1480" w:right="749"/>
      </w:pPr>
      <w:r>
        <w:t>ensure</w:t>
      </w:r>
      <w:r>
        <w:rPr>
          <w:spacing w:val="8"/>
        </w:rPr>
        <w:t xml:space="preserve"> </w:t>
      </w:r>
      <w:r>
        <w:t>that</w:t>
      </w:r>
      <w:r>
        <w:rPr>
          <w:spacing w:val="9"/>
        </w:rPr>
        <w:t xml:space="preserve"> </w:t>
      </w:r>
      <w:r>
        <w:t>adequate</w:t>
      </w:r>
      <w:r>
        <w:rPr>
          <w:spacing w:val="9"/>
        </w:rPr>
        <w:t xml:space="preserve"> </w:t>
      </w:r>
      <w:r>
        <w:t>separation</w:t>
      </w:r>
      <w:r>
        <w:rPr>
          <w:spacing w:val="11"/>
        </w:rPr>
        <w:t xml:space="preserve"> </w:t>
      </w:r>
      <w:r>
        <w:t>between</w:t>
      </w:r>
      <w:r>
        <w:rPr>
          <w:spacing w:val="8"/>
        </w:rPr>
        <w:t xml:space="preserve"> </w:t>
      </w:r>
      <w:r>
        <w:t>the</w:t>
      </w:r>
      <w:r>
        <w:rPr>
          <w:spacing w:val="9"/>
        </w:rPr>
        <w:t xml:space="preserve"> </w:t>
      </w:r>
      <w:r>
        <w:t>Plan</w:t>
      </w:r>
      <w:r>
        <w:rPr>
          <w:spacing w:val="9"/>
        </w:rPr>
        <w:t xml:space="preserve"> </w:t>
      </w:r>
      <w:r>
        <w:t>and</w:t>
      </w:r>
      <w:r>
        <w:rPr>
          <w:spacing w:val="9"/>
        </w:rPr>
        <w:t xml:space="preserve"> </w:t>
      </w:r>
      <w:r>
        <w:t>the</w:t>
      </w:r>
      <w:r>
        <w:rPr>
          <w:spacing w:val="10"/>
        </w:rPr>
        <w:t xml:space="preserve"> </w:t>
      </w:r>
      <w:r>
        <w:t>Plan</w:t>
      </w:r>
      <w:r>
        <w:rPr>
          <w:spacing w:val="11"/>
        </w:rPr>
        <w:t xml:space="preserve"> </w:t>
      </w:r>
      <w:r>
        <w:t>Sponsor,</w:t>
      </w:r>
      <w:r>
        <w:rPr>
          <w:spacing w:val="9"/>
        </w:rPr>
        <w:t xml:space="preserve"> </w:t>
      </w:r>
      <w:r>
        <w:t>as</w:t>
      </w:r>
      <w:r>
        <w:rPr>
          <w:spacing w:val="10"/>
        </w:rPr>
        <w:t xml:space="preserve"> </w:t>
      </w:r>
      <w:r>
        <w:t>required</w:t>
      </w:r>
      <w:r>
        <w:rPr>
          <w:spacing w:val="10"/>
        </w:rPr>
        <w:t xml:space="preserve"> </w:t>
      </w:r>
      <w:r>
        <w:t>in</w:t>
      </w:r>
      <w:r>
        <w:rPr>
          <w:spacing w:val="9"/>
        </w:rPr>
        <w:t xml:space="preserve"> </w:t>
      </w:r>
      <w:r>
        <w:t>section</w:t>
      </w:r>
      <w:r>
        <w:rPr>
          <w:spacing w:val="-53"/>
        </w:rPr>
        <w:t xml:space="preserve"> </w:t>
      </w:r>
      <w:r>
        <w:t>164.504(f)(2)(iii)</w:t>
      </w:r>
      <w:r>
        <w:rPr>
          <w:spacing w:val="-3"/>
        </w:rPr>
        <w:t xml:space="preserve"> </w:t>
      </w:r>
      <w:r>
        <w:t>of</w:t>
      </w:r>
      <w:r>
        <w:rPr>
          <w:spacing w:val="-2"/>
        </w:rPr>
        <w:t xml:space="preserve"> </w:t>
      </w:r>
      <w:r>
        <w:t>the</w:t>
      </w:r>
      <w:r>
        <w:rPr>
          <w:spacing w:val="-2"/>
        </w:rPr>
        <w:t xml:space="preserve"> </w:t>
      </w:r>
      <w:r>
        <w:t>Privacy</w:t>
      </w:r>
      <w:r>
        <w:rPr>
          <w:spacing w:val="-7"/>
        </w:rPr>
        <w:t xml:space="preserve"> </w:t>
      </w:r>
      <w:r>
        <w:t>Standards</w:t>
      </w:r>
      <w:r>
        <w:rPr>
          <w:spacing w:val="-3"/>
        </w:rPr>
        <w:t xml:space="preserve"> </w:t>
      </w:r>
      <w:r>
        <w:t>(45</w:t>
      </w:r>
      <w:r>
        <w:rPr>
          <w:spacing w:val="-2"/>
        </w:rPr>
        <w:t xml:space="preserve"> </w:t>
      </w:r>
      <w:r>
        <w:t>CFR</w:t>
      </w:r>
      <w:r>
        <w:rPr>
          <w:spacing w:val="-4"/>
        </w:rPr>
        <w:t xml:space="preserve"> </w:t>
      </w:r>
      <w:r>
        <w:t>164.504(f)(2)(iii)),</w:t>
      </w:r>
      <w:r>
        <w:rPr>
          <w:spacing w:val="-3"/>
        </w:rPr>
        <w:t xml:space="preserve"> </w:t>
      </w:r>
      <w:r>
        <w:t>is</w:t>
      </w:r>
      <w:r>
        <w:rPr>
          <w:spacing w:val="-3"/>
        </w:rPr>
        <w:t xml:space="preserve"> </w:t>
      </w:r>
      <w:r>
        <w:t>established</w:t>
      </w:r>
      <w:r>
        <w:rPr>
          <w:spacing w:val="-4"/>
        </w:rPr>
        <w:t xml:space="preserve"> </w:t>
      </w:r>
      <w:r>
        <w:t>as</w:t>
      </w:r>
      <w:r>
        <w:rPr>
          <w:spacing w:val="-3"/>
        </w:rPr>
        <w:t xml:space="preserve"> </w:t>
      </w:r>
      <w:r>
        <w:t>follows:</w:t>
      </w:r>
    </w:p>
    <w:p w14:paraId="5D50F1B4" w14:textId="77777777" w:rsidR="009E364D" w:rsidRDefault="009E364D">
      <w:pPr>
        <w:pStyle w:val="BodyText"/>
        <w:spacing w:before="10"/>
      </w:pPr>
    </w:p>
    <w:p w14:paraId="5D50F1B5" w14:textId="77777777" w:rsidR="009E364D" w:rsidRDefault="00BB396C">
      <w:pPr>
        <w:pStyle w:val="BodyText"/>
        <w:spacing w:before="1"/>
        <w:ind w:left="2199" w:right="759"/>
        <w:jc w:val="both"/>
      </w:pPr>
      <w:r>
        <w:t>the following Employees, or classes of Employees, or other persons under control of the</w:t>
      </w:r>
      <w:r>
        <w:rPr>
          <w:spacing w:val="1"/>
        </w:rPr>
        <w:t xml:space="preserve"> </w:t>
      </w:r>
      <w:r>
        <w:t>Plan Sponsor,</w:t>
      </w:r>
      <w:r>
        <w:rPr>
          <w:spacing w:val="-1"/>
        </w:rPr>
        <w:t xml:space="preserve"> </w:t>
      </w:r>
      <w:r>
        <w:t>shall</w:t>
      </w:r>
      <w:r>
        <w:rPr>
          <w:spacing w:val="-1"/>
        </w:rPr>
        <w:t xml:space="preserve"> </w:t>
      </w:r>
      <w:r>
        <w:t>be</w:t>
      </w:r>
      <w:r>
        <w:rPr>
          <w:spacing w:val="-1"/>
        </w:rPr>
        <w:t xml:space="preserve"> </w:t>
      </w:r>
      <w:r>
        <w:t>given</w:t>
      </w:r>
      <w:r>
        <w:rPr>
          <w:spacing w:val="-2"/>
        </w:rPr>
        <w:t xml:space="preserve"> </w:t>
      </w:r>
      <w:r>
        <w:t>access to</w:t>
      </w:r>
      <w:r>
        <w:rPr>
          <w:spacing w:val="-1"/>
        </w:rPr>
        <w:t xml:space="preserve"> </w:t>
      </w:r>
      <w:r>
        <w:t>the</w:t>
      </w:r>
      <w:r>
        <w:rPr>
          <w:spacing w:val="-2"/>
        </w:rPr>
        <w:t xml:space="preserve"> </w:t>
      </w:r>
      <w:r>
        <w:t>PHI</w:t>
      </w:r>
      <w:r>
        <w:rPr>
          <w:spacing w:val="-1"/>
        </w:rPr>
        <w:t xml:space="preserve"> </w:t>
      </w:r>
      <w:r>
        <w:t>to be</w:t>
      </w:r>
      <w:r>
        <w:rPr>
          <w:spacing w:val="1"/>
        </w:rPr>
        <w:t xml:space="preserve"> </w:t>
      </w:r>
      <w:r>
        <w:t>disclosed:</w:t>
      </w:r>
    </w:p>
    <w:p w14:paraId="5D50F1B6" w14:textId="77777777" w:rsidR="009E364D" w:rsidRDefault="009E364D">
      <w:pPr>
        <w:pStyle w:val="BodyText"/>
        <w:spacing w:before="10"/>
      </w:pPr>
    </w:p>
    <w:p w14:paraId="5D50F1B7" w14:textId="77777777" w:rsidR="009E364D" w:rsidRDefault="00BB396C">
      <w:pPr>
        <w:pStyle w:val="BodyText"/>
        <w:ind w:left="2920" w:right="760"/>
        <w:jc w:val="both"/>
      </w:pPr>
      <w:r>
        <w:t>Privacy Officer: The access to and use of PHI by the individuals described above</w:t>
      </w:r>
      <w:r>
        <w:rPr>
          <w:spacing w:val="-53"/>
        </w:rPr>
        <w:t xml:space="preserve"> </w:t>
      </w:r>
      <w:r>
        <w:t>shall be restricted to the plan administration functions that the Plan Sponsor</w:t>
      </w:r>
      <w:r>
        <w:rPr>
          <w:spacing w:val="1"/>
        </w:rPr>
        <w:t xml:space="preserve"> </w:t>
      </w:r>
      <w:r>
        <w:t>performs</w:t>
      </w:r>
      <w:r>
        <w:rPr>
          <w:spacing w:val="-3"/>
        </w:rPr>
        <w:t xml:space="preserve"> </w:t>
      </w:r>
      <w:r>
        <w:t>for the</w:t>
      </w:r>
      <w:r>
        <w:rPr>
          <w:spacing w:val="-1"/>
        </w:rPr>
        <w:t xml:space="preserve"> </w:t>
      </w:r>
      <w:r>
        <w:t>Plan.</w:t>
      </w:r>
    </w:p>
    <w:p w14:paraId="5D50F1B8" w14:textId="77777777" w:rsidR="009E364D" w:rsidRDefault="009E364D">
      <w:pPr>
        <w:pStyle w:val="BodyText"/>
        <w:spacing w:before="9"/>
      </w:pPr>
    </w:p>
    <w:p w14:paraId="5D50F1B9" w14:textId="77777777" w:rsidR="009E364D" w:rsidRDefault="00BB396C">
      <w:pPr>
        <w:pStyle w:val="BodyText"/>
        <w:ind w:left="2200" w:right="759"/>
        <w:jc w:val="both"/>
      </w:pPr>
      <w:r>
        <w:t>in the event any of the individuals described above do not comply with the provisions of</w:t>
      </w:r>
      <w:r>
        <w:rPr>
          <w:spacing w:val="1"/>
        </w:rPr>
        <w:t xml:space="preserve"> </w:t>
      </w:r>
      <w:r>
        <w:t>the Plan documents relating to use and disclosure of PHI, the Plan Administrator shall</w:t>
      </w:r>
      <w:r>
        <w:rPr>
          <w:spacing w:val="1"/>
        </w:rPr>
        <w:t xml:space="preserve"> </w:t>
      </w:r>
      <w:r>
        <w:t>impose</w:t>
      </w:r>
      <w:r>
        <w:rPr>
          <w:spacing w:val="-7"/>
        </w:rPr>
        <w:t xml:space="preserve"> </w:t>
      </w:r>
      <w:r>
        <w:t>reasonable</w:t>
      </w:r>
      <w:r>
        <w:rPr>
          <w:spacing w:val="-7"/>
        </w:rPr>
        <w:t xml:space="preserve"> </w:t>
      </w:r>
      <w:r>
        <w:t>sanctions</w:t>
      </w:r>
      <w:r>
        <w:rPr>
          <w:spacing w:val="-5"/>
        </w:rPr>
        <w:t xml:space="preserve"> </w:t>
      </w:r>
      <w:r>
        <w:t>as</w:t>
      </w:r>
      <w:r>
        <w:rPr>
          <w:spacing w:val="-5"/>
        </w:rPr>
        <w:t xml:space="preserve"> </w:t>
      </w:r>
      <w:r>
        <w:t>necessary,</w:t>
      </w:r>
      <w:r>
        <w:rPr>
          <w:spacing w:val="-6"/>
        </w:rPr>
        <w:t xml:space="preserve"> </w:t>
      </w:r>
      <w:r>
        <w:t>in</w:t>
      </w:r>
      <w:r>
        <w:rPr>
          <w:spacing w:val="-7"/>
        </w:rPr>
        <w:t xml:space="preserve"> </w:t>
      </w:r>
      <w:r>
        <w:t>its</w:t>
      </w:r>
      <w:r>
        <w:rPr>
          <w:spacing w:val="-5"/>
        </w:rPr>
        <w:t xml:space="preserve"> </w:t>
      </w:r>
      <w:r>
        <w:t>discretion,</w:t>
      </w:r>
      <w:r>
        <w:rPr>
          <w:spacing w:val="-6"/>
        </w:rPr>
        <w:t xml:space="preserve"> </w:t>
      </w:r>
      <w:r>
        <w:t>to</w:t>
      </w:r>
      <w:r>
        <w:rPr>
          <w:spacing w:val="-7"/>
        </w:rPr>
        <w:t xml:space="preserve"> </w:t>
      </w:r>
      <w:r>
        <w:t>ensure</w:t>
      </w:r>
      <w:r>
        <w:rPr>
          <w:spacing w:val="-6"/>
        </w:rPr>
        <w:t xml:space="preserve"> </w:t>
      </w:r>
      <w:r>
        <w:t>that</w:t>
      </w:r>
      <w:r>
        <w:rPr>
          <w:spacing w:val="-6"/>
        </w:rPr>
        <w:t xml:space="preserve"> </w:t>
      </w:r>
      <w:r>
        <w:t>no</w:t>
      </w:r>
      <w:r>
        <w:rPr>
          <w:spacing w:val="-7"/>
        </w:rPr>
        <w:t xml:space="preserve"> </w:t>
      </w:r>
      <w:r>
        <w:t>further</w:t>
      </w:r>
      <w:r>
        <w:rPr>
          <w:spacing w:val="-5"/>
        </w:rPr>
        <w:t xml:space="preserve"> </w:t>
      </w:r>
      <w:r>
        <w:t>non-</w:t>
      </w:r>
      <w:r>
        <w:rPr>
          <w:spacing w:val="-53"/>
        </w:rPr>
        <w:t xml:space="preserve"> </w:t>
      </w:r>
      <w:r>
        <w:t>compliance occurs. The Plan Administrator will promptly report such violation or non-</w:t>
      </w:r>
      <w:r>
        <w:rPr>
          <w:spacing w:val="1"/>
        </w:rPr>
        <w:t xml:space="preserve"> </w:t>
      </w:r>
      <w:r>
        <w:t>compliance to the Plan, and will cooperate with the Plan to correct violation or non-</w:t>
      </w:r>
      <w:r>
        <w:rPr>
          <w:spacing w:val="1"/>
        </w:rPr>
        <w:t xml:space="preserve"> </w:t>
      </w:r>
      <w:r>
        <w:t>compliance and to impose appropriate disciplinary action or sanctions.</w:t>
      </w:r>
      <w:r>
        <w:rPr>
          <w:spacing w:val="1"/>
        </w:rPr>
        <w:t xml:space="preserve"> </w:t>
      </w:r>
      <w:r>
        <w:t>Such sanctions</w:t>
      </w:r>
      <w:r>
        <w:rPr>
          <w:spacing w:val="1"/>
        </w:rPr>
        <w:t xml:space="preserve"> </w:t>
      </w:r>
      <w:r>
        <w:t>shall be imposed progressively (for example, an oral warning, a written warning, time off</w:t>
      </w:r>
      <w:r>
        <w:rPr>
          <w:spacing w:val="1"/>
        </w:rPr>
        <w:t xml:space="preserve"> </w:t>
      </w:r>
      <w:r>
        <w:t>without</w:t>
      </w:r>
      <w:r>
        <w:rPr>
          <w:spacing w:val="1"/>
        </w:rPr>
        <w:t xml:space="preserve"> </w:t>
      </w:r>
      <w:r>
        <w:t>pay and termination),</w:t>
      </w:r>
      <w:r>
        <w:rPr>
          <w:spacing w:val="1"/>
        </w:rPr>
        <w:t xml:space="preserve"> </w:t>
      </w:r>
      <w:r>
        <w:t>if</w:t>
      </w:r>
      <w:r>
        <w:rPr>
          <w:spacing w:val="1"/>
        </w:rPr>
        <w:t xml:space="preserve"> </w:t>
      </w:r>
      <w:r>
        <w:t>appropriate,</w:t>
      </w:r>
      <w:r>
        <w:rPr>
          <w:spacing w:val="1"/>
        </w:rPr>
        <w:t xml:space="preserve"> </w:t>
      </w:r>
      <w:r>
        <w:t>and shall be imposed so that</w:t>
      </w:r>
      <w:r>
        <w:rPr>
          <w:spacing w:val="1"/>
        </w:rPr>
        <w:t xml:space="preserve"> </w:t>
      </w:r>
      <w:r>
        <w:t>they are</w:t>
      </w:r>
      <w:r>
        <w:rPr>
          <w:spacing w:val="1"/>
        </w:rPr>
        <w:t xml:space="preserve"> </w:t>
      </w:r>
      <w:r>
        <w:t>commensurate with</w:t>
      </w:r>
      <w:r>
        <w:rPr>
          <w:spacing w:val="-1"/>
        </w:rPr>
        <w:t xml:space="preserve"> </w:t>
      </w:r>
      <w:r>
        <w:t>the</w:t>
      </w:r>
      <w:r>
        <w:rPr>
          <w:spacing w:val="-1"/>
        </w:rPr>
        <w:t xml:space="preserve"> </w:t>
      </w:r>
      <w:r>
        <w:t>severity</w:t>
      </w:r>
      <w:r>
        <w:rPr>
          <w:spacing w:val="-3"/>
        </w:rPr>
        <w:t xml:space="preserve"> </w:t>
      </w:r>
      <w:r>
        <w:t>of</w:t>
      </w:r>
      <w:r>
        <w:rPr>
          <w:spacing w:val="1"/>
        </w:rPr>
        <w:t xml:space="preserve"> </w:t>
      </w:r>
      <w:r>
        <w:t>the</w:t>
      </w:r>
      <w:r>
        <w:rPr>
          <w:spacing w:val="1"/>
        </w:rPr>
        <w:t xml:space="preserve"> </w:t>
      </w:r>
      <w:r>
        <w:t>violation.</w:t>
      </w:r>
    </w:p>
    <w:p w14:paraId="5D50F1BA" w14:textId="77777777" w:rsidR="009E364D" w:rsidRDefault="009E364D">
      <w:pPr>
        <w:pStyle w:val="BodyText"/>
        <w:spacing w:before="10"/>
      </w:pPr>
    </w:p>
    <w:p w14:paraId="5D50F1BB" w14:textId="77777777" w:rsidR="009E364D" w:rsidRDefault="00BB396C">
      <w:pPr>
        <w:pStyle w:val="Heading4"/>
      </w:pPr>
      <w:r>
        <w:t>Disclosure</w:t>
      </w:r>
      <w:r>
        <w:rPr>
          <w:spacing w:val="-4"/>
        </w:rPr>
        <w:t xml:space="preserve"> </w:t>
      </w:r>
      <w:r>
        <w:t>of Summary</w:t>
      </w:r>
      <w:r>
        <w:rPr>
          <w:spacing w:val="-7"/>
        </w:rPr>
        <w:t xml:space="preserve"> </w:t>
      </w:r>
      <w:r>
        <w:t>Health</w:t>
      </w:r>
      <w:r>
        <w:rPr>
          <w:spacing w:val="-2"/>
        </w:rPr>
        <w:t xml:space="preserve"> </w:t>
      </w:r>
      <w:r>
        <w:t>Information</w:t>
      </w:r>
      <w:r>
        <w:rPr>
          <w:spacing w:val="-3"/>
        </w:rPr>
        <w:t xml:space="preserve"> </w:t>
      </w:r>
      <w:r>
        <w:t>to</w:t>
      </w:r>
      <w:r>
        <w:rPr>
          <w:spacing w:val="-2"/>
        </w:rPr>
        <w:t xml:space="preserve"> </w:t>
      </w:r>
      <w:r>
        <w:t>the</w:t>
      </w:r>
      <w:r>
        <w:rPr>
          <w:spacing w:val="-1"/>
        </w:rPr>
        <w:t xml:space="preserve"> </w:t>
      </w:r>
      <w:r>
        <w:t>Plan</w:t>
      </w:r>
      <w:r>
        <w:rPr>
          <w:spacing w:val="-3"/>
        </w:rPr>
        <w:t xml:space="preserve"> </w:t>
      </w:r>
      <w:r>
        <w:t>Sponsor</w:t>
      </w:r>
    </w:p>
    <w:p w14:paraId="5D50F1BC" w14:textId="77777777" w:rsidR="009E364D" w:rsidRDefault="00BB396C">
      <w:pPr>
        <w:pStyle w:val="BodyText"/>
        <w:spacing w:before="3"/>
        <w:ind w:left="760" w:right="760"/>
        <w:jc w:val="both"/>
      </w:pPr>
      <w:r>
        <w:rPr>
          <w:spacing w:val="-1"/>
        </w:rPr>
        <w:t>The</w:t>
      </w:r>
      <w:r>
        <w:rPr>
          <w:spacing w:val="-10"/>
        </w:rPr>
        <w:t xml:space="preserve"> </w:t>
      </w:r>
      <w:r>
        <w:rPr>
          <w:spacing w:val="-1"/>
        </w:rPr>
        <w:t>Plan</w:t>
      </w:r>
      <w:r>
        <w:rPr>
          <w:spacing w:val="-10"/>
        </w:rPr>
        <w:t xml:space="preserve"> </w:t>
      </w:r>
      <w:r>
        <w:rPr>
          <w:spacing w:val="-1"/>
        </w:rPr>
        <w:t>may</w:t>
      </w:r>
      <w:r>
        <w:rPr>
          <w:spacing w:val="-12"/>
        </w:rPr>
        <w:t xml:space="preserve"> </w:t>
      </w:r>
      <w:r>
        <w:rPr>
          <w:spacing w:val="-1"/>
        </w:rPr>
        <w:t>disclose</w:t>
      </w:r>
      <w:r>
        <w:rPr>
          <w:spacing w:val="-7"/>
        </w:rPr>
        <w:t xml:space="preserve"> </w:t>
      </w:r>
      <w:r>
        <w:rPr>
          <w:spacing w:val="-1"/>
        </w:rPr>
        <w:t>PHI</w:t>
      </w:r>
      <w:r>
        <w:rPr>
          <w:spacing w:val="-7"/>
        </w:rPr>
        <w:t xml:space="preserve"> </w:t>
      </w:r>
      <w:r>
        <w:rPr>
          <w:spacing w:val="-1"/>
        </w:rPr>
        <w:t>to</w:t>
      </w:r>
      <w:r>
        <w:rPr>
          <w:spacing w:val="-9"/>
        </w:rPr>
        <w:t xml:space="preserve"> </w:t>
      </w:r>
      <w:r>
        <w:rPr>
          <w:spacing w:val="-1"/>
        </w:rPr>
        <w:t>the</w:t>
      </w:r>
      <w:r>
        <w:rPr>
          <w:spacing w:val="-7"/>
        </w:rPr>
        <w:t xml:space="preserve"> </w:t>
      </w:r>
      <w:r>
        <w:rPr>
          <w:spacing w:val="-1"/>
        </w:rPr>
        <w:t>Plan</w:t>
      </w:r>
      <w:r>
        <w:rPr>
          <w:spacing w:val="-7"/>
        </w:rPr>
        <w:t xml:space="preserve"> </w:t>
      </w:r>
      <w:r>
        <w:rPr>
          <w:spacing w:val="-1"/>
        </w:rPr>
        <w:t>Sponsor</w:t>
      </w:r>
      <w:r>
        <w:rPr>
          <w:spacing w:val="-8"/>
        </w:rPr>
        <w:t xml:space="preserve"> </w:t>
      </w:r>
      <w:r>
        <w:t>of</w:t>
      </w:r>
      <w:r>
        <w:rPr>
          <w:spacing w:val="-6"/>
        </w:rPr>
        <w:t xml:space="preserve"> </w:t>
      </w:r>
      <w:r>
        <w:t>the</w:t>
      </w:r>
      <w:r>
        <w:rPr>
          <w:spacing w:val="-7"/>
        </w:rPr>
        <w:t xml:space="preserve"> </w:t>
      </w:r>
      <w:r>
        <w:t>group</w:t>
      </w:r>
      <w:r>
        <w:rPr>
          <w:spacing w:val="-10"/>
        </w:rPr>
        <w:t xml:space="preserve"> </w:t>
      </w:r>
      <w:r>
        <w:t>health</w:t>
      </w:r>
      <w:r>
        <w:rPr>
          <w:spacing w:val="-9"/>
        </w:rPr>
        <w:t xml:space="preserve"> </w:t>
      </w:r>
      <w:r>
        <w:t>plan</w:t>
      </w:r>
      <w:r>
        <w:rPr>
          <w:spacing w:val="-10"/>
        </w:rPr>
        <w:t xml:space="preserve"> </w:t>
      </w:r>
      <w:r>
        <w:t>for</w:t>
      </w:r>
      <w:r>
        <w:rPr>
          <w:spacing w:val="-8"/>
        </w:rPr>
        <w:t xml:space="preserve"> </w:t>
      </w:r>
      <w:r>
        <w:t>purposes</w:t>
      </w:r>
      <w:r>
        <w:rPr>
          <w:spacing w:val="-7"/>
        </w:rPr>
        <w:t xml:space="preserve"> </w:t>
      </w:r>
      <w:r>
        <w:t>of</w:t>
      </w:r>
      <w:r>
        <w:rPr>
          <w:spacing w:val="-7"/>
        </w:rPr>
        <w:t xml:space="preserve"> </w:t>
      </w:r>
      <w:r>
        <w:t>plan</w:t>
      </w:r>
      <w:r>
        <w:rPr>
          <w:spacing w:val="-7"/>
        </w:rPr>
        <w:t xml:space="preserve"> </w:t>
      </w:r>
      <w:r>
        <w:t>administration</w:t>
      </w:r>
      <w:r>
        <w:rPr>
          <w:spacing w:val="-53"/>
        </w:rPr>
        <w:t xml:space="preserve"> </w:t>
      </w:r>
      <w:r>
        <w:t>or pursuant to an authorization request signed by the Covered Person.</w:t>
      </w:r>
      <w:r>
        <w:rPr>
          <w:spacing w:val="1"/>
        </w:rPr>
        <w:t xml:space="preserve"> </w:t>
      </w:r>
      <w:r>
        <w:t>The Plan may use or disclose</w:t>
      </w:r>
      <w:r>
        <w:rPr>
          <w:spacing w:val="1"/>
        </w:rPr>
        <w:t xml:space="preserve"> </w:t>
      </w:r>
      <w:r>
        <w:t>“summary health information” to the Plan Sponsor for obtaining premium bids or modifying, amending, or</w:t>
      </w:r>
      <w:r>
        <w:rPr>
          <w:spacing w:val="1"/>
        </w:rPr>
        <w:t xml:space="preserve"> </w:t>
      </w:r>
      <w:r>
        <w:t>terminating the</w:t>
      </w:r>
      <w:r>
        <w:rPr>
          <w:spacing w:val="1"/>
        </w:rPr>
        <w:t xml:space="preserve"> </w:t>
      </w:r>
      <w:r>
        <w:t>group</w:t>
      </w:r>
      <w:r>
        <w:rPr>
          <w:spacing w:val="-1"/>
        </w:rPr>
        <w:t xml:space="preserve"> </w:t>
      </w:r>
      <w:r>
        <w:t>health</w:t>
      </w:r>
      <w:r>
        <w:rPr>
          <w:spacing w:val="-1"/>
        </w:rPr>
        <w:t xml:space="preserve"> </w:t>
      </w:r>
      <w:r>
        <w:t>plan.</w:t>
      </w:r>
    </w:p>
    <w:p w14:paraId="5D50F1BD" w14:textId="77777777" w:rsidR="009E364D" w:rsidRDefault="009E364D">
      <w:pPr>
        <w:pStyle w:val="BodyText"/>
        <w:spacing w:before="7"/>
      </w:pPr>
    </w:p>
    <w:p w14:paraId="5D50F1BE" w14:textId="77777777" w:rsidR="009E364D" w:rsidRDefault="00BB396C">
      <w:pPr>
        <w:pStyle w:val="Heading4"/>
      </w:pPr>
      <w:r>
        <w:t>Disclosure</w:t>
      </w:r>
      <w:r>
        <w:rPr>
          <w:spacing w:val="-4"/>
        </w:rPr>
        <w:t xml:space="preserve"> </w:t>
      </w:r>
      <w:r>
        <w:t>of</w:t>
      </w:r>
      <w:r>
        <w:rPr>
          <w:spacing w:val="-3"/>
        </w:rPr>
        <w:t xml:space="preserve"> </w:t>
      </w:r>
      <w:r>
        <w:t>Certain</w:t>
      </w:r>
      <w:r>
        <w:rPr>
          <w:spacing w:val="-1"/>
        </w:rPr>
        <w:t xml:space="preserve"> </w:t>
      </w:r>
      <w:r>
        <w:t>Enrollment</w:t>
      </w:r>
      <w:r>
        <w:rPr>
          <w:spacing w:val="-3"/>
        </w:rPr>
        <w:t xml:space="preserve"> </w:t>
      </w:r>
      <w:r>
        <w:t>Information</w:t>
      </w:r>
      <w:r>
        <w:rPr>
          <w:spacing w:val="-3"/>
        </w:rPr>
        <w:t xml:space="preserve"> </w:t>
      </w:r>
      <w:r>
        <w:t>to</w:t>
      </w:r>
      <w:r>
        <w:rPr>
          <w:spacing w:val="-3"/>
        </w:rPr>
        <w:t xml:space="preserve"> </w:t>
      </w:r>
      <w:r>
        <w:t>the</w:t>
      </w:r>
      <w:r>
        <w:rPr>
          <w:spacing w:val="-4"/>
        </w:rPr>
        <w:t xml:space="preserve"> </w:t>
      </w:r>
      <w:r>
        <w:t>Plan</w:t>
      </w:r>
      <w:r>
        <w:rPr>
          <w:spacing w:val="-3"/>
        </w:rPr>
        <w:t xml:space="preserve"> </w:t>
      </w:r>
      <w:r>
        <w:t>Sponsor</w:t>
      </w:r>
    </w:p>
    <w:p w14:paraId="5D50F1BF" w14:textId="77777777" w:rsidR="009E364D" w:rsidRDefault="00BB396C">
      <w:pPr>
        <w:pStyle w:val="BodyText"/>
        <w:spacing w:before="3"/>
        <w:ind w:left="760" w:right="754"/>
        <w:jc w:val="both"/>
      </w:pPr>
      <w:r>
        <w:t>Pursuant to section 164.504(f)(1)(iii) of the Privacy Standards (45 CFR 164.504(f)(1)(iii)), the Plan may</w:t>
      </w:r>
      <w:r>
        <w:rPr>
          <w:spacing w:val="1"/>
        </w:rPr>
        <w:t xml:space="preserve"> </w:t>
      </w:r>
      <w:r>
        <w:t>disclose to the Plan Sponsor information on whether an individual is participating in the Plan or is enrolled</w:t>
      </w:r>
      <w:r>
        <w:rPr>
          <w:spacing w:val="-53"/>
        </w:rPr>
        <w:t xml:space="preserve"> </w:t>
      </w:r>
      <w:r>
        <w:rPr>
          <w:spacing w:val="-1"/>
        </w:rPr>
        <w:t>in</w:t>
      </w:r>
      <w:r>
        <w:rPr>
          <w:spacing w:val="-11"/>
        </w:rPr>
        <w:t xml:space="preserve"> </w:t>
      </w:r>
      <w:r>
        <w:rPr>
          <w:spacing w:val="-1"/>
        </w:rPr>
        <w:t>or</w:t>
      </w:r>
      <w:r>
        <w:rPr>
          <w:spacing w:val="-6"/>
        </w:rPr>
        <w:t xml:space="preserve"> </w:t>
      </w:r>
      <w:r>
        <w:rPr>
          <w:spacing w:val="-1"/>
        </w:rPr>
        <w:t>has</w:t>
      </w:r>
      <w:r>
        <w:rPr>
          <w:spacing w:val="-9"/>
        </w:rPr>
        <w:t xml:space="preserve"> </w:t>
      </w:r>
      <w:r>
        <w:rPr>
          <w:spacing w:val="-1"/>
        </w:rPr>
        <w:t>un-enrolled</w:t>
      </w:r>
      <w:r>
        <w:rPr>
          <w:spacing w:val="-10"/>
        </w:rPr>
        <w:t xml:space="preserve"> </w:t>
      </w:r>
      <w:r>
        <w:t>from</w:t>
      </w:r>
      <w:r>
        <w:rPr>
          <w:spacing w:val="-6"/>
        </w:rPr>
        <w:t xml:space="preserve"> </w:t>
      </w:r>
      <w:r>
        <w:t>a</w:t>
      </w:r>
      <w:r>
        <w:rPr>
          <w:spacing w:val="-12"/>
        </w:rPr>
        <w:t xml:space="preserve"> </w:t>
      </w:r>
      <w:r>
        <w:t>health</w:t>
      </w:r>
      <w:r>
        <w:rPr>
          <w:spacing w:val="-8"/>
        </w:rPr>
        <w:t xml:space="preserve"> </w:t>
      </w:r>
      <w:r>
        <w:t>insurance</w:t>
      </w:r>
      <w:r>
        <w:rPr>
          <w:spacing w:val="-7"/>
        </w:rPr>
        <w:t xml:space="preserve"> </w:t>
      </w:r>
      <w:r>
        <w:t>issuer</w:t>
      </w:r>
      <w:r>
        <w:rPr>
          <w:spacing w:val="-9"/>
        </w:rPr>
        <w:t xml:space="preserve"> </w:t>
      </w:r>
      <w:r>
        <w:t>or</w:t>
      </w:r>
      <w:r>
        <w:rPr>
          <w:spacing w:val="-6"/>
        </w:rPr>
        <w:t xml:space="preserve"> </w:t>
      </w:r>
      <w:r>
        <w:t>health</w:t>
      </w:r>
      <w:r>
        <w:rPr>
          <w:spacing w:val="-11"/>
        </w:rPr>
        <w:t xml:space="preserve"> </w:t>
      </w:r>
      <w:r>
        <w:t>maintenance</w:t>
      </w:r>
      <w:r>
        <w:rPr>
          <w:spacing w:val="-10"/>
        </w:rPr>
        <w:t xml:space="preserve"> </w:t>
      </w:r>
      <w:r>
        <w:t>organization</w:t>
      </w:r>
      <w:r>
        <w:rPr>
          <w:spacing w:val="-11"/>
        </w:rPr>
        <w:t xml:space="preserve"> </w:t>
      </w:r>
      <w:r>
        <w:t>offered</w:t>
      </w:r>
      <w:r>
        <w:rPr>
          <w:spacing w:val="-10"/>
        </w:rPr>
        <w:t xml:space="preserve"> </w:t>
      </w:r>
      <w:r>
        <w:t>by</w:t>
      </w:r>
      <w:r>
        <w:rPr>
          <w:spacing w:val="-13"/>
        </w:rPr>
        <w:t xml:space="preserve"> </w:t>
      </w:r>
      <w:r>
        <w:t>the</w:t>
      </w:r>
      <w:r>
        <w:rPr>
          <w:spacing w:val="-8"/>
        </w:rPr>
        <w:t xml:space="preserve"> </w:t>
      </w:r>
      <w:r>
        <w:t>Plan</w:t>
      </w:r>
      <w:r>
        <w:rPr>
          <w:spacing w:val="1"/>
        </w:rPr>
        <w:t xml:space="preserve"> </w:t>
      </w:r>
      <w:r>
        <w:t>to</w:t>
      </w:r>
      <w:r>
        <w:rPr>
          <w:spacing w:val="-2"/>
        </w:rPr>
        <w:t xml:space="preserve"> </w:t>
      </w:r>
      <w:r>
        <w:t>the</w:t>
      </w:r>
      <w:r>
        <w:rPr>
          <w:spacing w:val="-1"/>
        </w:rPr>
        <w:t xml:space="preserve"> </w:t>
      </w:r>
      <w:r>
        <w:t>Plan</w:t>
      </w:r>
      <w:r>
        <w:rPr>
          <w:spacing w:val="1"/>
        </w:rPr>
        <w:t xml:space="preserve"> </w:t>
      </w:r>
      <w:r>
        <w:t>Sponsor.</w:t>
      </w:r>
    </w:p>
    <w:p w14:paraId="5D50F1C0" w14:textId="77777777" w:rsidR="009E364D" w:rsidRDefault="009E364D">
      <w:pPr>
        <w:pStyle w:val="BodyText"/>
        <w:spacing w:before="7"/>
      </w:pPr>
    </w:p>
    <w:p w14:paraId="5D50F1C1" w14:textId="77777777" w:rsidR="009E364D" w:rsidRDefault="00BB396C">
      <w:pPr>
        <w:pStyle w:val="Heading4"/>
      </w:pPr>
      <w:r>
        <w:t>Disclosure</w:t>
      </w:r>
      <w:r>
        <w:rPr>
          <w:spacing w:val="-3"/>
        </w:rPr>
        <w:t xml:space="preserve"> </w:t>
      </w:r>
      <w:r>
        <w:t>of PHI</w:t>
      </w:r>
      <w:r>
        <w:rPr>
          <w:spacing w:val="-3"/>
        </w:rPr>
        <w:t xml:space="preserve"> </w:t>
      </w:r>
      <w:r>
        <w:t>to</w:t>
      </w:r>
      <w:r>
        <w:rPr>
          <w:spacing w:val="-1"/>
        </w:rPr>
        <w:t xml:space="preserve"> </w:t>
      </w:r>
      <w:r>
        <w:t>Obtain</w:t>
      </w:r>
      <w:r>
        <w:rPr>
          <w:spacing w:val="-2"/>
        </w:rPr>
        <w:t xml:space="preserve"> </w:t>
      </w:r>
      <w:r>
        <w:t>Stop-loss</w:t>
      </w:r>
      <w:r>
        <w:rPr>
          <w:spacing w:val="-3"/>
        </w:rPr>
        <w:t xml:space="preserve"> </w:t>
      </w:r>
      <w:r>
        <w:t>or Excess</w:t>
      </w:r>
      <w:r>
        <w:rPr>
          <w:spacing w:val="-3"/>
        </w:rPr>
        <w:t xml:space="preserve"> </w:t>
      </w:r>
      <w:r>
        <w:t>Loss</w:t>
      </w:r>
      <w:r>
        <w:rPr>
          <w:spacing w:val="-3"/>
        </w:rPr>
        <w:t xml:space="preserve"> </w:t>
      </w:r>
      <w:r>
        <w:t>Coverage</w:t>
      </w:r>
    </w:p>
    <w:p w14:paraId="5D50F1C2" w14:textId="77777777" w:rsidR="009E364D" w:rsidRDefault="00BB396C">
      <w:pPr>
        <w:pStyle w:val="BodyText"/>
        <w:spacing w:before="3"/>
        <w:ind w:left="760" w:right="755"/>
        <w:jc w:val="both"/>
      </w:pPr>
      <w:r>
        <w:rPr>
          <w:spacing w:val="-1"/>
        </w:rPr>
        <w:t>The</w:t>
      </w:r>
      <w:r>
        <w:rPr>
          <w:spacing w:val="-9"/>
        </w:rPr>
        <w:t xml:space="preserve"> </w:t>
      </w:r>
      <w:r>
        <w:rPr>
          <w:spacing w:val="-1"/>
        </w:rPr>
        <w:t>Plan</w:t>
      </w:r>
      <w:r>
        <w:rPr>
          <w:spacing w:val="-9"/>
        </w:rPr>
        <w:t xml:space="preserve"> </w:t>
      </w:r>
      <w:r>
        <w:rPr>
          <w:spacing w:val="-1"/>
        </w:rPr>
        <w:t>Sponsor</w:t>
      </w:r>
      <w:r>
        <w:rPr>
          <w:spacing w:val="-7"/>
        </w:rPr>
        <w:t xml:space="preserve"> </w:t>
      </w:r>
      <w:r>
        <w:rPr>
          <w:spacing w:val="-1"/>
        </w:rPr>
        <w:t>may</w:t>
      </w:r>
      <w:r>
        <w:rPr>
          <w:spacing w:val="-14"/>
        </w:rPr>
        <w:t xml:space="preserve"> </w:t>
      </w:r>
      <w:r>
        <w:rPr>
          <w:spacing w:val="-1"/>
        </w:rPr>
        <w:t>hereby</w:t>
      </w:r>
      <w:r>
        <w:rPr>
          <w:spacing w:val="-11"/>
        </w:rPr>
        <w:t xml:space="preserve"> </w:t>
      </w:r>
      <w:r>
        <w:rPr>
          <w:spacing w:val="-1"/>
        </w:rPr>
        <w:t>authorize</w:t>
      </w:r>
      <w:r>
        <w:rPr>
          <w:spacing w:val="-9"/>
        </w:rPr>
        <w:t xml:space="preserve"> </w:t>
      </w:r>
      <w:r>
        <w:rPr>
          <w:spacing w:val="-1"/>
        </w:rPr>
        <w:t>and</w:t>
      </w:r>
      <w:r>
        <w:rPr>
          <w:spacing w:val="-9"/>
        </w:rPr>
        <w:t xml:space="preserve"> </w:t>
      </w:r>
      <w:r>
        <w:rPr>
          <w:spacing w:val="-1"/>
        </w:rPr>
        <w:t>direct</w:t>
      </w:r>
      <w:r>
        <w:rPr>
          <w:spacing w:val="-8"/>
        </w:rPr>
        <w:t xml:space="preserve"> </w:t>
      </w:r>
      <w:r>
        <w:rPr>
          <w:spacing w:val="-1"/>
        </w:rPr>
        <w:t>the</w:t>
      </w:r>
      <w:r>
        <w:rPr>
          <w:spacing w:val="-6"/>
        </w:rPr>
        <w:t xml:space="preserve"> </w:t>
      </w:r>
      <w:r>
        <w:rPr>
          <w:spacing w:val="-1"/>
        </w:rPr>
        <w:t>Plan,</w:t>
      </w:r>
      <w:r>
        <w:rPr>
          <w:spacing w:val="-7"/>
        </w:rPr>
        <w:t xml:space="preserve"> </w:t>
      </w:r>
      <w:r>
        <w:t>through</w:t>
      </w:r>
      <w:r>
        <w:rPr>
          <w:spacing w:val="-9"/>
        </w:rPr>
        <w:t xml:space="preserve"> </w:t>
      </w:r>
      <w:r>
        <w:t>the</w:t>
      </w:r>
      <w:r>
        <w:rPr>
          <w:spacing w:val="-6"/>
        </w:rPr>
        <w:t xml:space="preserve"> </w:t>
      </w:r>
      <w:r>
        <w:t>Plan</w:t>
      </w:r>
      <w:r>
        <w:rPr>
          <w:spacing w:val="-9"/>
        </w:rPr>
        <w:t xml:space="preserve"> </w:t>
      </w:r>
      <w:r>
        <w:t>Administrator</w:t>
      </w:r>
      <w:r>
        <w:rPr>
          <w:spacing w:val="-7"/>
        </w:rPr>
        <w:t xml:space="preserve"> </w:t>
      </w:r>
      <w:r>
        <w:t>or</w:t>
      </w:r>
      <w:r>
        <w:rPr>
          <w:spacing w:val="-6"/>
        </w:rPr>
        <w:t xml:space="preserve"> </w:t>
      </w:r>
      <w:r>
        <w:t>the</w:t>
      </w:r>
      <w:r>
        <w:rPr>
          <w:spacing w:val="-9"/>
        </w:rPr>
        <w:t xml:space="preserve"> </w:t>
      </w:r>
      <w:r>
        <w:t>Contract</w:t>
      </w:r>
      <w:r>
        <w:rPr>
          <w:spacing w:val="-53"/>
        </w:rPr>
        <w:t xml:space="preserve"> </w:t>
      </w:r>
      <w:r>
        <w:t>Administrator, to disclose PHI to stop-loss carriers, excess loss carriers or managing general underwriters</w:t>
      </w:r>
      <w:r>
        <w:rPr>
          <w:spacing w:val="-53"/>
        </w:rPr>
        <w:t xml:space="preserve"> </w:t>
      </w:r>
      <w:r>
        <w:t>(“MGUs”) for underwriting and other purposes in order to obtain and maintain stop-loss or excess loss</w:t>
      </w:r>
      <w:r>
        <w:rPr>
          <w:spacing w:val="1"/>
        </w:rPr>
        <w:t xml:space="preserve"> </w:t>
      </w:r>
      <w:r>
        <w:t>coverage related to benefit claims under the Plan. Such disclosures shall be made in accordance with the</w:t>
      </w:r>
      <w:r>
        <w:rPr>
          <w:spacing w:val="-53"/>
        </w:rPr>
        <w:t xml:space="preserve"> </w:t>
      </w:r>
      <w:r>
        <w:t>Privacy</w:t>
      </w:r>
      <w:r>
        <w:rPr>
          <w:spacing w:val="-3"/>
        </w:rPr>
        <w:t xml:space="preserve"> </w:t>
      </w:r>
      <w:r>
        <w:t>Standards.</w:t>
      </w:r>
    </w:p>
    <w:p w14:paraId="5D50F1C3" w14:textId="77777777" w:rsidR="009E364D" w:rsidRDefault="009E364D">
      <w:pPr>
        <w:pStyle w:val="BodyText"/>
        <w:spacing w:before="7"/>
      </w:pPr>
    </w:p>
    <w:p w14:paraId="5D50F1C4" w14:textId="77777777" w:rsidR="009E364D" w:rsidRDefault="00BB396C">
      <w:pPr>
        <w:pStyle w:val="Heading4"/>
      </w:pPr>
      <w:r>
        <w:t>Other</w:t>
      </w:r>
      <w:r>
        <w:rPr>
          <w:spacing w:val="-4"/>
        </w:rPr>
        <w:t xml:space="preserve"> </w:t>
      </w:r>
      <w:r>
        <w:t>Disclosures</w:t>
      </w:r>
      <w:r>
        <w:rPr>
          <w:spacing w:val="-3"/>
        </w:rPr>
        <w:t xml:space="preserve"> </w:t>
      </w:r>
      <w:r>
        <w:t>and</w:t>
      </w:r>
      <w:r>
        <w:rPr>
          <w:spacing w:val="1"/>
        </w:rPr>
        <w:t xml:space="preserve"> </w:t>
      </w:r>
      <w:r>
        <w:t>Uses</w:t>
      </w:r>
      <w:r>
        <w:rPr>
          <w:spacing w:val="-3"/>
        </w:rPr>
        <w:t xml:space="preserve"> </w:t>
      </w:r>
      <w:r>
        <w:t>of</w:t>
      </w:r>
      <w:r>
        <w:rPr>
          <w:spacing w:val="-2"/>
        </w:rPr>
        <w:t xml:space="preserve"> </w:t>
      </w:r>
      <w:r>
        <w:t>PHI:</w:t>
      </w:r>
    </w:p>
    <w:p w14:paraId="5D50F1C5" w14:textId="77777777" w:rsidR="009E364D" w:rsidRDefault="00BB396C">
      <w:pPr>
        <w:spacing w:before="1"/>
        <w:ind w:left="760"/>
        <w:jc w:val="both"/>
        <w:rPr>
          <w:b/>
          <w:sz w:val="20"/>
        </w:rPr>
      </w:pPr>
      <w:r>
        <w:rPr>
          <w:b/>
          <w:sz w:val="20"/>
        </w:rPr>
        <w:t>Primary</w:t>
      </w:r>
      <w:r>
        <w:rPr>
          <w:b/>
          <w:spacing w:val="-3"/>
          <w:sz w:val="20"/>
        </w:rPr>
        <w:t xml:space="preserve"> </w:t>
      </w:r>
      <w:r>
        <w:rPr>
          <w:b/>
          <w:sz w:val="20"/>
        </w:rPr>
        <w:t>Uses</w:t>
      </w:r>
      <w:r>
        <w:rPr>
          <w:b/>
          <w:spacing w:val="-3"/>
          <w:sz w:val="20"/>
        </w:rPr>
        <w:t xml:space="preserve"> </w:t>
      </w:r>
      <w:r>
        <w:rPr>
          <w:b/>
          <w:sz w:val="20"/>
        </w:rPr>
        <w:t>and</w:t>
      </w:r>
      <w:r>
        <w:rPr>
          <w:b/>
          <w:spacing w:val="-2"/>
          <w:sz w:val="20"/>
        </w:rPr>
        <w:t xml:space="preserve"> </w:t>
      </w:r>
      <w:r>
        <w:rPr>
          <w:b/>
          <w:sz w:val="20"/>
        </w:rPr>
        <w:t>Disclosures</w:t>
      </w:r>
      <w:r>
        <w:rPr>
          <w:b/>
          <w:spacing w:val="-1"/>
          <w:sz w:val="20"/>
        </w:rPr>
        <w:t xml:space="preserve"> </w:t>
      </w:r>
      <w:r>
        <w:rPr>
          <w:b/>
          <w:sz w:val="20"/>
        </w:rPr>
        <w:t>of</w:t>
      </w:r>
      <w:r>
        <w:rPr>
          <w:b/>
          <w:spacing w:val="-2"/>
          <w:sz w:val="20"/>
        </w:rPr>
        <w:t xml:space="preserve"> </w:t>
      </w:r>
      <w:r>
        <w:rPr>
          <w:b/>
          <w:sz w:val="20"/>
        </w:rPr>
        <w:t>PHI</w:t>
      </w:r>
    </w:p>
    <w:p w14:paraId="5D50F1C6" w14:textId="77777777" w:rsidR="009E364D" w:rsidRDefault="00BB396C">
      <w:pPr>
        <w:pStyle w:val="BodyText"/>
        <w:spacing w:before="3"/>
        <w:ind w:left="760" w:right="761"/>
        <w:jc w:val="both"/>
      </w:pPr>
      <w:r>
        <w:t>Treatment, Payment and Health Care Operations:</w:t>
      </w:r>
      <w:r>
        <w:rPr>
          <w:spacing w:val="1"/>
        </w:rPr>
        <w:t xml:space="preserve"> </w:t>
      </w:r>
      <w:r>
        <w:t>The Plan has the right to use and disclose a Covered</w:t>
      </w:r>
      <w:r>
        <w:rPr>
          <w:spacing w:val="1"/>
        </w:rPr>
        <w:t xml:space="preserve"> </w:t>
      </w:r>
      <w:r>
        <w:t>Person’s PHI for all activities as included within the definitions of Treatment, Payment, and Health Care</w:t>
      </w:r>
      <w:r>
        <w:rPr>
          <w:spacing w:val="1"/>
        </w:rPr>
        <w:t xml:space="preserve"> </w:t>
      </w:r>
      <w:r>
        <w:t>Operations</w:t>
      </w:r>
      <w:r>
        <w:rPr>
          <w:spacing w:val="-1"/>
        </w:rPr>
        <w:t xml:space="preserve"> </w:t>
      </w:r>
      <w:r>
        <w:t>and</w:t>
      </w:r>
      <w:r>
        <w:rPr>
          <w:spacing w:val="-1"/>
        </w:rPr>
        <w:t xml:space="preserve"> </w:t>
      </w:r>
      <w:r>
        <w:t>pursuant</w:t>
      </w:r>
      <w:r>
        <w:rPr>
          <w:spacing w:val="1"/>
        </w:rPr>
        <w:t xml:space="preserve"> </w:t>
      </w:r>
      <w:r>
        <w:t>to</w:t>
      </w:r>
      <w:r>
        <w:rPr>
          <w:spacing w:val="1"/>
        </w:rPr>
        <w:t xml:space="preserve"> </w:t>
      </w:r>
      <w:r>
        <w:t>the</w:t>
      </w:r>
      <w:r>
        <w:rPr>
          <w:spacing w:val="-2"/>
        </w:rPr>
        <w:t xml:space="preserve"> </w:t>
      </w:r>
      <w:r>
        <w:t>HIPAA</w:t>
      </w:r>
      <w:r>
        <w:rPr>
          <w:spacing w:val="1"/>
        </w:rPr>
        <w:t xml:space="preserve"> </w:t>
      </w:r>
      <w:r>
        <w:t>Privacy</w:t>
      </w:r>
      <w:r>
        <w:rPr>
          <w:spacing w:val="-4"/>
        </w:rPr>
        <w:t xml:space="preserve"> </w:t>
      </w:r>
      <w:r>
        <w:t>Rule;</w:t>
      </w:r>
    </w:p>
    <w:p w14:paraId="5D50F1C7" w14:textId="77777777" w:rsidR="009E364D" w:rsidRDefault="009E364D">
      <w:pPr>
        <w:pStyle w:val="BodyText"/>
        <w:spacing w:before="8"/>
      </w:pPr>
    </w:p>
    <w:p w14:paraId="5D50F1C8" w14:textId="77777777" w:rsidR="009E364D" w:rsidRDefault="00BB396C">
      <w:pPr>
        <w:pStyle w:val="BodyText"/>
        <w:ind w:left="760" w:right="759"/>
        <w:jc w:val="both"/>
      </w:pPr>
      <w:r>
        <w:t>Business Associates: The Plan contracts with individuals and entities (Business Associates) to perform</w:t>
      </w:r>
      <w:r>
        <w:rPr>
          <w:spacing w:val="1"/>
        </w:rPr>
        <w:t xml:space="preserve"> </w:t>
      </w:r>
      <w:r>
        <w:t>various functions on its behalf.</w:t>
      </w:r>
      <w:r>
        <w:rPr>
          <w:spacing w:val="1"/>
        </w:rPr>
        <w:t xml:space="preserve"> </w:t>
      </w:r>
      <w:r>
        <w:t>In performance of these functions or to provide services, Business</w:t>
      </w:r>
      <w:r>
        <w:rPr>
          <w:spacing w:val="1"/>
        </w:rPr>
        <w:t xml:space="preserve"> </w:t>
      </w:r>
      <w:r>
        <w:t>Associates will receive, create, maintain, use, or disclose PHI, but only after the Plan and the Business</w:t>
      </w:r>
      <w:r>
        <w:rPr>
          <w:spacing w:val="1"/>
        </w:rPr>
        <w:t xml:space="preserve"> </w:t>
      </w:r>
      <w:r>
        <w:t>Associate agree in writing to contract terms requiring the Business Associate to appropriately safeguard</w:t>
      </w:r>
      <w:r>
        <w:rPr>
          <w:spacing w:val="1"/>
        </w:rPr>
        <w:t xml:space="preserve"> </w:t>
      </w:r>
      <w:r>
        <w:t>the</w:t>
      </w:r>
      <w:r>
        <w:rPr>
          <w:spacing w:val="-2"/>
        </w:rPr>
        <w:t xml:space="preserve"> </w:t>
      </w:r>
      <w:r>
        <w:t>Covered</w:t>
      </w:r>
      <w:r>
        <w:rPr>
          <w:spacing w:val="1"/>
        </w:rPr>
        <w:t xml:space="preserve"> </w:t>
      </w:r>
      <w:r>
        <w:t>Person’s information;</w:t>
      </w:r>
      <w:r>
        <w:rPr>
          <w:spacing w:val="-1"/>
        </w:rPr>
        <w:t xml:space="preserve"> </w:t>
      </w:r>
      <w:r>
        <w:t>and</w:t>
      </w:r>
    </w:p>
    <w:p w14:paraId="5D50F1C9" w14:textId="77777777" w:rsidR="009E364D" w:rsidRDefault="009E364D">
      <w:pPr>
        <w:pStyle w:val="BodyText"/>
        <w:spacing w:before="10"/>
      </w:pPr>
    </w:p>
    <w:p w14:paraId="5D50F1CA" w14:textId="4E7EE91F" w:rsidR="009E364D" w:rsidRDefault="00281A10">
      <w:pPr>
        <w:pStyle w:val="BodyText"/>
        <w:ind w:left="760" w:right="759"/>
        <w:jc w:val="both"/>
      </w:pPr>
      <w:r>
        <w:rPr>
          <w:noProof/>
        </w:rPr>
        <mc:AlternateContent>
          <mc:Choice Requires="wps">
            <w:drawing>
              <wp:anchor distT="0" distB="0" distL="114300" distR="114300" simplePos="0" relativeHeight="251658494" behindDoc="0" locked="0" layoutInCell="1" allowOverlap="1" wp14:anchorId="0C6188C2" wp14:editId="00BDF11C">
                <wp:simplePos x="0" y="0"/>
                <wp:positionH relativeFrom="margin">
                  <wp:posOffset>4591735</wp:posOffset>
                </wp:positionH>
                <wp:positionV relativeFrom="paragraph">
                  <wp:posOffset>1087454</wp:posOffset>
                </wp:positionV>
                <wp:extent cx="2559004" cy="216134"/>
                <wp:effectExtent l="0" t="0" r="13335" b="12700"/>
                <wp:wrapNone/>
                <wp:docPr id="559" name="Text Box 559"/>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07A506E3" w14:textId="3465A5D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88C2" id="Text Box 559" o:spid="_x0000_s1258" type="#_x0000_t202" style="position:absolute;left:0;text-align:left;margin-left:361.55pt;margin-top:85.65pt;width:201.5pt;height:17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" fillcolor="white [3201]" strokeweight=".5pt">
                <v:textbox>
                  <w:txbxContent>
                    <w:p w14:paraId="07A506E3" w14:textId="3465A5D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109</w:t>
                      </w:r>
                    </w:p>
                  </w:txbxContent>
                </v:textbox>
                <w10:wrap anchorx="margin"/>
              </v:shape>
            </w:pict>
          </mc:Fallback>
        </mc:AlternateContent>
      </w:r>
      <w:r w:rsidR="00B1555D">
        <w:rPr>
          <w:noProof/>
        </w:rPr>
        <mc:AlternateContent>
          <mc:Choice Requires="wps">
            <w:drawing>
              <wp:anchor distT="0" distB="0" distL="114300" distR="114300" simplePos="0" relativeHeight="251658388" behindDoc="0" locked="0" layoutInCell="1" allowOverlap="1" wp14:anchorId="5EF29C4C" wp14:editId="6B079BBD">
                <wp:simplePos x="0" y="0"/>
                <wp:positionH relativeFrom="margin">
                  <wp:posOffset>-26314</wp:posOffset>
                </wp:positionH>
                <wp:positionV relativeFrom="paragraph">
                  <wp:posOffset>1061140</wp:posOffset>
                </wp:positionV>
                <wp:extent cx="807244" cy="204152"/>
                <wp:effectExtent l="0" t="0" r="12065" b="24765"/>
                <wp:wrapNone/>
                <wp:docPr id="450" name="Text Box 45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2FA8E7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9C4C" id="Text Box 450" o:spid="_x0000_s1259" type="#_x0000_t202" style="position:absolute;left:0;text-align:left;margin-left:-2.05pt;margin-top:83.55pt;width:63.55pt;height:16.0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" fillcolor="white [3201]" strokeweight=".5pt">
                <v:textbox>
                  <w:txbxContent>
                    <w:p w14:paraId="42FA8E7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Other Covered Entities: The Plan may disclose PHI to assist health care Providers in connection with their</w:t>
      </w:r>
      <w:r w:rsidR="00BB396C">
        <w:rPr>
          <w:spacing w:val="-54"/>
        </w:rPr>
        <w:t xml:space="preserve"> </w:t>
      </w:r>
      <w:r w:rsidR="00BB396C">
        <w:t>treatment</w:t>
      </w:r>
      <w:r w:rsidR="00BB396C">
        <w:rPr>
          <w:spacing w:val="-7"/>
        </w:rPr>
        <w:t xml:space="preserve"> </w:t>
      </w:r>
      <w:r w:rsidR="00BB396C">
        <w:t>or</w:t>
      </w:r>
      <w:r w:rsidR="00BB396C">
        <w:rPr>
          <w:spacing w:val="-6"/>
        </w:rPr>
        <w:t xml:space="preserve"> </w:t>
      </w:r>
      <w:r w:rsidR="00BB396C">
        <w:t>payment</w:t>
      </w:r>
      <w:r w:rsidR="00BB396C">
        <w:rPr>
          <w:spacing w:val="-4"/>
        </w:rPr>
        <w:t xml:space="preserve"> </w:t>
      </w:r>
      <w:r w:rsidR="00BB396C">
        <w:t>activities</w:t>
      </w:r>
      <w:r w:rsidR="00BB396C">
        <w:rPr>
          <w:spacing w:val="-6"/>
        </w:rPr>
        <w:t xml:space="preserve"> </w:t>
      </w:r>
      <w:r w:rsidR="00BB396C">
        <w:t>or</w:t>
      </w:r>
      <w:r w:rsidR="00BB396C">
        <w:rPr>
          <w:spacing w:val="-6"/>
        </w:rPr>
        <w:t xml:space="preserve"> </w:t>
      </w:r>
      <w:r w:rsidR="00BB396C">
        <w:t>to</w:t>
      </w:r>
      <w:r w:rsidR="00BB396C">
        <w:rPr>
          <w:spacing w:val="-7"/>
        </w:rPr>
        <w:t xml:space="preserve"> </w:t>
      </w:r>
      <w:r w:rsidR="00BB396C">
        <w:t>assist</w:t>
      </w:r>
      <w:r w:rsidR="00BB396C">
        <w:rPr>
          <w:spacing w:val="-5"/>
        </w:rPr>
        <w:t xml:space="preserve"> </w:t>
      </w:r>
      <w:r w:rsidR="00BB396C">
        <w:t>other</w:t>
      </w:r>
      <w:r w:rsidR="00BB396C">
        <w:rPr>
          <w:spacing w:val="-5"/>
        </w:rPr>
        <w:t xml:space="preserve"> </w:t>
      </w:r>
      <w:r w:rsidR="00BB396C">
        <w:t>covered</w:t>
      </w:r>
      <w:r w:rsidR="00BB396C">
        <w:rPr>
          <w:spacing w:val="-8"/>
        </w:rPr>
        <w:t xml:space="preserve"> </w:t>
      </w:r>
      <w:r w:rsidR="00BB396C">
        <w:t>entities</w:t>
      </w:r>
      <w:r w:rsidR="00BB396C">
        <w:rPr>
          <w:spacing w:val="-4"/>
        </w:rPr>
        <w:t xml:space="preserve"> </w:t>
      </w:r>
      <w:r w:rsidR="00BB396C">
        <w:t>in</w:t>
      </w:r>
      <w:r w:rsidR="00BB396C">
        <w:rPr>
          <w:spacing w:val="-7"/>
        </w:rPr>
        <w:t xml:space="preserve"> </w:t>
      </w:r>
      <w:r w:rsidR="00BB396C">
        <w:t>connection</w:t>
      </w:r>
      <w:r w:rsidR="00BB396C">
        <w:rPr>
          <w:spacing w:val="-3"/>
        </w:rPr>
        <w:t xml:space="preserve"> </w:t>
      </w:r>
      <w:r w:rsidR="00BB396C">
        <w:t>with</w:t>
      </w:r>
      <w:r w:rsidR="00BB396C">
        <w:rPr>
          <w:spacing w:val="-8"/>
        </w:rPr>
        <w:t xml:space="preserve"> </w:t>
      </w:r>
      <w:r w:rsidR="00BB396C">
        <w:t>payment</w:t>
      </w:r>
      <w:r w:rsidR="00BB396C">
        <w:rPr>
          <w:spacing w:val="-4"/>
        </w:rPr>
        <w:t xml:space="preserve"> </w:t>
      </w:r>
      <w:r w:rsidR="00BB396C">
        <w:t>activities</w:t>
      </w:r>
      <w:r w:rsidR="00BB396C">
        <w:rPr>
          <w:spacing w:val="-4"/>
        </w:rPr>
        <w:t xml:space="preserve"> </w:t>
      </w:r>
      <w:r w:rsidR="00BB396C">
        <w:t>and</w:t>
      </w:r>
      <w:r w:rsidR="00BB396C">
        <w:rPr>
          <w:spacing w:val="-53"/>
        </w:rPr>
        <w:t xml:space="preserve"> </w:t>
      </w:r>
      <w:r w:rsidR="00BB396C">
        <w:t>certain</w:t>
      </w:r>
      <w:r w:rsidR="00BB396C">
        <w:rPr>
          <w:spacing w:val="10"/>
        </w:rPr>
        <w:t xml:space="preserve"> </w:t>
      </w:r>
      <w:r w:rsidR="00BB396C">
        <w:t>health</w:t>
      </w:r>
      <w:r w:rsidR="00BB396C">
        <w:rPr>
          <w:spacing w:val="11"/>
        </w:rPr>
        <w:t xml:space="preserve"> </w:t>
      </w:r>
      <w:r w:rsidR="00BB396C">
        <w:t>care</w:t>
      </w:r>
      <w:r w:rsidR="00BB396C">
        <w:rPr>
          <w:spacing w:val="11"/>
        </w:rPr>
        <w:t xml:space="preserve"> </w:t>
      </w:r>
      <w:r w:rsidR="00BB396C">
        <w:t>operations.</w:t>
      </w:r>
      <w:r w:rsidR="00BB396C">
        <w:rPr>
          <w:spacing w:val="25"/>
        </w:rPr>
        <w:t xml:space="preserve"> </w:t>
      </w:r>
      <w:r w:rsidR="00BB396C">
        <w:t>For</w:t>
      </w:r>
      <w:r w:rsidR="00BB396C">
        <w:rPr>
          <w:spacing w:val="12"/>
        </w:rPr>
        <w:t xml:space="preserve"> </w:t>
      </w:r>
      <w:r w:rsidR="00BB396C">
        <w:t>example,</w:t>
      </w:r>
      <w:r w:rsidR="00BB396C">
        <w:rPr>
          <w:spacing w:val="11"/>
        </w:rPr>
        <w:t xml:space="preserve"> </w:t>
      </w:r>
      <w:r w:rsidR="00BB396C">
        <w:t>the</w:t>
      </w:r>
      <w:r w:rsidR="00BB396C">
        <w:rPr>
          <w:spacing w:val="11"/>
        </w:rPr>
        <w:t xml:space="preserve"> </w:t>
      </w:r>
      <w:r w:rsidR="00BB396C">
        <w:t>Plan</w:t>
      </w:r>
      <w:r w:rsidR="00BB396C">
        <w:rPr>
          <w:spacing w:val="11"/>
        </w:rPr>
        <w:t xml:space="preserve"> </w:t>
      </w:r>
      <w:r w:rsidR="00BB396C">
        <w:t>may</w:t>
      </w:r>
      <w:r w:rsidR="00BB396C">
        <w:rPr>
          <w:spacing w:val="6"/>
        </w:rPr>
        <w:t xml:space="preserve"> </w:t>
      </w:r>
      <w:r w:rsidR="00BB396C">
        <w:t>disclose</w:t>
      </w:r>
      <w:r w:rsidR="00BB396C">
        <w:rPr>
          <w:spacing w:val="11"/>
        </w:rPr>
        <w:t xml:space="preserve"> </w:t>
      </w:r>
      <w:r w:rsidR="00BB396C">
        <w:t>PHI</w:t>
      </w:r>
      <w:r w:rsidR="00BB396C">
        <w:rPr>
          <w:spacing w:val="11"/>
        </w:rPr>
        <w:t xml:space="preserve"> </w:t>
      </w:r>
      <w:r w:rsidR="00BB396C">
        <w:t>to</w:t>
      </w:r>
      <w:r w:rsidR="00BB396C">
        <w:rPr>
          <w:spacing w:val="11"/>
        </w:rPr>
        <w:t xml:space="preserve"> </w:t>
      </w:r>
      <w:r w:rsidR="00BB396C">
        <w:t>a</w:t>
      </w:r>
      <w:r w:rsidR="00BB396C">
        <w:rPr>
          <w:spacing w:val="11"/>
        </w:rPr>
        <w:t xml:space="preserve"> </w:t>
      </w:r>
      <w:r w:rsidR="00BB396C">
        <w:t>health</w:t>
      </w:r>
      <w:r w:rsidR="00BB396C">
        <w:rPr>
          <w:spacing w:val="11"/>
        </w:rPr>
        <w:t xml:space="preserve"> </w:t>
      </w:r>
      <w:r w:rsidR="00BB396C">
        <w:t>care</w:t>
      </w:r>
      <w:r w:rsidR="00BB396C">
        <w:rPr>
          <w:spacing w:val="11"/>
        </w:rPr>
        <w:t xml:space="preserve"> </w:t>
      </w:r>
      <w:r w:rsidR="00BB396C">
        <w:t>Provider</w:t>
      </w:r>
      <w:r w:rsidR="00BB396C">
        <w:rPr>
          <w:spacing w:val="14"/>
        </w:rPr>
        <w:t xml:space="preserve"> </w:t>
      </w:r>
      <w:r w:rsidR="00BB396C">
        <w:t>when</w:t>
      </w:r>
    </w:p>
    <w:p w14:paraId="5D50F1CB" w14:textId="1434F3F0" w:rsidR="009E364D" w:rsidRDefault="009E364D">
      <w:pPr>
        <w:jc w:val="both"/>
        <w:sectPr w:rsidR="009E364D">
          <w:pgSz w:w="12240" w:h="15840"/>
          <w:pgMar w:top="1300" w:right="680" w:bottom="1380" w:left="680" w:header="1084" w:footer="1196" w:gutter="0"/>
          <w:cols w:space="720"/>
        </w:sectPr>
      </w:pPr>
    </w:p>
    <w:p w14:paraId="5D50F1CC" w14:textId="77777777" w:rsidR="009E364D" w:rsidRDefault="009E364D">
      <w:pPr>
        <w:pStyle w:val="BodyText"/>
        <w:rPr>
          <w:sz w:val="12"/>
        </w:rPr>
      </w:pPr>
    </w:p>
    <w:p w14:paraId="5D50F1CD" w14:textId="77777777" w:rsidR="009E364D" w:rsidRDefault="00BB396C">
      <w:pPr>
        <w:pStyle w:val="BodyText"/>
        <w:spacing w:before="93"/>
        <w:ind w:left="760" w:right="760"/>
        <w:jc w:val="both"/>
      </w:pPr>
      <w:r>
        <w:rPr>
          <w:spacing w:val="-1"/>
        </w:rPr>
        <w:t>needed</w:t>
      </w:r>
      <w:r>
        <w:rPr>
          <w:spacing w:val="-11"/>
        </w:rPr>
        <w:t xml:space="preserve"> </w:t>
      </w:r>
      <w:r>
        <w:t>by</w:t>
      </w:r>
      <w:r>
        <w:rPr>
          <w:spacing w:val="-14"/>
        </w:rPr>
        <w:t xml:space="preserve"> </w:t>
      </w:r>
      <w:r>
        <w:t>the</w:t>
      </w:r>
      <w:r>
        <w:rPr>
          <w:spacing w:val="-11"/>
        </w:rPr>
        <w:t xml:space="preserve"> </w:t>
      </w:r>
      <w:r>
        <w:t>Provider</w:t>
      </w:r>
      <w:r>
        <w:rPr>
          <w:spacing w:val="-9"/>
        </w:rPr>
        <w:t xml:space="preserve"> </w:t>
      </w:r>
      <w:r>
        <w:t>to</w:t>
      </w:r>
      <w:r>
        <w:rPr>
          <w:spacing w:val="-10"/>
        </w:rPr>
        <w:t xml:space="preserve"> </w:t>
      </w:r>
      <w:r>
        <w:t>render</w:t>
      </w:r>
      <w:r>
        <w:rPr>
          <w:spacing w:val="-9"/>
        </w:rPr>
        <w:t xml:space="preserve"> </w:t>
      </w:r>
      <w:r>
        <w:t>treatment</w:t>
      </w:r>
      <w:r>
        <w:rPr>
          <w:spacing w:val="-10"/>
        </w:rPr>
        <w:t xml:space="preserve"> </w:t>
      </w:r>
      <w:r>
        <w:t>to</w:t>
      </w:r>
      <w:r>
        <w:rPr>
          <w:spacing w:val="-11"/>
        </w:rPr>
        <w:t xml:space="preserve"> </w:t>
      </w:r>
      <w:r>
        <w:t>a</w:t>
      </w:r>
      <w:r>
        <w:rPr>
          <w:spacing w:val="-11"/>
        </w:rPr>
        <w:t xml:space="preserve"> </w:t>
      </w:r>
      <w:r>
        <w:t>Covered</w:t>
      </w:r>
      <w:r>
        <w:rPr>
          <w:spacing w:val="-10"/>
        </w:rPr>
        <w:t xml:space="preserve"> </w:t>
      </w:r>
      <w:r>
        <w:t>Person,</w:t>
      </w:r>
      <w:r>
        <w:rPr>
          <w:spacing w:val="-10"/>
        </w:rPr>
        <w:t xml:space="preserve"> </w:t>
      </w:r>
      <w:r>
        <w:t>and</w:t>
      </w:r>
      <w:r>
        <w:rPr>
          <w:spacing w:val="-11"/>
        </w:rPr>
        <w:t xml:space="preserve"> </w:t>
      </w:r>
      <w:r>
        <w:t>the</w:t>
      </w:r>
      <w:r>
        <w:rPr>
          <w:spacing w:val="-8"/>
        </w:rPr>
        <w:t xml:space="preserve"> </w:t>
      </w:r>
      <w:r>
        <w:t>Plan</w:t>
      </w:r>
      <w:r>
        <w:rPr>
          <w:spacing w:val="-11"/>
        </w:rPr>
        <w:t xml:space="preserve"> </w:t>
      </w:r>
      <w:r>
        <w:t>may</w:t>
      </w:r>
      <w:r>
        <w:rPr>
          <w:spacing w:val="-10"/>
        </w:rPr>
        <w:t xml:space="preserve"> </w:t>
      </w:r>
      <w:r>
        <w:t>disclose</w:t>
      </w:r>
      <w:r>
        <w:rPr>
          <w:spacing w:val="-11"/>
        </w:rPr>
        <w:t xml:space="preserve"> </w:t>
      </w:r>
      <w:r>
        <w:t>PHI</w:t>
      </w:r>
      <w:r>
        <w:rPr>
          <w:spacing w:val="-10"/>
        </w:rPr>
        <w:t xml:space="preserve"> </w:t>
      </w:r>
      <w:r>
        <w:t>to</w:t>
      </w:r>
      <w:r>
        <w:rPr>
          <w:spacing w:val="-11"/>
        </w:rPr>
        <w:t xml:space="preserve"> </w:t>
      </w:r>
      <w:r>
        <w:t>another</w:t>
      </w:r>
      <w:r>
        <w:rPr>
          <w:spacing w:val="-53"/>
        </w:rPr>
        <w:t xml:space="preserve"> </w:t>
      </w:r>
      <w:r>
        <w:t>covered entity to conduct health care operations.</w:t>
      </w:r>
      <w:r>
        <w:rPr>
          <w:spacing w:val="1"/>
        </w:rPr>
        <w:t xml:space="preserve"> </w:t>
      </w:r>
      <w:r>
        <w:t>The Plan may also disclose or share PHI with other</w:t>
      </w:r>
      <w:r>
        <w:rPr>
          <w:spacing w:val="1"/>
        </w:rPr>
        <w:t xml:space="preserve"> </w:t>
      </w:r>
      <w:r>
        <w:t>insurance carriers (such as Medicare, etc.) in order to coordinate benefits, if a Covered Person has</w:t>
      </w:r>
      <w:r>
        <w:rPr>
          <w:spacing w:val="1"/>
        </w:rPr>
        <w:t xml:space="preserve"> </w:t>
      </w:r>
      <w:r>
        <w:t>coverage</w:t>
      </w:r>
      <w:r>
        <w:rPr>
          <w:spacing w:val="-2"/>
        </w:rPr>
        <w:t xml:space="preserve"> </w:t>
      </w:r>
      <w:r>
        <w:t>through</w:t>
      </w:r>
      <w:r>
        <w:rPr>
          <w:spacing w:val="-1"/>
        </w:rPr>
        <w:t xml:space="preserve"> </w:t>
      </w:r>
      <w:r>
        <w:t>another carrier.</w:t>
      </w:r>
    </w:p>
    <w:p w14:paraId="5D50F1CE" w14:textId="77777777" w:rsidR="009E364D" w:rsidRDefault="009E364D">
      <w:pPr>
        <w:pStyle w:val="BodyText"/>
        <w:spacing w:before="9"/>
      </w:pPr>
    </w:p>
    <w:p w14:paraId="5D50F1CF" w14:textId="77777777" w:rsidR="009E364D" w:rsidRDefault="00BB396C">
      <w:pPr>
        <w:pStyle w:val="Heading4"/>
      </w:pPr>
      <w:r>
        <w:t>Other</w:t>
      </w:r>
      <w:r>
        <w:rPr>
          <w:spacing w:val="-5"/>
        </w:rPr>
        <w:t xml:space="preserve"> </w:t>
      </w:r>
      <w:r>
        <w:t>Possible</w:t>
      </w:r>
      <w:r>
        <w:rPr>
          <w:spacing w:val="-1"/>
        </w:rPr>
        <w:t xml:space="preserve"> </w:t>
      </w:r>
      <w:r>
        <w:t>Uses</w:t>
      </w:r>
      <w:r>
        <w:rPr>
          <w:spacing w:val="-3"/>
        </w:rPr>
        <w:t xml:space="preserve"> </w:t>
      </w:r>
      <w:r>
        <w:t>and</w:t>
      </w:r>
      <w:r>
        <w:rPr>
          <w:spacing w:val="-1"/>
        </w:rPr>
        <w:t xml:space="preserve"> </w:t>
      </w:r>
      <w:r>
        <w:t>Disclosures</w:t>
      </w:r>
      <w:r>
        <w:rPr>
          <w:spacing w:val="-1"/>
        </w:rPr>
        <w:t xml:space="preserve"> </w:t>
      </w:r>
      <w:r>
        <w:t>of</w:t>
      </w:r>
      <w:r>
        <w:rPr>
          <w:spacing w:val="-2"/>
        </w:rPr>
        <w:t xml:space="preserve"> </w:t>
      </w:r>
      <w:r>
        <w:t>PHI</w:t>
      </w:r>
    </w:p>
    <w:p w14:paraId="5D50F1D0" w14:textId="77777777" w:rsidR="009E364D" w:rsidRDefault="00BB396C">
      <w:pPr>
        <w:pStyle w:val="BodyText"/>
        <w:spacing w:before="3"/>
        <w:ind w:left="1119" w:right="763"/>
        <w:jc w:val="both"/>
      </w:pPr>
      <w:r>
        <w:t>Required by Law: The Plan may use or disclose PHI when required by law, provided the use or</w:t>
      </w:r>
      <w:r>
        <w:rPr>
          <w:spacing w:val="1"/>
        </w:rPr>
        <w:t xml:space="preserve"> </w:t>
      </w:r>
      <w:r>
        <w:t>disclosure</w:t>
      </w:r>
      <w:r>
        <w:rPr>
          <w:spacing w:val="-2"/>
        </w:rPr>
        <w:t xml:space="preserve"> </w:t>
      </w:r>
      <w:r>
        <w:t>complies</w:t>
      </w:r>
      <w:r>
        <w:rPr>
          <w:spacing w:val="2"/>
        </w:rPr>
        <w:t xml:space="preserve"> </w:t>
      </w:r>
      <w:r>
        <w:t>with</w:t>
      </w:r>
      <w:r>
        <w:rPr>
          <w:spacing w:val="-2"/>
        </w:rPr>
        <w:t xml:space="preserve"> </w:t>
      </w:r>
      <w:r>
        <w:t>and</w:t>
      </w:r>
      <w:r>
        <w:rPr>
          <w:spacing w:val="-2"/>
        </w:rPr>
        <w:t xml:space="preserve"> </w:t>
      </w:r>
      <w:r>
        <w:t>is limited</w:t>
      </w:r>
      <w:r>
        <w:rPr>
          <w:spacing w:val="-2"/>
        </w:rPr>
        <w:t xml:space="preserve"> </w:t>
      </w:r>
      <w:r>
        <w:t>to the</w:t>
      </w:r>
      <w:r>
        <w:rPr>
          <w:spacing w:val="-2"/>
        </w:rPr>
        <w:t xml:space="preserve"> </w:t>
      </w:r>
      <w:r>
        <w:t>relevant</w:t>
      </w:r>
      <w:r>
        <w:rPr>
          <w:spacing w:val="-1"/>
        </w:rPr>
        <w:t xml:space="preserve"> </w:t>
      </w:r>
      <w:r>
        <w:t>requirements</w:t>
      </w:r>
      <w:r>
        <w:rPr>
          <w:spacing w:val="-1"/>
        </w:rPr>
        <w:t xml:space="preserve"> </w:t>
      </w:r>
      <w:r>
        <w:t>of such</w:t>
      </w:r>
      <w:r>
        <w:rPr>
          <w:spacing w:val="-2"/>
        </w:rPr>
        <w:t xml:space="preserve"> </w:t>
      </w:r>
      <w:r>
        <w:t>law;</w:t>
      </w:r>
    </w:p>
    <w:p w14:paraId="5D50F1D1" w14:textId="77777777" w:rsidR="009E364D" w:rsidRDefault="009E364D">
      <w:pPr>
        <w:pStyle w:val="BodyText"/>
        <w:spacing w:before="8"/>
      </w:pPr>
    </w:p>
    <w:p w14:paraId="5D50F1D2" w14:textId="77777777" w:rsidR="009E364D" w:rsidRDefault="00BB396C">
      <w:pPr>
        <w:pStyle w:val="BodyText"/>
        <w:ind w:left="1119" w:right="761"/>
        <w:jc w:val="both"/>
      </w:pPr>
      <w:r>
        <w:t>Public Health and Safety: The Plan may use or disclose PHI when permitted for purposes of public</w:t>
      </w:r>
      <w:r>
        <w:rPr>
          <w:spacing w:val="1"/>
        </w:rPr>
        <w:t xml:space="preserve"> </w:t>
      </w:r>
      <w:r>
        <w:t>health activities,</w:t>
      </w:r>
      <w:r>
        <w:rPr>
          <w:spacing w:val="1"/>
        </w:rPr>
        <w:t xml:space="preserve"> </w:t>
      </w:r>
      <w:r>
        <w:t>including</w:t>
      </w:r>
      <w:r>
        <w:rPr>
          <w:spacing w:val="1"/>
        </w:rPr>
        <w:t xml:space="preserve"> </w:t>
      </w:r>
      <w:r>
        <w:t>disclosures</w:t>
      </w:r>
      <w:r>
        <w:rPr>
          <w:spacing w:val="-1"/>
        </w:rPr>
        <w:t xml:space="preserve"> </w:t>
      </w:r>
      <w:r>
        <w:t>to:</w:t>
      </w:r>
    </w:p>
    <w:p w14:paraId="5D50F1D3" w14:textId="77777777" w:rsidR="009E364D" w:rsidRDefault="009E364D">
      <w:pPr>
        <w:pStyle w:val="BodyText"/>
        <w:rPr>
          <w:sz w:val="21"/>
        </w:rPr>
      </w:pPr>
    </w:p>
    <w:p w14:paraId="5D50F1D4" w14:textId="77777777" w:rsidR="009E364D" w:rsidRDefault="00BB396C">
      <w:pPr>
        <w:pStyle w:val="BodyText"/>
        <w:ind w:left="1479" w:right="762"/>
        <w:jc w:val="both"/>
      </w:pPr>
      <w:r>
        <w:t>A public health authority or other appropriate government authority authorized by law to receive</w:t>
      </w:r>
      <w:r>
        <w:rPr>
          <w:spacing w:val="1"/>
        </w:rPr>
        <w:t xml:space="preserve"> </w:t>
      </w:r>
      <w:r>
        <w:t>reports</w:t>
      </w:r>
      <w:r>
        <w:rPr>
          <w:spacing w:val="-1"/>
        </w:rPr>
        <w:t xml:space="preserve"> </w:t>
      </w:r>
      <w:r>
        <w:t>of</w:t>
      </w:r>
      <w:r>
        <w:rPr>
          <w:spacing w:val="1"/>
        </w:rPr>
        <w:t xml:space="preserve"> </w:t>
      </w:r>
      <w:r>
        <w:t>Child</w:t>
      </w:r>
      <w:r>
        <w:rPr>
          <w:spacing w:val="1"/>
        </w:rPr>
        <w:t xml:space="preserve"> </w:t>
      </w:r>
      <w:r>
        <w:t>abuse</w:t>
      </w:r>
      <w:r>
        <w:rPr>
          <w:spacing w:val="1"/>
        </w:rPr>
        <w:t xml:space="preserve"> </w:t>
      </w:r>
      <w:r>
        <w:t>or neglect;</w:t>
      </w:r>
    </w:p>
    <w:p w14:paraId="5D50F1D5" w14:textId="77777777" w:rsidR="009E364D" w:rsidRDefault="009E364D">
      <w:pPr>
        <w:pStyle w:val="BodyText"/>
        <w:spacing w:before="10"/>
      </w:pPr>
    </w:p>
    <w:p w14:paraId="5D50F1D6" w14:textId="77777777" w:rsidR="009E364D" w:rsidRDefault="00BB396C">
      <w:pPr>
        <w:pStyle w:val="BodyText"/>
        <w:spacing w:before="1"/>
        <w:ind w:left="1479" w:right="756"/>
        <w:jc w:val="both"/>
      </w:pPr>
      <w:r>
        <w:t>Report reactions to medications or problems with products or devices regulated by the Federal</w:t>
      </w:r>
      <w:r>
        <w:rPr>
          <w:spacing w:val="1"/>
        </w:rPr>
        <w:t xml:space="preserve"> </w:t>
      </w:r>
      <w:r>
        <w:t>Food</w:t>
      </w:r>
      <w:r>
        <w:rPr>
          <w:spacing w:val="-5"/>
        </w:rPr>
        <w:t xml:space="preserve"> </w:t>
      </w:r>
      <w:r>
        <w:t>and</w:t>
      </w:r>
      <w:r>
        <w:rPr>
          <w:spacing w:val="-4"/>
        </w:rPr>
        <w:t xml:space="preserve"> </w:t>
      </w:r>
      <w:r>
        <w:t>Drug</w:t>
      </w:r>
      <w:r>
        <w:rPr>
          <w:spacing w:val="-2"/>
        </w:rPr>
        <w:t xml:space="preserve"> </w:t>
      </w:r>
      <w:r>
        <w:t>Administration</w:t>
      </w:r>
      <w:r>
        <w:rPr>
          <w:spacing w:val="-4"/>
        </w:rPr>
        <w:t xml:space="preserve"> </w:t>
      </w:r>
      <w:r>
        <w:t>or</w:t>
      </w:r>
      <w:r>
        <w:rPr>
          <w:spacing w:val="-3"/>
        </w:rPr>
        <w:t xml:space="preserve"> </w:t>
      </w:r>
      <w:r>
        <w:t>other</w:t>
      </w:r>
      <w:r>
        <w:rPr>
          <w:spacing w:val="-3"/>
        </w:rPr>
        <w:t xml:space="preserve"> </w:t>
      </w:r>
      <w:r>
        <w:t>activities</w:t>
      </w:r>
      <w:r>
        <w:rPr>
          <w:spacing w:val="-3"/>
        </w:rPr>
        <w:t xml:space="preserve"> </w:t>
      </w:r>
      <w:r>
        <w:t>related</w:t>
      </w:r>
      <w:r>
        <w:rPr>
          <w:spacing w:val="-3"/>
        </w:rPr>
        <w:t xml:space="preserve"> </w:t>
      </w:r>
      <w:r>
        <w:t>to</w:t>
      </w:r>
      <w:r>
        <w:rPr>
          <w:spacing w:val="-4"/>
        </w:rPr>
        <w:t xml:space="preserve"> </w:t>
      </w:r>
      <w:r>
        <w:t>quality,</w:t>
      </w:r>
      <w:r>
        <w:rPr>
          <w:spacing w:val="-4"/>
        </w:rPr>
        <w:t xml:space="preserve"> </w:t>
      </w:r>
      <w:r>
        <w:t>safety,</w:t>
      </w:r>
      <w:r>
        <w:rPr>
          <w:spacing w:val="-4"/>
        </w:rPr>
        <w:t xml:space="preserve"> </w:t>
      </w:r>
      <w:r>
        <w:t>or</w:t>
      </w:r>
      <w:r>
        <w:rPr>
          <w:spacing w:val="-3"/>
        </w:rPr>
        <w:t xml:space="preserve"> </w:t>
      </w:r>
      <w:r>
        <w:t>effectiveness</w:t>
      </w:r>
      <w:r>
        <w:rPr>
          <w:spacing w:val="-3"/>
        </w:rPr>
        <w:t xml:space="preserve"> </w:t>
      </w:r>
      <w:r>
        <w:t>of</w:t>
      </w:r>
      <w:r>
        <w:rPr>
          <w:spacing w:val="-2"/>
        </w:rPr>
        <w:t xml:space="preserve"> </w:t>
      </w:r>
      <w:r>
        <w:t>FDA-</w:t>
      </w:r>
      <w:r>
        <w:rPr>
          <w:spacing w:val="-54"/>
        </w:rPr>
        <w:t xml:space="preserve"> </w:t>
      </w:r>
      <w:r>
        <w:t>regulated</w:t>
      </w:r>
      <w:r>
        <w:rPr>
          <w:spacing w:val="-2"/>
        </w:rPr>
        <w:t xml:space="preserve"> </w:t>
      </w:r>
      <w:r>
        <w:t>products or activities;</w:t>
      </w:r>
    </w:p>
    <w:p w14:paraId="5D50F1D7" w14:textId="77777777" w:rsidR="009E364D" w:rsidRDefault="009E364D">
      <w:pPr>
        <w:pStyle w:val="BodyText"/>
        <w:spacing w:before="8"/>
      </w:pPr>
    </w:p>
    <w:p w14:paraId="5D50F1D8" w14:textId="77777777" w:rsidR="009E364D" w:rsidRDefault="00BB396C">
      <w:pPr>
        <w:pStyle w:val="BodyText"/>
        <w:spacing w:before="1"/>
        <w:ind w:left="1479"/>
        <w:jc w:val="both"/>
      </w:pPr>
      <w:r>
        <w:t>Locate</w:t>
      </w:r>
      <w:r>
        <w:rPr>
          <w:spacing w:val="-1"/>
        </w:rPr>
        <w:t xml:space="preserve"> </w:t>
      </w:r>
      <w:r>
        <w:t>and</w:t>
      </w:r>
      <w:r>
        <w:rPr>
          <w:spacing w:val="-1"/>
        </w:rPr>
        <w:t xml:space="preserve"> </w:t>
      </w:r>
      <w:r>
        <w:t>notify</w:t>
      </w:r>
      <w:r>
        <w:rPr>
          <w:spacing w:val="-6"/>
        </w:rPr>
        <w:t xml:space="preserve"> </w:t>
      </w:r>
      <w:r>
        <w:t>persons</w:t>
      </w:r>
      <w:r>
        <w:rPr>
          <w:spacing w:val="1"/>
        </w:rPr>
        <w:t xml:space="preserve"> </w:t>
      </w:r>
      <w:r>
        <w:t>of</w:t>
      </w:r>
      <w:r>
        <w:rPr>
          <w:spacing w:val="-1"/>
        </w:rPr>
        <w:t xml:space="preserve"> </w:t>
      </w:r>
      <w:r>
        <w:t>recalls</w:t>
      </w:r>
      <w:r>
        <w:rPr>
          <w:spacing w:val="-2"/>
        </w:rPr>
        <w:t xml:space="preserve"> </w:t>
      </w:r>
      <w:r>
        <w:t>of</w:t>
      </w:r>
      <w:r>
        <w:rPr>
          <w:spacing w:val="-1"/>
        </w:rPr>
        <w:t xml:space="preserve"> </w:t>
      </w:r>
      <w:r>
        <w:t>products</w:t>
      </w:r>
      <w:r>
        <w:rPr>
          <w:spacing w:val="-2"/>
        </w:rPr>
        <w:t xml:space="preserve"> </w:t>
      </w:r>
      <w:r>
        <w:t>they</w:t>
      </w:r>
      <w:r>
        <w:rPr>
          <w:spacing w:val="-4"/>
        </w:rPr>
        <w:t xml:space="preserve"> </w:t>
      </w:r>
      <w:r>
        <w:t>may</w:t>
      </w:r>
      <w:r>
        <w:rPr>
          <w:spacing w:val="-6"/>
        </w:rPr>
        <w:t xml:space="preserve"> </w:t>
      </w:r>
      <w:r>
        <w:t>be</w:t>
      </w:r>
      <w:r>
        <w:rPr>
          <w:spacing w:val="-1"/>
        </w:rPr>
        <w:t xml:space="preserve"> </w:t>
      </w:r>
      <w:r>
        <w:t>using;</w:t>
      </w:r>
      <w:r>
        <w:rPr>
          <w:spacing w:val="-3"/>
        </w:rPr>
        <w:t xml:space="preserve"> </w:t>
      </w:r>
      <w:r>
        <w:t>and</w:t>
      </w:r>
    </w:p>
    <w:p w14:paraId="5D50F1D9" w14:textId="77777777" w:rsidR="009E364D" w:rsidRDefault="009E364D">
      <w:pPr>
        <w:pStyle w:val="BodyText"/>
        <w:spacing w:before="10"/>
      </w:pPr>
    </w:p>
    <w:p w14:paraId="5D50F1DA" w14:textId="77777777" w:rsidR="009E364D" w:rsidRDefault="00BB396C">
      <w:pPr>
        <w:pStyle w:val="BodyText"/>
        <w:ind w:left="1479" w:right="760"/>
        <w:jc w:val="both"/>
      </w:pPr>
      <w:r>
        <w:t>A person who may have been exposed to a communicable Disease or may otherwise be at risk of</w:t>
      </w:r>
      <w:r>
        <w:rPr>
          <w:spacing w:val="-53"/>
        </w:rPr>
        <w:t xml:space="preserve"> </w:t>
      </w:r>
      <w:r>
        <w:t>contracting</w:t>
      </w:r>
      <w:r>
        <w:rPr>
          <w:spacing w:val="-2"/>
        </w:rPr>
        <w:t xml:space="preserve"> </w:t>
      </w:r>
      <w:r>
        <w:t>or</w:t>
      </w:r>
      <w:r>
        <w:rPr>
          <w:spacing w:val="-1"/>
        </w:rPr>
        <w:t xml:space="preserve"> </w:t>
      </w:r>
      <w:r>
        <w:t>spreading</w:t>
      </w:r>
      <w:r>
        <w:rPr>
          <w:spacing w:val="1"/>
        </w:rPr>
        <w:t xml:space="preserve"> </w:t>
      </w:r>
      <w:r>
        <w:t>a Disease</w:t>
      </w:r>
      <w:r>
        <w:rPr>
          <w:spacing w:val="1"/>
        </w:rPr>
        <w:t xml:space="preserve"> </w:t>
      </w:r>
      <w:r>
        <w:t>or</w:t>
      </w:r>
      <w:r>
        <w:rPr>
          <w:spacing w:val="-1"/>
        </w:rPr>
        <w:t xml:space="preserve"> </w:t>
      </w:r>
      <w:r>
        <w:t>condition,</w:t>
      </w:r>
      <w:r>
        <w:rPr>
          <w:spacing w:val="1"/>
        </w:rPr>
        <w:t xml:space="preserve"> </w:t>
      </w:r>
      <w:r>
        <w:t>if authorized by</w:t>
      </w:r>
      <w:r>
        <w:rPr>
          <w:spacing w:val="-4"/>
        </w:rPr>
        <w:t xml:space="preserve"> </w:t>
      </w:r>
      <w:r>
        <w:t>law;</w:t>
      </w:r>
    </w:p>
    <w:p w14:paraId="5D50F1DB" w14:textId="77777777" w:rsidR="009E364D" w:rsidRDefault="009E364D">
      <w:pPr>
        <w:pStyle w:val="BodyText"/>
        <w:spacing w:before="11"/>
      </w:pPr>
    </w:p>
    <w:p w14:paraId="5D50F1DC" w14:textId="77777777" w:rsidR="009E364D" w:rsidRDefault="00BB396C">
      <w:pPr>
        <w:pStyle w:val="BodyText"/>
        <w:ind w:left="1119" w:right="756"/>
        <w:jc w:val="both"/>
      </w:pPr>
      <w:r>
        <w:t>The Plan may disclose PHI to a government authority, except for reports of Child abuse or neglect,</w:t>
      </w:r>
      <w:r>
        <w:rPr>
          <w:spacing w:val="1"/>
        </w:rPr>
        <w:t xml:space="preserve"> </w:t>
      </w:r>
      <w:r>
        <w:t>when required or authorized by law, or with the Covered Person’s agreement, if the Plan reasonably</w:t>
      </w:r>
      <w:r>
        <w:rPr>
          <w:spacing w:val="1"/>
        </w:rPr>
        <w:t xml:space="preserve"> </w:t>
      </w:r>
      <w:r>
        <w:t>believes he/she to be a victim of abuse, neglect, or domestic violence. In such case, the Plan will</w:t>
      </w:r>
      <w:r>
        <w:rPr>
          <w:spacing w:val="1"/>
        </w:rPr>
        <w:t xml:space="preserve"> </w:t>
      </w:r>
      <w:r>
        <w:t>promptly inform the Covered Person that such a disclosure has been or will be made unless the Plan</w:t>
      </w:r>
      <w:r>
        <w:rPr>
          <w:spacing w:val="1"/>
        </w:rPr>
        <w:t xml:space="preserve"> </w:t>
      </w:r>
      <w:r>
        <w:t>believes that informing him/her would place him/her at risk of serious harm (but only to someone in</w:t>
      </w:r>
      <w:r>
        <w:rPr>
          <w:spacing w:val="1"/>
        </w:rPr>
        <w:t xml:space="preserve"> </w:t>
      </w:r>
      <w:r>
        <w:t>a</w:t>
      </w:r>
      <w:r>
        <w:rPr>
          <w:spacing w:val="1"/>
        </w:rPr>
        <w:t xml:space="preserve"> </w:t>
      </w:r>
      <w:r>
        <w:t>position to help prevent the threat). Disclosure generally may be made to a minor’s parents or other</w:t>
      </w:r>
      <w:r>
        <w:rPr>
          <w:spacing w:val="1"/>
        </w:rPr>
        <w:t xml:space="preserve"> </w:t>
      </w:r>
      <w:r>
        <w:t>representatives although there may be circumstances under Federal or State law when the parents or</w:t>
      </w:r>
      <w:r>
        <w:rPr>
          <w:spacing w:val="-53"/>
        </w:rPr>
        <w:t xml:space="preserve"> </w:t>
      </w:r>
      <w:r>
        <w:t>other</w:t>
      </w:r>
      <w:r>
        <w:rPr>
          <w:spacing w:val="-1"/>
        </w:rPr>
        <w:t xml:space="preserve"> </w:t>
      </w:r>
      <w:r>
        <w:t>representatives may</w:t>
      </w:r>
      <w:r>
        <w:rPr>
          <w:spacing w:val="-3"/>
        </w:rPr>
        <w:t xml:space="preserve"> </w:t>
      </w:r>
      <w:r>
        <w:t>not</w:t>
      </w:r>
      <w:r>
        <w:rPr>
          <w:spacing w:val="-1"/>
        </w:rPr>
        <w:t xml:space="preserve"> </w:t>
      </w:r>
      <w:r>
        <w:t>be</w:t>
      </w:r>
      <w:r>
        <w:rPr>
          <w:spacing w:val="-2"/>
        </w:rPr>
        <w:t xml:space="preserve"> </w:t>
      </w:r>
      <w:r>
        <w:t>given</w:t>
      </w:r>
      <w:r>
        <w:rPr>
          <w:spacing w:val="2"/>
        </w:rPr>
        <w:t xml:space="preserve"> </w:t>
      </w:r>
      <w:r>
        <w:t>access to</w:t>
      </w:r>
      <w:r>
        <w:rPr>
          <w:spacing w:val="-2"/>
        </w:rPr>
        <w:t xml:space="preserve"> </w:t>
      </w:r>
      <w:r>
        <w:t>the</w:t>
      </w:r>
      <w:r>
        <w:rPr>
          <w:spacing w:val="1"/>
        </w:rPr>
        <w:t xml:space="preserve"> </w:t>
      </w:r>
      <w:r>
        <w:t>minor’s</w:t>
      </w:r>
      <w:r>
        <w:rPr>
          <w:spacing w:val="-1"/>
        </w:rPr>
        <w:t xml:space="preserve"> </w:t>
      </w:r>
      <w:r>
        <w:t>PHI;</w:t>
      </w:r>
    </w:p>
    <w:p w14:paraId="5D50F1DD" w14:textId="77777777" w:rsidR="009E364D" w:rsidRDefault="009E364D">
      <w:pPr>
        <w:pStyle w:val="BodyText"/>
        <w:spacing w:before="9"/>
      </w:pPr>
    </w:p>
    <w:p w14:paraId="5D50F1DE" w14:textId="77777777" w:rsidR="009E364D" w:rsidRDefault="00BB396C">
      <w:pPr>
        <w:pStyle w:val="BodyText"/>
        <w:ind w:left="1119" w:right="761"/>
        <w:jc w:val="both"/>
      </w:pPr>
      <w:r>
        <w:t>Health Oversight Activities:</w:t>
      </w:r>
      <w:r>
        <w:rPr>
          <w:spacing w:val="1"/>
        </w:rPr>
        <w:t xml:space="preserve"> </w:t>
      </w:r>
      <w:r>
        <w:t>The Plan may disclose PHI to a health oversight agency for oversight</w:t>
      </w:r>
      <w:r>
        <w:rPr>
          <w:spacing w:val="1"/>
        </w:rPr>
        <w:t xml:space="preserve"> </w:t>
      </w:r>
      <w:r>
        <w:t>activities authorized by law. This includes civil, administrative or criminal investigations; inspections;</w:t>
      </w:r>
      <w:r>
        <w:rPr>
          <w:spacing w:val="1"/>
        </w:rPr>
        <w:t xml:space="preserve"> </w:t>
      </w:r>
      <w:r>
        <w:t>claim audits; licensure or disciplinary actions; and other activities necessary for appropriate oversight</w:t>
      </w:r>
      <w:r>
        <w:rPr>
          <w:spacing w:val="1"/>
        </w:rPr>
        <w:t xml:space="preserve"> </w:t>
      </w:r>
      <w:r>
        <w:t>of</w:t>
      </w:r>
      <w:r>
        <w:rPr>
          <w:spacing w:val="-1"/>
        </w:rPr>
        <w:t xml:space="preserve"> </w:t>
      </w:r>
      <w:r>
        <w:t>a</w:t>
      </w:r>
      <w:r>
        <w:rPr>
          <w:spacing w:val="-2"/>
        </w:rPr>
        <w:t xml:space="preserve"> </w:t>
      </w:r>
      <w:r>
        <w:t>health</w:t>
      </w:r>
      <w:r>
        <w:rPr>
          <w:spacing w:val="-2"/>
        </w:rPr>
        <w:t xml:space="preserve"> </w:t>
      </w:r>
      <w:r>
        <w:t>care</w:t>
      </w:r>
      <w:r>
        <w:rPr>
          <w:spacing w:val="-2"/>
        </w:rPr>
        <w:t xml:space="preserve"> </w:t>
      </w:r>
      <w:r>
        <w:t>system,</w:t>
      </w:r>
      <w:r>
        <w:rPr>
          <w:spacing w:val="-2"/>
        </w:rPr>
        <w:t xml:space="preserve"> </w:t>
      </w:r>
      <w:r>
        <w:t>government</w:t>
      </w:r>
      <w:r>
        <w:rPr>
          <w:spacing w:val="-2"/>
        </w:rPr>
        <w:t xml:space="preserve"> </w:t>
      </w:r>
      <w:r>
        <w:t>health</w:t>
      </w:r>
      <w:r>
        <w:rPr>
          <w:spacing w:val="-2"/>
        </w:rPr>
        <w:t xml:space="preserve"> </w:t>
      </w:r>
      <w:r>
        <w:t>care</w:t>
      </w:r>
      <w:r>
        <w:rPr>
          <w:spacing w:val="-3"/>
        </w:rPr>
        <w:t xml:space="preserve"> </w:t>
      </w:r>
      <w:r>
        <w:t>program,</w:t>
      </w:r>
      <w:r>
        <w:rPr>
          <w:spacing w:val="-2"/>
        </w:rPr>
        <w:t xml:space="preserve"> </w:t>
      </w:r>
      <w:r>
        <w:t>and</w:t>
      </w:r>
      <w:r>
        <w:rPr>
          <w:spacing w:val="-2"/>
        </w:rPr>
        <w:t xml:space="preserve"> </w:t>
      </w:r>
      <w:r>
        <w:t>compliance with</w:t>
      </w:r>
      <w:r>
        <w:rPr>
          <w:spacing w:val="-2"/>
        </w:rPr>
        <w:t xml:space="preserve"> </w:t>
      </w:r>
      <w:r>
        <w:t>certain laws;</w:t>
      </w:r>
    </w:p>
    <w:p w14:paraId="5D50F1DF" w14:textId="77777777" w:rsidR="009E364D" w:rsidRDefault="009E364D">
      <w:pPr>
        <w:pStyle w:val="BodyText"/>
        <w:spacing w:before="9"/>
      </w:pPr>
    </w:p>
    <w:p w14:paraId="5D50F1E0" w14:textId="77777777" w:rsidR="009E364D" w:rsidRDefault="00BB396C">
      <w:pPr>
        <w:pStyle w:val="BodyText"/>
        <w:ind w:left="1119" w:right="759"/>
        <w:jc w:val="both"/>
      </w:pPr>
      <w:r>
        <w:t>Lawsuits and Disputes:</w:t>
      </w:r>
      <w:r>
        <w:rPr>
          <w:spacing w:val="1"/>
        </w:rPr>
        <w:t xml:space="preserve"> </w:t>
      </w:r>
      <w:r>
        <w:t>The Plan may disclose PHI when required for judicial or administrative</w:t>
      </w:r>
      <w:r>
        <w:rPr>
          <w:spacing w:val="1"/>
        </w:rPr>
        <w:t xml:space="preserve"> </w:t>
      </w:r>
      <w:r>
        <w:t>proceedings. For example, the Covered Person’s PHI may be disclosed in response to a subpoena,</w:t>
      </w:r>
      <w:r>
        <w:rPr>
          <w:spacing w:val="1"/>
        </w:rPr>
        <w:t xml:space="preserve"> </w:t>
      </w:r>
      <w:r>
        <w:t>discovery requests, or other required legal processes when the Plan is given satisfactory assurances</w:t>
      </w:r>
      <w:r>
        <w:rPr>
          <w:spacing w:val="1"/>
        </w:rPr>
        <w:t xml:space="preserve"> </w:t>
      </w:r>
      <w:r>
        <w:t>that the requesting party has made a good faith attempt to advise the Covered Person of the request</w:t>
      </w:r>
      <w:r>
        <w:rPr>
          <w:spacing w:val="1"/>
        </w:rPr>
        <w:t xml:space="preserve"> </w:t>
      </w:r>
      <w:r>
        <w:t>or to obtain an order protecting such information, and done in accordance with specified procedural</w:t>
      </w:r>
      <w:r>
        <w:rPr>
          <w:spacing w:val="1"/>
        </w:rPr>
        <w:t xml:space="preserve"> </w:t>
      </w:r>
      <w:r>
        <w:t>safeguards;</w:t>
      </w:r>
    </w:p>
    <w:p w14:paraId="5D50F1E1" w14:textId="77777777" w:rsidR="009E364D" w:rsidRDefault="009E364D">
      <w:pPr>
        <w:pStyle w:val="BodyText"/>
        <w:spacing w:before="11"/>
      </w:pPr>
    </w:p>
    <w:p w14:paraId="5D50F1E2" w14:textId="77777777" w:rsidR="009E364D" w:rsidRDefault="00BB396C">
      <w:pPr>
        <w:pStyle w:val="BodyText"/>
        <w:ind w:left="1119" w:right="757"/>
        <w:jc w:val="both"/>
      </w:pPr>
      <w:r>
        <w:t>Law Enforcement:</w:t>
      </w:r>
      <w:r>
        <w:rPr>
          <w:spacing w:val="1"/>
        </w:rPr>
        <w:t xml:space="preserve"> </w:t>
      </w:r>
      <w:r>
        <w:t>The Plan may disclose PHI to a law enforcement official when required for law</w:t>
      </w:r>
      <w:r>
        <w:rPr>
          <w:spacing w:val="1"/>
        </w:rPr>
        <w:t xml:space="preserve"> </w:t>
      </w:r>
      <w:r>
        <w:rPr>
          <w:spacing w:val="-1"/>
        </w:rPr>
        <w:t>enforcement</w:t>
      </w:r>
      <w:r>
        <w:rPr>
          <w:spacing w:val="-13"/>
        </w:rPr>
        <w:t xml:space="preserve"> </w:t>
      </w:r>
      <w:r>
        <w:rPr>
          <w:spacing w:val="-1"/>
        </w:rPr>
        <w:t>purposes</w:t>
      </w:r>
      <w:r>
        <w:rPr>
          <w:spacing w:val="-10"/>
        </w:rPr>
        <w:t xml:space="preserve"> </w:t>
      </w:r>
      <w:r>
        <w:rPr>
          <w:spacing w:val="-1"/>
        </w:rPr>
        <w:t>concerning</w:t>
      </w:r>
      <w:r>
        <w:rPr>
          <w:spacing w:val="-12"/>
        </w:rPr>
        <w:t xml:space="preserve"> </w:t>
      </w:r>
      <w:r>
        <w:rPr>
          <w:spacing w:val="-1"/>
        </w:rPr>
        <w:t>identifying</w:t>
      </w:r>
      <w:r>
        <w:rPr>
          <w:spacing w:val="-12"/>
        </w:rPr>
        <w:t xml:space="preserve"> </w:t>
      </w:r>
      <w:r>
        <w:t>or</w:t>
      </w:r>
      <w:r>
        <w:rPr>
          <w:spacing w:val="-11"/>
        </w:rPr>
        <w:t xml:space="preserve"> </w:t>
      </w:r>
      <w:r>
        <w:t>locating</w:t>
      </w:r>
      <w:r>
        <w:rPr>
          <w:spacing w:val="-13"/>
        </w:rPr>
        <w:t xml:space="preserve"> </w:t>
      </w:r>
      <w:r>
        <w:t>a</w:t>
      </w:r>
      <w:r>
        <w:rPr>
          <w:spacing w:val="-12"/>
        </w:rPr>
        <w:t xml:space="preserve"> </w:t>
      </w:r>
      <w:r>
        <w:t>suspect,</w:t>
      </w:r>
      <w:r>
        <w:rPr>
          <w:spacing w:val="-12"/>
        </w:rPr>
        <w:t xml:space="preserve"> </w:t>
      </w:r>
      <w:r>
        <w:t>fugitive,</w:t>
      </w:r>
      <w:r>
        <w:rPr>
          <w:spacing w:val="-12"/>
        </w:rPr>
        <w:t xml:space="preserve"> </w:t>
      </w:r>
      <w:r>
        <w:t>material</w:t>
      </w:r>
      <w:r>
        <w:rPr>
          <w:spacing w:val="-10"/>
        </w:rPr>
        <w:t xml:space="preserve"> </w:t>
      </w:r>
      <w:r>
        <w:t>witness</w:t>
      </w:r>
      <w:r>
        <w:rPr>
          <w:spacing w:val="-11"/>
        </w:rPr>
        <w:t xml:space="preserve"> </w:t>
      </w:r>
      <w:r>
        <w:t>or</w:t>
      </w:r>
      <w:r>
        <w:rPr>
          <w:spacing w:val="-11"/>
        </w:rPr>
        <w:t xml:space="preserve"> </w:t>
      </w:r>
      <w:r>
        <w:t>missing</w:t>
      </w:r>
      <w:r>
        <w:rPr>
          <w:spacing w:val="1"/>
        </w:rPr>
        <w:t xml:space="preserve"> </w:t>
      </w:r>
      <w:r>
        <w:t>person. Under certain circumstances, the Plan may disclose the Covered Person’s PHI in response to</w:t>
      </w:r>
      <w:r>
        <w:rPr>
          <w:spacing w:val="-53"/>
        </w:rPr>
        <w:t xml:space="preserve"> </w:t>
      </w:r>
      <w:r>
        <w:t>a law enforcement official’s request if he/she is, or are suspected to be, a victim of a crime and if it</w:t>
      </w:r>
      <w:r>
        <w:rPr>
          <w:spacing w:val="1"/>
        </w:rPr>
        <w:t xml:space="preserve"> </w:t>
      </w:r>
      <w:r>
        <w:t>believes in good faith that the PHI constitutes evidence of criminal conduct that occurred on the</w:t>
      </w:r>
      <w:r>
        <w:rPr>
          <w:spacing w:val="1"/>
        </w:rPr>
        <w:t xml:space="preserve"> </w:t>
      </w:r>
      <w:r>
        <w:t>Sponsor’s</w:t>
      </w:r>
      <w:r>
        <w:rPr>
          <w:spacing w:val="-1"/>
        </w:rPr>
        <w:t xml:space="preserve"> </w:t>
      </w:r>
      <w:r>
        <w:t>or</w:t>
      </w:r>
      <w:r>
        <w:rPr>
          <w:spacing w:val="2"/>
        </w:rPr>
        <w:t xml:space="preserve"> </w:t>
      </w:r>
      <w:r>
        <w:t>Plan’s premises;</w:t>
      </w:r>
    </w:p>
    <w:p w14:paraId="5D50F1E3" w14:textId="77777777" w:rsidR="009E364D" w:rsidRDefault="009E364D">
      <w:pPr>
        <w:pStyle w:val="BodyText"/>
        <w:spacing w:before="10"/>
      </w:pPr>
    </w:p>
    <w:p w14:paraId="5D50F1E4" w14:textId="06ECDECB" w:rsidR="009E364D" w:rsidRDefault="00281A10">
      <w:pPr>
        <w:pStyle w:val="BodyText"/>
        <w:ind w:left="1119" w:right="761"/>
        <w:jc w:val="both"/>
      </w:pPr>
      <w:r>
        <w:rPr>
          <w:noProof/>
        </w:rPr>
        <mc:AlternateContent>
          <mc:Choice Requires="wps">
            <w:drawing>
              <wp:anchor distT="0" distB="0" distL="114300" distR="114300" simplePos="0" relativeHeight="251658495" behindDoc="0" locked="0" layoutInCell="1" allowOverlap="1" wp14:anchorId="33F38071" wp14:editId="0180BEF6">
                <wp:simplePos x="0" y="0"/>
                <wp:positionH relativeFrom="margin">
                  <wp:posOffset>4551858</wp:posOffset>
                </wp:positionH>
                <wp:positionV relativeFrom="paragraph">
                  <wp:posOffset>954889</wp:posOffset>
                </wp:positionV>
                <wp:extent cx="2559004" cy="216134"/>
                <wp:effectExtent l="0" t="0" r="13335" b="12700"/>
                <wp:wrapNone/>
                <wp:docPr id="560" name="Text Box 560"/>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3A970CE1" w14:textId="432A8310"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8071" id="Text Box 560" o:spid="_x0000_s1260" type="#_x0000_t202" style="position:absolute;left:0;text-align:left;margin-left:358.4pt;margin-top:75.2pt;width:201.5pt;height:17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kCPQIAAIU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" fillcolor="white [3201]" strokeweight=".5pt">
                <v:textbox>
                  <w:txbxContent>
                    <w:p w14:paraId="3A970CE1" w14:textId="432A8310"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110</w:t>
                      </w:r>
                    </w:p>
                  </w:txbxContent>
                </v:textbox>
                <w10:wrap anchorx="margin"/>
              </v:shape>
            </w:pict>
          </mc:Fallback>
        </mc:AlternateContent>
      </w:r>
      <w:r w:rsidR="00B1555D">
        <w:rPr>
          <w:noProof/>
        </w:rPr>
        <mc:AlternateContent>
          <mc:Choice Requires="wps">
            <w:drawing>
              <wp:anchor distT="0" distB="0" distL="114300" distR="114300" simplePos="0" relativeHeight="251658389" behindDoc="0" locked="0" layoutInCell="1" allowOverlap="1" wp14:anchorId="61664B6A" wp14:editId="2FD56D42">
                <wp:simplePos x="0" y="0"/>
                <wp:positionH relativeFrom="margin">
                  <wp:align>left</wp:align>
                </wp:positionH>
                <wp:positionV relativeFrom="paragraph">
                  <wp:posOffset>942039</wp:posOffset>
                </wp:positionV>
                <wp:extent cx="807244" cy="204152"/>
                <wp:effectExtent l="0" t="0" r="12065" b="24765"/>
                <wp:wrapNone/>
                <wp:docPr id="451" name="Text Box 45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AF4859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4B6A" id="Text Box 451" o:spid="_x0000_s1261" type="#_x0000_t202" style="position:absolute;left:0;text-align:left;margin-left:0;margin-top:74.2pt;width:63.55pt;height:16.05pt;z-index:2516583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" fillcolor="white [3201]" strokeweight=".5pt">
                <v:textbox>
                  <w:txbxContent>
                    <w:p w14:paraId="6AF4859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Decedents:</w:t>
      </w:r>
      <w:r w:rsidR="00BB396C">
        <w:rPr>
          <w:spacing w:val="1"/>
        </w:rPr>
        <w:t xml:space="preserve"> </w:t>
      </w:r>
      <w:r w:rsidR="00BB396C">
        <w:t>The Plan may disclose PHI to family members or others involved in decedent’s care or</w:t>
      </w:r>
      <w:r w:rsidR="00BB396C">
        <w:rPr>
          <w:spacing w:val="1"/>
        </w:rPr>
        <w:t xml:space="preserve"> </w:t>
      </w:r>
      <w:r w:rsidR="00BB396C">
        <w:t>payment</w:t>
      </w:r>
      <w:r w:rsidR="00BB396C">
        <w:rPr>
          <w:spacing w:val="29"/>
        </w:rPr>
        <w:t xml:space="preserve"> </w:t>
      </w:r>
      <w:r w:rsidR="00BB396C">
        <w:t>for</w:t>
      </w:r>
      <w:r w:rsidR="00BB396C">
        <w:rPr>
          <w:spacing w:val="31"/>
        </w:rPr>
        <w:t xml:space="preserve"> </w:t>
      </w:r>
      <w:r w:rsidR="00BB396C">
        <w:t>care,</w:t>
      </w:r>
      <w:r w:rsidR="00BB396C">
        <w:rPr>
          <w:spacing w:val="30"/>
        </w:rPr>
        <w:t xml:space="preserve"> </w:t>
      </w:r>
      <w:r w:rsidR="00BB396C">
        <w:t>a</w:t>
      </w:r>
      <w:r w:rsidR="00BB396C">
        <w:rPr>
          <w:spacing w:val="30"/>
        </w:rPr>
        <w:t xml:space="preserve"> </w:t>
      </w:r>
      <w:r w:rsidR="00BB396C">
        <w:t>coroner,</w:t>
      </w:r>
      <w:r w:rsidR="00BB396C">
        <w:rPr>
          <w:spacing w:val="29"/>
        </w:rPr>
        <w:t xml:space="preserve"> </w:t>
      </w:r>
      <w:r w:rsidR="00BB396C">
        <w:t>funeral</w:t>
      </w:r>
      <w:r w:rsidR="00BB396C">
        <w:rPr>
          <w:spacing w:val="29"/>
        </w:rPr>
        <w:t xml:space="preserve"> </w:t>
      </w:r>
      <w:r w:rsidR="00BB396C">
        <w:t>director</w:t>
      </w:r>
      <w:r w:rsidR="00BB396C">
        <w:rPr>
          <w:spacing w:val="31"/>
        </w:rPr>
        <w:t xml:space="preserve"> </w:t>
      </w:r>
      <w:r w:rsidR="00BB396C">
        <w:t>or</w:t>
      </w:r>
      <w:r w:rsidR="00BB396C">
        <w:rPr>
          <w:spacing w:val="31"/>
        </w:rPr>
        <w:t xml:space="preserve"> </w:t>
      </w:r>
      <w:r w:rsidR="00BB396C">
        <w:t>medical</w:t>
      </w:r>
      <w:r w:rsidR="00BB396C">
        <w:rPr>
          <w:spacing w:val="28"/>
        </w:rPr>
        <w:t xml:space="preserve"> </w:t>
      </w:r>
      <w:r w:rsidR="00BB396C">
        <w:t>examiner</w:t>
      </w:r>
      <w:r w:rsidR="00BB396C">
        <w:rPr>
          <w:spacing w:val="31"/>
        </w:rPr>
        <w:t xml:space="preserve"> </w:t>
      </w:r>
      <w:r w:rsidR="00BB396C">
        <w:t>for</w:t>
      </w:r>
      <w:r w:rsidR="00BB396C">
        <w:rPr>
          <w:spacing w:val="31"/>
        </w:rPr>
        <w:t xml:space="preserve"> </w:t>
      </w:r>
      <w:r w:rsidR="00BB396C">
        <w:t>the</w:t>
      </w:r>
      <w:r w:rsidR="00BB396C">
        <w:rPr>
          <w:spacing w:val="30"/>
        </w:rPr>
        <w:t xml:space="preserve"> </w:t>
      </w:r>
      <w:r w:rsidR="00BB396C">
        <w:t>purpose</w:t>
      </w:r>
      <w:r w:rsidR="00BB396C">
        <w:rPr>
          <w:spacing w:val="29"/>
        </w:rPr>
        <w:t xml:space="preserve"> </w:t>
      </w:r>
      <w:r w:rsidR="00BB396C">
        <w:t>of</w:t>
      </w:r>
      <w:r w:rsidR="00BB396C">
        <w:rPr>
          <w:spacing w:val="32"/>
        </w:rPr>
        <w:t xml:space="preserve"> </w:t>
      </w:r>
      <w:r w:rsidR="00BB396C">
        <w:t>identifying</w:t>
      </w:r>
      <w:r w:rsidR="00BB396C">
        <w:rPr>
          <w:spacing w:val="30"/>
        </w:rPr>
        <w:t xml:space="preserve"> </w:t>
      </w:r>
      <w:r w:rsidR="00BB396C">
        <w:t>a</w:t>
      </w:r>
    </w:p>
    <w:p w14:paraId="5D50F1E5" w14:textId="0A91656E" w:rsidR="009E364D" w:rsidRDefault="009E364D">
      <w:pPr>
        <w:jc w:val="both"/>
        <w:sectPr w:rsidR="009E364D">
          <w:pgSz w:w="12240" w:h="15840"/>
          <w:pgMar w:top="1300" w:right="680" w:bottom="1380" w:left="680" w:header="1084" w:footer="1196" w:gutter="0"/>
          <w:cols w:space="720"/>
        </w:sectPr>
      </w:pPr>
    </w:p>
    <w:p w14:paraId="5D50F1E6" w14:textId="77777777" w:rsidR="009E364D" w:rsidRDefault="009E364D">
      <w:pPr>
        <w:pStyle w:val="BodyText"/>
        <w:rPr>
          <w:sz w:val="12"/>
        </w:rPr>
      </w:pPr>
    </w:p>
    <w:p w14:paraId="5D50F1E7" w14:textId="77777777" w:rsidR="009E364D" w:rsidRDefault="00BB396C">
      <w:pPr>
        <w:pStyle w:val="BodyText"/>
        <w:spacing w:before="93"/>
        <w:ind w:left="1120" w:right="760"/>
        <w:jc w:val="both"/>
      </w:pPr>
      <w:r>
        <w:t>deceased</w:t>
      </w:r>
      <w:r>
        <w:rPr>
          <w:spacing w:val="-4"/>
        </w:rPr>
        <w:t xml:space="preserve"> </w:t>
      </w:r>
      <w:r>
        <w:t>person,</w:t>
      </w:r>
      <w:r>
        <w:rPr>
          <w:spacing w:val="-6"/>
        </w:rPr>
        <w:t xml:space="preserve"> </w:t>
      </w:r>
      <w:r>
        <w:t>determining</w:t>
      </w:r>
      <w:r>
        <w:rPr>
          <w:spacing w:val="-4"/>
        </w:rPr>
        <w:t xml:space="preserve"> </w:t>
      </w:r>
      <w:r>
        <w:t>a</w:t>
      </w:r>
      <w:r>
        <w:rPr>
          <w:spacing w:val="-6"/>
        </w:rPr>
        <w:t xml:space="preserve"> </w:t>
      </w:r>
      <w:r>
        <w:t>cause</w:t>
      </w:r>
      <w:r>
        <w:rPr>
          <w:spacing w:val="-4"/>
        </w:rPr>
        <w:t xml:space="preserve"> </w:t>
      </w:r>
      <w:r>
        <w:t>of</w:t>
      </w:r>
      <w:r>
        <w:rPr>
          <w:spacing w:val="-4"/>
        </w:rPr>
        <w:t xml:space="preserve"> </w:t>
      </w:r>
      <w:r>
        <w:t>death</w:t>
      </w:r>
      <w:r>
        <w:rPr>
          <w:spacing w:val="-6"/>
        </w:rPr>
        <w:t xml:space="preserve"> </w:t>
      </w:r>
      <w:r>
        <w:t>or</w:t>
      </w:r>
      <w:r>
        <w:rPr>
          <w:spacing w:val="-5"/>
        </w:rPr>
        <w:t xml:space="preserve"> </w:t>
      </w:r>
      <w:r>
        <w:t>as</w:t>
      </w:r>
      <w:r>
        <w:rPr>
          <w:spacing w:val="-3"/>
        </w:rPr>
        <w:t xml:space="preserve"> </w:t>
      </w:r>
      <w:r>
        <w:t>necessary</w:t>
      </w:r>
      <w:r>
        <w:rPr>
          <w:spacing w:val="-9"/>
        </w:rPr>
        <w:t xml:space="preserve"> </w:t>
      </w:r>
      <w:r>
        <w:t>to</w:t>
      </w:r>
      <w:r>
        <w:rPr>
          <w:spacing w:val="-7"/>
        </w:rPr>
        <w:t xml:space="preserve"> </w:t>
      </w:r>
      <w:r>
        <w:t>carry</w:t>
      </w:r>
      <w:r>
        <w:rPr>
          <w:spacing w:val="-6"/>
        </w:rPr>
        <w:t xml:space="preserve"> </w:t>
      </w:r>
      <w:r>
        <w:t>out</w:t>
      </w:r>
      <w:r>
        <w:rPr>
          <w:spacing w:val="-4"/>
        </w:rPr>
        <w:t xml:space="preserve"> </w:t>
      </w:r>
      <w:r>
        <w:t>their</w:t>
      </w:r>
      <w:r>
        <w:rPr>
          <w:spacing w:val="-5"/>
        </w:rPr>
        <w:t xml:space="preserve"> </w:t>
      </w:r>
      <w:r>
        <w:t>duties</w:t>
      </w:r>
      <w:r>
        <w:rPr>
          <w:spacing w:val="-2"/>
        </w:rPr>
        <w:t xml:space="preserve"> </w:t>
      </w:r>
      <w:r>
        <w:t>as</w:t>
      </w:r>
      <w:r>
        <w:rPr>
          <w:spacing w:val="-5"/>
        </w:rPr>
        <w:t xml:space="preserve"> </w:t>
      </w:r>
      <w:r>
        <w:t>authorized</w:t>
      </w:r>
      <w:r>
        <w:rPr>
          <w:spacing w:val="-53"/>
        </w:rPr>
        <w:t xml:space="preserve"> </w:t>
      </w:r>
      <w:r>
        <w:t>by law. The decedent’s health information ceases to be protected after the individual is deceased for</w:t>
      </w:r>
      <w:r>
        <w:rPr>
          <w:spacing w:val="1"/>
        </w:rPr>
        <w:t xml:space="preserve"> </w:t>
      </w:r>
      <w:r>
        <w:t>50</w:t>
      </w:r>
      <w:r>
        <w:rPr>
          <w:spacing w:val="2"/>
        </w:rPr>
        <w:t xml:space="preserve"> </w:t>
      </w:r>
      <w:r>
        <w:t>years;</w:t>
      </w:r>
    </w:p>
    <w:p w14:paraId="5D50F1E8" w14:textId="77777777" w:rsidR="009E364D" w:rsidRDefault="009E364D">
      <w:pPr>
        <w:pStyle w:val="BodyText"/>
        <w:spacing w:before="11"/>
      </w:pPr>
    </w:p>
    <w:p w14:paraId="5D50F1E9" w14:textId="77777777" w:rsidR="009E364D" w:rsidRDefault="00BB396C">
      <w:pPr>
        <w:pStyle w:val="BodyText"/>
        <w:ind w:left="1120"/>
        <w:jc w:val="both"/>
      </w:pPr>
      <w:r>
        <w:t>Research:</w:t>
      </w:r>
      <w:r>
        <w:rPr>
          <w:spacing w:val="-3"/>
        </w:rPr>
        <w:t xml:space="preserve"> </w:t>
      </w:r>
      <w:r>
        <w:t>The</w:t>
      </w:r>
      <w:r>
        <w:rPr>
          <w:spacing w:val="-2"/>
        </w:rPr>
        <w:t xml:space="preserve"> </w:t>
      </w:r>
      <w:r>
        <w:t>Plan</w:t>
      </w:r>
      <w:r>
        <w:rPr>
          <w:spacing w:val="-3"/>
        </w:rPr>
        <w:t xml:space="preserve"> </w:t>
      </w:r>
      <w:r>
        <w:t>may</w:t>
      </w:r>
      <w:r>
        <w:rPr>
          <w:spacing w:val="-5"/>
        </w:rPr>
        <w:t xml:space="preserve"> </w:t>
      </w:r>
      <w:r>
        <w:t>use</w:t>
      </w:r>
      <w:r>
        <w:rPr>
          <w:spacing w:val="-3"/>
        </w:rPr>
        <w:t xml:space="preserve"> </w:t>
      </w:r>
      <w:r>
        <w:t>or</w:t>
      </w:r>
      <w:r>
        <w:rPr>
          <w:spacing w:val="-1"/>
        </w:rPr>
        <w:t xml:space="preserve"> </w:t>
      </w:r>
      <w:r>
        <w:t>disclose</w:t>
      </w:r>
      <w:r>
        <w:rPr>
          <w:spacing w:val="-3"/>
        </w:rPr>
        <w:t xml:space="preserve"> </w:t>
      </w:r>
      <w:r>
        <w:t>PHI</w:t>
      </w:r>
      <w:r>
        <w:rPr>
          <w:spacing w:val="-2"/>
        </w:rPr>
        <w:t xml:space="preserve"> </w:t>
      </w:r>
      <w:r>
        <w:t>for</w:t>
      </w:r>
      <w:r>
        <w:rPr>
          <w:spacing w:val="-2"/>
        </w:rPr>
        <w:t xml:space="preserve"> </w:t>
      </w:r>
      <w:r>
        <w:t>research,</w:t>
      </w:r>
      <w:r>
        <w:rPr>
          <w:spacing w:val="-2"/>
        </w:rPr>
        <w:t xml:space="preserve"> </w:t>
      </w:r>
      <w:r>
        <w:t>subject</w:t>
      </w:r>
      <w:r>
        <w:rPr>
          <w:spacing w:val="-3"/>
        </w:rPr>
        <w:t xml:space="preserve"> </w:t>
      </w:r>
      <w:r>
        <w:t>to</w:t>
      </w:r>
      <w:r>
        <w:rPr>
          <w:spacing w:val="-2"/>
        </w:rPr>
        <w:t xml:space="preserve"> </w:t>
      </w:r>
      <w:r>
        <w:t>certain</w:t>
      </w:r>
      <w:r>
        <w:rPr>
          <w:spacing w:val="-1"/>
        </w:rPr>
        <w:t xml:space="preserve"> </w:t>
      </w:r>
      <w:r>
        <w:t>limited</w:t>
      </w:r>
      <w:r>
        <w:rPr>
          <w:spacing w:val="-2"/>
        </w:rPr>
        <w:t xml:space="preserve"> </w:t>
      </w:r>
      <w:r>
        <w:t>conditions;</w:t>
      </w:r>
    </w:p>
    <w:p w14:paraId="5D50F1EA" w14:textId="77777777" w:rsidR="009E364D" w:rsidRDefault="009E364D">
      <w:pPr>
        <w:pStyle w:val="BodyText"/>
        <w:spacing w:before="10"/>
      </w:pPr>
    </w:p>
    <w:p w14:paraId="5D50F1EB" w14:textId="77777777" w:rsidR="009E364D" w:rsidRDefault="00BB396C">
      <w:pPr>
        <w:pStyle w:val="BodyText"/>
        <w:ind w:left="1120" w:right="760"/>
        <w:jc w:val="both"/>
      </w:pPr>
      <w:r>
        <w:rPr>
          <w:spacing w:val="-1"/>
        </w:rPr>
        <w:t>To</w:t>
      </w:r>
      <w:r>
        <w:rPr>
          <w:spacing w:val="-16"/>
        </w:rPr>
        <w:t xml:space="preserve"> </w:t>
      </w:r>
      <w:r>
        <w:rPr>
          <w:spacing w:val="-1"/>
        </w:rPr>
        <w:t>Avert</w:t>
      </w:r>
      <w:r>
        <w:rPr>
          <w:spacing w:val="-15"/>
        </w:rPr>
        <w:t xml:space="preserve"> </w:t>
      </w:r>
      <w:r>
        <w:rPr>
          <w:spacing w:val="-1"/>
        </w:rPr>
        <w:t>a</w:t>
      </w:r>
      <w:r>
        <w:rPr>
          <w:spacing w:val="-11"/>
        </w:rPr>
        <w:t xml:space="preserve"> </w:t>
      </w:r>
      <w:r>
        <w:rPr>
          <w:spacing w:val="-1"/>
        </w:rPr>
        <w:t>Serious</w:t>
      </w:r>
      <w:r>
        <w:rPr>
          <w:spacing w:val="-14"/>
        </w:rPr>
        <w:t xml:space="preserve"> </w:t>
      </w:r>
      <w:r>
        <w:rPr>
          <w:spacing w:val="-1"/>
        </w:rPr>
        <w:t>Threat</w:t>
      </w:r>
      <w:r>
        <w:rPr>
          <w:spacing w:val="-12"/>
        </w:rPr>
        <w:t xml:space="preserve"> </w:t>
      </w:r>
      <w:r>
        <w:rPr>
          <w:spacing w:val="-1"/>
        </w:rPr>
        <w:t>to</w:t>
      </w:r>
      <w:r>
        <w:rPr>
          <w:spacing w:val="-13"/>
        </w:rPr>
        <w:t xml:space="preserve"> </w:t>
      </w:r>
      <w:r>
        <w:rPr>
          <w:spacing w:val="-1"/>
        </w:rPr>
        <w:t>Health</w:t>
      </w:r>
      <w:r>
        <w:rPr>
          <w:spacing w:val="-13"/>
        </w:rPr>
        <w:t xml:space="preserve"> </w:t>
      </w:r>
      <w:r>
        <w:rPr>
          <w:spacing w:val="-1"/>
        </w:rPr>
        <w:t>or</w:t>
      </w:r>
      <w:r>
        <w:rPr>
          <w:spacing w:val="-12"/>
        </w:rPr>
        <w:t xml:space="preserve"> </w:t>
      </w:r>
      <w:r>
        <w:rPr>
          <w:spacing w:val="-1"/>
        </w:rPr>
        <w:t>Safety:</w:t>
      </w:r>
      <w:r>
        <w:rPr>
          <w:spacing w:val="31"/>
        </w:rPr>
        <w:t xml:space="preserve"> </w:t>
      </w:r>
      <w:r>
        <w:t>The</w:t>
      </w:r>
      <w:r>
        <w:rPr>
          <w:spacing w:val="-13"/>
        </w:rPr>
        <w:t xml:space="preserve"> </w:t>
      </w:r>
      <w:r>
        <w:t>Plan</w:t>
      </w:r>
      <w:r>
        <w:rPr>
          <w:spacing w:val="-12"/>
        </w:rPr>
        <w:t xml:space="preserve"> </w:t>
      </w:r>
      <w:r>
        <w:t>may</w:t>
      </w:r>
      <w:r>
        <w:rPr>
          <w:spacing w:val="-19"/>
        </w:rPr>
        <w:t xml:space="preserve"> </w:t>
      </w:r>
      <w:r>
        <w:t>disclose</w:t>
      </w:r>
      <w:r>
        <w:rPr>
          <w:spacing w:val="-13"/>
        </w:rPr>
        <w:t xml:space="preserve"> </w:t>
      </w:r>
      <w:r>
        <w:t>PHI</w:t>
      </w:r>
      <w:r>
        <w:rPr>
          <w:spacing w:val="-13"/>
        </w:rPr>
        <w:t xml:space="preserve"> </w:t>
      </w:r>
      <w:r>
        <w:t>in</w:t>
      </w:r>
      <w:r>
        <w:rPr>
          <w:spacing w:val="-13"/>
        </w:rPr>
        <w:t xml:space="preserve"> </w:t>
      </w:r>
      <w:r>
        <w:t>accordance</w:t>
      </w:r>
      <w:r>
        <w:rPr>
          <w:spacing w:val="-12"/>
        </w:rPr>
        <w:t xml:space="preserve"> </w:t>
      </w:r>
      <w:r>
        <w:t>with</w:t>
      </w:r>
      <w:r>
        <w:rPr>
          <w:spacing w:val="-13"/>
        </w:rPr>
        <w:t xml:space="preserve"> </w:t>
      </w:r>
      <w:r>
        <w:t>applicable</w:t>
      </w:r>
      <w:r>
        <w:rPr>
          <w:spacing w:val="-53"/>
        </w:rPr>
        <w:t xml:space="preserve"> </w:t>
      </w:r>
      <w:r>
        <w:t>law and standards of ethical conduct, if the Plan, in good faith, believes the use or disclosure is</w:t>
      </w:r>
      <w:r>
        <w:rPr>
          <w:spacing w:val="1"/>
        </w:rPr>
        <w:t xml:space="preserve"> </w:t>
      </w:r>
      <w:r>
        <w:t>necessary</w:t>
      </w:r>
      <w:r>
        <w:rPr>
          <w:spacing w:val="-5"/>
        </w:rPr>
        <w:t xml:space="preserve"> </w:t>
      </w:r>
      <w:r>
        <w:t>to prevent</w:t>
      </w:r>
      <w:r>
        <w:rPr>
          <w:spacing w:val="-2"/>
        </w:rPr>
        <w:t xml:space="preserve"> </w:t>
      </w:r>
      <w:r>
        <w:t>or</w:t>
      </w:r>
      <w:r>
        <w:rPr>
          <w:spacing w:val="1"/>
        </w:rPr>
        <w:t xml:space="preserve"> </w:t>
      </w:r>
      <w:r>
        <w:t>lessen</w:t>
      </w:r>
      <w:r>
        <w:rPr>
          <w:spacing w:val="-1"/>
        </w:rPr>
        <w:t xml:space="preserve"> </w:t>
      </w:r>
      <w:r>
        <w:t>a</w:t>
      </w:r>
      <w:r>
        <w:rPr>
          <w:spacing w:val="-2"/>
        </w:rPr>
        <w:t xml:space="preserve"> </w:t>
      </w:r>
      <w:r>
        <w:t>threat</w:t>
      </w:r>
      <w:r>
        <w:rPr>
          <w:spacing w:val="-2"/>
        </w:rPr>
        <w:t xml:space="preserve"> </w:t>
      </w:r>
      <w:r>
        <w:t>to</w:t>
      </w:r>
      <w:r>
        <w:rPr>
          <w:spacing w:val="-2"/>
        </w:rPr>
        <w:t xml:space="preserve"> </w:t>
      </w:r>
      <w:r>
        <w:t>health</w:t>
      </w:r>
      <w:r>
        <w:rPr>
          <w:spacing w:val="1"/>
        </w:rPr>
        <w:t xml:space="preserve"> </w:t>
      </w:r>
      <w:r>
        <w:t>or</w:t>
      </w:r>
      <w:r>
        <w:rPr>
          <w:spacing w:val="-1"/>
        </w:rPr>
        <w:t xml:space="preserve"> </w:t>
      </w:r>
      <w:r>
        <w:t>safety</w:t>
      </w:r>
      <w:r>
        <w:rPr>
          <w:spacing w:val="-3"/>
        </w:rPr>
        <w:t xml:space="preserve"> </w:t>
      </w:r>
      <w:r>
        <w:t>of a</w:t>
      </w:r>
      <w:r>
        <w:rPr>
          <w:spacing w:val="-2"/>
        </w:rPr>
        <w:t xml:space="preserve"> </w:t>
      </w:r>
      <w:r>
        <w:t>person</w:t>
      </w:r>
      <w:r>
        <w:rPr>
          <w:spacing w:val="1"/>
        </w:rPr>
        <w:t xml:space="preserve"> </w:t>
      </w:r>
      <w:r>
        <w:t>or</w:t>
      </w:r>
      <w:r>
        <w:rPr>
          <w:spacing w:val="-1"/>
        </w:rPr>
        <w:t xml:space="preserve"> </w:t>
      </w:r>
      <w:r>
        <w:t>to the public;</w:t>
      </w:r>
    </w:p>
    <w:p w14:paraId="5D50F1EC" w14:textId="77777777" w:rsidR="009E364D" w:rsidRDefault="009E364D">
      <w:pPr>
        <w:pStyle w:val="BodyText"/>
        <w:spacing w:before="9"/>
      </w:pPr>
    </w:p>
    <w:p w14:paraId="5D50F1ED" w14:textId="77777777" w:rsidR="009E364D" w:rsidRDefault="00BB396C">
      <w:pPr>
        <w:pStyle w:val="BodyText"/>
        <w:ind w:left="1120" w:right="758"/>
        <w:jc w:val="both"/>
      </w:pPr>
      <w:r>
        <w:t>Workers’ Compensation: The Plan may disclose PHI when authorized by and to the extent necessary</w:t>
      </w:r>
      <w:r>
        <w:rPr>
          <w:spacing w:val="-53"/>
        </w:rPr>
        <w:t xml:space="preserve"> </w:t>
      </w:r>
      <w:r>
        <w:t>to</w:t>
      </w:r>
      <w:r>
        <w:rPr>
          <w:spacing w:val="-3"/>
        </w:rPr>
        <w:t xml:space="preserve"> </w:t>
      </w:r>
      <w:r>
        <w:t>comply</w:t>
      </w:r>
      <w:r>
        <w:rPr>
          <w:spacing w:val="-3"/>
        </w:rPr>
        <w:t xml:space="preserve"> </w:t>
      </w:r>
      <w:r>
        <w:t>with workers’</w:t>
      </w:r>
      <w:r>
        <w:rPr>
          <w:spacing w:val="-3"/>
        </w:rPr>
        <w:t xml:space="preserve"> </w:t>
      </w:r>
      <w:r>
        <w:t>compensation</w:t>
      </w:r>
      <w:r>
        <w:rPr>
          <w:spacing w:val="-2"/>
        </w:rPr>
        <w:t xml:space="preserve"> </w:t>
      </w:r>
      <w:r>
        <w:t>or</w:t>
      </w:r>
      <w:r>
        <w:rPr>
          <w:spacing w:val="1"/>
        </w:rPr>
        <w:t xml:space="preserve"> </w:t>
      </w:r>
      <w:r>
        <w:t>other</w:t>
      </w:r>
      <w:r>
        <w:rPr>
          <w:spacing w:val="-1"/>
        </w:rPr>
        <w:t xml:space="preserve"> </w:t>
      </w:r>
      <w:r>
        <w:t>similar</w:t>
      </w:r>
      <w:r>
        <w:rPr>
          <w:spacing w:val="-1"/>
        </w:rPr>
        <w:t xml:space="preserve"> </w:t>
      </w:r>
      <w:r>
        <w:t>programs</w:t>
      </w:r>
      <w:r>
        <w:rPr>
          <w:spacing w:val="-1"/>
        </w:rPr>
        <w:t xml:space="preserve"> </w:t>
      </w:r>
      <w:r>
        <w:t>established</w:t>
      </w:r>
      <w:r>
        <w:rPr>
          <w:spacing w:val="-2"/>
        </w:rPr>
        <w:t xml:space="preserve"> </w:t>
      </w:r>
      <w:r>
        <w:t>by</w:t>
      </w:r>
      <w:r>
        <w:rPr>
          <w:spacing w:val="-3"/>
        </w:rPr>
        <w:t xml:space="preserve"> </w:t>
      </w:r>
      <w:r>
        <w:t>law; and</w:t>
      </w:r>
    </w:p>
    <w:p w14:paraId="5D50F1EE" w14:textId="77777777" w:rsidR="009E364D" w:rsidRDefault="009E364D">
      <w:pPr>
        <w:pStyle w:val="BodyText"/>
        <w:spacing w:before="11"/>
      </w:pPr>
    </w:p>
    <w:p w14:paraId="5D50F1EF" w14:textId="77777777" w:rsidR="009E364D" w:rsidRDefault="00BB396C">
      <w:pPr>
        <w:pStyle w:val="BodyText"/>
        <w:ind w:left="1120" w:right="758"/>
        <w:jc w:val="both"/>
      </w:pPr>
      <w:r>
        <w:t>Military and National Security:</w:t>
      </w:r>
      <w:r>
        <w:rPr>
          <w:spacing w:val="1"/>
        </w:rPr>
        <w:t xml:space="preserve"> </w:t>
      </w:r>
      <w:r>
        <w:t>The Plan may disclose PHI to military authorities of armed forces</w:t>
      </w:r>
      <w:r>
        <w:rPr>
          <w:spacing w:val="1"/>
        </w:rPr>
        <w:t xml:space="preserve"> </w:t>
      </w:r>
      <w:r>
        <w:t>personnel under certain circumstances.</w:t>
      </w:r>
      <w:r>
        <w:rPr>
          <w:spacing w:val="1"/>
        </w:rPr>
        <w:t xml:space="preserve"> </w:t>
      </w:r>
      <w:r>
        <w:t>As authorized by law, the Plan may disclose PHI required for</w:t>
      </w:r>
      <w:r>
        <w:rPr>
          <w:spacing w:val="-53"/>
        </w:rPr>
        <w:t xml:space="preserve"> </w:t>
      </w:r>
      <w:r>
        <w:t>intelligence,</w:t>
      </w:r>
      <w:r>
        <w:rPr>
          <w:spacing w:val="-5"/>
        </w:rPr>
        <w:t xml:space="preserve"> </w:t>
      </w:r>
      <w:r>
        <w:t>counter-intelligence,</w:t>
      </w:r>
      <w:r>
        <w:rPr>
          <w:spacing w:val="-5"/>
        </w:rPr>
        <w:t xml:space="preserve"> </w:t>
      </w:r>
      <w:r>
        <w:t>and</w:t>
      </w:r>
      <w:r>
        <w:rPr>
          <w:spacing w:val="-3"/>
        </w:rPr>
        <w:t xml:space="preserve"> </w:t>
      </w:r>
      <w:r>
        <w:t>other</w:t>
      </w:r>
      <w:r>
        <w:rPr>
          <w:spacing w:val="-2"/>
        </w:rPr>
        <w:t xml:space="preserve"> </w:t>
      </w:r>
      <w:r>
        <w:t>national</w:t>
      </w:r>
      <w:r>
        <w:rPr>
          <w:spacing w:val="-5"/>
        </w:rPr>
        <w:t xml:space="preserve"> </w:t>
      </w:r>
      <w:r>
        <w:t>security</w:t>
      </w:r>
      <w:r>
        <w:rPr>
          <w:spacing w:val="-6"/>
        </w:rPr>
        <w:t xml:space="preserve"> </w:t>
      </w:r>
      <w:r>
        <w:t>activities</w:t>
      </w:r>
      <w:r>
        <w:rPr>
          <w:spacing w:val="-4"/>
        </w:rPr>
        <w:t xml:space="preserve"> </w:t>
      </w:r>
      <w:r>
        <w:t>to</w:t>
      </w:r>
      <w:r>
        <w:rPr>
          <w:spacing w:val="-3"/>
        </w:rPr>
        <w:t xml:space="preserve"> </w:t>
      </w:r>
      <w:r>
        <w:t>authorized</w:t>
      </w:r>
      <w:r>
        <w:rPr>
          <w:spacing w:val="-5"/>
        </w:rPr>
        <w:t xml:space="preserve"> </w:t>
      </w:r>
      <w:r>
        <w:t>Federal</w:t>
      </w:r>
      <w:r>
        <w:rPr>
          <w:spacing w:val="-3"/>
        </w:rPr>
        <w:t xml:space="preserve"> </w:t>
      </w:r>
      <w:r>
        <w:t>officials.</w:t>
      </w:r>
    </w:p>
    <w:p w14:paraId="5D50F1F0" w14:textId="77777777" w:rsidR="009E364D" w:rsidRDefault="009E364D">
      <w:pPr>
        <w:pStyle w:val="BodyText"/>
        <w:spacing w:before="7"/>
      </w:pPr>
    </w:p>
    <w:p w14:paraId="5D50F1F1" w14:textId="77777777" w:rsidR="009E364D" w:rsidRDefault="00BB396C">
      <w:pPr>
        <w:pStyle w:val="Heading4"/>
      </w:pPr>
      <w:r>
        <w:t>Required</w:t>
      </w:r>
      <w:r>
        <w:rPr>
          <w:spacing w:val="-1"/>
        </w:rPr>
        <w:t xml:space="preserve"> </w:t>
      </w:r>
      <w:r>
        <w:t>Disclosures</w:t>
      </w:r>
      <w:r>
        <w:rPr>
          <w:spacing w:val="-3"/>
        </w:rPr>
        <w:t xml:space="preserve"> </w:t>
      </w:r>
      <w:r>
        <w:t>of</w:t>
      </w:r>
      <w:r>
        <w:rPr>
          <w:spacing w:val="-1"/>
        </w:rPr>
        <w:t xml:space="preserve"> </w:t>
      </w:r>
      <w:r>
        <w:t>PHI</w:t>
      </w:r>
    </w:p>
    <w:p w14:paraId="5D50F1F2" w14:textId="77777777" w:rsidR="009E364D" w:rsidRDefault="00BB396C">
      <w:pPr>
        <w:pStyle w:val="BodyText"/>
        <w:spacing w:before="3"/>
        <w:ind w:left="760" w:right="761"/>
        <w:jc w:val="both"/>
      </w:pPr>
      <w:r>
        <w:t>Disclosures to Covered Persons: The Plan is required to disclose to a Covered Person most of the PHI in</w:t>
      </w:r>
      <w:r>
        <w:rPr>
          <w:spacing w:val="1"/>
        </w:rPr>
        <w:t xml:space="preserve"> </w:t>
      </w:r>
      <w:r>
        <w:t>a Designated Record Set when the Covered Person requests access to this information.</w:t>
      </w:r>
      <w:r>
        <w:rPr>
          <w:spacing w:val="1"/>
        </w:rPr>
        <w:t xml:space="preserve"> </w:t>
      </w:r>
      <w:r>
        <w:t>The Plan will</w:t>
      </w:r>
      <w:r>
        <w:rPr>
          <w:spacing w:val="1"/>
        </w:rPr>
        <w:t xml:space="preserve"> </w:t>
      </w:r>
      <w:r>
        <w:t>disclose a Covered Person’s PHI to an individual who has been assigned as his/her representative and</w:t>
      </w:r>
      <w:r>
        <w:rPr>
          <w:spacing w:val="1"/>
        </w:rPr>
        <w:t xml:space="preserve"> </w:t>
      </w:r>
      <w:r>
        <w:t>who has qualified for such designation in accordance with the relevant State law.</w:t>
      </w:r>
      <w:r>
        <w:rPr>
          <w:spacing w:val="1"/>
        </w:rPr>
        <w:t xml:space="preserve"> </w:t>
      </w:r>
      <w:r>
        <w:t>Before disclosure to an</w:t>
      </w:r>
      <w:r>
        <w:rPr>
          <w:spacing w:val="1"/>
        </w:rPr>
        <w:t xml:space="preserve"> </w:t>
      </w:r>
      <w:r>
        <w:t>individual</w:t>
      </w:r>
      <w:r>
        <w:rPr>
          <w:spacing w:val="-4"/>
        </w:rPr>
        <w:t xml:space="preserve"> </w:t>
      </w:r>
      <w:r>
        <w:t>qualified</w:t>
      </w:r>
      <w:r>
        <w:rPr>
          <w:spacing w:val="-2"/>
        </w:rPr>
        <w:t xml:space="preserve"> </w:t>
      </w:r>
      <w:r>
        <w:t>as</w:t>
      </w:r>
      <w:r>
        <w:rPr>
          <w:spacing w:val="-4"/>
        </w:rPr>
        <w:t xml:space="preserve"> </w:t>
      </w:r>
      <w:r>
        <w:t>a</w:t>
      </w:r>
      <w:r>
        <w:rPr>
          <w:spacing w:val="-4"/>
        </w:rPr>
        <w:t xml:space="preserve"> </w:t>
      </w:r>
      <w:r>
        <w:t>personal</w:t>
      </w:r>
      <w:r>
        <w:rPr>
          <w:spacing w:val="-6"/>
        </w:rPr>
        <w:t xml:space="preserve"> </w:t>
      </w:r>
      <w:r>
        <w:t>representative,</w:t>
      </w:r>
      <w:r>
        <w:rPr>
          <w:spacing w:val="-4"/>
        </w:rPr>
        <w:t xml:space="preserve"> </w:t>
      </w:r>
      <w:r>
        <w:t>the</w:t>
      </w:r>
      <w:r>
        <w:rPr>
          <w:spacing w:val="-4"/>
        </w:rPr>
        <w:t xml:space="preserve"> </w:t>
      </w:r>
      <w:r>
        <w:t>Plan</w:t>
      </w:r>
      <w:r>
        <w:rPr>
          <w:spacing w:val="-5"/>
        </w:rPr>
        <w:t xml:space="preserve"> </w:t>
      </w:r>
      <w:r>
        <w:t>must</w:t>
      </w:r>
      <w:r>
        <w:rPr>
          <w:spacing w:val="-4"/>
        </w:rPr>
        <w:t xml:space="preserve"> </w:t>
      </w:r>
      <w:r>
        <w:t>be</w:t>
      </w:r>
      <w:r>
        <w:rPr>
          <w:spacing w:val="-4"/>
        </w:rPr>
        <w:t xml:space="preserve"> </w:t>
      </w:r>
      <w:r>
        <w:t>given</w:t>
      </w:r>
      <w:r>
        <w:rPr>
          <w:spacing w:val="-3"/>
        </w:rPr>
        <w:t xml:space="preserve"> </w:t>
      </w:r>
      <w:r>
        <w:t>written</w:t>
      </w:r>
      <w:r>
        <w:rPr>
          <w:spacing w:val="-4"/>
        </w:rPr>
        <w:t xml:space="preserve"> </w:t>
      </w:r>
      <w:r>
        <w:t>supporting</w:t>
      </w:r>
      <w:r>
        <w:rPr>
          <w:spacing w:val="-3"/>
        </w:rPr>
        <w:t xml:space="preserve"> </w:t>
      </w:r>
      <w:r>
        <w:t>documentation</w:t>
      </w:r>
      <w:r>
        <w:rPr>
          <w:spacing w:val="-53"/>
        </w:rPr>
        <w:t xml:space="preserve"> </w:t>
      </w:r>
      <w:r>
        <w:t>establishing</w:t>
      </w:r>
      <w:r>
        <w:rPr>
          <w:spacing w:val="-2"/>
        </w:rPr>
        <w:t xml:space="preserve"> </w:t>
      </w:r>
      <w:r>
        <w:t>the</w:t>
      </w:r>
      <w:r>
        <w:rPr>
          <w:spacing w:val="1"/>
        </w:rPr>
        <w:t xml:space="preserve"> </w:t>
      </w:r>
      <w:r>
        <w:t>basis of the</w:t>
      </w:r>
      <w:r>
        <w:rPr>
          <w:spacing w:val="-1"/>
        </w:rPr>
        <w:t xml:space="preserve"> </w:t>
      </w:r>
      <w:r>
        <w:t>personal</w:t>
      </w:r>
      <w:r>
        <w:rPr>
          <w:spacing w:val="-2"/>
        </w:rPr>
        <w:t xml:space="preserve"> </w:t>
      </w:r>
      <w:r>
        <w:t>representation.</w:t>
      </w:r>
    </w:p>
    <w:p w14:paraId="5D50F1F3" w14:textId="77777777" w:rsidR="009E364D" w:rsidRDefault="009E364D">
      <w:pPr>
        <w:pStyle w:val="BodyText"/>
        <w:spacing w:before="10"/>
      </w:pPr>
    </w:p>
    <w:p w14:paraId="5D50F1F4" w14:textId="77777777" w:rsidR="009E364D" w:rsidRDefault="00BB396C">
      <w:pPr>
        <w:pStyle w:val="BodyText"/>
        <w:ind w:left="760" w:right="759"/>
        <w:jc w:val="both"/>
      </w:pPr>
      <w:r>
        <w:t>The Plan may elect not to treat the person as the Covered Person’s personal representative if it has a</w:t>
      </w:r>
      <w:r>
        <w:rPr>
          <w:spacing w:val="1"/>
        </w:rPr>
        <w:t xml:space="preserve"> </w:t>
      </w:r>
      <w:r>
        <w:t>reasonable</w:t>
      </w:r>
      <w:r>
        <w:rPr>
          <w:spacing w:val="-4"/>
        </w:rPr>
        <w:t xml:space="preserve"> </w:t>
      </w:r>
      <w:r>
        <w:t>belief</w:t>
      </w:r>
      <w:r>
        <w:rPr>
          <w:spacing w:val="-4"/>
        </w:rPr>
        <w:t xml:space="preserve"> </w:t>
      </w:r>
      <w:r>
        <w:t>that</w:t>
      </w:r>
      <w:r>
        <w:rPr>
          <w:spacing w:val="-5"/>
        </w:rPr>
        <w:t xml:space="preserve"> </w:t>
      </w:r>
      <w:r>
        <w:t>the</w:t>
      </w:r>
      <w:r>
        <w:rPr>
          <w:spacing w:val="-4"/>
        </w:rPr>
        <w:t xml:space="preserve"> </w:t>
      </w:r>
      <w:r>
        <w:t>Covered</w:t>
      </w:r>
      <w:r>
        <w:rPr>
          <w:spacing w:val="-6"/>
        </w:rPr>
        <w:t xml:space="preserve"> </w:t>
      </w:r>
      <w:r>
        <w:t>Person</w:t>
      </w:r>
      <w:r>
        <w:rPr>
          <w:spacing w:val="-7"/>
        </w:rPr>
        <w:t xml:space="preserve"> </w:t>
      </w:r>
      <w:r>
        <w:t>has</w:t>
      </w:r>
      <w:r>
        <w:rPr>
          <w:spacing w:val="-5"/>
        </w:rPr>
        <w:t xml:space="preserve"> </w:t>
      </w:r>
      <w:r>
        <w:t>been,</w:t>
      </w:r>
      <w:r>
        <w:rPr>
          <w:spacing w:val="-5"/>
        </w:rPr>
        <w:t xml:space="preserve"> </w:t>
      </w:r>
      <w:r>
        <w:t>or</w:t>
      </w:r>
      <w:r>
        <w:rPr>
          <w:spacing w:val="-8"/>
        </w:rPr>
        <w:t xml:space="preserve"> </w:t>
      </w:r>
      <w:r>
        <w:t>may</w:t>
      </w:r>
      <w:r>
        <w:rPr>
          <w:spacing w:val="-11"/>
        </w:rPr>
        <w:t xml:space="preserve"> </w:t>
      </w:r>
      <w:r>
        <w:t>be,</w:t>
      </w:r>
      <w:r>
        <w:rPr>
          <w:spacing w:val="-5"/>
        </w:rPr>
        <w:t xml:space="preserve"> </w:t>
      </w:r>
      <w:r>
        <w:t>subjected</w:t>
      </w:r>
      <w:r>
        <w:rPr>
          <w:spacing w:val="-7"/>
        </w:rPr>
        <w:t xml:space="preserve"> </w:t>
      </w:r>
      <w:r>
        <w:t>to</w:t>
      </w:r>
      <w:r>
        <w:rPr>
          <w:spacing w:val="-6"/>
        </w:rPr>
        <w:t xml:space="preserve"> </w:t>
      </w:r>
      <w:r>
        <w:t>domestic</w:t>
      </w:r>
      <w:r>
        <w:rPr>
          <w:spacing w:val="-5"/>
        </w:rPr>
        <w:t xml:space="preserve"> </w:t>
      </w:r>
      <w:r>
        <w:t>violence,</w:t>
      </w:r>
      <w:r>
        <w:rPr>
          <w:spacing w:val="-4"/>
        </w:rPr>
        <w:t xml:space="preserve"> </w:t>
      </w:r>
      <w:r>
        <w:t>abuse,</w:t>
      </w:r>
      <w:r>
        <w:rPr>
          <w:spacing w:val="-3"/>
        </w:rPr>
        <w:t xml:space="preserve"> </w:t>
      </w:r>
      <w:r>
        <w:t>or</w:t>
      </w:r>
      <w:r>
        <w:rPr>
          <w:spacing w:val="-53"/>
        </w:rPr>
        <w:t xml:space="preserve"> </w:t>
      </w:r>
      <w:r>
        <w:rPr>
          <w:w w:val="95"/>
        </w:rPr>
        <w:t>neglect by such person, it is not in the Covered Person’s best interest to treat the person as his/her personal</w:t>
      </w:r>
      <w:r>
        <w:rPr>
          <w:spacing w:val="1"/>
          <w:w w:val="95"/>
        </w:rPr>
        <w:t xml:space="preserve"> </w:t>
      </w:r>
      <w:r>
        <w:t>representative, or treating such person as his/her personal representative could endanger the Covered</w:t>
      </w:r>
      <w:r>
        <w:rPr>
          <w:spacing w:val="1"/>
        </w:rPr>
        <w:t xml:space="preserve"> </w:t>
      </w:r>
      <w:r>
        <w:t>Person; and</w:t>
      </w:r>
    </w:p>
    <w:p w14:paraId="5D50F1F5" w14:textId="77777777" w:rsidR="009E364D" w:rsidRDefault="009E364D">
      <w:pPr>
        <w:pStyle w:val="BodyText"/>
        <w:spacing w:before="10"/>
      </w:pPr>
    </w:p>
    <w:p w14:paraId="5D50F1F6" w14:textId="77777777" w:rsidR="009E364D" w:rsidRDefault="00BB396C">
      <w:pPr>
        <w:pStyle w:val="BodyText"/>
        <w:ind w:left="760" w:right="756"/>
        <w:jc w:val="both"/>
      </w:pPr>
      <w:r>
        <w:t>Disclosures to the Secretary of the U.S. Dept. of Health and Human Services: The Plan is required to</w:t>
      </w:r>
      <w:r>
        <w:rPr>
          <w:spacing w:val="1"/>
        </w:rPr>
        <w:t xml:space="preserve"> </w:t>
      </w:r>
      <w:r>
        <w:t>disclose the Covered Person’s PHI to the Secretary of the U.S. Department of Health and Human</w:t>
      </w:r>
      <w:r>
        <w:rPr>
          <w:spacing w:val="1"/>
        </w:rPr>
        <w:t xml:space="preserve"> </w:t>
      </w:r>
      <w:r>
        <w:rPr>
          <w:spacing w:val="-1"/>
        </w:rPr>
        <w:t>Resources</w:t>
      </w:r>
      <w:r>
        <w:rPr>
          <w:spacing w:val="-12"/>
        </w:rPr>
        <w:t xml:space="preserve"> </w:t>
      </w:r>
      <w:r>
        <w:rPr>
          <w:spacing w:val="-1"/>
        </w:rPr>
        <w:t>when</w:t>
      </w:r>
      <w:r>
        <w:rPr>
          <w:spacing w:val="-13"/>
        </w:rPr>
        <w:t xml:space="preserve"> </w:t>
      </w:r>
      <w:r>
        <w:rPr>
          <w:spacing w:val="-1"/>
        </w:rPr>
        <w:t>the</w:t>
      </w:r>
      <w:r>
        <w:rPr>
          <w:spacing w:val="-11"/>
        </w:rPr>
        <w:t xml:space="preserve"> </w:t>
      </w:r>
      <w:r>
        <w:rPr>
          <w:spacing w:val="-1"/>
        </w:rPr>
        <w:t>Secretary</w:t>
      </w:r>
      <w:r>
        <w:rPr>
          <w:spacing w:val="-16"/>
        </w:rPr>
        <w:t xml:space="preserve"> </w:t>
      </w:r>
      <w:r>
        <w:rPr>
          <w:spacing w:val="-1"/>
        </w:rPr>
        <w:t>is</w:t>
      </w:r>
      <w:r>
        <w:rPr>
          <w:spacing w:val="-12"/>
        </w:rPr>
        <w:t xml:space="preserve"> </w:t>
      </w:r>
      <w:r>
        <w:rPr>
          <w:spacing w:val="-1"/>
        </w:rPr>
        <w:t>investigating</w:t>
      </w:r>
      <w:r>
        <w:rPr>
          <w:spacing w:val="-13"/>
        </w:rPr>
        <w:t xml:space="preserve"> </w:t>
      </w:r>
      <w:r>
        <w:rPr>
          <w:spacing w:val="-1"/>
        </w:rPr>
        <w:t>or</w:t>
      </w:r>
      <w:r>
        <w:rPr>
          <w:spacing w:val="-12"/>
        </w:rPr>
        <w:t xml:space="preserve"> </w:t>
      </w:r>
      <w:r>
        <w:rPr>
          <w:spacing w:val="-1"/>
        </w:rPr>
        <w:t>determining</w:t>
      </w:r>
      <w:r>
        <w:rPr>
          <w:spacing w:val="-15"/>
        </w:rPr>
        <w:t xml:space="preserve"> </w:t>
      </w:r>
      <w:r>
        <w:t>the</w:t>
      </w:r>
      <w:r>
        <w:rPr>
          <w:spacing w:val="-13"/>
        </w:rPr>
        <w:t xml:space="preserve"> </w:t>
      </w:r>
      <w:r>
        <w:t>Plan’s</w:t>
      </w:r>
      <w:r>
        <w:rPr>
          <w:spacing w:val="-14"/>
        </w:rPr>
        <w:t xml:space="preserve"> </w:t>
      </w:r>
      <w:r>
        <w:t>compliance</w:t>
      </w:r>
      <w:r>
        <w:rPr>
          <w:spacing w:val="-13"/>
        </w:rPr>
        <w:t xml:space="preserve"> </w:t>
      </w:r>
      <w:r>
        <w:t>with</w:t>
      </w:r>
      <w:r>
        <w:rPr>
          <w:spacing w:val="-13"/>
        </w:rPr>
        <w:t xml:space="preserve"> </w:t>
      </w:r>
      <w:r>
        <w:t>the</w:t>
      </w:r>
      <w:r>
        <w:rPr>
          <w:spacing w:val="-13"/>
        </w:rPr>
        <w:t xml:space="preserve"> </w:t>
      </w:r>
      <w:r>
        <w:t>HIPAA</w:t>
      </w:r>
      <w:r>
        <w:rPr>
          <w:spacing w:val="-12"/>
        </w:rPr>
        <w:t xml:space="preserve"> </w:t>
      </w:r>
      <w:r>
        <w:t>Privacy</w:t>
      </w:r>
      <w:r>
        <w:rPr>
          <w:spacing w:val="-53"/>
        </w:rPr>
        <w:t xml:space="preserve"> </w:t>
      </w:r>
      <w:r>
        <w:t>Rule.</w:t>
      </w:r>
    </w:p>
    <w:p w14:paraId="5D50F1F7" w14:textId="77777777" w:rsidR="009E364D" w:rsidRDefault="009E364D">
      <w:pPr>
        <w:pStyle w:val="BodyText"/>
        <w:spacing w:before="8"/>
      </w:pPr>
    </w:p>
    <w:p w14:paraId="5D50F1F8" w14:textId="77777777" w:rsidR="009E364D" w:rsidRDefault="00BB396C">
      <w:pPr>
        <w:spacing w:before="1"/>
        <w:ind w:left="760"/>
        <w:jc w:val="both"/>
        <w:rPr>
          <w:b/>
          <w:sz w:val="20"/>
        </w:rPr>
      </w:pPr>
      <w:r>
        <w:rPr>
          <w:b/>
          <w:sz w:val="20"/>
          <w:u w:val="thick"/>
        </w:rPr>
        <w:t>Instances</w:t>
      </w:r>
      <w:r>
        <w:rPr>
          <w:b/>
          <w:spacing w:val="-3"/>
          <w:sz w:val="20"/>
          <w:u w:val="thick"/>
        </w:rPr>
        <w:t xml:space="preserve"> </w:t>
      </w:r>
      <w:r>
        <w:rPr>
          <w:b/>
          <w:sz w:val="20"/>
          <w:u w:val="thick"/>
        </w:rPr>
        <w:t>When</w:t>
      </w:r>
      <w:r>
        <w:rPr>
          <w:b/>
          <w:spacing w:val="-3"/>
          <w:sz w:val="20"/>
          <w:u w:val="thick"/>
        </w:rPr>
        <w:t xml:space="preserve"> </w:t>
      </w:r>
      <w:r>
        <w:rPr>
          <w:b/>
          <w:sz w:val="20"/>
          <w:u w:val="thick"/>
        </w:rPr>
        <w:t>Required</w:t>
      </w:r>
      <w:r>
        <w:rPr>
          <w:b/>
          <w:spacing w:val="1"/>
          <w:sz w:val="20"/>
          <w:u w:val="thick"/>
        </w:rPr>
        <w:t xml:space="preserve"> </w:t>
      </w:r>
      <w:r>
        <w:rPr>
          <w:b/>
          <w:sz w:val="20"/>
          <w:u w:val="thick"/>
        </w:rPr>
        <w:t>Authorization</w:t>
      </w:r>
      <w:r>
        <w:rPr>
          <w:b/>
          <w:spacing w:val="-4"/>
          <w:sz w:val="20"/>
          <w:u w:val="thick"/>
        </w:rPr>
        <w:t xml:space="preserve"> </w:t>
      </w:r>
      <w:r>
        <w:rPr>
          <w:b/>
          <w:sz w:val="20"/>
          <w:u w:val="thick"/>
        </w:rPr>
        <w:t>Is</w:t>
      </w:r>
      <w:r>
        <w:rPr>
          <w:b/>
          <w:spacing w:val="-4"/>
          <w:sz w:val="20"/>
          <w:u w:val="thick"/>
        </w:rPr>
        <w:t xml:space="preserve"> </w:t>
      </w:r>
      <w:r>
        <w:rPr>
          <w:b/>
          <w:sz w:val="20"/>
          <w:u w:val="thick"/>
        </w:rPr>
        <w:t>Needed</w:t>
      </w:r>
      <w:r>
        <w:rPr>
          <w:b/>
          <w:spacing w:val="-1"/>
          <w:sz w:val="20"/>
          <w:u w:val="thick"/>
        </w:rPr>
        <w:t xml:space="preserve"> </w:t>
      </w:r>
      <w:r>
        <w:rPr>
          <w:b/>
          <w:sz w:val="20"/>
          <w:u w:val="thick"/>
        </w:rPr>
        <w:t>From</w:t>
      </w:r>
      <w:r>
        <w:rPr>
          <w:b/>
          <w:spacing w:val="-4"/>
          <w:sz w:val="20"/>
          <w:u w:val="thick"/>
        </w:rPr>
        <w:t xml:space="preserve"> </w:t>
      </w:r>
      <w:r>
        <w:rPr>
          <w:b/>
          <w:sz w:val="20"/>
          <w:u w:val="thick"/>
        </w:rPr>
        <w:t>Covered</w:t>
      </w:r>
      <w:r>
        <w:rPr>
          <w:b/>
          <w:spacing w:val="-1"/>
          <w:sz w:val="20"/>
          <w:u w:val="thick"/>
        </w:rPr>
        <w:t xml:space="preserve"> </w:t>
      </w:r>
      <w:r>
        <w:rPr>
          <w:b/>
          <w:sz w:val="20"/>
          <w:u w:val="thick"/>
        </w:rPr>
        <w:t>Persons</w:t>
      </w:r>
      <w:r>
        <w:rPr>
          <w:b/>
          <w:spacing w:val="-5"/>
          <w:sz w:val="20"/>
          <w:u w:val="thick"/>
        </w:rPr>
        <w:t xml:space="preserve"> </w:t>
      </w:r>
      <w:r>
        <w:rPr>
          <w:b/>
          <w:sz w:val="20"/>
          <w:u w:val="thick"/>
        </w:rPr>
        <w:t>Before</w:t>
      </w:r>
      <w:r>
        <w:rPr>
          <w:b/>
          <w:spacing w:val="-4"/>
          <w:sz w:val="20"/>
          <w:u w:val="thick"/>
        </w:rPr>
        <w:t xml:space="preserve"> </w:t>
      </w:r>
      <w:r>
        <w:rPr>
          <w:b/>
          <w:sz w:val="20"/>
          <w:u w:val="thick"/>
        </w:rPr>
        <w:t>Disclosing</w:t>
      </w:r>
      <w:r>
        <w:rPr>
          <w:b/>
          <w:spacing w:val="-4"/>
          <w:sz w:val="20"/>
          <w:u w:val="thick"/>
        </w:rPr>
        <w:t xml:space="preserve"> </w:t>
      </w:r>
      <w:r>
        <w:rPr>
          <w:b/>
          <w:sz w:val="20"/>
          <w:u w:val="thick"/>
        </w:rPr>
        <w:t>PHI</w:t>
      </w:r>
    </w:p>
    <w:p w14:paraId="5D50F1F9" w14:textId="77777777" w:rsidR="009E364D" w:rsidRDefault="009E364D">
      <w:pPr>
        <w:pStyle w:val="BodyText"/>
        <w:rPr>
          <w:b/>
          <w:sz w:val="13"/>
        </w:rPr>
      </w:pPr>
    </w:p>
    <w:p w14:paraId="5D50F1FA" w14:textId="77777777" w:rsidR="009E364D" w:rsidRDefault="00BB396C">
      <w:pPr>
        <w:pStyle w:val="BodyText"/>
        <w:spacing w:before="93" w:line="487" w:lineRule="auto"/>
        <w:ind w:left="1480" w:right="4482"/>
      </w:pPr>
      <w:r>
        <w:t>most</w:t>
      </w:r>
      <w:r>
        <w:rPr>
          <w:spacing w:val="-5"/>
        </w:rPr>
        <w:t xml:space="preserve"> </w:t>
      </w:r>
      <w:r>
        <w:t>uses</w:t>
      </w:r>
      <w:r>
        <w:rPr>
          <w:spacing w:val="-3"/>
        </w:rPr>
        <w:t xml:space="preserve"> </w:t>
      </w:r>
      <w:r>
        <w:t>and</w:t>
      </w:r>
      <w:r>
        <w:rPr>
          <w:spacing w:val="-4"/>
        </w:rPr>
        <w:t xml:space="preserve"> </w:t>
      </w:r>
      <w:r>
        <w:t>disclosures of</w:t>
      </w:r>
      <w:r>
        <w:rPr>
          <w:spacing w:val="-2"/>
        </w:rPr>
        <w:t xml:space="preserve"> </w:t>
      </w:r>
      <w:r>
        <w:t>psychotherapy</w:t>
      </w:r>
      <w:r>
        <w:rPr>
          <w:spacing w:val="-7"/>
        </w:rPr>
        <w:t xml:space="preserve"> </w:t>
      </w:r>
      <w:r>
        <w:t>notes;</w:t>
      </w:r>
      <w:r>
        <w:rPr>
          <w:spacing w:val="-53"/>
        </w:rPr>
        <w:t xml:space="preserve"> </w:t>
      </w:r>
      <w:r>
        <w:t>uses</w:t>
      </w:r>
      <w:r>
        <w:rPr>
          <w:spacing w:val="-1"/>
        </w:rPr>
        <w:t xml:space="preserve"> </w:t>
      </w:r>
      <w:r>
        <w:t>and disclosures for</w:t>
      </w:r>
      <w:r>
        <w:rPr>
          <w:spacing w:val="-3"/>
        </w:rPr>
        <w:t xml:space="preserve"> </w:t>
      </w:r>
      <w:r>
        <w:t>marketing;</w:t>
      </w:r>
    </w:p>
    <w:p w14:paraId="5D50F1FB" w14:textId="77777777" w:rsidR="009E364D" w:rsidRDefault="00BB396C">
      <w:pPr>
        <w:pStyle w:val="BodyText"/>
        <w:spacing w:before="4"/>
        <w:ind w:left="1480"/>
      </w:pPr>
      <w:r>
        <w:t>sale</w:t>
      </w:r>
      <w:r>
        <w:rPr>
          <w:spacing w:val="-3"/>
        </w:rPr>
        <w:t xml:space="preserve"> </w:t>
      </w:r>
      <w:r>
        <w:t>of PHI;</w:t>
      </w:r>
      <w:r>
        <w:rPr>
          <w:spacing w:val="-2"/>
        </w:rPr>
        <w:t xml:space="preserve"> </w:t>
      </w:r>
      <w:r>
        <w:t>and</w:t>
      </w:r>
    </w:p>
    <w:p w14:paraId="5D50F1FC" w14:textId="77777777" w:rsidR="009E364D" w:rsidRDefault="009E364D">
      <w:pPr>
        <w:pStyle w:val="BodyText"/>
        <w:spacing w:before="11"/>
      </w:pPr>
    </w:p>
    <w:p w14:paraId="5D50F1FD" w14:textId="77777777" w:rsidR="009E364D" w:rsidRDefault="00BB396C">
      <w:pPr>
        <w:pStyle w:val="BodyText"/>
        <w:ind w:left="1480" w:right="749"/>
      </w:pPr>
      <w:r>
        <w:t>other</w:t>
      </w:r>
      <w:r>
        <w:rPr>
          <w:spacing w:val="-6"/>
        </w:rPr>
        <w:t xml:space="preserve"> </w:t>
      </w:r>
      <w:r>
        <w:t>uses</w:t>
      </w:r>
      <w:r>
        <w:rPr>
          <w:spacing w:val="-5"/>
        </w:rPr>
        <w:t xml:space="preserve"> </w:t>
      </w:r>
      <w:r>
        <w:t>and</w:t>
      </w:r>
      <w:r>
        <w:rPr>
          <w:spacing w:val="-6"/>
        </w:rPr>
        <w:t xml:space="preserve"> </w:t>
      </w:r>
      <w:r>
        <w:t>disclosures</w:t>
      </w:r>
      <w:r>
        <w:rPr>
          <w:spacing w:val="-4"/>
        </w:rPr>
        <w:t xml:space="preserve"> </w:t>
      </w:r>
      <w:r>
        <w:t>not</w:t>
      </w:r>
      <w:r>
        <w:rPr>
          <w:spacing w:val="-5"/>
        </w:rPr>
        <w:t xml:space="preserve"> </w:t>
      </w:r>
      <w:r>
        <w:t>described</w:t>
      </w:r>
      <w:r>
        <w:rPr>
          <w:spacing w:val="-7"/>
        </w:rPr>
        <w:t xml:space="preserve"> </w:t>
      </w:r>
      <w:r>
        <w:t>in</w:t>
      </w:r>
      <w:r>
        <w:rPr>
          <w:spacing w:val="-7"/>
        </w:rPr>
        <w:t xml:space="preserve"> </w:t>
      </w:r>
      <w:r>
        <w:t>can</w:t>
      </w:r>
      <w:r>
        <w:rPr>
          <w:spacing w:val="-7"/>
        </w:rPr>
        <w:t xml:space="preserve"> </w:t>
      </w:r>
      <w:r>
        <w:t>only</w:t>
      </w:r>
      <w:r>
        <w:rPr>
          <w:spacing w:val="-10"/>
        </w:rPr>
        <w:t xml:space="preserve"> </w:t>
      </w:r>
      <w:r>
        <w:t>be</w:t>
      </w:r>
      <w:r>
        <w:rPr>
          <w:spacing w:val="-9"/>
        </w:rPr>
        <w:t xml:space="preserve"> </w:t>
      </w:r>
      <w:r>
        <w:t>made</w:t>
      </w:r>
      <w:r>
        <w:rPr>
          <w:spacing w:val="-7"/>
        </w:rPr>
        <w:t xml:space="preserve"> </w:t>
      </w:r>
      <w:r>
        <w:t>with</w:t>
      </w:r>
      <w:r>
        <w:rPr>
          <w:spacing w:val="-6"/>
        </w:rPr>
        <w:t xml:space="preserve"> </w:t>
      </w:r>
      <w:r>
        <w:t>authorization</w:t>
      </w:r>
      <w:r>
        <w:rPr>
          <w:spacing w:val="-7"/>
        </w:rPr>
        <w:t xml:space="preserve"> </w:t>
      </w:r>
      <w:r>
        <w:t>from</w:t>
      </w:r>
      <w:r>
        <w:rPr>
          <w:spacing w:val="-4"/>
        </w:rPr>
        <w:t xml:space="preserve"> </w:t>
      </w:r>
      <w:r>
        <w:t>the</w:t>
      </w:r>
      <w:r>
        <w:rPr>
          <w:spacing w:val="-7"/>
        </w:rPr>
        <w:t xml:space="preserve"> </w:t>
      </w:r>
      <w:r>
        <w:t>Covered</w:t>
      </w:r>
      <w:r>
        <w:rPr>
          <w:spacing w:val="-53"/>
        </w:rPr>
        <w:t xml:space="preserve"> </w:t>
      </w:r>
      <w:r>
        <w:t>Person.</w:t>
      </w:r>
      <w:r>
        <w:rPr>
          <w:spacing w:val="-2"/>
        </w:rPr>
        <w:t xml:space="preserve"> </w:t>
      </w:r>
      <w:r>
        <w:t>The</w:t>
      </w:r>
      <w:r>
        <w:rPr>
          <w:spacing w:val="-1"/>
        </w:rPr>
        <w:t xml:space="preserve"> </w:t>
      </w:r>
      <w:r>
        <w:t>Covered</w:t>
      </w:r>
      <w:r>
        <w:rPr>
          <w:spacing w:val="1"/>
        </w:rPr>
        <w:t xml:space="preserve"> </w:t>
      </w:r>
      <w:r>
        <w:t>Person</w:t>
      </w:r>
      <w:r>
        <w:rPr>
          <w:spacing w:val="-2"/>
        </w:rPr>
        <w:t xml:space="preserve"> </w:t>
      </w:r>
      <w:r>
        <w:t>may</w:t>
      </w:r>
      <w:r>
        <w:rPr>
          <w:spacing w:val="-7"/>
        </w:rPr>
        <w:t xml:space="preserve"> </w:t>
      </w:r>
      <w:r>
        <w:t>revoke</w:t>
      </w:r>
      <w:r>
        <w:rPr>
          <w:spacing w:val="-1"/>
        </w:rPr>
        <w:t xml:space="preserve"> </w:t>
      </w:r>
      <w:r>
        <w:t>this authorization</w:t>
      </w:r>
      <w:r>
        <w:rPr>
          <w:spacing w:val="-2"/>
        </w:rPr>
        <w:t xml:space="preserve"> </w:t>
      </w:r>
      <w:r>
        <w:t>at</w:t>
      </w:r>
      <w:r>
        <w:rPr>
          <w:spacing w:val="1"/>
        </w:rPr>
        <w:t xml:space="preserve"> </w:t>
      </w:r>
      <w:r>
        <w:t>any</w:t>
      </w:r>
      <w:r>
        <w:rPr>
          <w:spacing w:val="-4"/>
        </w:rPr>
        <w:t xml:space="preserve"> </w:t>
      </w:r>
      <w:r>
        <w:t>time.</w:t>
      </w:r>
    </w:p>
    <w:p w14:paraId="5D50F1FE" w14:textId="77777777" w:rsidR="009E364D" w:rsidRDefault="009E364D">
      <w:pPr>
        <w:pStyle w:val="BodyText"/>
        <w:spacing w:before="8"/>
      </w:pPr>
    </w:p>
    <w:p w14:paraId="5D50F1FF" w14:textId="77777777" w:rsidR="009E364D" w:rsidRDefault="00BB396C">
      <w:pPr>
        <w:pStyle w:val="Heading4"/>
        <w:ind w:left="759"/>
        <w:jc w:val="left"/>
      </w:pPr>
      <w:r>
        <w:t>Covered</w:t>
      </w:r>
      <w:r>
        <w:rPr>
          <w:spacing w:val="-2"/>
        </w:rPr>
        <w:t xml:space="preserve"> </w:t>
      </w:r>
      <w:r>
        <w:t>Person’s</w:t>
      </w:r>
      <w:r>
        <w:rPr>
          <w:spacing w:val="-3"/>
        </w:rPr>
        <w:t xml:space="preserve"> </w:t>
      </w:r>
      <w:r>
        <w:t>Rights</w:t>
      </w:r>
    </w:p>
    <w:p w14:paraId="5D50F200" w14:textId="77777777" w:rsidR="009E364D" w:rsidRDefault="00BB396C">
      <w:pPr>
        <w:pStyle w:val="BodyText"/>
        <w:spacing w:before="3"/>
        <w:ind w:left="759"/>
      </w:pPr>
      <w:r>
        <w:t>The</w:t>
      </w:r>
      <w:r>
        <w:rPr>
          <w:spacing w:val="-3"/>
        </w:rPr>
        <w:t xml:space="preserve"> </w:t>
      </w:r>
      <w:r>
        <w:t>Covered</w:t>
      </w:r>
      <w:r>
        <w:rPr>
          <w:spacing w:val="-1"/>
        </w:rPr>
        <w:t xml:space="preserve"> </w:t>
      </w:r>
      <w:r>
        <w:t>Person</w:t>
      </w:r>
      <w:r>
        <w:rPr>
          <w:spacing w:val="-3"/>
        </w:rPr>
        <w:t xml:space="preserve"> </w:t>
      </w:r>
      <w:r>
        <w:t>has</w:t>
      </w:r>
      <w:r>
        <w:rPr>
          <w:spacing w:val="-2"/>
        </w:rPr>
        <w:t xml:space="preserve"> </w:t>
      </w:r>
      <w:r>
        <w:t>the</w:t>
      </w:r>
      <w:r>
        <w:rPr>
          <w:spacing w:val="-3"/>
        </w:rPr>
        <w:t xml:space="preserve"> </w:t>
      </w:r>
      <w:r>
        <w:t>following</w:t>
      </w:r>
      <w:r>
        <w:rPr>
          <w:spacing w:val="-3"/>
        </w:rPr>
        <w:t xml:space="preserve"> </w:t>
      </w:r>
      <w:r>
        <w:t>rights</w:t>
      </w:r>
      <w:r>
        <w:rPr>
          <w:spacing w:val="-2"/>
        </w:rPr>
        <w:t xml:space="preserve"> </w:t>
      </w:r>
      <w:r>
        <w:t>regarding</w:t>
      </w:r>
      <w:r>
        <w:rPr>
          <w:spacing w:val="-1"/>
        </w:rPr>
        <w:t xml:space="preserve"> </w:t>
      </w:r>
      <w:r>
        <w:t>PHI</w:t>
      </w:r>
      <w:r>
        <w:rPr>
          <w:spacing w:val="-3"/>
        </w:rPr>
        <w:t xml:space="preserve"> </w:t>
      </w:r>
      <w:r>
        <w:t>about</w:t>
      </w:r>
      <w:r>
        <w:rPr>
          <w:spacing w:val="-3"/>
        </w:rPr>
        <w:t xml:space="preserve"> </w:t>
      </w:r>
      <w:r>
        <w:t>him/her:</w:t>
      </w:r>
    </w:p>
    <w:p w14:paraId="5D50F201" w14:textId="77777777" w:rsidR="009E364D" w:rsidRDefault="009E364D">
      <w:pPr>
        <w:pStyle w:val="BodyText"/>
        <w:spacing w:before="8"/>
      </w:pPr>
    </w:p>
    <w:p w14:paraId="5D50F202" w14:textId="3DBDCDC1" w:rsidR="009E364D" w:rsidRDefault="00281A10">
      <w:pPr>
        <w:pStyle w:val="BodyText"/>
        <w:ind w:left="1120" w:right="757"/>
        <w:jc w:val="both"/>
      </w:pPr>
      <w:r>
        <w:rPr>
          <w:noProof/>
        </w:rPr>
        <mc:AlternateContent>
          <mc:Choice Requires="wps">
            <w:drawing>
              <wp:anchor distT="0" distB="0" distL="114300" distR="114300" simplePos="0" relativeHeight="251658496" behindDoc="0" locked="0" layoutInCell="1" allowOverlap="1" wp14:anchorId="32018CE6" wp14:editId="5355E2AC">
                <wp:simplePos x="0" y="0"/>
                <wp:positionH relativeFrom="margin">
                  <wp:posOffset>4631206</wp:posOffset>
                </wp:positionH>
                <wp:positionV relativeFrom="paragraph">
                  <wp:posOffset>1200611</wp:posOffset>
                </wp:positionV>
                <wp:extent cx="2559004" cy="216134"/>
                <wp:effectExtent l="0" t="0" r="13335" b="12700"/>
                <wp:wrapNone/>
                <wp:docPr id="561" name="Text Box 561"/>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50F2D048" w14:textId="36ADCE56"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8CE6" id="Text Box 561" o:spid="_x0000_s1262" type="#_x0000_t202" style="position:absolute;left:0;text-align:left;margin-left:364.65pt;margin-top:94.55pt;width:201.5pt;height:17pt;z-index:25165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dzPgIAAIU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" fillcolor="white [3201]" strokeweight=".5pt">
                <v:textbox>
                  <w:txbxContent>
                    <w:p w14:paraId="50F2D048" w14:textId="36ADCE56"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111</w:t>
                      </w:r>
                    </w:p>
                  </w:txbxContent>
                </v:textbox>
                <w10:wrap anchorx="margin"/>
              </v:shape>
            </w:pict>
          </mc:Fallback>
        </mc:AlternateContent>
      </w:r>
      <w:r w:rsidR="00B1555D">
        <w:rPr>
          <w:noProof/>
        </w:rPr>
        <mc:AlternateContent>
          <mc:Choice Requires="wps">
            <w:drawing>
              <wp:anchor distT="0" distB="0" distL="114300" distR="114300" simplePos="0" relativeHeight="251658390" behindDoc="0" locked="0" layoutInCell="1" allowOverlap="1" wp14:anchorId="3D6463C9" wp14:editId="2C213779">
                <wp:simplePos x="0" y="0"/>
                <wp:positionH relativeFrom="margin">
                  <wp:posOffset>-32892</wp:posOffset>
                </wp:positionH>
                <wp:positionV relativeFrom="paragraph">
                  <wp:posOffset>1174298</wp:posOffset>
                </wp:positionV>
                <wp:extent cx="807244" cy="204152"/>
                <wp:effectExtent l="0" t="0" r="12065" b="24765"/>
                <wp:wrapNone/>
                <wp:docPr id="452" name="Text Box 45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9CD3E77"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63C9" id="Text Box 452" o:spid="_x0000_s1263" type="#_x0000_t202" style="position:absolute;left:0;text-align:left;margin-left:-2.6pt;margin-top:92.45pt;width:63.55pt;height:16.0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" fillcolor="white [3201]" strokeweight=".5pt">
                <v:textbox>
                  <w:txbxContent>
                    <w:p w14:paraId="29CD3E77"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Request</w:t>
      </w:r>
      <w:r w:rsidR="00BB396C">
        <w:rPr>
          <w:spacing w:val="-9"/>
        </w:rPr>
        <w:t xml:space="preserve"> </w:t>
      </w:r>
      <w:r w:rsidR="00BB396C">
        <w:t>Restrictions:</w:t>
      </w:r>
      <w:r w:rsidR="00BB396C">
        <w:rPr>
          <w:spacing w:val="-8"/>
        </w:rPr>
        <w:t xml:space="preserve"> </w:t>
      </w:r>
      <w:r w:rsidR="00BB396C">
        <w:t>The</w:t>
      </w:r>
      <w:r w:rsidR="00BB396C">
        <w:rPr>
          <w:spacing w:val="-7"/>
        </w:rPr>
        <w:t xml:space="preserve"> </w:t>
      </w:r>
      <w:r w:rsidR="00BB396C">
        <w:t>Covered</w:t>
      </w:r>
      <w:r w:rsidR="00BB396C">
        <w:rPr>
          <w:spacing w:val="-6"/>
        </w:rPr>
        <w:t xml:space="preserve"> </w:t>
      </w:r>
      <w:r w:rsidR="00BB396C">
        <w:t>Person</w:t>
      </w:r>
      <w:r w:rsidR="00BB396C">
        <w:rPr>
          <w:spacing w:val="-9"/>
        </w:rPr>
        <w:t xml:space="preserve"> </w:t>
      </w:r>
      <w:r w:rsidR="00BB396C">
        <w:t>has</w:t>
      </w:r>
      <w:r w:rsidR="00BB396C">
        <w:rPr>
          <w:spacing w:val="-6"/>
        </w:rPr>
        <w:t xml:space="preserve"> </w:t>
      </w:r>
      <w:r w:rsidR="00BB396C">
        <w:t>the</w:t>
      </w:r>
      <w:r w:rsidR="00BB396C">
        <w:rPr>
          <w:spacing w:val="-9"/>
        </w:rPr>
        <w:t xml:space="preserve"> </w:t>
      </w:r>
      <w:r w:rsidR="00BB396C">
        <w:t>right</w:t>
      </w:r>
      <w:r w:rsidR="00BB396C">
        <w:rPr>
          <w:spacing w:val="-8"/>
        </w:rPr>
        <w:t xml:space="preserve"> </w:t>
      </w:r>
      <w:r w:rsidR="00BB396C">
        <w:t>to</w:t>
      </w:r>
      <w:r w:rsidR="00BB396C">
        <w:rPr>
          <w:spacing w:val="-7"/>
        </w:rPr>
        <w:t xml:space="preserve"> </w:t>
      </w:r>
      <w:r w:rsidR="00BB396C">
        <w:t>request</w:t>
      </w:r>
      <w:r w:rsidR="00BB396C">
        <w:rPr>
          <w:spacing w:val="-5"/>
        </w:rPr>
        <w:t xml:space="preserve"> </w:t>
      </w:r>
      <w:r w:rsidR="00BB396C">
        <w:t>additional</w:t>
      </w:r>
      <w:r w:rsidR="00BB396C">
        <w:rPr>
          <w:spacing w:val="-7"/>
        </w:rPr>
        <w:t xml:space="preserve"> </w:t>
      </w:r>
      <w:r w:rsidR="00BB396C">
        <w:t>restrictions</w:t>
      </w:r>
      <w:r w:rsidR="00BB396C">
        <w:rPr>
          <w:spacing w:val="-4"/>
        </w:rPr>
        <w:t xml:space="preserve"> </w:t>
      </w:r>
      <w:r w:rsidR="00BB396C">
        <w:t>on</w:t>
      </w:r>
      <w:r w:rsidR="00BB396C">
        <w:rPr>
          <w:spacing w:val="-7"/>
        </w:rPr>
        <w:t xml:space="preserve"> </w:t>
      </w:r>
      <w:r w:rsidR="00BB396C">
        <w:t>the</w:t>
      </w:r>
      <w:r w:rsidR="00BB396C">
        <w:rPr>
          <w:spacing w:val="-6"/>
        </w:rPr>
        <w:t xml:space="preserve"> </w:t>
      </w:r>
      <w:r w:rsidR="00BB396C">
        <w:t>use</w:t>
      </w:r>
      <w:r w:rsidR="00BB396C">
        <w:rPr>
          <w:spacing w:val="-7"/>
        </w:rPr>
        <w:t xml:space="preserve"> </w:t>
      </w:r>
      <w:r w:rsidR="00BB396C">
        <w:t>or</w:t>
      </w:r>
      <w:r w:rsidR="00BB396C">
        <w:rPr>
          <w:spacing w:val="-53"/>
        </w:rPr>
        <w:t xml:space="preserve"> </w:t>
      </w:r>
      <w:r w:rsidR="00BB396C">
        <w:t>disclosure</w:t>
      </w:r>
      <w:r w:rsidR="00BB396C">
        <w:rPr>
          <w:spacing w:val="-7"/>
        </w:rPr>
        <w:t xml:space="preserve"> </w:t>
      </w:r>
      <w:r w:rsidR="00BB396C">
        <w:t>of</w:t>
      </w:r>
      <w:r w:rsidR="00BB396C">
        <w:rPr>
          <w:spacing w:val="-6"/>
        </w:rPr>
        <w:t xml:space="preserve"> </w:t>
      </w:r>
      <w:r w:rsidR="00BB396C">
        <w:t>PHI</w:t>
      </w:r>
      <w:r w:rsidR="00BB396C">
        <w:rPr>
          <w:spacing w:val="-8"/>
        </w:rPr>
        <w:t xml:space="preserve"> </w:t>
      </w:r>
      <w:r w:rsidR="00BB396C">
        <w:t>for</w:t>
      </w:r>
      <w:r w:rsidR="00BB396C">
        <w:rPr>
          <w:spacing w:val="-8"/>
        </w:rPr>
        <w:t xml:space="preserve"> </w:t>
      </w:r>
      <w:r w:rsidR="00BB396C">
        <w:t>treatment,</w:t>
      </w:r>
      <w:r w:rsidR="00BB396C">
        <w:rPr>
          <w:spacing w:val="-5"/>
        </w:rPr>
        <w:t xml:space="preserve"> </w:t>
      </w:r>
      <w:r w:rsidR="00BB396C">
        <w:t>payment,</w:t>
      </w:r>
      <w:r w:rsidR="00BB396C">
        <w:rPr>
          <w:spacing w:val="-6"/>
        </w:rPr>
        <w:t xml:space="preserve"> </w:t>
      </w:r>
      <w:r w:rsidR="00BB396C">
        <w:t>or</w:t>
      </w:r>
      <w:r w:rsidR="00BB396C">
        <w:rPr>
          <w:spacing w:val="-7"/>
        </w:rPr>
        <w:t xml:space="preserve"> </w:t>
      </w:r>
      <w:r w:rsidR="00BB396C">
        <w:t>health</w:t>
      </w:r>
      <w:r w:rsidR="00BB396C">
        <w:rPr>
          <w:spacing w:val="-9"/>
        </w:rPr>
        <w:t xml:space="preserve"> </w:t>
      </w:r>
      <w:r w:rsidR="00BB396C">
        <w:t>care</w:t>
      </w:r>
      <w:r w:rsidR="00BB396C">
        <w:rPr>
          <w:spacing w:val="-8"/>
        </w:rPr>
        <w:t xml:space="preserve"> </w:t>
      </w:r>
      <w:r w:rsidR="00BB396C">
        <w:t>operations.</w:t>
      </w:r>
      <w:r w:rsidR="00BB396C">
        <w:rPr>
          <w:spacing w:val="39"/>
        </w:rPr>
        <w:t xml:space="preserve"> </w:t>
      </w:r>
      <w:r w:rsidR="00BB396C">
        <w:t>The</w:t>
      </w:r>
      <w:r w:rsidR="00BB396C">
        <w:rPr>
          <w:spacing w:val="-8"/>
        </w:rPr>
        <w:t xml:space="preserve"> </w:t>
      </w:r>
      <w:r w:rsidR="00BB396C">
        <w:t>Covered</w:t>
      </w:r>
      <w:r w:rsidR="00BB396C">
        <w:rPr>
          <w:spacing w:val="-7"/>
        </w:rPr>
        <w:t xml:space="preserve"> </w:t>
      </w:r>
      <w:r w:rsidR="00BB396C">
        <w:t>Person</w:t>
      </w:r>
      <w:r w:rsidR="00BB396C">
        <w:rPr>
          <w:spacing w:val="-8"/>
        </w:rPr>
        <w:t xml:space="preserve"> </w:t>
      </w:r>
      <w:r w:rsidR="00BB396C">
        <w:t>may</w:t>
      </w:r>
      <w:r w:rsidR="00BB396C">
        <w:rPr>
          <w:spacing w:val="-11"/>
        </w:rPr>
        <w:t xml:space="preserve"> </w:t>
      </w:r>
      <w:r w:rsidR="00BB396C">
        <w:t>request</w:t>
      </w:r>
      <w:r w:rsidR="00BB396C">
        <w:rPr>
          <w:spacing w:val="-54"/>
        </w:rPr>
        <w:t xml:space="preserve"> </w:t>
      </w:r>
      <w:r w:rsidR="00BB396C">
        <w:t>that the Plan restrict disclosures to family members, relatives, friends or other persons identified by</w:t>
      </w:r>
      <w:r w:rsidR="00BB396C">
        <w:rPr>
          <w:spacing w:val="1"/>
        </w:rPr>
        <w:t xml:space="preserve"> </w:t>
      </w:r>
      <w:r w:rsidR="00BB396C">
        <w:t>him/her</w:t>
      </w:r>
      <w:r w:rsidR="00BB396C">
        <w:rPr>
          <w:spacing w:val="-5"/>
        </w:rPr>
        <w:t xml:space="preserve"> </w:t>
      </w:r>
      <w:r w:rsidR="00BB396C">
        <w:t>who</w:t>
      </w:r>
      <w:r w:rsidR="00BB396C">
        <w:rPr>
          <w:spacing w:val="-7"/>
        </w:rPr>
        <w:t xml:space="preserve"> </w:t>
      </w:r>
      <w:r w:rsidR="00BB396C">
        <w:t>are</w:t>
      </w:r>
      <w:r w:rsidR="00BB396C">
        <w:rPr>
          <w:spacing w:val="-7"/>
        </w:rPr>
        <w:t xml:space="preserve"> </w:t>
      </w:r>
      <w:r w:rsidR="00BB396C">
        <w:t>involved</w:t>
      </w:r>
      <w:r w:rsidR="00BB396C">
        <w:rPr>
          <w:spacing w:val="-7"/>
        </w:rPr>
        <w:t xml:space="preserve"> </w:t>
      </w:r>
      <w:r w:rsidR="00BB396C">
        <w:t>in</w:t>
      </w:r>
      <w:r w:rsidR="00BB396C">
        <w:rPr>
          <w:spacing w:val="-4"/>
        </w:rPr>
        <w:t xml:space="preserve"> </w:t>
      </w:r>
      <w:r w:rsidR="00BB396C">
        <w:t>his/her</w:t>
      </w:r>
      <w:r w:rsidR="00BB396C">
        <w:rPr>
          <w:spacing w:val="-5"/>
        </w:rPr>
        <w:t xml:space="preserve"> </w:t>
      </w:r>
      <w:r w:rsidR="00BB396C">
        <w:t>care</w:t>
      </w:r>
      <w:r w:rsidR="00BB396C">
        <w:rPr>
          <w:spacing w:val="-6"/>
        </w:rPr>
        <w:t xml:space="preserve"> </w:t>
      </w:r>
      <w:r w:rsidR="00BB396C">
        <w:t>or</w:t>
      </w:r>
      <w:r w:rsidR="00BB396C">
        <w:rPr>
          <w:spacing w:val="-5"/>
        </w:rPr>
        <w:t xml:space="preserve"> </w:t>
      </w:r>
      <w:r w:rsidR="00BB396C">
        <w:t>payment</w:t>
      </w:r>
      <w:r w:rsidR="00BB396C">
        <w:rPr>
          <w:spacing w:val="-6"/>
        </w:rPr>
        <w:t xml:space="preserve"> </w:t>
      </w:r>
      <w:r w:rsidR="00BB396C">
        <w:t>for</w:t>
      </w:r>
      <w:r w:rsidR="00BB396C">
        <w:rPr>
          <w:spacing w:val="-5"/>
        </w:rPr>
        <w:t xml:space="preserve"> </w:t>
      </w:r>
      <w:r w:rsidR="00BB396C">
        <w:t>his/her</w:t>
      </w:r>
      <w:r w:rsidR="00BB396C">
        <w:rPr>
          <w:spacing w:val="-5"/>
        </w:rPr>
        <w:t xml:space="preserve"> </w:t>
      </w:r>
      <w:r w:rsidR="00BB396C">
        <w:t>care.</w:t>
      </w:r>
      <w:r w:rsidR="00BB396C">
        <w:rPr>
          <w:spacing w:val="44"/>
        </w:rPr>
        <w:t xml:space="preserve"> </w:t>
      </w:r>
      <w:r w:rsidR="00BB396C">
        <w:t>The</w:t>
      </w:r>
      <w:r w:rsidR="00BB396C">
        <w:rPr>
          <w:spacing w:val="-7"/>
        </w:rPr>
        <w:t xml:space="preserve"> </w:t>
      </w:r>
      <w:r w:rsidR="00BB396C">
        <w:t>Plan</w:t>
      </w:r>
      <w:r w:rsidR="00BB396C">
        <w:rPr>
          <w:spacing w:val="-7"/>
        </w:rPr>
        <w:t xml:space="preserve"> </w:t>
      </w:r>
      <w:r w:rsidR="00BB396C">
        <w:t>is</w:t>
      </w:r>
      <w:r w:rsidR="00BB396C">
        <w:rPr>
          <w:spacing w:val="-4"/>
        </w:rPr>
        <w:t xml:space="preserve"> </w:t>
      </w:r>
      <w:r w:rsidR="00BB396C">
        <w:t>not</w:t>
      </w:r>
      <w:r w:rsidR="00BB396C">
        <w:rPr>
          <w:spacing w:val="-6"/>
        </w:rPr>
        <w:t xml:space="preserve"> </w:t>
      </w:r>
      <w:r w:rsidR="00BB396C">
        <w:t>required</w:t>
      </w:r>
      <w:r w:rsidR="00BB396C">
        <w:rPr>
          <w:spacing w:val="-7"/>
        </w:rPr>
        <w:t xml:space="preserve"> </w:t>
      </w:r>
      <w:r w:rsidR="00BB396C">
        <w:t>to</w:t>
      </w:r>
      <w:r w:rsidR="00BB396C">
        <w:rPr>
          <w:spacing w:val="-4"/>
        </w:rPr>
        <w:t xml:space="preserve"> </w:t>
      </w:r>
      <w:r w:rsidR="00BB396C">
        <w:t>agree</w:t>
      </w:r>
    </w:p>
    <w:p w14:paraId="5D50F203" w14:textId="4B45543F" w:rsidR="009E364D" w:rsidRDefault="009E364D">
      <w:pPr>
        <w:jc w:val="both"/>
        <w:sectPr w:rsidR="009E364D">
          <w:pgSz w:w="12240" w:h="15840"/>
          <w:pgMar w:top="1300" w:right="680" w:bottom="1380" w:left="680" w:header="1084" w:footer="1196" w:gutter="0"/>
          <w:cols w:space="720"/>
        </w:sectPr>
      </w:pPr>
    </w:p>
    <w:p w14:paraId="5D50F204" w14:textId="77777777" w:rsidR="009E364D" w:rsidRDefault="009E364D">
      <w:pPr>
        <w:pStyle w:val="BodyText"/>
        <w:spacing w:before="2"/>
        <w:rPr>
          <w:sz w:val="12"/>
        </w:rPr>
      </w:pPr>
    </w:p>
    <w:p w14:paraId="5D50F205" w14:textId="77777777" w:rsidR="009E364D" w:rsidRDefault="00BB396C">
      <w:pPr>
        <w:pStyle w:val="BodyText"/>
        <w:spacing w:before="93"/>
        <w:ind w:left="1120"/>
        <w:jc w:val="both"/>
      </w:pPr>
      <w:r>
        <w:t>to</w:t>
      </w:r>
      <w:r>
        <w:rPr>
          <w:spacing w:val="-4"/>
        </w:rPr>
        <w:t xml:space="preserve"> </w:t>
      </w:r>
      <w:r>
        <w:t>these</w:t>
      </w:r>
      <w:r>
        <w:rPr>
          <w:spacing w:val="-3"/>
        </w:rPr>
        <w:t xml:space="preserve"> </w:t>
      </w:r>
      <w:r>
        <w:t>requested</w:t>
      </w:r>
      <w:r>
        <w:rPr>
          <w:spacing w:val="-1"/>
        </w:rPr>
        <w:t xml:space="preserve"> </w:t>
      </w:r>
      <w:r>
        <w:t>restrictions;</w:t>
      </w:r>
    </w:p>
    <w:p w14:paraId="5D50F206" w14:textId="77777777" w:rsidR="009E364D" w:rsidRDefault="009E364D">
      <w:pPr>
        <w:pStyle w:val="BodyText"/>
        <w:spacing w:before="8"/>
      </w:pPr>
    </w:p>
    <w:p w14:paraId="5D50F207" w14:textId="77777777" w:rsidR="009E364D" w:rsidRDefault="00BB396C">
      <w:pPr>
        <w:pStyle w:val="BodyText"/>
        <w:ind w:left="1120" w:right="756"/>
        <w:jc w:val="both"/>
      </w:pPr>
      <w:r>
        <w:t>Right</w:t>
      </w:r>
      <w:r>
        <w:rPr>
          <w:spacing w:val="-14"/>
        </w:rPr>
        <w:t xml:space="preserve"> </w:t>
      </w:r>
      <w:r>
        <w:t>to</w:t>
      </w:r>
      <w:r>
        <w:rPr>
          <w:spacing w:val="-10"/>
        </w:rPr>
        <w:t xml:space="preserve"> </w:t>
      </w:r>
      <w:r>
        <w:t>Receive</w:t>
      </w:r>
      <w:r>
        <w:rPr>
          <w:spacing w:val="-13"/>
        </w:rPr>
        <w:t xml:space="preserve"> </w:t>
      </w:r>
      <w:r>
        <w:t>Confidential</w:t>
      </w:r>
      <w:r>
        <w:rPr>
          <w:spacing w:val="-14"/>
        </w:rPr>
        <w:t xml:space="preserve"> </w:t>
      </w:r>
      <w:r>
        <w:t>Communication:</w:t>
      </w:r>
      <w:r>
        <w:rPr>
          <w:spacing w:val="-10"/>
        </w:rPr>
        <w:t xml:space="preserve"> </w:t>
      </w:r>
      <w:r>
        <w:t>The</w:t>
      </w:r>
      <w:r>
        <w:rPr>
          <w:spacing w:val="-13"/>
        </w:rPr>
        <w:t xml:space="preserve"> </w:t>
      </w:r>
      <w:r>
        <w:t>Covered</w:t>
      </w:r>
      <w:r>
        <w:rPr>
          <w:spacing w:val="-11"/>
        </w:rPr>
        <w:t xml:space="preserve"> </w:t>
      </w:r>
      <w:r>
        <w:t>Person</w:t>
      </w:r>
      <w:r>
        <w:rPr>
          <w:spacing w:val="-11"/>
        </w:rPr>
        <w:t xml:space="preserve"> </w:t>
      </w:r>
      <w:r>
        <w:t>has</w:t>
      </w:r>
      <w:r>
        <w:rPr>
          <w:spacing w:val="-11"/>
        </w:rPr>
        <w:t xml:space="preserve"> </w:t>
      </w:r>
      <w:r>
        <w:t>the</w:t>
      </w:r>
      <w:r>
        <w:rPr>
          <w:spacing w:val="-11"/>
        </w:rPr>
        <w:t xml:space="preserve"> </w:t>
      </w:r>
      <w:r>
        <w:t>right</w:t>
      </w:r>
      <w:r>
        <w:rPr>
          <w:spacing w:val="-13"/>
        </w:rPr>
        <w:t xml:space="preserve"> </w:t>
      </w:r>
      <w:r>
        <w:t>to</w:t>
      </w:r>
      <w:r>
        <w:rPr>
          <w:spacing w:val="-10"/>
        </w:rPr>
        <w:t xml:space="preserve"> </w:t>
      </w:r>
      <w:r>
        <w:t>request</w:t>
      </w:r>
      <w:r>
        <w:rPr>
          <w:spacing w:val="-13"/>
        </w:rPr>
        <w:t xml:space="preserve"> </w:t>
      </w:r>
      <w:r>
        <w:t>that</w:t>
      </w:r>
      <w:r>
        <w:rPr>
          <w:spacing w:val="-14"/>
        </w:rPr>
        <w:t xml:space="preserve"> </w:t>
      </w:r>
      <w:r>
        <w:t>he/she</w:t>
      </w:r>
      <w:r>
        <w:rPr>
          <w:spacing w:val="-53"/>
        </w:rPr>
        <w:t xml:space="preserve"> </w:t>
      </w:r>
      <w:r>
        <w:t>receive communications regarding PHI in a certain manner or at a certain location.</w:t>
      </w:r>
      <w:r>
        <w:rPr>
          <w:spacing w:val="1"/>
        </w:rPr>
        <w:t xml:space="preserve"> </w:t>
      </w:r>
      <w:r>
        <w:t>The request must</w:t>
      </w:r>
      <w:r>
        <w:rPr>
          <w:spacing w:val="-53"/>
        </w:rPr>
        <w:t xml:space="preserve"> </w:t>
      </w:r>
      <w:r>
        <w:rPr>
          <w:spacing w:val="-1"/>
        </w:rPr>
        <w:t>be</w:t>
      </w:r>
      <w:r>
        <w:rPr>
          <w:spacing w:val="-16"/>
        </w:rPr>
        <w:t xml:space="preserve"> </w:t>
      </w:r>
      <w:r>
        <w:rPr>
          <w:spacing w:val="-1"/>
        </w:rPr>
        <w:t>made</w:t>
      </w:r>
      <w:r>
        <w:rPr>
          <w:spacing w:val="-13"/>
        </w:rPr>
        <w:t xml:space="preserve"> </w:t>
      </w:r>
      <w:r>
        <w:rPr>
          <w:spacing w:val="-1"/>
        </w:rPr>
        <w:t>in</w:t>
      </w:r>
      <w:r>
        <w:rPr>
          <w:spacing w:val="-11"/>
        </w:rPr>
        <w:t xml:space="preserve"> </w:t>
      </w:r>
      <w:r>
        <w:rPr>
          <w:spacing w:val="-1"/>
        </w:rPr>
        <w:t>writing</w:t>
      </w:r>
      <w:r>
        <w:rPr>
          <w:spacing w:val="-13"/>
        </w:rPr>
        <w:t xml:space="preserve"> </w:t>
      </w:r>
      <w:r>
        <w:rPr>
          <w:spacing w:val="-1"/>
        </w:rPr>
        <w:t>and</w:t>
      </w:r>
      <w:r>
        <w:rPr>
          <w:spacing w:val="-13"/>
        </w:rPr>
        <w:t xml:space="preserve"> </w:t>
      </w:r>
      <w:r>
        <w:rPr>
          <w:spacing w:val="-1"/>
        </w:rPr>
        <w:t>how</w:t>
      </w:r>
      <w:r>
        <w:rPr>
          <w:spacing w:val="-13"/>
        </w:rPr>
        <w:t xml:space="preserve"> </w:t>
      </w:r>
      <w:r>
        <w:rPr>
          <w:spacing w:val="-1"/>
        </w:rPr>
        <w:t>the</w:t>
      </w:r>
      <w:r>
        <w:rPr>
          <w:spacing w:val="-13"/>
        </w:rPr>
        <w:t xml:space="preserve"> </w:t>
      </w:r>
      <w:r>
        <w:rPr>
          <w:spacing w:val="-1"/>
        </w:rPr>
        <w:t>Covered</w:t>
      </w:r>
      <w:r>
        <w:rPr>
          <w:spacing w:val="-11"/>
        </w:rPr>
        <w:t xml:space="preserve"> </w:t>
      </w:r>
      <w:r>
        <w:rPr>
          <w:spacing w:val="-1"/>
        </w:rPr>
        <w:t>Person</w:t>
      </w:r>
      <w:r>
        <w:rPr>
          <w:spacing w:val="-11"/>
        </w:rPr>
        <w:t xml:space="preserve"> </w:t>
      </w:r>
      <w:r>
        <w:t>would</w:t>
      </w:r>
      <w:r>
        <w:rPr>
          <w:spacing w:val="-13"/>
        </w:rPr>
        <w:t xml:space="preserve"> </w:t>
      </w:r>
      <w:r>
        <w:t>like</w:t>
      </w:r>
      <w:r>
        <w:rPr>
          <w:spacing w:val="-16"/>
        </w:rPr>
        <w:t xml:space="preserve"> </w:t>
      </w:r>
      <w:r>
        <w:t>to</w:t>
      </w:r>
      <w:r>
        <w:rPr>
          <w:spacing w:val="-16"/>
        </w:rPr>
        <w:t xml:space="preserve"> </w:t>
      </w:r>
      <w:r>
        <w:t>be</w:t>
      </w:r>
      <w:r>
        <w:rPr>
          <w:spacing w:val="-13"/>
        </w:rPr>
        <w:t xml:space="preserve"> </w:t>
      </w:r>
      <w:r>
        <w:t>contacted.</w:t>
      </w:r>
      <w:r>
        <w:rPr>
          <w:spacing w:val="28"/>
        </w:rPr>
        <w:t xml:space="preserve"> </w:t>
      </w:r>
      <w:r>
        <w:t>The</w:t>
      </w:r>
      <w:r>
        <w:rPr>
          <w:spacing w:val="-13"/>
        </w:rPr>
        <w:t xml:space="preserve"> </w:t>
      </w:r>
      <w:r>
        <w:t>Plan</w:t>
      </w:r>
      <w:r>
        <w:rPr>
          <w:spacing w:val="-13"/>
        </w:rPr>
        <w:t xml:space="preserve"> </w:t>
      </w:r>
      <w:r>
        <w:t>will</w:t>
      </w:r>
      <w:r>
        <w:rPr>
          <w:spacing w:val="-14"/>
        </w:rPr>
        <w:t xml:space="preserve"> </w:t>
      </w:r>
      <w:r>
        <w:t>accommodate</w:t>
      </w:r>
      <w:r>
        <w:rPr>
          <w:spacing w:val="-53"/>
        </w:rPr>
        <w:t xml:space="preserve"> </w:t>
      </w:r>
      <w:r>
        <w:t>all</w:t>
      </w:r>
      <w:r>
        <w:rPr>
          <w:spacing w:val="-1"/>
        </w:rPr>
        <w:t xml:space="preserve"> </w:t>
      </w:r>
      <w:r>
        <w:t>reasonable</w:t>
      </w:r>
      <w:r>
        <w:rPr>
          <w:spacing w:val="-1"/>
        </w:rPr>
        <w:t xml:space="preserve"> </w:t>
      </w:r>
      <w:r>
        <w:t>requests;</w:t>
      </w:r>
    </w:p>
    <w:p w14:paraId="5D50F208" w14:textId="77777777" w:rsidR="009E364D" w:rsidRDefault="009E364D">
      <w:pPr>
        <w:pStyle w:val="BodyText"/>
        <w:rPr>
          <w:sz w:val="21"/>
        </w:rPr>
      </w:pPr>
    </w:p>
    <w:p w14:paraId="5D50F209" w14:textId="77777777" w:rsidR="009E364D" w:rsidRDefault="00BB396C">
      <w:pPr>
        <w:pStyle w:val="BodyText"/>
        <w:ind w:left="1120" w:right="756"/>
        <w:jc w:val="both"/>
      </w:pPr>
      <w:r>
        <w:t>Right to Receive Notice of Privacy Practices: The Covered Person is entitled to receive a paper copy</w:t>
      </w:r>
      <w:r>
        <w:rPr>
          <w:spacing w:val="1"/>
        </w:rPr>
        <w:t xml:space="preserve"> </w:t>
      </w:r>
      <w:r>
        <w:t>of the plan’s Notice of Privacy Practices at any time.</w:t>
      </w:r>
      <w:r>
        <w:rPr>
          <w:spacing w:val="1"/>
        </w:rPr>
        <w:t xml:space="preserve"> </w:t>
      </w:r>
      <w:r>
        <w:t>To obtain a paper copy, contact the Privacy</w:t>
      </w:r>
      <w:r>
        <w:rPr>
          <w:spacing w:val="1"/>
        </w:rPr>
        <w:t xml:space="preserve"> </w:t>
      </w:r>
      <w:r>
        <w:t>Compliance</w:t>
      </w:r>
      <w:r>
        <w:rPr>
          <w:spacing w:val="-2"/>
        </w:rPr>
        <w:t xml:space="preserve"> </w:t>
      </w:r>
      <w:r>
        <w:t>Coordinator;</w:t>
      </w:r>
    </w:p>
    <w:p w14:paraId="5D50F20A" w14:textId="77777777" w:rsidR="009E364D" w:rsidRDefault="009E364D">
      <w:pPr>
        <w:pStyle w:val="BodyText"/>
        <w:spacing w:before="9"/>
      </w:pPr>
    </w:p>
    <w:p w14:paraId="5D50F20B" w14:textId="77777777" w:rsidR="009E364D" w:rsidRDefault="00BB396C">
      <w:pPr>
        <w:pStyle w:val="BodyText"/>
        <w:ind w:left="1120" w:right="756"/>
        <w:jc w:val="both"/>
      </w:pPr>
      <w:r>
        <w:t>Accounting of Disclosures: The Covered Person has the right to request an accounting of disclosures</w:t>
      </w:r>
      <w:r>
        <w:rPr>
          <w:spacing w:val="1"/>
        </w:rPr>
        <w:t xml:space="preserve"> </w:t>
      </w:r>
      <w:r>
        <w:t>the Plan has made of his/her PHI.</w:t>
      </w:r>
      <w:r>
        <w:rPr>
          <w:spacing w:val="1"/>
        </w:rPr>
        <w:t xml:space="preserve"> </w:t>
      </w:r>
      <w:r>
        <w:t>The request must be made in writing and does not apply to</w:t>
      </w:r>
      <w:r>
        <w:rPr>
          <w:spacing w:val="1"/>
        </w:rPr>
        <w:t xml:space="preserve"> </w:t>
      </w:r>
      <w:r>
        <w:t>disclosures for treatment, payment, health care operations, and certain other purposes.</w:t>
      </w:r>
      <w:r>
        <w:rPr>
          <w:spacing w:val="1"/>
        </w:rPr>
        <w:t xml:space="preserve"> </w:t>
      </w:r>
      <w:r>
        <w:t>The Covered</w:t>
      </w:r>
      <w:r>
        <w:rPr>
          <w:spacing w:val="-53"/>
        </w:rPr>
        <w:t xml:space="preserve"> </w:t>
      </w:r>
      <w:r>
        <w:t>Person is entitled to such an accounting for the 6 years prior to his/her request.</w:t>
      </w:r>
      <w:r>
        <w:rPr>
          <w:spacing w:val="1"/>
        </w:rPr>
        <w:t xml:space="preserve"> </w:t>
      </w:r>
      <w:r>
        <w:t>Except as provided</w:t>
      </w:r>
      <w:r>
        <w:rPr>
          <w:spacing w:val="1"/>
        </w:rPr>
        <w:t xml:space="preserve"> </w:t>
      </w:r>
      <w:r>
        <w:t>below, for each disclosure, the accounting will include: (a) the date of the disclosure, (b) the name of</w:t>
      </w:r>
      <w:r>
        <w:rPr>
          <w:spacing w:val="1"/>
        </w:rPr>
        <w:t xml:space="preserve"> </w:t>
      </w:r>
      <w:r>
        <w:t>the entity or person who received the PHI and, if known, the address of such entity or person; (c) a</w:t>
      </w:r>
      <w:r>
        <w:rPr>
          <w:spacing w:val="1"/>
        </w:rPr>
        <w:t xml:space="preserve"> </w:t>
      </w:r>
      <w:r>
        <w:t>description of the PHI disclosed, (d) a statement of the purpose of the disclosure that reasonably</w:t>
      </w:r>
      <w:r>
        <w:rPr>
          <w:spacing w:val="1"/>
        </w:rPr>
        <w:t xml:space="preserve"> </w:t>
      </w:r>
      <w:r>
        <w:t>informs</w:t>
      </w:r>
      <w:r>
        <w:rPr>
          <w:spacing w:val="-12"/>
        </w:rPr>
        <w:t xml:space="preserve"> </w:t>
      </w:r>
      <w:r>
        <w:t>the</w:t>
      </w:r>
      <w:r>
        <w:rPr>
          <w:spacing w:val="-14"/>
        </w:rPr>
        <w:t xml:space="preserve"> </w:t>
      </w:r>
      <w:r>
        <w:t>Covered</w:t>
      </w:r>
      <w:r>
        <w:rPr>
          <w:spacing w:val="-14"/>
        </w:rPr>
        <w:t xml:space="preserve"> </w:t>
      </w:r>
      <w:r>
        <w:t>Person</w:t>
      </w:r>
      <w:r>
        <w:rPr>
          <w:spacing w:val="-13"/>
        </w:rPr>
        <w:t xml:space="preserve"> </w:t>
      </w:r>
      <w:r>
        <w:t>of</w:t>
      </w:r>
      <w:r>
        <w:rPr>
          <w:spacing w:val="-11"/>
        </w:rPr>
        <w:t xml:space="preserve"> </w:t>
      </w:r>
      <w:r>
        <w:t>the</w:t>
      </w:r>
      <w:r>
        <w:rPr>
          <w:spacing w:val="-12"/>
        </w:rPr>
        <w:t xml:space="preserve"> </w:t>
      </w:r>
      <w:r>
        <w:t>basis</w:t>
      </w:r>
      <w:r>
        <w:rPr>
          <w:spacing w:val="-10"/>
        </w:rPr>
        <w:t xml:space="preserve"> </w:t>
      </w:r>
      <w:r>
        <w:t>of</w:t>
      </w:r>
      <w:r>
        <w:rPr>
          <w:spacing w:val="-11"/>
        </w:rPr>
        <w:t xml:space="preserve"> </w:t>
      </w:r>
      <w:r>
        <w:t>the</w:t>
      </w:r>
      <w:r>
        <w:rPr>
          <w:spacing w:val="-14"/>
        </w:rPr>
        <w:t xml:space="preserve"> </w:t>
      </w:r>
      <w:r>
        <w:t>disclosure,</w:t>
      </w:r>
      <w:r>
        <w:rPr>
          <w:spacing w:val="-13"/>
        </w:rPr>
        <w:t xml:space="preserve"> </w:t>
      </w:r>
      <w:r>
        <w:t>and</w:t>
      </w:r>
      <w:r>
        <w:rPr>
          <w:spacing w:val="-14"/>
        </w:rPr>
        <w:t xml:space="preserve"> </w:t>
      </w:r>
      <w:r>
        <w:t>certain</w:t>
      </w:r>
      <w:r>
        <w:rPr>
          <w:spacing w:val="-12"/>
        </w:rPr>
        <w:t xml:space="preserve"> </w:t>
      </w:r>
      <w:r>
        <w:t>other</w:t>
      </w:r>
      <w:r>
        <w:rPr>
          <w:spacing w:val="-13"/>
        </w:rPr>
        <w:t xml:space="preserve"> </w:t>
      </w:r>
      <w:r>
        <w:t>information.</w:t>
      </w:r>
      <w:r>
        <w:rPr>
          <w:spacing w:val="29"/>
        </w:rPr>
        <w:t xml:space="preserve"> </w:t>
      </w:r>
      <w:r>
        <w:t>If</w:t>
      </w:r>
      <w:r>
        <w:rPr>
          <w:spacing w:val="-10"/>
        </w:rPr>
        <w:t xml:space="preserve"> </w:t>
      </w:r>
      <w:r>
        <w:t>the</w:t>
      </w:r>
      <w:r>
        <w:rPr>
          <w:spacing w:val="-12"/>
        </w:rPr>
        <w:t xml:space="preserve"> </w:t>
      </w:r>
      <w:r>
        <w:t>Covered</w:t>
      </w:r>
      <w:r>
        <w:rPr>
          <w:spacing w:val="-53"/>
        </w:rPr>
        <w:t xml:space="preserve"> </w:t>
      </w:r>
      <w:r>
        <w:t>Person</w:t>
      </w:r>
      <w:r>
        <w:rPr>
          <w:spacing w:val="-1"/>
        </w:rPr>
        <w:t xml:space="preserve"> </w:t>
      </w:r>
      <w:r>
        <w:t>wishes</w:t>
      </w:r>
      <w:r>
        <w:rPr>
          <w:spacing w:val="-1"/>
        </w:rPr>
        <w:t xml:space="preserve"> </w:t>
      </w:r>
      <w:r>
        <w:t>to</w:t>
      </w:r>
      <w:r>
        <w:rPr>
          <w:spacing w:val="-2"/>
        </w:rPr>
        <w:t xml:space="preserve"> </w:t>
      </w:r>
      <w:r>
        <w:t>make</w:t>
      </w:r>
      <w:r>
        <w:rPr>
          <w:spacing w:val="-2"/>
        </w:rPr>
        <w:t xml:space="preserve"> </w:t>
      </w:r>
      <w:r>
        <w:t>a</w:t>
      </w:r>
      <w:r>
        <w:rPr>
          <w:spacing w:val="-2"/>
        </w:rPr>
        <w:t xml:space="preserve"> </w:t>
      </w:r>
      <w:r>
        <w:t>request, please</w:t>
      </w:r>
      <w:r>
        <w:rPr>
          <w:spacing w:val="-2"/>
        </w:rPr>
        <w:t xml:space="preserve"> </w:t>
      </w:r>
      <w:r>
        <w:t>contact</w:t>
      </w:r>
      <w:r>
        <w:rPr>
          <w:spacing w:val="-2"/>
        </w:rPr>
        <w:t xml:space="preserve"> </w:t>
      </w:r>
      <w:r>
        <w:t>the Privacy</w:t>
      </w:r>
      <w:r>
        <w:rPr>
          <w:spacing w:val="-3"/>
        </w:rPr>
        <w:t xml:space="preserve"> </w:t>
      </w:r>
      <w:r>
        <w:t>Compliance Coordinator;</w:t>
      </w:r>
    </w:p>
    <w:p w14:paraId="5D50F20C" w14:textId="77777777" w:rsidR="009E364D" w:rsidRDefault="009E364D">
      <w:pPr>
        <w:pStyle w:val="BodyText"/>
        <w:spacing w:before="1"/>
        <w:rPr>
          <w:sz w:val="21"/>
        </w:rPr>
      </w:pPr>
    </w:p>
    <w:p w14:paraId="5D50F20D" w14:textId="77777777" w:rsidR="009E364D" w:rsidRDefault="00BB396C">
      <w:pPr>
        <w:pStyle w:val="BodyText"/>
        <w:ind w:left="1120" w:right="758"/>
        <w:jc w:val="both"/>
      </w:pPr>
      <w:r>
        <w:t>Access:</w:t>
      </w:r>
      <w:r>
        <w:rPr>
          <w:spacing w:val="1"/>
        </w:rPr>
        <w:t xml:space="preserve"> </w:t>
      </w:r>
      <w:r>
        <w:t>The Covered Person has the right to request the opportunity to look at or get copies of PHI</w:t>
      </w:r>
      <w:r>
        <w:rPr>
          <w:spacing w:val="1"/>
        </w:rPr>
        <w:t xml:space="preserve"> </w:t>
      </w:r>
      <w:r>
        <w:t>maintained</w:t>
      </w:r>
      <w:r>
        <w:rPr>
          <w:spacing w:val="-9"/>
        </w:rPr>
        <w:t xml:space="preserve"> </w:t>
      </w:r>
      <w:r>
        <w:t>by</w:t>
      </w:r>
      <w:r>
        <w:rPr>
          <w:spacing w:val="-11"/>
        </w:rPr>
        <w:t xml:space="preserve"> </w:t>
      </w:r>
      <w:r>
        <w:t>the</w:t>
      </w:r>
      <w:r>
        <w:rPr>
          <w:spacing w:val="-8"/>
        </w:rPr>
        <w:t xml:space="preserve"> </w:t>
      </w:r>
      <w:r>
        <w:t>Plan</w:t>
      </w:r>
      <w:r>
        <w:rPr>
          <w:spacing w:val="-8"/>
        </w:rPr>
        <w:t xml:space="preserve"> </w:t>
      </w:r>
      <w:r>
        <w:t>about</w:t>
      </w:r>
      <w:r>
        <w:rPr>
          <w:spacing w:val="-10"/>
        </w:rPr>
        <w:t xml:space="preserve"> </w:t>
      </w:r>
      <w:r>
        <w:t>him/her</w:t>
      </w:r>
      <w:r>
        <w:rPr>
          <w:spacing w:val="-9"/>
        </w:rPr>
        <w:t xml:space="preserve"> </w:t>
      </w:r>
      <w:r>
        <w:t>in</w:t>
      </w:r>
      <w:r>
        <w:rPr>
          <w:spacing w:val="-8"/>
        </w:rPr>
        <w:t xml:space="preserve"> </w:t>
      </w:r>
      <w:r>
        <w:t>certain</w:t>
      </w:r>
      <w:r>
        <w:rPr>
          <w:spacing w:val="-8"/>
        </w:rPr>
        <w:t xml:space="preserve"> </w:t>
      </w:r>
      <w:r>
        <w:t>records</w:t>
      </w:r>
      <w:r>
        <w:rPr>
          <w:spacing w:val="-6"/>
        </w:rPr>
        <w:t xml:space="preserve"> </w:t>
      </w:r>
      <w:r>
        <w:t>maintained</w:t>
      </w:r>
      <w:r>
        <w:rPr>
          <w:spacing w:val="-9"/>
        </w:rPr>
        <w:t xml:space="preserve"> </w:t>
      </w:r>
      <w:r>
        <w:t>by</w:t>
      </w:r>
      <w:r>
        <w:rPr>
          <w:spacing w:val="-11"/>
        </w:rPr>
        <w:t xml:space="preserve"> </w:t>
      </w:r>
      <w:r>
        <w:t>the</w:t>
      </w:r>
      <w:r>
        <w:rPr>
          <w:spacing w:val="-8"/>
        </w:rPr>
        <w:t xml:space="preserve"> </w:t>
      </w:r>
      <w:r>
        <w:t>Plan.</w:t>
      </w:r>
      <w:r>
        <w:rPr>
          <w:spacing w:val="39"/>
        </w:rPr>
        <w:t xml:space="preserve"> </w:t>
      </w:r>
      <w:r>
        <w:t>If</w:t>
      </w:r>
      <w:r>
        <w:rPr>
          <w:spacing w:val="-8"/>
        </w:rPr>
        <w:t xml:space="preserve"> </w:t>
      </w:r>
      <w:r>
        <w:t>the</w:t>
      </w:r>
      <w:r>
        <w:rPr>
          <w:spacing w:val="-9"/>
        </w:rPr>
        <w:t xml:space="preserve"> </w:t>
      </w:r>
      <w:r>
        <w:t>Covered</w:t>
      </w:r>
      <w:r>
        <w:rPr>
          <w:spacing w:val="-9"/>
        </w:rPr>
        <w:t xml:space="preserve"> </w:t>
      </w:r>
      <w:r>
        <w:t>Person</w:t>
      </w:r>
      <w:r>
        <w:rPr>
          <w:spacing w:val="-53"/>
        </w:rPr>
        <w:t xml:space="preserve"> </w:t>
      </w:r>
      <w:r>
        <w:t>requests copies, he/she may be charged a fee to cover the costs of copying, mailing, and other</w:t>
      </w:r>
      <w:r>
        <w:rPr>
          <w:spacing w:val="1"/>
        </w:rPr>
        <w:t xml:space="preserve"> </w:t>
      </w:r>
      <w:r>
        <w:t>supplies.</w:t>
      </w:r>
      <w:r>
        <w:rPr>
          <w:spacing w:val="1"/>
        </w:rPr>
        <w:t xml:space="preserve"> </w:t>
      </w:r>
      <w:r>
        <w:t>To inspect or copy PHI, or to have a copy of your PHI transmitted directly to another</w:t>
      </w:r>
      <w:r>
        <w:rPr>
          <w:spacing w:val="1"/>
        </w:rPr>
        <w:t xml:space="preserve"> </w:t>
      </w:r>
      <w:r>
        <w:t>designated person, contact the Privacy Compliance Coordinator.</w:t>
      </w:r>
      <w:r>
        <w:rPr>
          <w:spacing w:val="1"/>
        </w:rPr>
        <w:t xml:space="preserve"> </w:t>
      </w:r>
      <w:r>
        <w:t>A request to transmit PHI directly to</w:t>
      </w:r>
      <w:r>
        <w:rPr>
          <w:spacing w:val="-53"/>
        </w:rPr>
        <w:t xml:space="preserve"> </w:t>
      </w:r>
      <w:r>
        <w:t>another</w:t>
      </w:r>
      <w:r>
        <w:rPr>
          <w:spacing w:val="-8"/>
        </w:rPr>
        <w:t xml:space="preserve"> </w:t>
      </w:r>
      <w:r>
        <w:t>designated</w:t>
      </w:r>
      <w:r>
        <w:rPr>
          <w:spacing w:val="-8"/>
        </w:rPr>
        <w:t xml:space="preserve"> </w:t>
      </w:r>
      <w:r>
        <w:t>person</w:t>
      </w:r>
      <w:r>
        <w:rPr>
          <w:spacing w:val="-9"/>
        </w:rPr>
        <w:t xml:space="preserve"> </w:t>
      </w:r>
      <w:r>
        <w:t>must</w:t>
      </w:r>
      <w:r>
        <w:rPr>
          <w:spacing w:val="-8"/>
        </w:rPr>
        <w:t xml:space="preserve"> </w:t>
      </w:r>
      <w:r>
        <w:t>be</w:t>
      </w:r>
      <w:r>
        <w:rPr>
          <w:spacing w:val="-9"/>
        </w:rPr>
        <w:t xml:space="preserve"> </w:t>
      </w:r>
      <w:r>
        <w:t>in</w:t>
      </w:r>
      <w:r>
        <w:rPr>
          <w:spacing w:val="-8"/>
        </w:rPr>
        <w:t xml:space="preserve"> </w:t>
      </w:r>
      <w:r>
        <w:t>writing,</w:t>
      </w:r>
      <w:r>
        <w:rPr>
          <w:spacing w:val="-9"/>
        </w:rPr>
        <w:t xml:space="preserve"> </w:t>
      </w:r>
      <w:r>
        <w:t>signed</w:t>
      </w:r>
      <w:r>
        <w:rPr>
          <w:spacing w:val="-8"/>
        </w:rPr>
        <w:t xml:space="preserve"> </w:t>
      </w:r>
      <w:r>
        <w:t>by</w:t>
      </w:r>
      <w:r>
        <w:rPr>
          <w:spacing w:val="-10"/>
        </w:rPr>
        <w:t xml:space="preserve"> </w:t>
      </w:r>
      <w:r>
        <w:t>the</w:t>
      </w:r>
      <w:r>
        <w:rPr>
          <w:spacing w:val="-8"/>
        </w:rPr>
        <w:t xml:space="preserve"> </w:t>
      </w:r>
      <w:r>
        <w:t>Covered</w:t>
      </w:r>
      <w:r>
        <w:rPr>
          <w:spacing w:val="-9"/>
        </w:rPr>
        <w:t xml:space="preserve"> </w:t>
      </w:r>
      <w:r>
        <w:t>Person</w:t>
      </w:r>
      <w:r>
        <w:rPr>
          <w:spacing w:val="-8"/>
        </w:rPr>
        <w:t xml:space="preserve"> </w:t>
      </w:r>
      <w:r>
        <w:t>and</w:t>
      </w:r>
      <w:r>
        <w:rPr>
          <w:spacing w:val="-9"/>
        </w:rPr>
        <w:t xml:space="preserve"> </w:t>
      </w:r>
      <w:r>
        <w:t>the</w:t>
      </w:r>
      <w:r>
        <w:rPr>
          <w:spacing w:val="-8"/>
        </w:rPr>
        <w:t xml:space="preserve"> </w:t>
      </w:r>
      <w:r>
        <w:t>recipient</w:t>
      </w:r>
      <w:r>
        <w:rPr>
          <w:spacing w:val="-9"/>
        </w:rPr>
        <w:t xml:space="preserve"> </w:t>
      </w:r>
      <w:r>
        <w:t>must</w:t>
      </w:r>
      <w:r>
        <w:rPr>
          <w:spacing w:val="-8"/>
        </w:rPr>
        <w:t xml:space="preserve"> </w:t>
      </w:r>
      <w:r>
        <w:t>be</w:t>
      </w:r>
      <w:r>
        <w:rPr>
          <w:spacing w:val="-53"/>
        </w:rPr>
        <w:t xml:space="preserve"> </w:t>
      </w:r>
      <w:r>
        <w:t>clearly identified. The Plan must respond to the Covered Person’s request within thirty (30) days (in</w:t>
      </w:r>
      <w:r>
        <w:rPr>
          <w:spacing w:val="1"/>
        </w:rPr>
        <w:t xml:space="preserve"> </w:t>
      </w:r>
      <w:r>
        <w:t>some cases, the Plan can request a thirty (30) day extension). In very limited circumstances, the Plan</w:t>
      </w:r>
      <w:r>
        <w:rPr>
          <w:spacing w:val="-53"/>
        </w:rPr>
        <w:t xml:space="preserve"> </w:t>
      </w:r>
      <w:r>
        <w:t>may deny the Covered Person’s request.</w:t>
      </w:r>
      <w:r>
        <w:rPr>
          <w:spacing w:val="1"/>
        </w:rPr>
        <w:t xml:space="preserve"> </w:t>
      </w:r>
      <w:r>
        <w:t>If the Plan denies the request, the Covered Person may be</w:t>
      </w:r>
      <w:r>
        <w:rPr>
          <w:spacing w:val="1"/>
        </w:rPr>
        <w:t xml:space="preserve"> </w:t>
      </w:r>
      <w:r>
        <w:t>entitled</w:t>
      </w:r>
      <w:r>
        <w:rPr>
          <w:spacing w:val="-2"/>
        </w:rPr>
        <w:t xml:space="preserve"> </w:t>
      </w:r>
      <w:r>
        <w:t>to</w:t>
      </w:r>
      <w:r>
        <w:rPr>
          <w:spacing w:val="1"/>
        </w:rPr>
        <w:t xml:space="preserve"> </w:t>
      </w:r>
      <w:r>
        <w:t>a</w:t>
      </w:r>
      <w:r>
        <w:rPr>
          <w:spacing w:val="-1"/>
        </w:rPr>
        <w:t xml:space="preserve"> </w:t>
      </w:r>
      <w:r>
        <w:t>review</w:t>
      </w:r>
      <w:r>
        <w:rPr>
          <w:spacing w:val="-3"/>
        </w:rPr>
        <w:t xml:space="preserve"> </w:t>
      </w:r>
      <w:r>
        <w:t>of</w:t>
      </w:r>
      <w:r>
        <w:rPr>
          <w:spacing w:val="1"/>
        </w:rPr>
        <w:t xml:space="preserve"> </w:t>
      </w:r>
      <w:r>
        <w:t>that</w:t>
      </w:r>
      <w:r>
        <w:rPr>
          <w:spacing w:val="-1"/>
        </w:rPr>
        <w:t xml:space="preserve"> </w:t>
      </w:r>
      <w:r>
        <w:t>denial;</w:t>
      </w:r>
    </w:p>
    <w:p w14:paraId="5D50F20E" w14:textId="77777777" w:rsidR="009E364D" w:rsidRDefault="009E364D">
      <w:pPr>
        <w:pStyle w:val="BodyText"/>
        <w:spacing w:before="10"/>
      </w:pPr>
    </w:p>
    <w:p w14:paraId="5D50F20F" w14:textId="77777777" w:rsidR="009E364D" w:rsidRDefault="00BB396C">
      <w:pPr>
        <w:pStyle w:val="BodyText"/>
        <w:ind w:left="1120" w:right="757"/>
        <w:jc w:val="both"/>
      </w:pPr>
      <w:r>
        <w:t>Amendment:</w:t>
      </w:r>
      <w:r>
        <w:rPr>
          <w:spacing w:val="39"/>
        </w:rPr>
        <w:t xml:space="preserve"> </w:t>
      </w:r>
      <w:r>
        <w:t>The</w:t>
      </w:r>
      <w:r>
        <w:rPr>
          <w:spacing w:val="-9"/>
        </w:rPr>
        <w:t xml:space="preserve"> </w:t>
      </w:r>
      <w:r>
        <w:t>Covered</w:t>
      </w:r>
      <w:r>
        <w:rPr>
          <w:spacing w:val="-4"/>
        </w:rPr>
        <w:t xml:space="preserve"> </w:t>
      </w:r>
      <w:r>
        <w:t>Person</w:t>
      </w:r>
      <w:r>
        <w:rPr>
          <w:spacing w:val="-7"/>
        </w:rPr>
        <w:t xml:space="preserve"> </w:t>
      </w:r>
      <w:r>
        <w:t>has</w:t>
      </w:r>
      <w:r>
        <w:rPr>
          <w:spacing w:val="-7"/>
        </w:rPr>
        <w:t xml:space="preserve"> </w:t>
      </w:r>
      <w:r>
        <w:t>the</w:t>
      </w:r>
      <w:r>
        <w:rPr>
          <w:spacing w:val="-8"/>
        </w:rPr>
        <w:t xml:space="preserve"> </w:t>
      </w:r>
      <w:r>
        <w:t>right</w:t>
      </w:r>
      <w:r>
        <w:rPr>
          <w:spacing w:val="-9"/>
        </w:rPr>
        <w:t xml:space="preserve"> </w:t>
      </w:r>
      <w:r>
        <w:t>to</w:t>
      </w:r>
      <w:r>
        <w:rPr>
          <w:spacing w:val="-7"/>
        </w:rPr>
        <w:t xml:space="preserve"> </w:t>
      </w:r>
      <w:r>
        <w:t>request</w:t>
      </w:r>
      <w:r>
        <w:rPr>
          <w:spacing w:val="-8"/>
        </w:rPr>
        <w:t xml:space="preserve"> </w:t>
      </w:r>
      <w:r>
        <w:t>that</w:t>
      </w:r>
      <w:r>
        <w:rPr>
          <w:spacing w:val="-6"/>
        </w:rPr>
        <w:t xml:space="preserve"> </w:t>
      </w:r>
      <w:r>
        <w:t>the</w:t>
      </w:r>
      <w:r>
        <w:rPr>
          <w:spacing w:val="-7"/>
        </w:rPr>
        <w:t xml:space="preserve"> </w:t>
      </w:r>
      <w:r>
        <w:t>Plan</w:t>
      </w:r>
      <w:r>
        <w:rPr>
          <w:spacing w:val="-9"/>
        </w:rPr>
        <w:t xml:space="preserve"> </w:t>
      </w:r>
      <w:r>
        <w:t>change</w:t>
      </w:r>
      <w:r>
        <w:rPr>
          <w:spacing w:val="-8"/>
        </w:rPr>
        <w:t xml:space="preserve"> </w:t>
      </w:r>
      <w:r>
        <w:t>or</w:t>
      </w:r>
      <w:r>
        <w:rPr>
          <w:spacing w:val="-5"/>
        </w:rPr>
        <w:t xml:space="preserve"> </w:t>
      </w:r>
      <w:r>
        <w:t>amend</w:t>
      </w:r>
      <w:r>
        <w:rPr>
          <w:spacing w:val="-9"/>
        </w:rPr>
        <w:t xml:space="preserve"> </w:t>
      </w:r>
      <w:r>
        <w:t>his/her</w:t>
      </w:r>
      <w:r>
        <w:rPr>
          <w:spacing w:val="-5"/>
        </w:rPr>
        <w:t xml:space="preserve"> </w:t>
      </w:r>
      <w:r>
        <w:t>PHI.</w:t>
      </w:r>
      <w:r>
        <w:rPr>
          <w:spacing w:val="-53"/>
        </w:rPr>
        <w:t xml:space="preserve"> </w:t>
      </w:r>
      <w:r>
        <w:t>The Plan reserves the right to require this request be in writing. Submit the request to the Privacy</w:t>
      </w:r>
      <w:r>
        <w:rPr>
          <w:spacing w:val="1"/>
        </w:rPr>
        <w:t xml:space="preserve"> </w:t>
      </w:r>
      <w:r>
        <w:t>Compliance</w:t>
      </w:r>
      <w:r>
        <w:rPr>
          <w:spacing w:val="-8"/>
        </w:rPr>
        <w:t xml:space="preserve"> </w:t>
      </w:r>
      <w:r>
        <w:t>Coordinator.</w:t>
      </w:r>
      <w:r>
        <w:rPr>
          <w:spacing w:val="39"/>
        </w:rPr>
        <w:t xml:space="preserve"> </w:t>
      </w:r>
      <w:r>
        <w:t>The</w:t>
      </w:r>
      <w:r>
        <w:rPr>
          <w:spacing w:val="-8"/>
        </w:rPr>
        <w:t xml:space="preserve"> </w:t>
      </w:r>
      <w:r>
        <w:t>Plan</w:t>
      </w:r>
      <w:r>
        <w:rPr>
          <w:spacing w:val="-10"/>
        </w:rPr>
        <w:t xml:space="preserve"> </w:t>
      </w:r>
      <w:r>
        <w:t>may</w:t>
      </w:r>
      <w:r>
        <w:rPr>
          <w:spacing w:val="-14"/>
        </w:rPr>
        <w:t xml:space="preserve"> </w:t>
      </w:r>
      <w:r>
        <w:t>deny</w:t>
      </w:r>
      <w:r>
        <w:rPr>
          <w:spacing w:val="-13"/>
        </w:rPr>
        <w:t xml:space="preserve"> </w:t>
      </w:r>
      <w:r>
        <w:t>the</w:t>
      </w:r>
      <w:r>
        <w:rPr>
          <w:spacing w:val="-8"/>
        </w:rPr>
        <w:t xml:space="preserve"> </w:t>
      </w:r>
      <w:r>
        <w:t>Covered</w:t>
      </w:r>
      <w:r>
        <w:rPr>
          <w:spacing w:val="-10"/>
        </w:rPr>
        <w:t xml:space="preserve"> </w:t>
      </w:r>
      <w:r>
        <w:t>Person’s</w:t>
      </w:r>
      <w:r>
        <w:rPr>
          <w:spacing w:val="-9"/>
        </w:rPr>
        <w:t xml:space="preserve"> </w:t>
      </w:r>
      <w:r>
        <w:t>request</w:t>
      </w:r>
      <w:r>
        <w:rPr>
          <w:spacing w:val="-10"/>
        </w:rPr>
        <w:t xml:space="preserve"> </w:t>
      </w:r>
      <w:r>
        <w:t>in</w:t>
      </w:r>
      <w:r>
        <w:rPr>
          <w:spacing w:val="-10"/>
        </w:rPr>
        <w:t xml:space="preserve"> </w:t>
      </w:r>
      <w:r>
        <w:t>certain</w:t>
      </w:r>
      <w:r>
        <w:rPr>
          <w:spacing w:val="-8"/>
        </w:rPr>
        <w:t xml:space="preserve"> </w:t>
      </w:r>
      <w:r>
        <w:t>cases,</w:t>
      </w:r>
      <w:r>
        <w:rPr>
          <w:spacing w:val="-10"/>
        </w:rPr>
        <w:t xml:space="preserve"> </w:t>
      </w:r>
      <w:r>
        <w:t>including</w:t>
      </w:r>
      <w:r>
        <w:rPr>
          <w:spacing w:val="-53"/>
        </w:rPr>
        <w:t xml:space="preserve"> </w:t>
      </w:r>
      <w:r>
        <w:t>if it</w:t>
      </w:r>
      <w:r>
        <w:rPr>
          <w:spacing w:val="-2"/>
        </w:rPr>
        <w:t xml:space="preserve"> </w:t>
      </w:r>
      <w:r>
        <w:t>is</w:t>
      </w:r>
      <w:r>
        <w:rPr>
          <w:spacing w:val="-1"/>
        </w:rPr>
        <w:t xml:space="preserve"> </w:t>
      </w:r>
      <w:r>
        <w:t>not</w:t>
      </w:r>
      <w:r>
        <w:rPr>
          <w:spacing w:val="1"/>
        </w:rPr>
        <w:t xml:space="preserve"> </w:t>
      </w:r>
      <w:r>
        <w:t>in writing</w:t>
      </w:r>
      <w:r>
        <w:rPr>
          <w:spacing w:val="-2"/>
        </w:rPr>
        <w:t xml:space="preserve"> </w:t>
      </w:r>
      <w:r>
        <w:t>or</w:t>
      </w:r>
      <w:r>
        <w:rPr>
          <w:spacing w:val="1"/>
        </w:rPr>
        <w:t xml:space="preserve"> </w:t>
      </w:r>
      <w:r>
        <w:t>if</w:t>
      </w:r>
      <w:r>
        <w:rPr>
          <w:spacing w:val="1"/>
        </w:rPr>
        <w:t xml:space="preserve"> </w:t>
      </w:r>
      <w:r>
        <w:t>he/she</w:t>
      </w:r>
      <w:r>
        <w:rPr>
          <w:spacing w:val="-2"/>
        </w:rPr>
        <w:t xml:space="preserve"> </w:t>
      </w:r>
      <w:r>
        <w:t>does</w:t>
      </w:r>
      <w:r>
        <w:rPr>
          <w:spacing w:val="-1"/>
        </w:rPr>
        <w:t xml:space="preserve"> </w:t>
      </w:r>
      <w:r>
        <w:t>not</w:t>
      </w:r>
      <w:r>
        <w:rPr>
          <w:spacing w:val="1"/>
        </w:rPr>
        <w:t xml:space="preserve"> </w:t>
      </w:r>
      <w:r>
        <w:t>provide</w:t>
      </w:r>
      <w:r>
        <w:rPr>
          <w:spacing w:val="-2"/>
        </w:rPr>
        <w:t xml:space="preserve"> </w:t>
      </w:r>
      <w:r>
        <w:t>a</w:t>
      </w:r>
      <w:r>
        <w:rPr>
          <w:spacing w:val="-2"/>
        </w:rPr>
        <w:t xml:space="preserve"> </w:t>
      </w:r>
      <w:r>
        <w:t>reason</w:t>
      </w:r>
      <w:r>
        <w:rPr>
          <w:spacing w:val="-2"/>
        </w:rPr>
        <w:t xml:space="preserve"> </w:t>
      </w:r>
      <w:r>
        <w:t>for the</w:t>
      </w:r>
      <w:r>
        <w:rPr>
          <w:spacing w:val="-2"/>
        </w:rPr>
        <w:t xml:space="preserve"> </w:t>
      </w:r>
      <w:r>
        <w:t>request; and</w:t>
      </w:r>
    </w:p>
    <w:p w14:paraId="5D50F210" w14:textId="77777777" w:rsidR="009E364D" w:rsidRDefault="009E364D">
      <w:pPr>
        <w:pStyle w:val="BodyText"/>
        <w:spacing w:before="9"/>
      </w:pPr>
    </w:p>
    <w:p w14:paraId="5D50F211" w14:textId="77777777" w:rsidR="009E364D" w:rsidRDefault="00BB396C">
      <w:pPr>
        <w:pStyle w:val="BodyText"/>
        <w:ind w:left="1120"/>
        <w:jc w:val="both"/>
      </w:pPr>
      <w:r>
        <w:t>Fundraising</w:t>
      </w:r>
      <w:r>
        <w:rPr>
          <w:spacing w:val="-2"/>
        </w:rPr>
        <w:t xml:space="preserve"> </w:t>
      </w:r>
      <w:r>
        <w:t>contacts:</w:t>
      </w:r>
      <w:r>
        <w:rPr>
          <w:spacing w:val="-4"/>
        </w:rPr>
        <w:t xml:space="preserve"> </w:t>
      </w:r>
      <w:r>
        <w:t>The</w:t>
      </w:r>
      <w:r>
        <w:rPr>
          <w:spacing w:val="-2"/>
        </w:rPr>
        <w:t xml:space="preserve"> </w:t>
      </w:r>
      <w:r>
        <w:t>Covered</w:t>
      </w:r>
      <w:r>
        <w:rPr>
          <w:spacing w:val="-2"/>
        </w:rPr>
        <w:t xml:space="preserve"> </w:t>
      </w:r>
      <w:r>
        <w:t>Person</w:t>
      </w:r>
      <w:r>
        <w:rPr>
          <w:spacing w:val="-2"/>
        </w:rPr>
        <w:t xml:space="preserve"> </w:t>
      </w:r>
      <w:r>
        <w:t>has</w:t>
      </w:r>
      <w:r>
        <w:rPr>
          <w:spacing w:val="-3"/>
        </w:rPr>
        <w:t xml:space="preserve"> </w:t>
      </w:r>
      <w:r>
        <w:t>the</w:t>
      </w:r>
      <w:r>
        <w:rPr>
          <w:spacing w:val="-4"/>
        </w:rPr>
        <w:t xml:space="preserve"> </w:t>
      </w:r>
      <w:r>
        <w:t>right</w:t>
      </w:r>
      <w:r>
        <w:rPr>
          <w:spacing w:val="-4"/>
        </w:rPr>
        <w:t xml:space="preserve"> </w:t>
      </w:r>
      <w:r>
        <w:t>to</w:t>
      </w:r>
      <w:r>
        <w:rPr>
          <w:spacing w:val="-1"/>
        </w:rPr>
        <w:t xml:space="preserve"> </w:t>
      </w:r>
      <w:r>
        <w:t>opt</w:t>
      </w:r>
      <w:r>
        <w:rPr>
          <w:spacing w:val="-2"/>
        </w:rPr>
        <w:t xml:space="preserve"> </w:t>
      </w:r>
      <w:r>
        <w:t>out</w:t>
      </w:r>
      <w:r>
        <w:rPr>
          <w:spacing w:val="-2"/>
        </w:rPr>
        <w:t xml:space="preserve"> </w:t>
      </w:r>
      <w:r>
        <w:t>of</w:t>
      </w:r>
      <w:r>
        <w:rPr>
          <w:spacing w:val="-2"/>
        </w:rPr>
        <w:t xml:space="preserve"> </w:t>
      </w:r>
      <w:r>
        <w:t>fundraising</w:t>
      </w:r>
      <w:r>
        <w:rPr>
          <w:spacing w:val="-2"/>
        </w:rPr>
        <w:t xml:space="preserve"> </w:t>
      </w:r>
      <w:r>
        <w:t>contacts.</w:t>
      </w:r>
    </w:p>
    <w:p w14:paraId="5D50F212" w14:textId="77777777" w:rsidR="009E364D" w:rsidRDefault="009E364D">
      <w:pPr>
        <w:pStyle w:val="BodyText"/>
        <w:spacing w:before="8"/>
      </w:pPr>
    </w:p>
    <w:p w14:paraId="5D50F213" w14:textId="77777777" w:rsidR="009E364D" w:rsidRDefault="00BB396C">
      <w:pPr>
        <w:pStyle w:val="BodyText"/>
        <w:ind w:left="760" w:right="749"/>
      </w:pPr>
      <w:r>
        <w:rPr>
          <w:b/>
        </w:rPr>
        <w:t xml:space="preserve">Questions or Complaints </w:t>
      </w:r>
      <w:r>
        <w:t>If the Covered Person wants more information about the Plan’s privacy</w:t>
      </w:r>
      <w:r>
        <w:rPr>
          <w:spacing w:val="1"/>
        </w:rPr>
        <w:t xml:space="preserve"> </w:t>
      </w:r>
      <w:r>
        <w:t>practices, has questions or concerns, or believes that the Plan may have violated his/her privacy rights,</w:t>
      </w:r>
      <w:r>
        <w:rPr>
          <w:spacing w:val="-53"/>
        </w:rPr>
        <w:t xml:space="preserve"> </w:t>
      </w:r>
      <w:r>
        <w:t>please contact the Plan using the following information.</w:t>
      </w:r>
      <w:r>
        <w:rPr>
          <w:spacing w:val="1"/>
        </w:rPr>
        <w:t xml:space="preserve"> </w:t>
      </w:r>
      <w:r>
        <w:t>The Covered Person may submit a written</w:t>
      </w:r>
      <w:r>
        <w:rPr>
          <w:spacing w:val="1"/>
        </w:rPr>
        <w:t xml:space="preserve"> </w:t>
      </w:r>
      <w:r>
        <w:t>complaint</w:t>
      </w:r>
      <w:r>
        <w:rPr>
          <w:spacing w:val="-4"/>
        </w:rPr>
        <w:t xml:space="preserve"> </w:t>
      </w:r>
      <w:r>
        <w:t>to</w:t>
      </w:r>
      <w:r>
        <w:rPr>
          <w:spacing w:val="-1"/>
        </w:rPr>
        <w:t xml:space="preserve"> </w:t>
      </w:r>
      <w:r>
        <w:t>the</w:t>
      </w:r>
      <w:r>
        <w:rPr>
          <w:spacing w:val="-1"/>
        </w:rPr>
        <w:t xml:space="preserve"> </w:t>
      </w:r>
      <w:r>
        <w:t>U.S.</w:t>
      </w:r>
      <w:r>
        <w:rPr>
          <w:spacing w:val="-3"/>
        </w:rPr>
        <w:t xml:space="preserve"> </w:t>
      </w:r>
      <w:r>
        <w:t>Department</w:t>
      </w:r>
      <w:r>
        <w:rPr>
          <w:spacing w:val="-3"/>
        </w:rPr>
        <w:t xml:space="preserve"> </w:t>
      </w:r>
      <w:r>
        <w:t>of</w:t>
      </w:r>
      <w:r>
        <w:rPr>
          <w:spacing w:val="-2"/>
        </w:rPr>
        <w:t xml:space="preserve"> </w:t>
      </w:r>
      <w:r>
        <w:t>Health</w:t>
      </w:r>
      <w:r>
        <w:rPr>
          <w:spacing w:val="-3"/>
        </w:rPr>
        <w:t xml:space="preserve"> </w:t>
      </w:r>
      <w:r>
        <w:t>and</w:t>
      </w:r>
      <w:r>
        <w:rPr>
          <w:spacing w:val="-3"/>
        </w:rPr>
        <w:t xml:space="preserve"> </w:t>
      </w:r>
      <w:r>
        <w:t>Human</w:t>
      </w:r>
      <w:r>
        <w:rPr>
          <w:spacing w:val="-3"/>
        </w:rPr>
        <w:t xml:space="preserve"> </w:t>
      </w:r>
      <w:r>
        <w:t>Services</w:t>
      </w:r>
      <w:r>
        <w:rPr>
          <w:spacing w:val="1"/>
        </w:rPr>
        <w:t xml:space="preserve"> </w:t>
      </w:r>
      <w:r>
        <w:t>or with</w:t>
      </w:r>
      <w:r>
        <w:rPr>
          <w:spacing w:val="-4"/>
        </w:rPr>
        <w:t xml:space="preserve"> </w:t>
      </w:r>
      <w:r>
        <w:t>the</w:t>
      </w:r>
      <w:r>
        <w:rPr>
          <w:spacing w:val="-3"/>
        </w:rPr>
        <w:t xml:space="preserve"> </w:t>
      </w:r>
      <w:r>
        <w:t>Plan.</w:t>
      </w:r>
      <w:r>
        <w:rPr>
          <w:spacing w:val="52"/>
        </w:rPr>
        <w:t xml:space="preserve"> </w:t>
      </w:r>
      <w:r>
        <w:t>The</w:t>
      </w:r>
      <w:r>
        <w:rPr>
          <w:spacing w:val="-3"/>
        </w:rPr>
        <w:t xml:space="preserve"> </w:t>
      </w:r>
      <w:r>
        <w:t>Plan</w:t>
      </w:r>
      <w:r>
        <w:rPr>
          <w:spacing w:val="-1"/>
        </w:rPr>
        <w:t xml:space="preserve"> </w:t>
      </w:r>
      <w:r>
        <w:t>will</w:t>
      </w:r>
      <w:r>
        <w:rPr>
          <w:spacing w:val="-4"/>
        </w:rPr>
        <w:t xml:space="preserve"> </w:t>
      </w:r>
      <w:r>
        <w:t>provide</w:t>
      </w:r>
      <w:r>
        <w:rPr>
          <w:spacing w:val="-53"/>
        </w:rPr>
        <w:t xml:space="preserve"> </w:t>
      </w:r>
      <w:r>
        <w:t>the Covered Person with the address to file his/her complaint with the U.S. Department of Health and</w:t>
      </w:r>
      <w:r>
        <w:rPr>
          <w:spacing w:val="1"/>
        </w:rPr>
        <w:t xml:space="preserve"> </w:t>
      </w:r>
      <w:r>
        <w:t>Human</w:t>
      </w:r>
      <w:r>
        <w:rPr>
          <w:spacing w:val="-2"/>
        </w:rPr>
        <w:t xml:space="preserve"> </w:t>
      </w:r>
      <w:r>
        <w:t>Services upon</w:t>
      </w:r>
      <w:r>
        <w:rPr>
          <w:spacing w:val="-1"/>
        </w:rPr>
        <w:t xml:space="preserve"> </w:t>
      </w:r>
      <w:r>
        <w:t>request.</w:t>
      </w:r>
    </w:p>
    <w:p w14:paraId="5D50F214" w14:textId="77777777" w:rsidR="009E364D" w:rsidRDefault="00BB396C">
      <w:pPr>
        <w:pStyle w:val="BodyText"/>
        <w:spacing w:before="3"/>
        <w:ind w:left="760" w:right="749"/>
      </w:pPr>
      <w:r>
        <w:t>The</w:t>
      </w:r>
      <w:r>
        <w:rPr>
          <w:spacing w:val="26"/>
        </w:rPr>
        <w:t xml:space="preserve"> </w:t>
      </w:r>
      <w:r>
        <w:t>Plan</w:t>
      </w:r>
      <w:r>
        <w:rPr>
          <w:spacing w:val="30"/>
        </w:rPr>
        <w:t xml:space="preserve"> </w:t>
      </w:r>
      <w:r>
        <w:t>will</w:t>
      </w:r>
      <w:r>
        <w:rPr>
          <w:spacing w:val="27"/>
        </w:rPr>
        <w:t xml:space="preserve"> </w:t>
      </w:r>
      <w:r>
        <w:t>not</w:t>
      </w:r>
      <w:r>
        <w:rPr>
          <w:spacing w:val="28"/>
        </w:rPr>
        <w:t xml:space="preserve"> </w:t>
      </w:r>
      <w:r>
        <w:t>retaliate</w:t>
      </w:r>
      <w:r>
        <w:rPr>
          <w:spacing w:val="27"/>
        </w:rPr>
        <w:t xml:space="preserve"> </w:t>
      </w:r>
      <w:r>
        <w:t>against</w:t>
      </w:r>
      <w:r>
        <w:rPr>
          <w:spacing w:val="28"/>
        </w:rPr>
        <w:t xml:space="preserve"> </w:t>
      </w:r>
      <w:r>
        <w:t>the</w:t>
      </w:r>
      <w:r>
        <w:rPr>
          <w:spacing w:val="27"/>
        </w:rPr>
        <w:t xml:space="preserve"> </w:t>
      </w:r>
      <w:r>
        <w:t>Covered</w:t>
      </w:r>
      <w:r>
        <w:rPr>
          <w:spacing w:val="27"/>
        </w:rPr>
        <w:t xml:space="preserve"> </w:t>
      </w:r>
      <w:r>
        <w:t>Person</w:t>
      </w:r>
      <w:r>
        <w:rPr>
          <w:spacing w:val="27"/>
        </w:rPr>
        <w:t xml:space="preserve"> </w:t>
      </w:r>
      <w:r>
        <w:t>for</w:t>
      </w:r>
      <w:r>
        <w:rPr>
          <w:spacing w:val="29"/>
        </w:rPr>
        <w:t xml:space="preserve"> </w:t>
      </w:r>
      <w:r>
        <w:t>filing</w:t>
      </w:r>
      <w:r>
        <w:rPr>
          <w:spacing w:val="27"/>
        </w:rPr>
        <w:t xml:space="preserve"> </w:t>
      </w:r>
      <w:r>
        <w:t>a</w:t>
      </w:r>
      <w:r>
        <w:rPr>
          <w:spacing w:val="26"/>
        </w:rPr>
        <w:t xml:space="preserve"> </w:t>
      </w:r>
      <w:r>
        <w:t>complaint</w:t>
      </w:r>
      <w:r>
        <w:rPr>
          <w:spacing w:val="30"/>
        </w:rPr>
        <w:t xml:space="preserve"> </w:t>
      </w:r>
      <w:r>
        <w:t>with</w:t>
      </w:r>
      <w:r>
        <w:rPr>
          <w:spacing w:val="27"/>
        </w:rPr>
        <w:t xml:space="preserve"> </w:t>
      </w:r>
      <w:r>
        <w:t>the</w:t>
      </w:r>
      <w:r>
        <w:rPr>
          <w:spacing w:val="27"/>
        </w:rPr>
        <w:t xml:space="preserve"> </w:t>
      </w:r>
      <w:r>
        <w:t>Plan</w:t>
      </w:r>
      <w:r>
        <w:rPr>
          <w:spacing w:val="27"/>
        </w:rPr>
        <w:t xml:space="preserve"> </w:t>
      </w:r>
      <w:r>
        <w:t>or</w:t>
      </w:r>
      <w:r>
        <w:rPr>
          <w:spacing w:val="29"/>
        </w:rPr>
        <w:t xml:space="preserve"> </w:t>
      </w:r>
      <w:r>
        <w:t>the</w:t>
      </w:r>
      <w:r>
        <w:rPr>
          <w:spacing w:val="27"/>
        </w:rPr>
        <w:t xml:space="preserve"> </w:t>
      </w:r>
      <w:r>
        <w:t>U.S.</w:t>
      </w:r>
      <w:r>
        <w:rPr>
          <w:spacing w:val="-53"/>
        </w:rPr>
        <w:t xml:space="preserve"> </w:t>
      </w:r>
      <w:r>
        <w:t>Department</w:t>
      </w:r>
      <w:r>
        <w:rPr>
          <w:spacing w:val="-2"/>
        </w:rPr>
        <w:t xml:space="preserve"> </w:t>
      </w:r>
      <w:r>
        <w:t>of</w:t>
      </w:r>
      <w:r>
        <w:rPr>
          <w:spacing w:val="1"/>
        </w:rPr>
        <w:t xml:space="preserve"> </w:t>
      </w:r>
      <w:r>
        <w:t>Health</w:t>
      </w:r>
      <w:r>
        <w:rPr>
          <w:spacing w:val="1"/>
        </w:rPr>
        <w:t xml:space="preserve"> </w:t>
      </w:r>
      <w:r>
        <w:t>and</w:t>
      </w:r>
      <w:r>
        <w:rPr>
          <w:spacing w:val="1"/>
        </w:rPr>
        <w:t xml:space="preserve"> </w:t>
      </w:r>
      <w:r>
        <w:t>Human</w:t>
      </w:r>
      <w:r>
        <w:rPr>
          <w:spacing w:val="-2"/>
        </w:rPr>
        <w:t xml:space="preserve"> </w:t>
      </w:r>
      <w:r>
        <w:t>Services</w:t>
      </w:r>
    </w:p>
    <w:p w14:paraId="5D50F215" w14:textId="77777777" w:rsidR="009E364D" w:rsidRDefault="009E364D">
      <w:pPr>
        <w:pStyle w:val="BodyText"/>
        <w:spacing w:before="6"/>
      </w:pPr>
    </w:p>
    <w:p w14:paraId="5D50F216" w14:textId="77777777" w:rsidR="009E364D" w:rsidRDefault="00BB396C">
      <w:pPr>
        <w:pStyle w:val="Heading4"/>
        <w:jc w:val="left"/>
      </w:pPr>
      <w:r>
        <w:t>Contact</w:t>
      </w:r>
      <w:r>
        <w:rPr>
          <w:spacing w:val="-3"/>
        </w:rPr>
        <w:t xml:space="preserve"> </w:t>
      </w:r>
      <w:r>
        <w:t>Information</w:t>
      </w:r>
    </w:p>
    <w:p w14:paraId="5D50F217" w14:textId="77777777" w:rsidR="009E364D" w:rsidRDefault="00BB396C">
      <w:pPr>
        <w:pStyle w:val="BodyText"/>
        <w:spacing w:before="3"/>
        <w:ind w:left="760" w:right="7356"/>
      </w:pPr>
      <w:r>
        <w:t>Washoe</w:t>
      </w:r>
      <w:r>
        <w:rPr>
          <w:spacing w:val="-4"/>
        </w:rPr>
        <w:t xml:space="preserve"> </w:t>
      </w:r>
      <w:r>
        <w:t>County</w:t>
      </w:r>
      <w:r>
        <w:rPr>
          <w:spacing w:val="-5"/>
        </w:rPr>
        <w:t xml:space="preserve"> </w:t>
      </w:r>
      <w:r>
        <w:t>School</w:t>
      </w:r>
      <w:r>
        <w:rPr>
          <w:spacing w:val="-4"/>
        </w:rPr>
        <w:t xml:space="preserve"> </w:t>
      </w:r>
      <w:r>
        <w:t>District</w:t>
      </w:r>
      <w:r>
        <w:rPr>
          <w:spacing w:val="-53"/>
        </w:rPr>
        <w:t xml:space="preserve"> </w:t>
      </w:r>
      <w:r>
        <w:t>Risk</w:t>
      </w:r>
      <w:r>
        <w:rPr>
          <w:spacing w:val="2"/>
        </w:rPr>
        <w:t xml:space="preserve"> </w:t>
      </w:r>
      <w:r>
        <w:t>Management</w:t>
      </w:r>
    </w:p>
    <w:p w14:paraId="5D50F218" w14:textId="77777777" w:rsidR="009E364D" w:rsidRDefault="00BB396C">
      <w:pPr>
        <w:pStyle w:val="BodyText"/>
        <w:spacing w:before="1"/>
        <w:ind w:left="760" w:right="8639"/>
      </w:pPr>
      <w:r>
        <w:t>Privacy Officer</w:t>
      </w:r>
      <w:r>
        <w:rPr>
          <w:spacing w:val="1"/>
        </w:rPr>
        <w:t xml:space="preserve"> </w:t>
      </w:r>
      <w:r>
        <w:t>Reno,</w:t>
      </w:r>
      <w:r>
        <w:rPr>
          <w:spacing w:val="-9"/>
        </w:rPr>
        <w:t xml:space="preserve"> </w:t>
      </w:r>
      <w:r>
        <w:t>NV</w:t>
      </w:r>
      <w:r>
        <w:rPr>
          <w:spacing w:val="-9"/>
        </w:rPr>
        <w:t xml:space="preserve"> </w:t>
      </w:r>
      <w:r>
        <w:t>89512</w:t>
      </w:r>
    </w:p>
    <w:p w14:paraId="5D50F219" w14:textId="727A8BCB" w:rsidR="009E364D" w:rsidRDefault="00281A10">
      <w:pPr>
        <w:pStyle w:val="BodyText"/>
        <w:spacing w:before="1"/>
        <w:ind w:left="760"/>
      </w:pPr>
      <w:r>
        <w:rPr>
          <w:noProof/>
        </w:rPr>
        <mc:AlternateContent>
          <mc:Choice Requires="wps">
            <w:drawing>
              <wp:anchor distT="0" distB="0" distL="114300" distR="114300" simplePos="0" relativeHeight="251658497" behindDoc="0" locked="0" layoutInCell="1" allowOverlap="1" wp14:anchorId="49E79667" wp14:editId="38630482">
                <wp:simplePos x="0" y="0"/>
                <wp:positionH relativeFrom="margin">
                  <wp:posOffset>4506216</wp:posOffset>
                </wp:positionH>
                <wp:positionV relativeFrom="paragraph">
                  <wp:posOffset>847981</wp:posOffset>
                </wp:positionV>
                <wp:extent cx="2559004" cy="216134"/>
                <wp:effectExtent l="0" t="0" r="13335" b="12700"/>
                <wp:wrapNone/>
                <wp:docPr id="562" name="Text Box 562"/>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4D18299" w14:textId="7BBABD8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9667" id="Text Box 562" o:spid="_x0000_s1264" type="#_x0000_t202" style="position:absolute;left:0;text-align:left;margin-left:354.8pt;margin-top:66.75pt;width:201.5pt;height:17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" fillcolor="white [3201]" strokeweight=".5pt">
                <v:textbox>
                  <w:txbxContent>
                    <w:p w14:paraId="44D18299" w14:textId="7BBABD8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112</w:t>
                      </w:r>
                    </w:p>
                  </w:txbxContent>
                </v:textbox>
                <w10:wrap anchorx="margin"/>
              </v:shape>
            </w:pict>
          </mc:Fallback>
        </mc:AlternateContent>
      </w:r>
      <w:r w:rsidR="00B1555D">
        <w:rPr>
          <w:noProof/>
        </w:rPr>
        <mc:AlternateContent>
          <mc:Choice Requires="wps">
            <w:drawing>
              <wp:anchor distT="0" distB="0" distL="114300" distR="114300" simplePos="0" relativeHeight="251658391" behindDoc="0" locked="0" layoutInCell="1" allowOverlap="1" wp14:anchorId="304F7A06" wp14:editId="1DB55B7A">
                <wp:simplePos x="0" y="0"/>
                <wp:positionH relativeFrom="margin">
                  <wp:posOffset>-26314</wp:posOffset>
                </wp:positionH>
                <wp:positionV relativeFrom="paragraph">
                  <wp:posOffset>782197</wp:posOffset>
                </wp:positionV>
                <wp:extent cx="807244" cy="204152"/>
                <wp:effectExtent l="0" t="0" r="12065" b="24765"/>
                <wp:wrapNone/>
                <wp:docPr id="453" name="Text Box 45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2238F09"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7A06" id="Text Box 453" o:spid="_x0000_s1265" type="#_x0000_t202" style="position:absolute;left:0;text-align:left;margin-left:-2.05pt;margin-top:61.6pt;width:63.55pt;height:16.0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" fillcolor="white [3201]" strokeweight=".5pt">
                <v:textbox>
                  <w:txbxContent>
                    <w:p w14:paraId="12238F09"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Phone:</w:t>
      </w:r>
      <w:r w:rsidR="00BB396C">
        <w:rPr>
          <w:spacing w:val="-2"/>
        </w:rPr>
        <w:t xml:space="preserve"> </w:t>
      </w:r>
      <w:r w:rsidR="00BB396C">
        <w:t>775-348-0343</w:t>
      </w:r>
    </w:p>
    <w:p w14:paraId="5D50F21A" w14:textId="3B7429F6" w:rsidR="009E364D" w:rsidRDefault="009E364D">
      <w:pPr>
        <w:sectPr w:rsidR="009E364D">
          <w:pgSz w:w="12240" w:h="15840"/>
          <w:pgMar w:top="1300" w:right="680" w:bottom="1380" w:left="680" w:header="1084" w:footer="1196" w:gutter="0"/>
          <w:cols w:space="720"/>
        </w:sectPr>
      </w:pPr>
    </w:p>
    <w:p w14:paraId="5D50F21B" w14:textId="77777777" w:rsidR="009E364D" w:rsidRDefault="00BB396C">
      <w:pPr>
        <w:pStyle w:val="Heading1"/>
      </w:pPr>
      <w:bookmarkStart w:id="453" w:name="HIPAA_SECURITY"/>
      <w:bookmarkEnd w:id="453"/>
      <w:r>
        <w:t>HIPAA</w:t>
      </w:r>
      <w:r>
        <w:rPr>
          <w:spacing w:val="-10"/>
        </w:rPr>
        <w:t xml:space="preserve"> </w:t>
      </w:r>
      <w:r>
        <w:t>SECURITY</w:t>
      </w:r>
    </w:p>
    <w:p w14:paraId="5D50F21C" w14:textId="77777777" w:rsidR="009E364D" w:rsidRDefault="009E364D">
      <w:pPr>
        <w:pStyle w:val="BodyText"/>
        <w:spacing w:before="5"/>
        <w:rPr>
          <w:b/>
          <w:sz w:val="24"/>
        </w:rPr>
      </w:pPr>
    </w:p>
    <w:p w14:paraId="5D50F21D" w14:textId="77777777" w:rsidR="009E364D" w:rsidRDefault="00BB396C">
      <w:pPr>
        <w:pStyle w:val="Heading4"/>
        <w:ind w:right="757"/>
      </w:pPr>
      <w:r>
        <w:t>Disclosure of Electronic Protected Health Information (“Electronic PHI”) to the Plan Sponsor for</w:t>
      </w:r>
      <w:r>
        <w:rPr>
          <w:spacing w:val="1"/>
        </w:rPr>
        <w:t xml:space="preserve"> </w:t>
      </w:r>
      <w:r>
        <w:t>Plan</w:t>
      </w:r>
      <w:r>
        <w:rPr>
          <w:spacing w:val="4"/>
        </w:rPr>
        <w:t xml:space="preserve"> </w:t>
      </w:r>
      <w:r>
        <w:t>Administration Functions</w:t>
      </w:r>
    </w:p>
    <w:p w14:paraId="5D50F21E" w14:textId="77777777" w:rsidR="009E364D" w:rsidRDefault="009E364D">
      <w:pPr>
        <w:pStyle w:val="BodyText"/>
        <w:spacing w:before="9"/>
        <w:rPr>
          <w:b/>
        </w:rPr>
      </w:pPr>
    </w:p>
    <w:p w14:paraId="5D50F21F" w14:textId="77777777" w:rsidR="009E364D" w:rsidRDefault="00BB396C">
      <w:pPr>
        <w:ind w:left="760" w:right="760"/>
        <w:jc w:val="both"/>
        <w:rPr>
          <w:b/>
          <w:sz w:val="20"/>
        </w:rPr>
      </w:pPr>
      <w:r>
        <w:rPr>
          <w:b/>
          <w:sz w:val="20"/>
        </w:rPr>
        <w:t>STANDARDS</w:t>
      </w:r>
      <w:r>
        <w:rPr>
          <w:b/>
          <w:spacing w:val="1"/>
          <w:sz w:val="20"/>
        </w:rPr>
        <w:t xml:space="preserve"> </w:t>
      </w:r>
      <w:r>
        <w:rPr>
          <w:b/>
          <w:sz w:val="20"/>
        </w:rPr>
        <w:t>FOR</w:t>
      </w:r>
      <w:r>
        <w:rPr>
          <w:b/>
          <w:spacing w:val="1"/>
          <w:sz w:val="20"/>
        </w:rPr>
        <w:t xml:space="preserve"> </w:t>
      </w:r>
      <w:r>
        <w:rPr>
          <w:b/>
          <w:sz w:val="20"/>
        </w:rPr>
        <w:t>SECURITY</w:t>
      </w:r>
      <w:r>
        <w:rPr>
          <w:b/>
          <w:spacing w:val="1"/>
          <w:sz w:val="20"/>
        </w:rPr>
        <w:t xml:space="preserve"> </w:t>
      </w:r>
      <w:r>
        <w:rPr>
          <w:b/>
          <w:sz w:val="20"/>
        </w:rPr>
        <w:t>OF</w:t>
      </w:r>
      <w:r>
        <w:rPr>
          <w:b/>
          <w:spacing w:val="1"/>
          <w:sz w:val="20"/>
        </w:rPr>
        <w:t xml:space="preserve"> </w:t>
      </w:r>
      <w:r>
        <w:rPr>
          <w:b/>
          <w:sz w:val="20"/>
        </w:rPr>
        <w:t>INDIVIDUALLY</w:t>
      </w:r>
      <w:r>
        <w:rPr>
          <w:b/>
          <w:spacing w:val="1"/>
          <w:sz w:val="20"/>
        </w:rPr>
        <w:t xml:space="preserve"> </w:t>
      </w:r>
      <w:r>
        <w:rPr>
          <w:b/>
          <w:sz w:val="20"/>
        </w:rPr>
        <w:t>IDENTIFIABLE</w:t>
      </w:r>
      <w:r>
        <w:rPr>
          <w:b/>
          <w:spacing w:val="1"/>
          <w:sz w:val="20"/>
        </w:rPr>
        <w:t xml:space="preserve"> </w:t>
      </w:r>
      <w:r>
        <w:rPr>
          <w:b/>
          <w:sz w:val="20"/>
        </w:rPr>
        <w:t>HEALTH</w:t>
      </w:r>
      <w:r>
        <w:rPr>
          <w:b/>
          <w:spacing w:val="1"/>
          <w:sz w:val="20"/>
        </w:rPr>
        <w:t xml:space="preserve"> </w:t>
      </w:r>
      <w:r>
        <w:rPr>
          <w:b/>
          <w:sz w:val="20"/>
        </w:rPr>
        <w:t>INFORMATION</w:t>
      </w:r>
      <w:r>
        <w:rPr>
          <w:b/>
          <w:spacing w:val="1"/>
          <w:sz w:val="20"/>
        </w:rPr>
        <w:t xml:space="preserve"> </w:t>
      </w:r>
      <w:r>
        <w:rPr>
          <w:b/>
          <w:sz w:val="20"/>
        </w:rPr>
        <w:t>(“SECURITY RULE”)</w:t>
      </w:r>
    </w:p>
    <w:p w14:paraId="5D50F220" w14:textId="77777777" w:rsidR="009E364D" w:rsidRDefault="009E364D">
      <w:pPr>
        <w:pStyle w:val="BodyText"/>
        <w:spacing w:before="2"/>
        <w:rPr>
          <w:b/>
          <w:sz w:val="21"/>
        </w:rPr>
      </w:pPr>
    </w:p>
    <w:p w14:paraId="5D50F221" w14:textId="77777777" w:rsidR="009E364D" w:rsidRDefault="00BB396C">
      <w:pPr>
        <w:pStyle w:val="BodyText"/>
        <w:ind w:left="759" w:right="758"/>
        <w:jc w:val="both"/>
      </w:pPr>
      <w:r>
        <w:t>The Security Rule imposes regulations for maintaining the integrity, confidentiality and availability of</w:t>
      </w:r>
      <w:r>
        <w:rPr>
          <w:spacing w:val="1"/>
        </w:rPr>
        <w:t xml:space="preserve"> </w:t>
      </w:r>
      <w:r>
        <w:t>protected health information that it creates, receives, maintains, or maintains electronically that is kept in</w:t>
      </w:r>
      <w:r>
        <w:rPr>
          <w:spacing w:val="1"/>
        </w:rPr>
        <w:t xml:space="preserve"> </w:t>
      </w:r>
      <w:r>
        <w:t>electronic</w:t>
      </w:r>
      <w:r>
        <w:rPr>
          <w:spacing w:val="-8"/>
        </w:rPr>
        <w:t xml:space="preserve"> </w:t>
      </w:r>
      <w:r>
        <w:t>format</w:t>
      </w:r>
      <w:r>
        <w:rPr>
          <w:spacing w:val="-9"/>
        </w:rPr>
        <w:t xml:space="preserve"> </w:t>
      </w:r>
      <w:r>
        <w:t>(ePHI)</w:t>
      </w:r>
      <w:r>
        <w:rPr>
          <w:spacing w:val="-9"/>
        </w:rPr>
        <w:t xml:space="preserve"> </w:t>
      </w:r>
      <w:r>
        <w:t>as</w:t>
      </w:r>
      <w:r>
        <w:rPr>
          <w:spacing w:val="-10"/>
        </w:rPr>
        <w:t xml:space="preserve"> </w:t>
      </w:r>
      <w:r>
        <w:t>required</w:t>
      </w:r>
      <w:r>
        <w:rPr>
          <w:spacing w:val="-10"/>
        </w:rPr>
        <w:t xml:space="preserve"> </w:t>
      </w:r>
      <w:r>
        <w:t>under</w:t>
      </w:r>
      <w:r>
        <w:rPr>
          <w:spacing w:val="-8"/>
        </w:rPr>
        <w:t xml:space="preserve"> </w:t>
      </w:r>
      <w:r>
        <w:t>the</w:t>
      </w:r>
      <w:r>
        <w:rPr>
          <w:spacing w:val="-10"/>
        </w:rPr>
        <w:t xml:space="preserve"> </w:t>
      </w:r>
      <w:r>
        <w:t>Health</w:t>
      </w:r>
      <w:r>
        <w:rPr>
          <w:spacing w:val="-9"/>
        </w:rPr>
        <w:t xml:space="preserve"> </w:t>
      </w:r>
      <w:r>
        <w:t>Insurance</w:t>
      </w:r>
      <w:r>
        <w:rPr>
          <w:spacing w:val="-9"/>
        </w:rPr>
        <w:t xml:space="preserve"> </w:t>
      </w:r>
      <w:r>
        <w:t>Portability</w:t>
      </w:r>
      <w:r>
        <w:rPr>
          <w:spacing w:val="-13"/>
        </w:rPr>
        <w:t xml:space="preserve"> </w:t>
      </w:r>
      <w:r>
        <w:t>and</w:t>
      </w:r>
      <w:r>
        <w:rPr>
          <w:spacing w:val="-9"/>
        </w:rPr>
        <w:t xml:space="preserve"> </w:t>
      </w:r>
      <w:r>
        <w:t>Accountability</w:t>
      </w:r>
      <w:r>
        <w:rPr>
          <w:spacing w:val="-12"/>
        </w:rPr>
        <w:t xml:space="preserve"> </w:t>
      </w:r>
      <w:r>
        <w:t>Act</w:t>
      </w:r>
      <w:r>
        <w:rPr>
          <w:spacing w:val="-10"/>
        </w:rPr>
        <w:t xml:space="preserve"> </w:t>
      </w:r>
      <w:r>
        <w:t>(HIPAA).</w:t>
      </w:r>
    </w:p>
    <w:p w14:paraId="5D50F222" w14:textId="77777777" w:rsidR="009E364D" w:rsidRDefault="009E364D">
      <w:pPr>
        <w:pStyle w:val="BodyText"/>
        <w:spacing w:before="6"/>
      </w:pPr>
    </w:p>
    <w:p w14:paraId="5D50F223" w14:textId="77777777" w:rsidR="009E364D" w:rsidRDefault="00BB396C">
      <w:pPr>
        <w:pStyle w:val="Heading4"/>
        <w:ind w:left="759"/>
        <w:jc w:val="left"/>
      </w:pPr>
      <w:r>
        <w:t>Definitions</w:t>
      </w:r>
    </w:p>
    <w:p w14:paraId="5D50F224" w14:textId="77777777" w:rsidR="009E364D" w:rsidRDefault="00BB396C">
      <w:pPr>
        <w:spacing w:before="1" w:line="242" w:lineRule="auto"/>
        <w:ind w:left="1119" w:right="755"/>
        <w:jc w:val="both"/>
        <w:rPr>
          <w:sz w:val="20"/>
        </w:rPr>
      </w:pPr>
      <w:r>
        <w:rPr>
          <w:b/>
          <w:sz w:val="20"/>
        </w:rPr>
        <w:t xml:space="preserve">Electronic Protected Health Information (ePHI), </w:t>
      </w:r>
      <w:r>
        <w:rPr>
          <w:sz w:val="20"/>
        </w:rPr>
        <w:t>as defined in Section 160.103 of the Security</w:t>
      </w:r>
      <w:r>
        <w:rPr>
          <w:spacing w:val="1"/>
          <w:sz w:val="20"/>
        </w:rPr>
        <w:t xml:space="preserve"> </w:t>
      </w:r>
      <w:r>
        <w:rPr>
          <w:sz w:val="20"/>
        </w:rPr>
        <w:t>Standards</w:t>
      </w:r>
      <w:r>
        <w:rPr>
          <w:spacing w:val="1"/>
          <w:sz w:val="20"/>
        </w:rPr>
        <w:t xml:space="preserve"> </w:t>
      </w:r>
      <w:r>
        <w:rPr>
          <w:sz w:val="20"/>
        </w:rPr>
        <w:t>(45</w:t>
      </w:r>
      <w:r>
        <w:rPr>
          <w:spacing w:val="1"/>
          <w:sz w:val="20"/>
        </w:rPr>
        <w:t xml:space="preserve"> </w:t>
      </w:r>
      <w:r>
        <w:rPr>
          <w:sz w:val="20"/>
        </w:rPr>
        <w:t>C.F.R.</w:t>
      </w:r>
      <w:r>
        <w:rPr>
          <w:spacing w:val="1"/>
          <w:sz w:val="20"/>
        </w:rPr>
        <w:t xml:space="preserve"> </w:t>
      </w:r>
      <w:r>
        <w:rPr>
          <w:sz w:val="20"/>
        </w:rPr>
        <w:t>160.103),</w:t>
      </w:r>
      <w:r>
        <w:rPr>
          <w:spacing w:val="1"/>
          <w:sz w:val="20"/>
        </w:rPr>
        <w:t xml:space="preserve"> </w:t>
      </w:r>
      <w:r>
        <w:rPr>
          <w:sz w:val="20"/>
        </w:rPr>
        <w:t>means</w:t>
      </w:r>
      <w:r>
        <w:rPr>
          <w:spacing w:val="1"/>
          <w:sz w:val="20"/>
        </w:rPr>
        <w:t xml:space="preserve"> </w:t>
      </w:r>
      <w:r>
        <w:rPr>
          <w:sz w:val="20"/>
        </w:rPr>
        <w:t>individually identifiable</w:t>
      </w:r>
      <w:r>
        <w:rPr>
          <w:spacing w:val="1"/>
          <w:sz w:val="20"/>
        </w:rPr>
        <w:t xml:space="preserve"> </w:t>
      </w:r>
      <w:r>
        <w:rPr>
          <w:sz w:val="20"/>
        </w:rPr>
        <w:t>health</w:t>
      </w:r>
      <w:r>
        <w:rPr>
          <w:spacing w:val="1"/>
          <w:sz w:val="20"/>
        </w:rPr>
        <w:t xml:space="preserve"> </w:t>
      </w:r>
      <w:r>
        <w:rPr>
          <w:sz w:val="20"/>
        </w:rPr>
        <w:t>information</w:t>
      </w:r>
      <w:r>
        <w:rPr>
          <w:spacing w:val="1"/>
          <w:sz w:val="20"/>
        </w:rPr>
        <w:t xml:space="preserve"> </w:t>
      </w:r>
      <w:r>
        <w:rPr>
          <w:sz w:val="20"/>
        </w:rPr>
        <w:t>transmitted</w:t>
      </w:r>
      <w:r>
        <w:rPr>
          <w:spacing w:val="1"/>
          <w:sz w:val="20"/>
        </w:rPr>
        <w:t xml:space="preserve"> </w:t>
      </w:r>
      <w:r>
        <w:rPr>
          <w:sz w:val="20"/>
        </w:rPr>
        <w:t>or</w:t>
      </w:r>
      <w:r>
        <w:rPr>
          <w:spacing w:val="1"/>
          <w:sz w:val="20"/>
        </w:rPr>
        <w:t xml:space="preserve"> </w:t>
      </w:r>
      <w:r>
        <w:rPr>
          <w:sz w:val="20"/>
        </w:rPr>
        <w:t>maintained</w:t>
      </w:r>
      <w:r>
        <w:rPr>
          <w:spacing w:val="-2"/>
          <w:sz w:val="20"/>
        </w:rPr>
        <w:t xml:space="preserve"> </w:t>
      </w:r>
      <w:r>
        <w:rPr>
          <w:sz w:val="20"/>
        </w:rPr>
        <w:t>in</w:t>
      </w:r>
      <w:r>
        <w:rPr>
          <w:spacing w:val="-1"/>
          <w:sz w:val="20"/>
        </w:rPr>
        <w:t xml:space="preserve"> </w:t>
      </w:r>
      <w:r>
        <w:rPr>
          <w:sz w:val="20"/>
        </w:rPr>
        <w:t>any</w:t>
      </w:r>
      <w:r>
        <w:rPr>
          <w:spacing w:val="-2"/>
          <w:sz w:val="20"/>
        </w:rPr>
        <w:t xml:space="preserve"> </w:t>
      </w:r>
      <w:r>
        <w:rPr>
          <w:sz w:val="20"/>
        </w:rPr>
        <w:t>electronic</w:t>
      </w:r>
      <w:r>
        <w:rPr>
          <w:spacing w:val="-2"/>
          <w:sz w:val="20"/>
        </w:rPr>
        <w:t xml:space="preserve"> </w:t>
      </w:r>
      <w:r>
        <w:rPr>
          <w:sz w:val="20"/>
        </w:rPr>
        <w:t>media.</w:t>
      </w:r>
    </w:p>
    <w:p w14:paraId="5D50F225" w14:textId="77777777" w:rsidR="009E364D" w:rsidRDefault="009E364D">
      <w:pPr>
        <w:pStyle w:val="BodyText"/>
        <w:spacing w:before="4"/>
      </w:pPr>
    </w:p>
    <w:p w14:paraId="5D50F226" w14:textId="77777777" w:rsidR="009E364D" w:rsidRDefault="00BB396C">
      <w:pPr>
        <w:pStyle w:val="BodyText"/>
        <w:spacing w:line="242" w:lineRule="auto"/>
        <w:ind w:left="1119" w:right="760"/>
        <w:jc w:val="both"/>
      </w:pPr>
      <w:r>
        <w:rPr>
          <w:b/>
        </w:rPr>
        <w:t>Security</w:t>
      </w:r>
      <w:r>
        <w:rPr>
          <w:b/>
          <w:spacing w:val="-8"/>
        </w:rPr>
        <w:t xml:space="preserve"> </w:t>
      </w:r>
      <w:r>
        <w:rPr>
          <w:b/>
        </w:rPr>
        <w:t>Incidents,</w:t>
      </w:r>
      <w:r>
        <w:rPr>
          <w:b/>
          <w:spacing w:val="-4"/>
        </w:rPr>
        <w:t xml:space="preserve"> </w:t>
      </w:r>
      <w:r>
        <w:t>as</w:t>
      </w:r>
      <w:r>
        <w:rPr>
          <w:spacing w:val="-3"/>
        </w:rPr>
        <w:t xml:space="preserve"> </w:t>
      </w:r>
      <w:r>
        <w:t>defined</w:t>
      </w:r>
      <w:r>
        <w:rPr>
          <w:spacing w:val="-3"/>
        </w:rPr>
        <w:t xml:space="preserve"> </w:t>
      </w:r>
      <w:r>
        <w:t>within</w:t>
      </w:r>
      <w:r>
        <w:rPr>
          <w:spacing w:val="-2"/>
        </w:rPr>
        <w:t xml:space="preserve"> </w:t>
      </w:r>
      <w:r>
        <w:t>Section</w:t>
      </w:r>
      <w:r>
        <w:rPr>
          <w:spacing w:val="-5"/>
        </w:rPr>
        <w:t xml:space="preserve"> </w:t>
      </w:r>
      <w:r>
        <w:t>164.304</w:t>
      </w:r>
      <w:r>
        <w:rPr>
          <w:spacing w:val="-2"/>
        </w:rPr>
        <w:t xml:space="preserve"> </w:t>
      </w:r>
      <w:r>
        <w:t>of</w:t>
      </w:r>
      <w:r>
        <w:rPr>
          <w:spacing w:val="-3"/>
        </w:rPr>
        <w:t xml:space="preserve"> </w:t>
      </w:r>
      <w:r>
        <w:t>the</w:t>
      </w:r>
      <w:r>
        <w:rPr>
          <w:spacing w:val="-4"/>
        </w:rPr>
        <w:t xml:space="preserve"> </w:t>
      </w:r>
      <w:r>
        <w:t>Security</w:t>
      </w:r>
      <w:r>
        <w:rPr>
          <w:spacing w:val="-5"/>
        </w:rPr>
        <w:t xml:space="preserve"> </w:t>
      </w:r>
      <w:r>
        <w:t>Standards</w:t>
      </w:r>
      <w:r>
        <w:rPr>
          <w:spacing w:val="-4"/>
        </w:rPr>
        <w:t xml:space="preserve"> </w:t>
      </w:r>
      <w:r>
        <w:t>(45</w:t>
      </w:r>
      <w:r>
        <w:rPr>
          <w:spacing w:val="-4"/>
        </w:rPr>
        <w:t xml:space="preserve"> </w:t>
      </w:r>
      <w:r>
        <w:t>C.F.R.</w:t>
      </w:r>
      <w:r>
        <w:rPr>
          <w:spacing w:val="-3"/>
        </w:rPr>
        <w:t xml:space="preserve"> </w:t>
      </w:r>
      <w:r>
        <w:t>164.304),</w:t>
      </w:r>
      <w:r>
        <w:rPr>
          <w:spacing w:val="-53"/>
        </w:rPr>
        <w:t xml:space="preserve"> </w:t>
      </w:r>
      <w:r>
        <w:t>means the attempted or successful unauthorized access, use, disclosure, modification, or destruction</w:t>
      </w:r>
      <w:r>
        <w:rPr>
          <w:spacing w:val="1"/>
        </w:rPr>
        <w:t xml:space="preserve"> </w:t>
      </w:r>
      <w:r>
        <w:t>of information</w:t>
      </w:r>
      <w:r>
        <w:rPr>
          <w:spacing w:val="-2"/>
        </w:rPr>
        <w:t xml:space="preserve"> </w:t>
      </w:r>
      <w:r>
        <w:t>or</w:t>
      </w:r>
      <w:r>
        <w:rPr>
          <w:spacing w:val="1"/>
        </w:rPr>
        <w:t xml:space="preserve"> </w:t>
      </w:r>
      <w:r>
        <w:t>interference with</w:t>
      </w:r>
      <w:r>
        <w:rPr>
          <w:spacing w:val="-2"/>
        </w:rPr>
        <w:t xml:space="preserve"> </w:t>
      </w:r>
      <w:r>
        <w:t>systems</w:t>
      </w:r>
      <w:r>
        <w:rPr>
          <w:spacing w:val="-1"/>
        </w:rPr>
        <w:t xml:space="preserve"> </w:t>
      </w:r>
      <w:r>
        <w:t>operation in an information</w:t>
      </w:r>
      <w:r>
        <w:rPr>
          <w:spacing w:val="-2"/>
        </w:rPr>
        <w:t xml:space="preserve"> </w:t>
      </w:r>
      <w:r>
        <w:t>system.</w:t>
      </w:r>
    </w:p>
    <w:p w14:paraId="5D50F227" w14:textId="77777777" w:rsidR="009E364D" w:rsidRDefault="009E364D">
      <w:pPr>
        <w:pStyle w:val="BodyText"/>
        <w:spacing w:before="2"/>
      </w:pPr>
    </w:p>
    <w:p w14:paraId="5D50F228" w14:textId="77777777" w:rsidR="009E364D" w:rsidRDefault="00BB396C">
      <w:pPr>
        <w:pStyle w:val="Heading4"/>
        <w:ind w:left="759"/>
        <w:jc w:val="left"/>
      </w:pPr>
      <w:r>
        <w:t>Plan</w:t>
      </w:r>
      <w:r>
        <w:rPr>
          <w:spacing w:val="-1"/>
        </w:rPr>
        <w:t xml:space="preserve"> </w:t>
      </w:r>
      <w:r>
        <w:t>Sponsor</w:t>
      </w:r>
      <w:r>
        <w:rPr>
          <w:spacing w:val="-5"/>
        </w:rPr>
        <w:t xml:space="preserve"> </w:t>
      </w:r>
      <w:r>
        <w:t>Obligations</w:t>
      </w:r>
    </w:p>
    <w:p w14:paraId="5D50F229" w14:textId="77777777" w:rsidR="009E364D" w:rsidRDefault="00BB396C">
      <w:pPr>
        <w:pStyle w:val="BodyText"/>
        <w:spacing w:before="3"/>
        <w:ind w:left="759" w:right="749"/>
      </w:pPr>
      <w:r>
        <w:rPr>
          <w:spacing w:val="-1"/>
        </w:rPr>
        <w:t>To</w:t>
      </w:r>
      <w:r>
        <w:rPr>
          <w:spacing w:val="-13"/>
        </w:rPr>
        <w:t xml:space="preserve"> </w:t>
      </w:r>
      <w:r>
        <w:rPr>
          <w:spacing w:val="-1"/>
        </w:rPr>
        <w:t>enable</w:t>
      </w:r>
      <w:r>
        <w:rPr>
          <w:spacing w:val="-13"/>
        </w:rPr>
        <w:t xml:space="preserve"> </w:t>
      </w:r>
      <w:r>
        <w:rPr>
          <w:spacing w:val="-1"/>
        </w:rPr>
        <w:t>the</w:t>
      </w:r>
      <w:r>
        <w:rPr>
          <w:spacing w:val="-13"/>
        </w:rPr>
        <w:t xml:space="preserve"> </w:t>
      </w:r>
      <w:r>
        <w:rPr>
          <w:spacing w:val="-1"/>
        </w:rPr>
        <w:t>Plan</w:t>
      </w:r>
      <w:r>
        <w:rPr>
          <w:spacing w:val="-13"/>
        </w:rPr>
        <w:t xml:space="preserve"> </w:t>
      </w:r>
      <w:r>
        <w:rPr>
          <w:spacing w:val="-1"/>
        </w:rPr>
        <w:t>Sponsor</w:t>
      </w:r>
      <w:r>
        <w:rPr>
          <w:spacing w:val="-9"/>
        </w:rPr>
        <w:t xml:space="preserve"> </w:t>
      </w:r>
      <w:r>
        <w:t>to</w:t>
      </w:r>
      <w:r>
        <w:rPr>
          <w:spacing w:val="-13"/>
        </w:rPr>
        <w:t xml:space="preserve"> </w:t>
      </w:r>
      <w:r>
        <w:t>receive</w:t>
      </w:r>
      <w:r>
        <w:rPr>
          <w:spacing w:val="-12"/>
        </w:rPr>
        <w:t xml:space="preserve"> </w:t>
      </w:r>
      <w:r>
        <w:t>and</w:t>
      </w:r>
      <w:r>
        <w:rPr>
          <w:spacing w:val="-13"/>
        </w:rPr>
        <w:t xml:space="preserve"> </w:t>
      </w:r>
      <w:r>
        <w:t>use</w:t>
      </w:r>
      <w:r>
        <w:rPr>
          <w:spacing w:val="-13"/>
        </w:rPr>
        <w:t xml:space="preserve"> </w:t>
      </w:r>
      <w:r>
        <w:t>Electronic</w:t>
      </w:r>
      <w:r>
        <w:rPr>
          <w:spacing w:val="-11"/>
        </w:rPr>
        <w:t xml:space="preserve"> </w:t>
      </w:r>
      <w:r>
        <w:t>PHI</w:t>
      </w:r>
      <w:r>
        <w:rPr>
          <w:spacing w:val="-13"/>
        </w:rPr>
        <w:t xml:space="preserve"> </w:t>
      </w:r>
      <w:r>
        <w:t>for</w:t>
      </w:r>
      <w:r>
        <w:rPr>
          <w:spacing w:val="-12"/>
        </w:rPr>
        <w:t xml:space="preserve"> </w:t>
      </w:r>
      <w:r>
        <w:t>Plan</w:t>
      </w:r>
      <w:r>
        <w:rPr>
          <w:spacing w:val="-12"/>
        </w:rPr>
        <w:t xml:space="preserve"> </w:t>
      </w:r>
      <w:r>
        <w:t>Administration</w:t>
      </w:r>
      <w:r>
        <w:rPr>
          <w:spacing w:val="-13"/>
        </w:rPr>
        <w:t xml:space="preserve"> </w:t>
      </w:r>
      <w:r>
        <w:t>Functions</w:t>
      </w:r>
      <w:r>
        <w:rPr>
          <w:spacing w:val="-11"/>
        </w:rPr>
        <w:t xml:space="preserve"> </w:t>
      </w:r>
      <w:r>
        <w:t>(as</w:t>
      </w:r>
      <w:r>
        <w:rPr>
          <w:spacing w:val="-11"/>
        </w:rPr>
        <w:t xml:space="preserve"> </w:t>
      </w:r>
      <w:r>
        <w:t>defined</w:t>
      </w:r>
      <w:r>
        <w:rPr>
          <w:spacing w:val="-53"/>
        </w:rPr>
        <w:t xml:space="preserve"> </w:t>
      </w:r>
      <w:r>
        <w:t>in</w:t>
      </w:r>
      <w:r>
        <w:rPr>
          <w:spacing w:val="-2"/>
        </w:rPr>
        <w:t xml:space="preserve"> </w:t>
      </w:r>
      <w:r>
        <w:t>45</w:t>
      </w:r>
      <w:r>
        <w:rPr>
          <w:spacing w:val="-1"/>
        </w:rPr>
        <w:t xml:space="preserve"> </w:t>
      </w:r>
      <w:r>
        <w:t>CFR</w:t>
      </w:r>
      <w:r>
        <w:rPr>
          <w:spacing w:val="2"/>
        </w:rPr>
        <w:t xml:space="preserve"> </w:t>
      </w:r>
      <w:r>
        <w:t>§164.504(a)),</w:t>
      </w:r>
      <w:r>
        <w:rPr>
          <w:spacing w:val="-1"/>
        </w:rPr>
        <w:t xml:space="preserve"> </w:t>
      </w:r>
      <w:r>
        <w:t>the</w:t>
      </w:r>
      <w:r>
        <w:rPr>
          <w:spacing w:val="-2"/>
        </w:rPr>
        <w:t xml:space="preserve"> </w:t>
      </w:r>
      <w:r>
        <w:t>Plan</w:t>
      </w:r>
      <w:r>
        <w:rPr>
          <w:spacing w:val="1"/>
        </w:rPr>
        <w:t xml:space="preserve"> </w:t>
      </w:r>
      <w:r>
        <w:t>Sponsor agrees to:</w:t>
      </w:r>
    </w:p>
    <w:p w14:paraId="5D50F22A" w14:textId="77777777" w:rsidR="009E364D" w:rsidRDefault="009E364D">
      <w:pPr>
        <w:pStyle w:val="BodyText"/>
        <w:spacing w:before="11"/>
      </w:pPr>
    </w:p>
    <w:p w14:paraId="5D50F22B" w14:textId="77777777" w:rsidR="009E364D" w:rsidRDefault="00BB396C">
      <w:pPr>
        <w:pStyle w:val="BodyText"/>
        <w:ind w:left="1479" w:right="754"/>
        <w:jc w:val="both"/>
      </w:pPr>
      <w:r>
        <w:t>implement administrative, physical, and technical safeguards that reasonably and appropriately</w:t>
      </w:r>
      <w:r>
        <w:rPr>
          <w:spacing w:val="1"/>
        </w:rPr>
        <w:t xml:space="preserve"> </w:t>
      </w:r>
      <w:r>
        <w:t>protect the confidentiality, integrity and availability of the Electronic PHI that it creates, receives,</w:t>
      </w:r>
      <w:r>
        <w:rPr>
          <w:spacing w:val="1"/>
        </w:rPr>
        <w:t xml:space="preserve"> </w:t>
      </w:r>
      <w:r>
        <w:t>maintains,</w:t>
      </w:r>
      <w:r>
        <w:rPr>
          <w:spacing w:val="-2"/>
        </w:rPr>
        <w:t xml:space="preserve"> </w:t>
      </w:r>
      <w:r>
        <w:t>or transmits on</w:t>
      </w:r>
      <w:r>
        <w:rPr>
          <w:spacing w:val="-2"/>
        </w:rPr>
        <w:t xml:space="preserve"> </w:t>
      </w:r>
      <w:r>
        <w:t>behalf</w:t>
      </w:r>
      <w:r>
        <w:rPr>
          <w:spacing w:val="1"/>
        </w:rPr>
        <w:t xml:space="preserve"> </w:t>
      </w:r>
      <w:r>
        <w:t>of</w:t>
      </w:r>
      <w:r>
        <w:rPr>
          <w:spacing w:val="1"/>
        </w:rPr>
        <w:t xml:space="preserve"> </w:t>
      </w:r>
      <w:r>
        <w:t>the</w:t>
      </w:r>
      <w:r>
        <w:rPr>
          <w:spacing w:val="-1"/>
        </w:rPr>
        <w:t xml:space="preserve"> </w:t>
      </w:r>
      <w:r>
        <w:t>Plan;</w:t>
      </w:r>
    </w:p>
    <w:p w14:paraId="5D50F22C" w14:textId="77777777" w:rsidR="009E364D" w:rsidRDefault="009E364D">
      <w:pPr>
        <w:pStyle w:val="BodyText"/>
        <w:spacing w:before="9"/>
      </w:pPr>
    </w:p>
    <w:p w14:paraId="5D50F22D" w14:textId="77777777" w:rsidR="009E364D" w:rsidRDefault="00BB396C">
      <w:pPr>
        <w:pStyle w:val="BodyText"/>
        <w:ind w:left="1479" w:right="763"/>
        <w:jc w:val="both"/>
      </w:pPr>
      <w:r>
        <w:t>ensure</w:t>
      </w:r>
      <w:r>
        <w:rPr>
          <w:spacing w:val="-7"/>
        </w:rPr>
        <w:t xml:space="preserve"> </w:t>
      </w:r>
      <w:r>
        <w:t>that</w:t>
      </w:r>
      <w:r>
        <w:rPr>
          <w:spacing w:val="-6"/>
        </w:rPr>
        <w:t xml:space="preserve"> </w:t>
      </w:r>
      <w:r>
        <w:t>adequate</w:t>
      </w:r>
      <w:r>
        <w:rPr>
          <w:spacing w:val="-7"/>
        </w:rPr>
        <w:t xml:space="preserve"> </w:t>
      </w:r>
      <w:r>
        <w:t>separation</w:t>
      </w:r>
      <w:r>
        <w:rPr>
          <w:spacing w:val="-6"/>
        </w:rPr>
        <w:t xml:space="preserve"> </w:t>
      </w:r>
      <w:r>
        <w:t>between</w:t>
      </w:r>
      <w:r>
        <w:rPr>
          <w:spacing w:val="-7"/>
        </w:rPr>
        <w:t xml:space="preserve"> </w:t>
      </w:r>
      <w:r>
        <w:t>the</w:t>
      </w:r>
      <w:r>
        <w:rPr>
          <w:spacing w:val="-7"/>
        </w:rPr>
        <w:t xml:space="preserve"> </w:t>
      </w:r>
      <w:r>
        <w:t>Plan</w:t>
      </w:r>
      <w:r>
        <w:rPr>
          <w:spacing w:val="-7"/>
        </w:rPr>
        <w:t xml:space="preserve"> </w:t>
      </w:r>
      <w:r>
        <w:t>and</w:t>
      </w:r>
      <w:r>
        <w:rPr>
          <w:spacing w:val="-3"/>
        </w:rPr>
        <w:t xml:space="preserve"> </w:t>
      </w:r>
      <w:r>
        <w:t>the</w:t>
      </w:r>
      <w:r>
        <w:rPr>
          <w:spacing w:val="-7"/>
        </w:rPr>
        <w:t xml:space="preserve"> </w:t>
      </w:r>
      <w:r>
        <w:t>Plan</w:t>
      </w:r>
      <w:r>
        <w:rPr>
          <w:spacing w:val="-7"/>
        </w:rPr>
        <w:t xml:space="preserve"> </w:t>
      </w:r>
      <w:r>
        <w:t>Sponsor,</w:t>
      </w:r>
      <w:r>
        <w:rPr>
          <w:spacing w:val="-6"/>
        </w:rPr>
        <w:t xml:space="preserve"> </w:t>
      </w:r>
      <w:r>
        <w:t>as</w:t>
      </w:r>
      <w:r>
        <w:rPr>
          <w:spacing w:val="-4"/>
        </w:rPr>
        <w:t xml:space="preserve"> </w:t>
      </w:r>
      <w:r>
        <w:t>required</w:t>
      </w:r>
      <w:r>
        <w:rPr>
          <w:spacing w:val="-7"/>
        </w:rPr>
        <w:t xml:space="preserve"> </w:t>
      </w:r>
      <w:r>
        <w:t>in</w:t>
      </w:r>
      <w:r>
        <w:rPr>
          <w:spacing w:val="-7"/>
        </w:rPr>
        <w:t xml:space="preserve"> </w:t>
      </w:r>
      <w:r>
        <w:t>45</w:t>
      </w:r>
      <w:r>
        <w:rPr>
          <w:spacing w:val="-7"/>
        </w:rPr>
        <w:t xml:space="preserve"> </w:t>
      </w:r>
      <w:r>
        <w:t>CFR</w:t>
      </w:r>
      <w:r>
        <w:rPr>
          <w:spacing w:val="-3"/>
        </w:rPr>
        <w:t xml:space="preserve"> </w:t>
      </w:r>
      <w:r>
        <w:t>§</w:t>
      </w:r>
      <w:r>
        <w:rPr>
          <w:spacing w:val="-54"/>
        </w:rPr>
        <w:t xml:space="preserve"> </w:t>
      </w:r>
      <w:r>
        <w:t>164.504(f)(2)(iii),</w:t>
      </w:r>
      <w:r>
        <w:rPr>
          <w:spacing w:val="-1"/>
        </w:rPr>
        <w:t xml:space="preserve"> </w:t>
      </w:r>
      <w:r>
        <w:t>is</w:t>
      </w:r>
      <w:r>
        <w:rPr>
          <w:spacing w:val="-1"/>
        </w:rPr>
        <w:t xml:space="preserve"> </w:t>
      </w:r>
      <w:r>
        <w:t>supported</w:t>
      </w:r>
      <w:r>
        <w:rPr>
          <w:spacing w:val="-2"/>
        </w:rPr>
        <w:t xml:space="preserve"> </w:t>
      </w:r>
      <w:r>
        <w:t>by</w:t>
      </w:r>
      <w:r>
        <w:rPr>
          <w:spacing w:val="-5"/>
        </w:rPr>
        <w:t xml:space="preserve"> </w:t>
      </w:r>
      <w:r>
        <w:t>reasonable and</w:t>
      </w:r>
      <w:r>
        <w:rPr>
          <w:spacing w:val="-2"/>
        </w:rPr>
        <w:t xml:space="preserve"> </w:t>
      </w:r>
      <w:r>
        <w:t>appropriate Security</w:t>
      </w:r>
      <w:r>
        <w:rPr>
          <w:spacing w:val="-3"/>
        </w:rPr>
        <w:t xml:space="preserve"> </w:t>
      </w:r>
      <w:r>
        <w:t>Measures;</w:t>
      </w:r>
    </w:p>
    <w:p w14:paraId="5D50F22E" w14:textId="77777777" w:rsidR="009E364D" w:rsidRDefault="009E364D">
      <w:pPr>
        <w:pStyle w:val="BodyText"/>
        <w:spacing w:before="11"/>
      </w:pPr>
    </w:p>
    <w:p w14:paraId="5D50F22F" w14:textId="77777777" w:rsidR="009E364D" w:rsidRDefault="00BB396C">
      <w:pPr>
        <w:pStyle w:val="BodyText"/>
        <w:ind w:left="1479" w:right="756"/>
        <w:jc w:val="both"/>
      </w:pPr>
      <w:r>
        <w:t>ensure that any agent, including a subcontractor, to whom the Plan Sponsor provides Electronic</w:t>
      </w:r>
      <w:r>
        <w:rPr>
          <w:spacing w:val="1"/>
        </w:rPr>
        <w:t xml:space="preserve"> </w:t>
      </w:r>
      <w:r>
        <w:t>PHI created, received, maintained, or transmitted on behalf of the Plan, agrees to implement</w:t>
      </w:r>
      <w:r>
        <w:rPr>
          <w:spacing w:val="1"/>
        </w:rPr>
        <w:t xml:space="preserve"> </w:t>
      </w:r>
      <w:r>
        <w:t>reasonable and appropriate administrative, physical, and technical safeguards to protect the</w:t>
      </w:r>
      <w:r>
        <w:rPr>
          <w:spacing w:val="1"/>
        </w:rPr>
        <w:t xml:space="preserve"> </w:t>
      </w:r>
      <w:r>
        <w:t>confidentiality, integrity, and availability of the Electronic PHI and report to the Plan any security</w:t>
      </w:r>
      <w:r>
        <w:rPr>
          <w:spacing w:val="1"/>
        </w:rPr>
        <w:t xml:space="preserve"> </w:t>
      </w:r>
      <w:r>
        <w:t>incident of</w:t>
      </w:r>
      <w:r>
        <w:rPr>
          <w:spacing w:val="1"/>
        </w:rPr>
        <w:t xml:space="preserve"> </w:t>
      </w:r>
      <w:r>
        <w:t>which</w:t>
      </w:r>
      <w:r>
        <w:rPr>
          <w:spacing w:val="1"/>
        </w:rPr>
        <w:t xml:space="preserve"> </w:t>
      </w:r>
      <w:r>
        <w:t>it</w:t>
      </w:r>
      <w:r>
        <w:rPr>
          <w:spacing w:val="-1"/>
        </w:rPr>
        <w:t xml:space="preserve"> </w:t>
      </w:r>
      <w:r>
        <w:t>becomes</w:t>
      </w:r>
      <w:r>
        <w:rPr>
          <w:spacing w:val="-1"/>
        </w:rPr>
        <w:t xml:space="preserve"> </w:t>
      </w:r>
      <w:r>
        <w:t>aware;</w:t>
      </w:r>
      <w:r>
        <w:rPr>
          <w:spacing w:val="-1"/>
        </w:rPr>
        <w:t xml:space="preserve"> </w:t>
      </w:r>
      <w:r>
        <w:t>and</w:t>
      </w:r>
    </w:p>
    <w:p w14:paraId="5D50F230" w14:textId="77777777" w:rsidR="009E364D" w:rsidRDefault="009E364D">
      <w:pPr>
        <w:pStyle w:val="BodyText"/>
        <w:spacing w:before="10"/>
      </w:pPr>
    </w:p>
    <w:p w14:paraId="5D50F231" w14:textId="77777777" w:rsidR="009E364D" w:rsidRDefault="00BB396C">
      <w:pPr>
        <w:pStyle w:val="BodyText"/>
        <w:ind w:left="1479"/>
        <w:jc w:val="both"/>
      </w:pPr>
      <w:r>
        <w:t>report</w:t>
      </w:r>
      <w:r>
        <w:rPr>
          <w:spacing w:val="-4"/>
        </w:rPr>
        <w:t xml:space="preserve"> </w:t>
      </w:r>
      <w:r>
        <w:t>to</w:t>
      </w:r>
      <w:r>
        <w:rPr>
          <w:spacing w:val="-1"/>
        </w:rPr>
        <w:t xml:space="preserve"> </w:t>
      </w:r>
      <w:r>
        <w:t>the</w:t>
      </w:r>
      <w:r>
        <w:rPr>
          <w:spacing w:val="-1"/>
        </w:rPr>
        <w:t xml:space="preserve"> </w:t>
      </w:r>
      <w:r>
        <w:t>Plan</w:t>
      </w:r>
      <w:r>
        <w:rPr>
          <w:spacing w:val="-1"/>
        </w:rPr>
        <w:t xml:space="preserve"> </w:t>
      </w:r>
      <w:r>
        <w:t>any</w:t>
      </w:r>
      <w:r>
        <w:rPr>
          <w:spacing w:val="-6"/>
        </w:rPr>
        <w:t xml:space="preserve"> </w:t>
      </w:r>
      <w:r>
        <w:t>security</w:t>
      </w:r>
      <w:r>
        <w:rPr>
          <w:spacing w:val="-4"/>
        </w:rPr>
        <w:t xml:space="preserve"> </w:t>
      </w:r>
      <w:r>
        <w:t>incident</w:t>
      </w:r>
      <w:r>
        <w:rPr>
          <w:spacing w:val="-3"/>
        </w:rPr>
        <w:t xml:space="preserve"> </w:t>
      </w:r>
      <w:r>
        <w:t>of</w:t>
      </w:r>
      <w:r>
        <w:rPr>
          <w:spacing w:val="-1"/>
        </w:rPr>
        <w:t xml:space="preserve"> </w:t>
      </w:r>
      <w:r>
        <w:t>which</w:t>
      </w:r>
      <w:r>
        <w:rPr>
          <w:spacing w:val="-1"/>
        </w:rPr>
        <w:t xml:space="preserve"> </w:t>
      </w:r>
      <w:r>
        <w:t>it</w:t>
      </w:r>
      <w:r>
        <w:rPr>
          <w:spacing w:val="-1"/>
        </w:rPr>
        <w:t xml:space="preserve"> </w:t>
      </w:r>
      <w:r>
        <w:t>becomes</w:t>
      </w:r>
      <w:r>
        <w:rPr>
          <w:spacing w:val="-2"/>
        </w:rPr>
        <w:t xml:space="preserve"> </w:t>
      </w:r>
      <w:r>
        <w:t>aware.</w:t>
      </w:r>
    </w:p>
    <w:p w14:paraId="5D50F232" w14:textId="77777777" w:rsidR="009E364D" w:rsidRDefault="009E364D">
      <w:pPr>
        <w:pStyle w:val="BodyText"/>
        <w:spacing w:before="8"/>
      </w:pPr>
    </w:p>
    <w:p w14:paraId="5D50F233" w14:textId="77777777" w:rsidR="009E364D" w:rsidRDefault="00BB396C">
      <w:pPr>
        <w:pStyle w:val="Heading4"/>
        <w:ind w:left="759"/>
        <w:jc w:val="left"/>
      </w:pPr>
      <w:r>
        <w:t>Notification</w:t>
      </w:r>
      <w:r>
        <w:rPr>
          <w:spacing w:val="-3"/>
        </w:rPr>
        <w:t xml:space="preserve"> </w:t>
      </w:r>
      <w:r>
        <w:t>Requirements</w:t>
      </w:r>
      <w:r>
        <w:rPr>
          <w:spacing w:val="-3"/>
        </w:rPr>
        <w:t xml:space="preserve"> </w:t>
      </w:r>
      <w:r>
        <w:t>in</w:t>
      </w:r>
      <w:r>
        <w:rPr>
          <w:spacing w:val="-2"/>
        </w:rPr>
        <w:t xml:space="preserve"> </w:t>
      </w:r>
      <w:r>
        <w:t>the</w:t>
      </w:r>
      <w:r>
        <w:rPr>
          <w:spacing w:val="-4"/>
        </w:rPr>
        <w:t xml:space="preserve"> </w:t>
      </w:r>
      <w:r>
        <w:t>Event</w:t>
      </w:r>
      <w:r>
        <w:rPr>
          <w:spacing w:val="-2"/>
        </w:rPr>
        <w:t xml:space="preserve"> </w:t>
      </w:r>
      <w:r>
        <w:t>of</w:t>
      </w:r>
      <w:r>
        <w:rPr>
          <w:spacing w:val="-2"/>
        </w:rPr>
        <w:t xml:space="preserve"> </w:t>
      </w:r>
      <w:r>
        <w:t>a</w:t>
      </w:r>
      <w:r>
        <w:rPr>
          <w:spacing w:val="-3"/>
        </w:rPr>
        <w:t xml:space="preserve"> </w:t>
      </w:r>
      <w:r>
        <w:t>Breach</w:t>
      </w:r>
      <w:r>
        <w:rPr>
          <w:spacing w:val="-1"/>
        </w:rPr>
        <w:t xml:space="preserve"> </w:t>
      </w:r>
      <w:r>
        <w:t>of</w:t>
      </w:r>
      <w:r>
        <w:rPr>
          <w:spacing w:val="-2"/>
        </w:rPr>
        <w:t xml:space="preserve"> </w:t>
      </w:r>
      <w:r>
        <w:t>Unsecured</w:t>
      </w:r>
      <w:r>
        <w:rPr>
          <w:spacing w:val="-2"/>
        </w:rPr>
        <w:t xml:space="preserve"> </w:t>
      </w:r>
      <w:r>
        <w:t>PHI</w:t>
      </w:r>
    </w:p>
    <w:p w14:paraId="5D50F234" w14:textId="639CAA9D" w:rsidR="009E364D" w:rsidRDefault="00281A10">
      <w:pPr>
        <w:pStyle w:val="BodyText"/>
        <w:spacing w:before="3"/>
        <w:ind w:left="759" w:right="749"/>
      </w:pPr>
      <w:r>
        <w:rPr>
          <w:noProof/>
        </w:rPr>
        <mc:AlternateContent>
          <mc:Choice Requires="wps">
            <w:drawing>
              <wp:anchor distT="0" distB="0" distL="114300" distR="114300" simplePos="0" relativeHeight="251658498" behindDoc="0" locked="0" layoutInCell="1" allowOverlap="1" wp14:anchorId="74ADA2BE" wp14:editId="6200EFAC">
                <wp:simplePos x="0" y="0"/>
                <wp:positionH relativeFrom="margin">
                  <wp:posOffset>4572000</wp:posOffset>
                </wp:positionH>
                <wp:positionV relativeFrom="paragraph">
                  <wp:posOffset>2522763</wp:posOffset>
                </wp:positionV>
                <wp:extent cx="2559004" cy="216134"/>
                <wp:effectExtent l="0" t="0" r="13335" b="12700"/>
                <wp:wrapNone/>
                <wp:docPr id="563" name="Text Box 563"/>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604F41A" w14:textId="1400535A"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A2BE" id="Text Box 563" o:spid="_x0000_s1266" type="#_x0000_t202" style="position:absolute;left:0;text-align:left;margin-left:5in;margin-top:198.65pt;width:201.5pt;height:17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" fillcolor="white [3201]" strokeweight=".5pt">
                <v:textbox>
                  <w:txbxContent>
                    <w:p w14:paraId="4604F41A" w14:textId="1400535A"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113</w:t>
                      </w:r>
                    </w:p>
                  </w:txbxContent>
                </v:textbox>
                <w10:wrap anchorx="margin"/>
              </v:shape>
            </w:pict>
          </mc:Fallback>
        </mc:AlternateContent>
      </w:r>
      <w:r w:rsidR="00B1555D">
        <w:rPr>
          <w:noProof/>
        </w:rPr>
        <mc:AlternateContent>
          <mc:Choice Requires="wps">
            <w:drawing>
              <wp:anchor distT="0" distB="0" distL="114300" distR="114300" simplePos="0" relativeHeight="251658392" behindDoc="0" locked="0" layoutInCell="1" allowOverlap="1" wp14:anchorId="48F3D615" wp14:editId="3F19BDD8">
                <wp:simplePos x="0" y="0"/>
                <wp:positionH relativeFrom="margin">
                  <wp:posOffset>19736</wp:posOffset>
                </wp:positionH>
                <wp:positionV relativeFrom="paragraph">
                  <wp:posOffset>2496450</wp:posOffset>
                </wp:positionV>
                <wp:extent cx="807244" cy="204152"/>
                <wp:effectExtent l="0" t="0" r="12065" b="24765"/>
                <wp:wrapNone/>
                <wp:docPr id="454" name="Text Box 45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F250BD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D615" id="Text Box 454" o:spid="_x0000_s1267" type="#_x0000_t202" style="position:absolute;left:0;text-align:left;margin-left:1.55pt;margin-top:196.55pt;width:63.55pt;height:16.05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" fillcolor="white [3201]" strokeweight=".5pt">
                <v:textbox>
                  <w:txbxContent>
                    <w:p w14:paraId="7F250BD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w:t>
      </w:r>
      <w:r w:rsidR="00BB396C">
        <w:rPr>
          <w:spacing w:val="-7"/>
        </w:rPr>
        <w:t xml:space="preserve"> </w:t>
      </w:r>
      <w:r w:rsidR="00BB396C">
        <w:t>required</w:t>
      </w:r>
      <w:r w:rsidR="00BB396C">
        <w:rPr>
          <w:spacing w:val="-4"/>
        </w:rPr>
        <w:t xml:space="preserve"> </w:t>
      </w:r>
      <w:r w:rsidR="00BB396C">
        <w:t>breach</w:t>
      </w:r>
      <w:r w:rsidR="00BB396C">
        <w:rPr>
          <w:spacing w:val="-6"/>
        </w:rPr>
        <w:t xml:space="preserve"> </w:t>
      </w:r>
      <w:r w:rsidR="00BB396C">
        <w:t>notifications</w:t>
      </w:r>
      <w:r w:rsidR="00BB396C">
        <w:rPr>
          <w:spacing w:val="-5"/>
        </w:rPr>
        <w:t xml:space="preserve"> </w:t>
      </w:r>
      <w:r w:rsidR="00BB396C">
        <w:t>are</w:t>
      </w:r>
      <w:r w:rsidR="00BB396C">
        <w:rPr>
          <w:spacing w:val="-7"/>
        </w:rPr>
        <w:t xml:space="preserve"> </w:t>
      </w:r>
      <w:r w:rsidR="00BB396C">
        <w:t>triggered</w:t>
      </w:r>
      <w:r w:rsidR="00BB396C">
        <w:rPr>
          <w:spacing w:val="-4"/>
        </w:rPr>
        <w:t xml:space="preserve"> </w:t>
      </w:r>
      <w:r w:rsidR="00BB396C">
        <w:t>upon</w:t>
      </w:r>
      <w:r w:rsidR="00BB396C">
        <w:rPr>
          <w:spacing w:val="-7"/>
        </w:rPr>
        <w:t xml:space="preserve"> </w:t>
      </w:r>
      <w:r w:rsidR="00BB396C">
        <w:t>the</w:t>
      </w:r>
      <w:r w:rsidR="00BB396C">
        <w:rPr>
          <w:spacing w:val="-7"/>
        </w:rPr>
        <w:t xml:space="preserve"> </w:t>
      </w:r>
      <w:r w:rsidR="00BB396C">
        <w:t>discovery</w:t>
      </w:r>
      <w:r w:rsidR="00BB396C">
        <w:rPr>
          <w:spacing w:val="-6"/>
        </w:rPr>
        <w:t xml:space="preserve"> </w:t>
      </w:r>
      <w:r w:rsidR="00BB396C">
        <w:t>of</w:t>
      </w:r>
      <w:r w:rsidR="00BB396C">
        <w:rPr>
          <w:spacing w:val="-4"/>
        </w:rPr>
        <w:t xml:space="preserve"> </w:t>
      </w:r>
      <w:r w:rsidR="00BB396C">
        <w:t>a</w:t>
      </w:r>
      <w:r w:rsidR="00BB396C">
        <w:rPr>
          <w:spacing w:val="-7"/>
        </w:rPr>
        <w:t xml:space="preserve"> </w:t>
      </w:r>
      <w:r w:rsidR="00BB396C">
        <w:t>breach</w:t>
      </w:r>
      <w:r w:rsidR="00BB396C">
        <w:rPr>
          <w:spacing w:val="-6"/>
        </w:rPr>
        <w:t xml:space="preserve"> </w:t>
      </w:r>
      <w:r w:rsidR="00BB396C">
        <w:t>of</w:t>
      </w:r>
      <w:r w:rsidR="00BB396C">
        <w:rPr>
          <w:spacing w:val="-4"/>
        </w:rPr>
        <w:t xml:space="preserve"> </w:t>
      </w:r>
      <w:r w:rsidR="00BB396C">
        <w:t>unsecured</w:t>
      </w:r>
      <w:r w:rsidR="00BB396C">
        <w:rPr>
          <w:spacing w:val="-7"/>
        </w:rPr>
        <w:t xml:space="preserve"> </w:t>
      </w:r>
      <w:r w:rsidR="00BB396C">
        <w:t>PHI.</w:t>
      </w:r>
      <w:r w:rsidR="00BB396C">
        <w:rPr>
          <w:spacing w:val="-5"/>
        </w:rPr>
        <w:t xml:space="preserve"> </w:t>
      </w:r>
      <w:r w:rsidR="00BB396C">
        <w:t>A</w:t>
      </w:r>
      <w:r w:rsidR="00BB396C">
        <w:rPr>
          <w:spacing w:val="-5"/>
        </w:rPr>
        <w:t xml:space="preserve"> </w:t>
      </w:r>
      <w:r w:rsidR="00BB396C">
        <w:t>breach</w:t>
      </w:r>
      <w:r w:rsidR="00BB396C">
        <w:rPr>
          <w:spacing w:val="-53"/>
        </w:rPr>
        <w:t xml:space="preserve"> </w:t>
      </w:r>
      <w:r w:rsidR="00BB396C">
        <w:t>is</w:t>
      </w:r>
      <w:r w:rsidR="00BB396C">
        <w:rPr>
          <w:spacing w:val="-2"/>
        </w:rPr>
        <w:t xml:space="preserve"> </w:t>
      </w:r>
      <w:r w:rsidR="00BB396C">
        <w:t>discovered as</w:t>
      </w:r>
      <w:r w:rsidR="00BB396C">
        <w:rPr>
          <w:spacing w:val="-1"/>
        </w:rPr>
        <w:t xml:space="preserve"> </w:t>
      </w:r>
      <w:r w:rsidR="00BB396C">
        <w:t>of the</w:t>
      </w:r>
      <w:r w:rsidR="00BB396C">
        <w:rPr>
          <w:spacing w:val="-2"/>
        </w:rPr>
        <w:t xml:space="preserve"> </w:t>
      </w:r>
      <w:r w:rsidR="00BB396C">
        <w:t>first day</w:t>
      </w:r>
      <w:r w:rsidR="00BB396C">
        <w:rPr>
          <w:spacing w:val="-3"/>
        </w:rPr>
        <w:t xml:space="preserve"> </w:t>
      </w:r>
      <w:r w:rsidR="00BB396C">
        <w:t>the breach is</w:t>
      </w:r>
      <w:r w:rsidR="00BB396C">
        <w:rPr>
          <w:spacing w:val="-1"/>
        </w:rPr>
        <w:t xml:space="preserve"> </w:t>
      </w:r>
      <w:r w:rsidR="00BB396C">
        <w:t>known,</w:t>
      </w:r>
      <w:r w:rsidR="00BB396C">
        <w:rPr>
          <w:spacing w:val="-2"/>
        </w:rPr>
        <w:t xml:space="preserve"> </w:t>
      </w:r>
      <w:r w:rsidR="00BB396C">
        <w:t>or</w:t>
      </w:r>
      <w:r w:rsidR="00BB396C">
        <w:rPr>
          <w:spacing w:val="1"/>
        </w:rPr>
        <w:t xml:space="preserve"> </w:t>
      </w:r>
      <w:r w:rsidR="00BB396C">
        <w:t>reasonably</w:t>
      </w:r>
      <w:r w:rsidR="00BB396C">
        <w:rPr>
          <w:spacing w:val="-5"/>
        </w:rPr>
        <w:t xml:space="preserve"> </w:t>
      </w:r>
      <w:r w:rsidR="00BB396C">
        <w:t>should</w:t>
      </w:r>
      <w:r w:rsidR="00BB396C">
        <w:rPr>
          <w:spacing w:val="-2"/>
        </w:rPr>
        <w:t xml:space="preserve"> </w:t>
      </w:r>
      <w:r w:rsidR="00BB396C">
        <w:t>have been</w:t>
      </w:r>
      <w:r w:rsidR="00BB396C">
        <w:rPr>
          <w:spacing w:val="-2"/>
        </w:rPr>
        <w:t xml:space="preserve"> </w:t>
      </w:r>
      <w:r w:rsidR="00BB396C">
        <w:t>know</w:t>
      </w:r>
    </w:p>
    <w:p w14:paraId="5D50F235" w14:textId="0F08E743" w:rsidR="009E364D" w:rsidRDefault="009E364D">
      <w:pPr>
        <w:sectPr w:rsidR="009E364D">
          <w:headerReference w:type="default" r:id="rId179"/>
          <w:footerReference w:type="even" r:id="rId180"/>
          <w:footerReference w:type="default" r:id="rId181"/>
          <w:pgSz w:w="12240" w:h="15840"/>
          <w:pgMar w:top="1360" w:right="680" w:bottom="1020" w:left="680" w:header="0" w:footer="836" w:gutter="0"/>
          <w:pgNumType w:start="111"/>
          <w:cols w:space="720"/>
        </w:sectPr>
      </w:pPr>
    </w:p>
    <w:p w14:paraId="5D50F236" w14:textId="77777777" w:rsidR="009E364D" w:rsidRDefault="009E364D">
      <w:pPr>
        <w:pStyle w:val="BodyText"/>
        <w:spacing w:before="6"/>
        <w:rPr>
          <w:sz w:val="27"/>
        </w:rPr>
      </w:pPr>
    </w:p>
    <w:p w14:paraId="5D50F237" w14:textId="77777777" w:rsidR="009E364D" w:rsidRDefault="00BB396C">
      <w:pPr>
        <w:pStyle w:val="BodyText"/>
        <w:spacing w:before="93"/>
        <w:ind w:left="760"/>
      </w:pPr>
      <w:r>
        <w:t>When</w:t>
      </w:r>
      <w:r>
        <w:rPr>
          <w:spacing w:val="-4"/>
        </w:rPr>
        <w:t xml:space="preserve"> </w:t>
      </w:r>
      <w:r>
        <w:t>a</w:t>
      </w:r>
      <w:r>
        <w:rPr>
          <w:spacing w:val="-4"/>
        </w:rPr>
        <w:t xml:space="preserve"> </w:t>
      </w:r>
      <w:r>
        <w:t>breach</w:t>
      </w:r>
      <w:r>
        <w:rPr>
          <w:spacing w:val="-1"/>
        </w:rPr>
        <w:t xml:space="preserve"> </w:t>
      </w:r>
      <w:r>
        <w:t>of</w:t>
      </w:r>
      <w:r>
        <w:rPr>
          <w:spacing w:val="-2"/>
        </w:rPr>
        <w:t xml:space="preserve"> </w:t>
      </w:r>
      <w:r>
        <w:t>unsecured</w:t>
      </w:r>
      <w:r>
        <w:rPr>
          <w:spacing w:val="-3"/>
        </w:rPr>
        <w:t xml:space="preserve"> </w:t>
      </w:r>
      <w:r>
        <w:t>PHI</w:t>
      </w:r>
      <w:r>
        <w:rPr>
          <w:spacing w:val="-4"/>
        </w:rPr>
        <w:t xml:space="preserve"> </w:t>
      </w:r>
      <w:r>
        <w:t>is discovered,</w:t>
      </w:r>
      <w:r>
        <w:rPr>
          <w:spacing w:val="-1"/>
        </w:rPr>
        <w:t xml:space="preserve"> </w:t>
      </w:r>
      <w:r>
        <w:t>the</w:t>
      </w:r>
      <w:r>
        <w:rPr>
          <w:spacing w:val="-2"/>
        </w:rPr>
        <w:t xml:space="preserve"> </w:t>
      </w:r>
      <w:r>
        <w:t>Plan</w:t>
      </w:r>
      <w:r>
        <w:rPr>
          <w:spacing w:val="-2"/>
        </w:rPr>
        <w:t xml:space="preserve"> </w:t>
      </w:r>
      <w:r>
        <w:t>will:</w:t>
      </w:r>
    </w:p>
    <w:p w14:paraId="5D50F238" w14:textId="77777777" w:rsidR="009E364D" w:rsidRDefault="009E364D">
      <w:pPr>
        <w:pStyle w:val="BodyText"/>
        <w:spacing w:before="8"/>
      </w:pPr>
    </w:p>
    <w:p w14:paraId="5D50F239" w14:textId="77777777" w:rsidR="009E364D" w:rsidRDefault="00BB396C">
      <w:pPr>
        <w:pStyle w:val="BodyText"/>
        <w:ind w:left="1120" w:right="759"/>
        <w:jc w:val="both"/>
      </w:pPr>
      <w:r>
        <w:t>Notify the Covered Person whose PHI has been, or is reasonably believed to have been, assessed,</w:t>
      </w:r>
      <w:r>
        <w:rPr>
          <w:spacing w:val="1"/>
        </w:rPr>
        <w:t xml:space="preserve"> </w:t>
      </w:r>
      <w:r>
        <w:t>acquired,</w:t>
      </w:r>
      <w:r>
        <w:rPr>
          <w:spacing w:val="-5"/>
        </w:rPr>
        <w:t xml:space="preserve"> </w:t>
      </w:r>
      <w:r>
        <w:t>used,</w:t>
      </w:r>
      <w:r>
        <w:rPr>
          <w:spacing w:val="-2"/>
        </w:rPr>
        <w:t xml:space="preserve"> </w:t>
      </w:r>
      <w:r>
        <w:t>or</w:t>
      </w:r>
      <w:r>
        <w:rPr>
          <w:spacing w:val="-4"/>
        </w:rPr>
        <w:t xml:space="preserve"> </w:t>
      </w:r>
      <w:r>
        <w:t>disclosed</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3"/>
        </w:rPr>
        <w:t xml:space="preserve"> </w:t>
      </w:r>
      <w:r>
        <w:t>the</w:t>
      </w:r>
      <w:r>
        <w:rPr>
          <w:spacing w:val="-4"/>
        </w:rPr>
        <w:t xml:space="preserve"> </w:t>
      </w:r>
      <w:r>
        <w:t>breach,</w:t>
      </w:r>
      <w:r>
        <w:rPr>
          <w:spacing w:val="-3"/>
        </w:rPr>
        <w:t xml:space="preserve"> </w:t>
      </w:r>
      <w:r>
        <w:t>in</w:t>
      </w:r>
      <w:r>
        <w:rPr>
          <w:spacing w:val="-2"/>
        </w:rPr>
        <w:t xml:space="preserve"> </w:t>
      </w:r>
      <w:r>
        <w:t>writing,</w:t>
      </w:r>
      <w:r>
        <w:rPr>
          <w:spacing w:val="-3"/>
        </w:rPr>
        <w:t xml:space="preserve"> </w:t>
      </w:r>
      <w:r>
        <w:t>without</w:t>
      </w:r>
      <w:r>
        <w:rPr>
          <w:spacing w:val="-4"/>
        </w:rPr>
        <w:t xml:space="preserve"> </w:t>
      </w:r>
      <w:r>
        <w:t>unreasonable</w:t>
      </w:r>
      <w:r>
        <w:rPr>
          <w:spacing w:val="-5"/>
        </w:rPr>
        <w:t xml:space="preserve"> </w:t>
      </w:r>
      <w:r>
        <w:t>delay</w:t>
      </w:r>
      <w:r>
        <w:rPr>
          <w:spacing w:val="-7"/>
        </w:rPr>
        <w:t xml:space="preserve"> </w:t>
      </w:r>
      <w:r>
        <w:t>and</w:t>
      </w:r>
      <w:r>
        <w:rPr>
          <w:spacing w:val="-2"/>
        </w:rPr>
        <w:t xml:space="preserve"> </w:t>
      </w:r>
      <w:r>
        <w:t>in</w:t>
      </w:r>
      <w:r>
        <w:rPr>
          <w:spacing w:val="-5"/>
        </w:rPr>
        <w:t xml:space="preserve"> </w:t>
      </w:r>
      <w:r>
        <w:t>no</w:t>
      </w:r>
      <w:r>
        <w:rPr>
          <w:spacing w:val="-53"/>
        </w:rPr>
        <w:t xml:space="preserve"> </w:t>
      </w:r>
      <w:r>
        <w:t>case</w:t>
      </w:r>
      <w:r>
        <w:rPr>
          <w:spacing w:val="-9"/>
        </w:rPr>
        <w:t xml:space="preserve"> </w:t>
      </w:r>
      <w:r>
        <w:t>later</w:t>
      </w:r>
      <w:r>
        <w:rPr>
          <w:spacing w:val="-8"/>
        </w:rPr>
        <w:t xml:space="preserve"> </w:t>
      </w:r>
      <w:r>
        <w:t>than</w:t>
      </w:r>
      <w:r>
        <w:rPr>
          <w:spacing w:val="-6"/>
        </w:rPr>
        <w:t xml:space="preserve"> </w:t>
      </w:r>
      <w:r>
        <w:t>60</w:t>
      </w:r>
      <w:r>
        <w:rPr>
          <w:spacing w:val="-9"/>
        </w:rPr>
        <w:t xml:space="preserve"> </w:t>
      </w:r>
      <w:r>
        <w:t>calendar</w:t>
      </w:r>
      <w:r>
        <w:rPr>
          <w:spacing w:val="-5"/>
        </w:rPr>
        <w:t xml:space="preserve"> </w:t>
      </w:r>
      <w:r>
        <w:t>days</w:t>
      </w:r>
      <w:r>
        <w:rPr>
          <w:spacing w:val="-4"/>
        </w:rPr>
        <w:t xml:space="preserve"> </w:t>
      </w:r>
      <w:r>
        <w:t>after</w:t>
      </w:r>
      <w:r>
        <w:rPr>
          <w:spacing w:val="-8"/>
        </w:rPr>
        <w:t xml:space="preserve"> </w:t>
      </w:r>
      <w:r>
        <w:t>discovery</w:t>
      </w:r>
      <w:r>
        <w:rPr>
          <w:spacing w:val="-10"/>
        </w:rPr>
        <w:t xml:space="preserve"> </w:t>
      </w:r>
      <w:r>
        <w:t>of</w:t>
      </w:r>
      <w:r>
        <w:rPr>
          <w:spacing w:val="-5"/>
        </w:rPr>
        <w:t xml:space="preserve"> </w:t>
      </w:r>
      <w:r>
        <w:t>the</w:t>
      </w:r>
      <w:r>
        <w:rPr>
          <w:spacing w:val="-4"/>
        </w:rPr>
        <w:t xml:space="preserve"> </w:t>
      </w:r>
      <w:r>
        <w:t>breach.</w:t>
      </w:r>
      <w:r>
        <w:rPr>
          <w:spacing w:val="-6"/>
        </w:rPr>
        <w:t xml:space="preserve"> </w:t>
      </w:r>
      <w:r>
        <w:t>Breach</w:t>
      </w:r>
      <w:r>
        <w:rPr>
          <w:spacing w:val="-7"/>
        </w:rPr>
        <w:t xml:space="preserve"> </w:t>
      </w:r>
      <w:r>
        <w:t>Notification</w:t>
      </w:r>
      <w:r>
        <w:rPr>
          <w:spacing w:val="-6"/>
        </w:rPr>
        <w:t xml:space="preserve"> </w:t>
      </w:r>
      <w:r>
        <w:t>must</w:t>
      </w:r>
      <w:r>
        <w:rPr>
          <w:spacing w:val="-9"/>
        </w:rPr>
        <w:t xml:space="preserve"> </w:t>
      </w:r>
      <w:r>
        <w:t>be</w:t>
      </w:r>
      <w:r>
        <w:rPr>
          <w:spacing w:val="-8"/>
        </w:rPr>
        <w:t xml:space="preserve"> </w:t>
      </w:r>
      <w:r>
        <w:t>provided</w:t>
      </w:r>
      <w:r>
        <w:rPr>
          <w:spacing w:val="-9"/>
        </w:rPr>
        <w:t xml:space="preserve"> </w:t>
      </w:r>
      <w:r>
        <w:t>to</w:t>
      </w:r>
      <w:r>
        <w:rPr>
          <w:spacing w:val="-53"/>
        </w:rPr>
        <w:t xml:space="preserve"> </w:t>
      </w:r>
      <w:r>
        <w:t>individual</w:t>
      </w:r>
      <w:r>
        <w:rPr>
          <w:spacing w:val="-1"/>
        </w:rPr>
        <w:t xml:space="preserve"> </w:t>
      </w:r>
      <w:r>
        <w:t>by:</w:t>
      </w:r>
    </w:p>
    <w:p w14:paraId="5D50F23A" w14:textId="77777777" w:rsidR="009E364D" w:rsidRDefault="009E364D">
      <w:pPr>
        <w:pStyle w:val="BodyText"/>
        <w:rPr>
          <w:sz w:val="21"/>
        </w:rPr>
      </w:pPr>
    </w:p>
    <w:p w14:paraId="5D50F23B" w14:textId="77777777" w:rsidR="009E364D" w:rsidRDefault="00BB396C">
      <w:pPr>
        <w:pStyle w:val="BodyText"/>
        <w:ind w:left="1480" w:right="761"/>
        <w:jc w:val="both"/>
      </w:pPr>
      <w:r>
        <w:t>Written notice by first-class mail to Covered Person (or next of kin) at last known address or, if</w:t>
      </w:r>
      <w:r>
        <w:rPr>
          <w:spacing w:val="1"/>
        </w:rPr>
        <w:t xml:space="preserve"> </w:t>
      </w:r>
      <w:r>
        <w:t>specified</w:t>
      </w:r>
      <w:r>
        <w:rPr>
          <w:spacing w:val="-2"/>
        </w:rPr>
        <w:t xml:space="preserve"> </w:t>
      </w:r>
      <w:r>
        <w:t>by</w:t>
      </w:r>
      <w:r>
        <w:rPr>
          <w:spacing w:val="-4"/>
        </w:rPr>
        <w:t xml:space="preserve"> </w:t>
      </w:r>
      <w:r>
        <w:t>Covered</w:t>
      </w:r>
      <w:r>
        <w:rPr>
          <w:spacing w:val="1"/>
        </w:rPr>
        <w:t xml:space="preserve"> </w:t>
      </w:r>
      <w:r>
        <w:t>Person,</w:t>
      </w:r>
      <w:r>
        <w:rPr>
          <w:spacing w:val="-1"/>
        </w:rPr>
        <w:t xml:space="preserve"> </w:t>
      </w:r>
      <w:r>
        <w:t>e-mail;</w:t>
      </w:r>
    </w:p>
    <w:p w14:paraId="5D50F23C" w14:textId="77777777" w:rsidR="009E364D" w:rsidRDefault="009E364D">
      <w:pPr>
        <w:pStyle w:val="BodyText"/>
        <w:spacing w:before="9"/>
      </w:pPr>
    </w:p>
    <w:p w14:paraId="5D50F23D" w14:textId="77777777" w:rsidR="009E364D" w:rsidRDefault="00BB396C">
      <w:pPr>
        <w:pStyle w:val="BodyText"/>
        <w:ind w:left="1479" w:right="761"/>
        <w:jc w:val="both"/>
      </w:pPr>
      <w:r>
        <w:t>If Plan has insufficient or out-of-date contact information for the Covered Person, the Covered</w:t>
      </w:r>
      <w:r>
        <w:rPr>
          <w:spacing w:val="1"/>
        </w:rPr>
        <w:t xml:space="preserve"> </w:t>
      </w:r>
      <w:r>
        <w:t>Person</w:t>
      </w:r>
      <w:r>
        <w:rPr>
          <w:spacing w:val="-2"/>
        </w:rPr>
        <w:t xml:space="preserve"> </w:t>
      </w:r>
      <w:r>
        <w:t>must</w:t>
      </w:r>
      <w:r>
        <w:rPr>
          <w:spacing w:val="-1"/>
        </w:rPr>
        <w:t xml:space="preserve"> </w:t>
      </w:r>
      <w:r>
        <w:t>be</w:t>
      </w:r>
      <w:r>
        <w:rPr>
          <w:spacing w:val="-1"/>
        </w:rPr>
        <w:t xml:space="preserve"> </w:t>
      </w:r>
      <w:r>
        <w:t>notified</w:t>
      </w:r>
      <w:r>
        <w:rPr>
          <w:spacing w:val="-1"/>
        </w:rPr>
        <w:t xml:space="preserve"> </w:t>
      </w:r>
      <w:r>
        <w:t>by</w:t>
      </w:r>
      <w:r>
        <w:rPr>
          <w:spacing w:val="-2"/>
        </w:rPr>
        <w:t xml:space="preserve"> </w:t>
      </w:r>
      <w:r>
        <w:t>a</w:t>
      </w:r>
      <w:r>
        <w:rPr>
          <w:spacing w:val="-1"/>
        </w:rPr>
        <w:t xml:space="preserve"> </w:t>
      </w:r>
      <w:r>
        <w:t>“substitute</w:t>
      </w:r>
      <w:r>
        <w:rPr>
          <w:spacing w:val="-1"/>
        </w:rPr>
        <w:t xml:space="preserve"> </w:t>
      </w:r>
      <w:r>
        <w:t>form;</w:t>
      </w:r>
    </w:p>
    <w:p w14:paraId="5D50F23E" w14:textId="77777777" w:rsidR="009E364D" w:rsidRDefault="009E364D">
      <w:pPr>
        <w:pStyle w:val="BodyText"/>
        <w:spacing w:before="11"/>
      </w:pPr>
    </w:p>
    <w:p w14:paraId="5D50F23F" w14:textId="77777777" w:rsidR="009E364D" w:rsidRDefault="00BB396C">
      <w:pPr>
        <w:pStyle w:val="BodyText"/>
        <w:ind w:left="1479"/>
        <w:jc w:val="both"/>
      </w:pPr>
      <w:r>
        <w:t>If</w:t>
      </w:r>
      <w:r>
        <w:rPr>
          <w:spacing w:val="-2"/>
        </w:rPr>
        <w:t xml:space="preserve"> </w:t>
      </w:r>
      <w:r>
        <w:t>an</w:t>
      </w:r>
      <w:r>
        <w:rPr>
          <w:spacing w:val="-3"/>
        </w:rPr>
        <w:t xml:space="preserve"> </w:t>
      </w:r>
      <w:r>
        <w:t>urgent</w:t>
      </w:r>
      <w:r>
        <w:rPr>
          <w:spacing w:val="-3"/>
        </w:rPr>
        <w:t xml:space="preserve"> </w:t>
      </w:r>
      <w:r>
        <w:t>notice</w:t>
      </w:r>
      <w:r>
        <w:rPr>
          <w:spacing w:val="-1"/>
        </w:rPr>
        <w:t xml:space="preserve"> </w:t>
      </w:r>
      <w:r>
        <w:t>is</w:t>
      </w:r>
      <w:r>
        <w:rPr>
          <w:spacing w:val="-2"/>
        </w:rPr>
        <w:t xml:space="preserve"> </w:t>
      </w:r>
      <w:r>
        <w:t>required,</w:t>
      </w:r>
      <w:r>
        <w:rPr>
          <w:spacing w:val="-1"/>
        </w:rPr>
        <w:t xml:space="preserve"> </w:t>
      </w:r>
      <w:r>
        <w:t>Plan</w:t>
      </w:r>
      <w:r>
        <w:rPr>
          <w:spacing w:val="-3"/>
        </w:rPr>
        <w:t xml:space="preserve"> </w:t>
      </w:r>
      <w:r>
        <w:t>may</w:t>
      </w:r>
      <w:r>
        <w:rPr>
          <w:spacing w:val="-6"/>
        </w:rPr>
        <w:t xml:space="preserve"> </w:t>
      </w:r>
      <w:r>
        <w:t>contact</w:t>
      </w:r>
      <w:r>
        <w:rPr>
          <w:spacing w:val="-1"/>
        </w:rPr>
        <w:t xml:space="preserve"> </w:t>
      </w:r>
      <w:r>
        <w:t>the</w:t>
      </w:r>
      <w:r>
        <w:rPr>
          <w:spacing w:val="-1"/>
        </w:rPr>
        <w:t xml:space="preserve"> </w:t>
      </w:r>
      <w:r>
        <w:t>Covered</w:t>
      </w:r>
      <w:r>
        <w:rPr>
          <w:spacing w:val="-1"/>
        </w:rPr>
        <w:t xml:space="preserve"> </w:t>
      </w:r>
      <w:r>
        <w:t>Person</w:t>
      </w:r>
      <w:r>
        <w:rPr>
          <w:spacing w:val="-1"/>
        </w:rPr>
        <w:t xml:space="preserve"> </w:t>
      </w:r>
      <w:r>
        <w:t>by</w:t>
      </w:r>
      <w:r>
        <w:rPr>
          <w:spacing w:val="-4"/>
        </w:rPr>
        <w:t xml:space="preserve"> </w:t>
      </w:r>
      <w:r>
        <w:t>telephone.</w:t>
      </w:r>
    </w:p>
    <w:p w14:paraId="5D50F240" w14:textId="77777777" w:rsidR="009E364D" w:rsidRDefault="009E364D">
      <w:pPr>
        <w:pStyle w:val="BodyText"/>
        <w:spacing w:before="10"/>
      </w:pPr>
    </w:p>
    <w:p w14:paraId="5D50F241" w14:textId="77777777" w:rsidR="009E364D" w:rsidRDefault="00BB396C">
      <w:pPr>
        <w:pStyle w:val="BodyText"/>
        <w:ind w:left="2199"/>
      </w:pPr>
      <w:r>
        <w:t>The</w:t>
      </w:r>
      <w:r>
        <w:rPr>
          <w:spacing w:val="-4"/>
        </w:rPr>
        <w:t xml:space="preserve"> </w:t>
      </w:r>
      <w:r>
        <w:t>Breach</w:t>
      </w:r>
      <w:r>
        <w:rPr>
          <w:spacing w:val="-3"/>
        </w:rPr>
        <w:t xml:space="preserve"> </w:t>
      </w:r>
      <w:r>
        <w:t>Notification</w:t>
      </w:r>
      <w:r>
        <w:rPr>
          <w:spacing w:val="-1"/>
        </w:rPr>
        <w:t xml:space="preserve"> </w:t>
      </w:r>
      <w:r>
        <w:t>will</w:t>
      </w:r>
      <w:r>
        <w:rPr>
          <w:spacing w:val="-2"/>
        </w:rPr>
        <w:t xml:space="preserve"> </w:t>
      </w:r>
      <w:r>
        <w:t>have</w:t>
      </w:r>
      <w:r>
        <w:rPr>
          <w:spacing w:val="-3"/>
        </w:rPr>
        <w:t xml:space="preserve"> </w:t>
      </w:r>
      <w:r>
        <w:t>the</w:t>
      </w:r>
      <w:r>
        <w:rPr>
          <w:spacing w:val="-3"/>
        </w:rPr>
        <w:t xml:space="preserve"> </w:t>
      </w:r>
      <w:r>
        <w:t>following</w:t>
      </w:r>
      <w:r>
        <w:rPr>
          <w:spacing w:val="-3"/>
        </w:rPr>
        <w:t xml:space="preserve"> </w:t>
      </w:r>
      <w:r>
        <w:t>content:</w:t>
      </w:r>
    </w:p>
    <w:p w14:paraId="5D50F242" w14:textId="77777777" w:rsidR="009E364D" w:rsidRDefault="009E364D">
      <w:pPr>
        <w:pStyle w:val="BodyText"/>
        <w:spacing w:before="10"/>
      </w:pPr>
    </w:p>
    <w:p w14:paraId="5D50F243" w14:textId="77777777" w:rsidR="009E364D" w:rsidRDefault="00BB396C">
      <w:pPr>
        <w:pStyle w:val="BodyText"/>
        <w:ind w:left="2919"/>
      </w:pPr>
      <w:r>
        <w:t>Brief</w:t>
      </w:r>
      <w:r>
        <w:rPr>
          <w:spacing w:val="-4"/>
        </w:rPr>
        <w:t xml:space="preserve"> </w:t>
      </w:r>
      <w:r>
        <w:t>description</w:t>
      </w:r>
      <w:r>
        <w:rPr>
          <w:spacing w:val="-7"/>
        </w:rPr>
        <w:t xml:space="preserve"> </w:t>
      </w:r>
      <w:r>
        <w:t>of</w:t>
      </w:r>
      <w:r>
        <w:rPr>
          <w:spacing w:val="-3"/>
        </w:rPr>
        <w:t xml:space="preserve"> </w:t>
      </w:r>
      <w:r>
        <w:t>what</w:t>
      </w:r>
      <w:r>
        <w:rPr>
          <w:spacing w:val="-4"/>
        </w:rPr>
        <w:t xml:space="preserve"> </w:t>
      </w:r>
      <w:r>
        <w:t>happened,</w:t>
      </w:r>
      <w:r>
        <w:rPr>
          <w:spacing w:val="-4"/>
        </w:rPr>
        <w:t xml:space="preserve"> </w:t>
      </w:r>
      <w:r>
        <w:t>including</w:t>
      </w:r>
      <w:r>
        <w:rPr>
          <w:spacing w:val="-3"/>
        </w:rPr>
        <w:t xml:space="preserve"> </w:t>
      </w:r>
      <w:r>
        <w:t>date</w:t>
      </w:r>
      <w:r>
        <w:rPr>
          <w:spacing w:val="-7"/>
        </w:rPr>
        <w:t xml:space="preserve"> </w:t>
      </w:r>
      <w:r>
        <w:t>of</w:t>
      </w:r>
      <w:r>
        <w:rPr>
          <w:spacing w:val="-4"/>
        </w:rPr>
        <w:t xml:space="preserve"> </w:t>
      </w:r>
      <w:r>
        <w:t>breach</w:t>
      </w:r>
      <w:r>
        <w:rPr>
          <w:spacing w:val="-6"/>
        </w:rPr>
        <w:t xml:space="preserve"> </w:t>
      </w:r>
      <w:r>
        <w:t>and</w:t>
      </w:r>
      <w:r>
        <w:rPr>
          <w:spacing w:val="-7"/>
        </w:rPr>
        <w:t xml:space="preserve"> </w:t>
      </w:r>
      <w:r>
        <w:t>date</w:t>
      </w:r>
      <w:r>
        <w:rPr>
          <w:spacing w:val="-6"/>
        </w:rPr>
        <w:t xml:space="preserve"> </w:t>
      </w:r>
      <w:r>
        <w:t>discovered;</w:t>
      </w:r>
    </w:p>
    <w:p w14:paraId="5D50F244" w14:textId="77777777" w:rsidR="009E364D" w:rsidRDefault="009E364D">
      <w:pPr>
        <w:pStyle w:val="BodyText"/>
        <w:spacing w:before="11"/>
      </w:pPr>
    </w:p>
    <w:p w14:paraId="5D50F245" w14:textId="77777777" w:rsidR="009E364D" w:rsidRDefault="00BB396C">
      <w:pPr>
        <w:pStyle w:val="BodyText"/>
        <w:ind w:left="2919" w:right="749"/>
      </w:pPr>
      <w:r>
        <w:t>Types</w:t>
      </w:r>
      <w:r>
        <w:rPr>
          <w:spacing w:val="26"/>
        </w:rPr>
        <w:t xml:space="preserve"> </w:t>
      </w:r>
      <w:r>
        <w:t>of</w:t>
      </w:r>
      <w:r>
        <w:rPr>
          <w:spacing w:val="27"/>
        </w:rPr>
        <w:t xml:space="preserve"> </w:t>
      </w:r>
      <w:r>
        <w:t>unsecured</w:t>
      </w:r>
      <w:r>
        <w:rPr>
          <w:spacing w:val="26"/>
        </w:rPr>
        <w:t xml:space="preserve"> </w:t>
      </w:r>
      <w:r>
        <w:t>PHI</w:t>
      </w:r>
      <w:r>
        <w:rPr>
          <w:spacing w:val="25"/>
        </w:rPr>
        <w:t xml:space="preserve"> </w:t>
      </w:r>
      <w:r>
        <w:t>involved</w:t>
      </w:r>
      <w:r>
        <w:rPr>
          <w:spacing w:val="24"/>
        </w:rPr>
        <w:t xml:space="preserve"> </w:t>
      </w:r>
      <w:r>
        <w:t>(e.g.,</w:t>
      </w:r>
      <w:r>
        <w:rPr>
          <w:spacing w:val="24"/>
        </w:rPr>
        <w:t xml:space="preserve"> </w:t>
      </w:r>
      <w:r>
        <w:t>name,</w:t>
      </w:r>
      <w:r>
        <w:rPr>
          <w:spacing w:val="25"/>
        </w:rPr>
        <w:t xml:space="preserve"> </w:t>
      </w:r>
      <w:r>
        <w:t>Social</w:t>
      </w:r>
      <w:r>
        <w:rPr>
          <w:spacing w:val="23"/>
        </w:rPr>
        <w:t xml:space="preserve"> </w:t>
      </w:r>
      <w:r>
        <w:t>Security</w:t>
      </w:r>
      <w:r>
        <w:rPr>
          <w:spacing w:val="24"/>
        </w:rPr>
        <w:t xml:space="preserve"> </w:t>
      </w:r>
      <w:r>
        <w:t>number,</w:t>
      </w:r>
      <w:r>
        <w:rPr>
          <w:spacing w:val="24"/>
        </w:rPr>
        <w:t xml:space="preserve"> </w:t>
      </w:r>
      <w:r>
        <w:t>date</w:t>
      </w:r>
      <w:r>
        <w:rPr>
          <w:spacing w:val="25"/>
        </w:rPr>
        <w:t xml:space="preserve"> </w:t>
      </w:r>
      <w:r>
        <w:t>of</w:t>
      </w:r>
      <w:r>
        <w:rPr>
          <w:spacing w:val="-53"/>
        </w:rPr>
        <w:t xml:space="preserve"> </w:t>
      </w:r>
      <w:r>
        <w:t>birth, home</w:t>
      </w:r>
      <w:r>
        <w:rPr>
          <w:spacing w:val="-1"/>
        </w:rPr>
        <w:t xml:space="preserve"> </w:t>
      </w:r>
      <w:r>
        <w:t>address,</w:t>
      </w:r>
      <w:r>
        <w:rPr>
          <w:spacing w:val="-1"/>
        </w:rPr>
        <w:t xml:space="preserve"> </w:t>
      </w:r>
      <w:r>
        <w:t>account</w:t>
      </w:r>
      <w:r>
        <w:rPr>
          <w:spacing w:val="-1"/>
        </w:rPr>
        <w:t xml:space="preserve"> </w:t>
      </w:r>
      <w:r>
        <w:t>number);</w:t>
      </w:r>
    </w:p>
    <w:p w14:paraId="5D50F246" w14:textId="77777777" w:rsidR="009E364D" w:rsidRDefault="009E364D">
      <w:pPr>
        <w:pStyle w:val="BodyText"/>
        <w:spacing w:before="8"/>
      </w:pPr>
    </w:p>
    <w:p w14:paraId="5D50F247" w14:textId="77777777" w:rsidR="009E364D" w:rsidRDefault="00BB396C">
      <w:pPr>
        <w:pStyle w:val="BodyText"/>
        <w:ind w:left="2919"/>
      </w:pPr>
      <w:r>
        <w:t>Steps</w:t>
      </w:r>
      <w:r>
        <w:rPr>
          <w:spacing w:val="-3"/>
        </w:rPr>
        <w:t xml:space="preserve"> </w:t>
      </w:r>
      <w:r>
        <w:t>Covered</w:t>
      </w:r>
      <w:r>
        <w:rPr>
          <w:spacing w:val="-2"/>
        </w:rPr>
        <w:t xml:space="preserve"> </w:t>
      </w:r>
      <w:r>
        <w:t>Person</w:t>
      </w:r>
      <w:r>
        <w:rPr>
          <w:spacing w:val="-1"/>
        </w:rPr>
        <w:t xml:space="preserve"> </w:t>
      </w:r>
      <w:r>
        <w:t>should</w:t>
      </w:r>
      <w:r>
        <w:rPr>
          <w:spacing w:val="-2"/>
        </w:rPr>
        <w:t xml:space="preserve"> </w:t>
      </w:r>
      <w:r>
        <w:t>take</w:t>
      </w:r>
      <w:r>
        <w:rPr>
          <w:spacing w:val="-4"/>
        </w:rPr>
        <w:t xml:space="preserve"> </w:t>
      </w:r>
      <w:r>
        <w:t>to</w:t>
      </w:r>
      <w:r>
        <w:rPr>
          <w:spacing w:val="-3"/>
        </w:rPr>
        <w:t xml:space="preserve"> </w:t>
      </w:r>
      <w:r>
        <w:t>protect</w:t>
      </w:r>
      <w:r>
        <w:rPr>
          <w:spacing w:val="-4"/>
        </w:rPr>
        <w:t xml:space="preserve"> </w:t>
      </w:r>
      <w:r>
        <w:t>from</w:t>
      </w:r>
      <w:r>
        <w:rPr>
          <w:spacing w:val="1"/>
        </w:rPr>
        <w:t xml:space="preserve"> </w:t>
      </w:r>
      <w:r>
        <w:t>potential</w:t>
      </w:r>
      <w:r>
        <w:rPr>
          <w:spacing w:val="-2"/>
        </w:rPr>
        <w:t xml:space="preserve"> </w:t>
      </w:r>
      <w:r>
        <w:t>harm;</w:t>
      </w:r>
    </w:p>
    <w:p w14:paraId="5D50F248" w14:textId="77777777" w:rsidR="009E364D" w:rsidRDefault="009E364D">
      <w:pPr>
        <w:pStyle w:val="BodyText"/>
        <w:spacing w:before="10"/>
      </w:pPr>
    </w:p>
    <w:p w14:paraId="5D50F249" w14:textId="77777777" w:rsidR="009E364D" w:rsidRDefault="00BB396C">
      <w:pPr>
        <w:pStyle w:val="BodyText"/>
        <w:spacing w:before="1"/>
        <w:ind w:left="2919" w:right="749"/>
      </w:pPr>
      <w:r>
        <w:t>What</w:t>
      </w:r>
      <w:r>
        <w:rPr>
          <w:spacing w:val="34"/>
        </w:rPr>
        <w:t xml:space="preserve"> </w:t>
      </w:r>
      <w:r>
        <w:t>the</w:t>
      </w:r>
      <w:r>
        <w:rPr>
          <w:spacing w:val="37"/>
        </w:rPr>
        <w:t xml:space="preserve"> </w:t>
      </w:r>
      <w:r>
        <w:t>Plan</w:t>
      </w:r>
      <w:r>
        <w:rPr>
          <w:spacing w:val="39"/>
        </w:rPr>
        <w:t xml:space="preserve"> </w:t>
      </w:r>
      <w:r>
        <w:t>is</w:t>
      </w:r>
      <w:r>
        <w:rPr>
          <w:spacing w:val="36"/>
        </w:rPr>
        <w:t xml:space="preserve"> </w:t>
      </w:r>
      <w:r>
        <w:t>doing</w:t>
      </w:r>
      <w:r>
        <w:rPr>
          <w:spacing w:val="35"/>
        </w:rPr>
        <w:t xml:space="preserve"> </w:t>
      </w:r>
      <w:r>
        <w:t>to</w:t>
      </w:r>
      <w:r>
        <w:rPr>
          <w:spacing w:val="37"/>
        </w:rPr>
        <w:t xml:space="preserve"> </w:t>
      </w:r>
      <w:r>
        <w:t>investigate</w:t>
      </w:r>
      <w:r>
        <w:rPr>
          <w:spacing w:val="37"/>
        </w:rPr>
        <w:t xml:space="preserve"> </w:t>
      </w:r>
      <w:r>
        <w:t>the</w:t>
      </w:r>
      <w:r>
        <w:rPr>
          <w:spacing w:val="35"/>
        </w:rPr>
        <w:t xml:space="preserve"> </w:t>
      </w:r>
      <w:r>
        <w:t>branch,</w:t>
      </w:r>
      <w:r>
        <w:rPr>
          <w:spacing w:val="37"/>
        </w:rPr>
        <w:t xml:space="preserve"> </w:t>
      </w:r>
      <w:r>
        <w:t>mitigate</w:t>
      </w:r>
      <w:r>
        <w:rPr>
          <w:spacing w:val="38"/>
        </w:rPr>
        <w:t xml:space="preserve"> </w:t>
      </w:r>
      <w:r>
        <w:t>losses</w:t>
      </w:r>
      <w:r>
        <w:rPr>
          <w:spacing w:val="36"/>
        </w:rPr>
        <w:t xml:space="preserve"> </w:t>
      </w:r>
      <w:r>
        <w:t>and</w:t>
      </w:r>
      <w:r>
        <w:rPr>
          <w:spacing w:val="37"/>
        </w:rPr>
        <w:t xml:space="preserve"> </w:t>
      </w:r>
      <w:r>
        <w:t>protect</w:t>
      </w:r>
      <w:r>
        <w:rPr>
          <w:spacing w:val="-52"/>
        </w:rPr>
        <w:t xml:space="preserve"> </w:t>
      </w:r>
      <w:r>
        <w:t>against</w:t>
      </w:r>
      <w:r>
        <w:rPr>
          <w:spacing w:val="-2"/>
        </w:rPr>
        <w:t xml:space="preserve"> </w:t>
      </w:r>
      <w:r>
        <w:t>further breaches;</w:t>
      </w:r>
    </w:p>
    <w:p w14:paraId="5D50F24A" w14:textId="77777777" w:rsidR="009E364D" w:rsidRDefault="009E364D">
      <w:pPr>
        <w:pStyle w:val="BodyText"/>
        <w:spacing w:before="10"/>
      </w:pPr>
    </w:p>
    <w:p w14:paraId="5D50F24B" w14:textId="77777777" w:rsidR="009E364D" w:rsidRDefault="00BB396C">
      <w:pPr>
        <w:pStyle w:val="BodyText"/>
        <w:ind w:left="1479" w:right="760"/>
        <w:jc w:val="both"/>
      </w:pPr>
      <w:r>
        <w:t>Notify the media if the breach affected more than 500 residents of a State or jurisdiction. Notice</w:t>
      </w:r>
      <w:r>
        <w:rPr>
          <w:spacing w:val="1"/>
        </w:rPr>
        <w:t xml:space="preserve"> </w:t>
      </w:r>
      <w:r>
        <w:t>must</w:t>
      </w:r>
      <w:r>
        <w:rPr>
          <w:spacing w:val="-9"/>
        </w:rPr>
        <w:t xml:space="preserve"> </w:t>
      </w:r>
      <w:r>
        <w:t>be</w:t>
      </w:r>
      <w:r>
        <w:rPr>
          <w:spacing w:val="-7"/>
        </w:rPr>
        <w:t xml:space="preserve"> </w:t>
      </w:r>
      <w:r>
        <w:t>provided</w:t>
      </w:r>
      <w:r>
        <w:rPr>
          <w:spacing w:val="-9"/>
        </w:rPr>
        <w:t xml:space="preserve"> </w:t>
      </w:r>
      <w:r>
        <w:t>to</w:t>
      </w:r>
      <w:r>
        <w:rPr>
          <w:spacing w:val="-7"/>
        </w:rPr>
        <w:t xml:space="preserve"> </w:t>
      </w:r>
      <w:r>
        <w:t>prominent</w:t>
      </w:r>
      <w:r>
        <w:rPr>
          <w:spacing w:val="-9"/>
        </w:rPr>
        <w:t xml:space="preserve"> </w:t>
      </w:r>
      <w:r>
        <w:t>media</w:t>
      </w:r>
      <w:r>
        <w:rPr>
          <w:spacing w:val="-7"/>
        </w:rPr>
        <w:t xml:space="preserve"> </w:t>
      </w:r>
      <w:r>
        <w:t>outlets</w:t>
      </w:r>
      <w:r>
        <w:rPr>
          <w:spacing w:val="-6"/>
        </w:rPr>
        <w:t xml:space="preserve"> </w:t>
      </w:r>
      <w:r>
        <w:t>serving</w:t>
      </w:r>
      <w:r>
        <w:rPr>
          <w:spacing w:val="-7"/>
        </w:rPr>
        <w:t xml:space="preserve"> </w:t>
      </w:r>
      <w:r>
        <w:t>the</w:t>
      </w:r>
      <w:r>
        <w:rPr>
          <w:spacing w:val="-9"/>
        </w:rPr>
        <w:t xml:space="preserve"> </w:t>
      </w:r>
      <w:r>
        <w:t>State</w:t>
      </w:r>
      <w:r>
        <w:rPr>
          <w:spacing w:val="-7"/>
        </w:rPr>
        <w:t xml:space="preserve"> </w:t>
      </w:r>
      <w:r>
        <w:t>or</w:t>
      </w:r>
      <w:r>
        <w:rPr>
          <w:spacing w:val="-8"/>
        </w:rPr>
        <w:t xml:space="preserve"> </w:t>
      </w:r>
      <w:r>
        <w:t>jurisdiction</w:t>
      </w:r>
      <w:r>
        <w:rPr>
          <w:spacing w:val="-7"/>
        </w:rPr>
        <w:t xml:space="preserve"> </w:t>
      </w:r>
      <w:r>
        <w:t>without</w:t>
      </w:r>
      <w:r>
        <w:rPr>
          <w:spacing w:val="-9"/>
        </w:rPr>
        <w:t xml:space="preserve"> </w:t>
      </w:r>
      <w:r>
        <w:t>unreasonable</w:t>
      </w:r>
      <w:r>
        <w:rPr>
          <w:spacing w:val="-53"/>
        </w:rPr>
        <w:t xml:space="preserve"> </w:t>
      </w:r>
      <w:r>
        <w:t>delay</w:t>
      </w:r>
      <w:r>
        <w:rPr>
          <w:spacing w:val="-4"/>
        </w:rPr>
        <w:t xml:space="preserve"> </w:t>
      </w:r>
      <w:r>
        <w:t>and in</w:t>
      </w:r>
      <w:r>
        <w:rPr>
          <w:spacing w:val="-1"/>
        </w:rPr>
        <w:t xml:space="preserve"> </w:t>
      </w:r>
      <w:r>
        <w:t>no</w:t>
      </w:r>
      <w:r>
        <w:rPr>
          <w:spacing w:val="-2"/>
        </w:rPr>
        <w:t xml:space="preserve"> </w:t>
      </w:r>
      <w:r>
        <w:t>case</w:t>
      </w:r>
      <w:r>
        <w:rPr>
          <w:spacing w:val="-3"/>
        </w:rPr>
        <w:t xml:space="preserve"> </w:t>
      </w:r>
      <w:r>
        <w:t>later</w:t>
      </w:r>
      <w:r>
        <w:rPr>
          <w:spacing w:val="-1"/>
        </w:rPr>
        <w:t xml:space="preserve"> </w:t>
      </w:r>
      <w:r>
        <w:t>than</w:t>
      </w:r>
      <w:r>
        <w:rPr>
          <w:spacing w:val="-1"/>
        </w:rPr>
        <w:t xml:space="preserve"> </w:t>
      </w:r>
      <w:r>
        <w:t>60</w:t>
      </w:r>
      <w:r>
        <w:rPr>
          <w:spacing w:val="-2"/>
        </w:rPr>
        <w:t xml:space="preserve"> </w:t>
      </w:r>
      <w:r>
        <w:t>calendar</w:t>
      </w:r>
      <w:r>
        <w:rPr>
          <w:spacing w:val="-2"/>
        </w:rPr>
        <w:t xml:space="preserve"> </w:t>
      </w:r>
      <w:r>
        <w:t>days</w:t>
      </w:r>
      <w:r>
        <w:rPr>
          <w:spacing w:val="-1"/>
        </w:rPr>
        <w:t xml:space="preserve"> </w:t>
      </w:r>
      <w:r>
        <w:t>after the</w:t>
      </w:r>
      <w:r>
        <w:rPr>
          <w:spacing w:val="-2"/>
        </w:rPr>
        <w:t xml:space="preserve"> </w:t>
      </w:r>
      <w:r>
        <w:t>date</w:t>
      </w:r>
      <w:r>
        <w:rPr>
          <w:spacing w:val="-1"/>
        </w:rPr>
        <w:t xml:space="preserve"> </w:t>
      </w:r>
      <w:r>
        <w:t>the breach</w:t>
      </w:r>
      <w:r>
        <w:rPr>
          <w:spacing w:val="-1"/>
        </w:rPr>
        <w:t xml:space="preserve"> </w:t>
      </w:r>
      <w:r>
        <w:t>was</w:t>
      </w:r>
      <w:r>
        <w:rPr>
          <w:spacing w:val="-1"/>
        </w:rPr>
        <w:t xml:space="preserve"> </w:t>
      </w:r>
      <w:r>
        <w:t>discovered;</w:t>
      </w:r>
    </w:p>
    <w:p w14:paraId="5D50F24C" w14:textId="77777777" w:rsidR="009E364D" w:rsidRDefault="009E364D">
      <w:pPr>
        <w:pStyle w:val="BodyText"/>
        <w:spacing w:before="9"/>
      </w:pPr>
    </w:p>
    <w:p w14:paraId="5D50F24D" w14:textId="77777777" w:rsidR="009E364D" w:rsidRDefault="00BB396C">
      <w:pPr>
        <w:pStyle w:val="BodyText"/>
        <w:ind w:left="1479" w:right="760"/>
        <w:jc w:val="both"/>
      </w:pPr>
      <w:r>
        <w:t>Notify the HHS Secretary if the breach involves 500 or more individuals, contemporaneously with</w:t>
      </w:r>
      <w:r>
        <w:rPr>
          <w:spacing w:val="1"/>
        </w:rPr>
        <w:t xml:space="preserve"> </w:t>
      </w:r>
      <w:r>
        <w:t>the</w:t>
      </w:r>
      <w:r>
        <w:rPr>
          <w:spacing w:val="-8"/>
        </w:rPr>
        <w:t xml:space="preserve"> </w:t>
      </w:r>
      <w:r>
        <w:t>notice</w:t>
      </w:r>
      <w:r>
        <w:rPr>
          <w:spacing w:val="-11"/>
        </w:rPr>
        <w:t xml:space="preserve"> </w:t>
      </w:r>
      <w:r>
        <w:t>to</w:t>
      </w:r>
      <w:r>
        <w:rPr>
          <w:spacing w:val="-11"/>
        </w:rPr>
        <w:t xml:space="preserve"> </w:t>
      </w:r>
      <w:r>
        <w:t>the</w:t>
      </w:r>
      <w:r>
        <w:rPr>
          <w:spacing w:val="-8"/>
        </w:rPr>
        <w:t xml:space="preserve"> </w:t>
      </w:r>
      <w:r>
        <w:t>affected</w:t>
      </w:r>
      <w:r>
        <w:rPr>
          <w:spacing w:val="-11"/>
        </w:rPr>
        <w:t xml:space="preserve"> </w:t>
      </w:r>
      <w:r>
        <w:t>individual</w:t>
      </w:r>
      <w:r>
        <w:rPr>
          <w:spacing w:val="-11"/>
        </w:rPr>
        <w:t xml:space="preserve"> </w:t>
      </w:r>
      <w:r>
        <w:t>and</w:t>
      </w:r>
      <w:r>
        <w:rPr>
          <w:spacing w:val="-8"/>
        </w:rPr>
        <w:t xml:space="preserve"> </w:t>
      </w:r>
      <w:r>
        <w:t>in</w:t>
      </w:r>
      <w:r>
        <w:rPr>
          <w:spacing w:val="-8"/>
        </w:rPr>
        <w:t xml:space="preserve"> </w:t>
      </w:r>
      <w:r>
        <w:t>the</w:t>
      </w:r>
      <w:r>
        <w:rPr>
          <w:spacing w:val="-11"/>
        </w:rPr>
        <w:t xml:space="preserve"> </w:t>
      </w:r>
      <w:r>
        <w:t>manner</w:t>
      </w:r>
      <w:r>
        <w:rPr>
          <w:spacing w:val="-7"/>
        </w:rPr>
        <w:t xml:space="preserve"> </w:t>
      </w:r>
      <w:r>
        <w:t>specified</w:t>
      </w:r>
      <w:r>
        <w:rPr>
          <w:spacing w:val="-8"/>
        </w:rPr>
        <w:t xml:space="preserve"> </w:t>
      </w:r>
      <w:r>
        <w:t>by</w:t>
      </w:r>
      <w:r>
        <w:rPr>
          <w:spacing w:val="-11"/>
        </w:rPr>
        <w:t xml:space="preserve"> </w:t>
      </w:r>
      <w:r>
        <w:t>HHS.</w:t>
      </w:r>
      <w:r>
        <w:rPr>
          <w:spacing w:val="-8"/>
        </w:rPr>
        <w:t xml:space="preserve"> </w:t>
      </w:r>
      <w:r>
        <w:t>If</w:t>
      </w:r>
      <w:r>
        <w:rPr>
          <w:spacing w:val="-8"/>
        </w:rPr>
        <w:t xml:space="preserve"> </w:t>
      </w:r>
      <w:r>
        <w:t>the</w:t>
      </w:r>
      <w:r>
        <w:rPr>
          <w:spacing w:val="-8"/>
        </w:rPr>
        <w:t xml:space="preserve"> </w:t>
      </w:r>
      <w:r>
        <w:t>breach</w:t>
      </w:r>
      <w:r>
        <w:rPr>
          <w:spacing w:val="-11"/>
        </w:rPr>
        <w:t xml:space="preserve"> </w:t>
      </w:r>
      <w:r>
        <w:t>involves</w:t>
      </w:r>
      <w:r>
        <w:rPr>
          <w:spacing w:val="-6"/>
        </w:rPr>
        <w:t xml:space="preserve"> </w:t>
      </w:r>
      <w:r>
        <w:t>less</w:t>
      </w:r>
      <w:r>
        <w:rPr>
          <w:spacing w:val="-53"/>
        </w:rPr>
        <w:t xml:space="preserve"> </w:t>
      </w:r>
      <w:r>
        <w:t>than five hundred (500) individuals, an internal log or other documentation of such breaches must</w:t>
      </w:r>
      <w:r>
        <w:rPr>
          <w:spacing w:val="-53"/>
        </w:rPr>
        <w:t xml:space="preserve"> </w:t>
      </w:r>
      <w:r>
        <w:t>be</w:t>
      </w:r>
      <w:r>
        <w:rPr>
          <w:spacing w:val="-7"/>
        </w:rPr>
        <w:t xml:space="preserve"> </w:t>
      </w:r>
      <w:r>
        <w:t>maintained</w:t>
      </w:r>
      <w:r>
        <w:rPr>
          <w:spacing w:val="-4"/>
        </w:rPr>
        <w:t xml:space="preserve"> </w:t>
      </w:r>
      <w:r>
        <w:t>and</w:t>
      </w:r>
      <w:r>
        <w:rPr>
          <w:spacing w:val="-6"/>
        </w:rPr>
        <w:t xml:space="preserve"> </w:t>
      </w:r>
      <w:r>
        <w:t>annually</w:t>
      </w:r>
      <w:r>
        <w:rPr>
          <w:spacing w:val="-6"/>
        </w:rPr>
        <w:t xml:space="preserve"> </w:t>
      </w:r>
      <w:r>
        <w:t>submitted</w:t>
      </w:r>
      <w:r>
        <w:rPr>
          <w:spacing w:val="-7"/>
        </w:rPr>
        <w:t xml:space="preserve"> </w:t>
      </w:r>
      <w:r>
        <w:t>to</w:t>
      </w:r>
      <w:r>
        <w:rPr>
          <w:spacing w:val="-6"/>
        </w:rPr>
        <w:t xml:space="preserve"> </w:t>
      </w:r>
      <w:r>
        <w:t>HHS</w:t>
      </w:r>
      <w:r>
        <w:rPr>
          <w:spacing w:val="-5"/>
        </w:rPr>
        <w:t xml:space="preserve"> </w:t>
      </w:r>
      <w:r>
        <w:t>within</w:t>
      </w:r>
      <w:r>
        <w:rPr>
          <w:spacing w:val="-6"/>
        </w:rPr>
        <w:t xml:space="preserve"> </w:t>
      </w:r>
      <w:r>
        <w:t>60</w:t>
      </w:r>
      <w:r>
        <w:rPr>
          <w:spacing w:val="-4"/>
        </w:rPr>
        <w:t xml:space="preserve"> </w:t>
      </w:r>
      <w:r>
        <w:t>days</w:t>
      </w:r>
      <w:r>
        <w:rPr>
          <w:spacing w:val="-4"/>
        </w:rPr>
        <w:t xml:space="preserve"> </w:t>
      </w:r>
      <w:r>
        <w:t>after</w:t>
      </w:r>
      <w:r>
        <w:rPr>
          <w:spacing w:val="-5"/>
        </w:rPr>
        <w:t xml:space="preserve"> </w:t>
      </w:r>
      <w:r>
        <w:t>the</w:t>
      </w:r>
      <w:r>
        <w:rPr>
          <w:spacing w:val="-6"/>
        </w:rPr>
        <w:t xml:space="preserve"> </w:t>
      </w:r>
      <w:r>
        <w:t>end</w:t>
      </w:r>
      <w:r>
        <w:rPr>
          <w:spacing w:val="-7"/>
        </w:rPr>
        <w:t xml:space="preserve"> </w:t>
      </w:r>
      <w:r>
        <w:t>of</w:t>
      </w:r>
      <w:r>
        <w:rPr>
          <w:spacing w:val="-3"/>
        </w:rPr>
        <w:t xml:space="preserve"> </w:t>
      </w:r>
      <w:r>
        <w:t>each</w:t>
      </w:r>
      <w:r>
        <w:rPr>
          <w:spacing w:val="-4"/>
        </w:rPr>
        <w:t xml:space="preserve"> </w:t>
      </w:r>
      <w:r>
        <w:t>Calendar</w:t>
      </w:r>
      <w:r>
        <w:rPr>
          <w:spacing w:val="-3"/>
        </w:rPr>
        <w:t xml:space="preserve"> </w:t>
      </w:r>
      <w:r>
        <w:t>Year;</w:t>
      </w:r>
      <w:r>
        <w:rPr>
          <w:spacing w:val="-53"/>
        </w:rPr>
        <w:t xml:space="preserve"> </w:t>
      </w:r>
      <w:r>
        <w:t>and</w:t>
      </w:r>
    </w:p>
    <w:p w14:paraId="5D50F24E" w14:textId="77777777" w:rsidR="009E364D" w:rsidRDefault="009E364D">
      <w:pPr>
        <w:pStyle w:val="BodyText"/>
        <w:spacing w:before="10"/>
      </w:pPr>
    </w:p>
    <w:p w14:paraId="5D50F24F" w14:textId="77777777" w:rsidR="009E364D" w:rsidRDefault="00BB396C">
      <w:pPr>
        <w:pStyle w:val="BodyText"/>
        <w:ind w:left="1479" w:right="760"/>
        <w:jc w:val="both"/>
      </w:pPr>
      <w:r>
        <w:t>When a Business Associate, which provides services for the Plan and comes in contact with PHI</w:t>
      </w:r>
      <w:r>
        <w:rPr>
          <w:spacing w:val="1"/>
        </w:rPr>
        <w:t xml:space="preserve"> </w:t>
      </w:r>
      <w:r>
        <w:t>in connection with those services discovers a breach has occurred, that Business Associate will</w:t>
      </w:r>
      <w:r>
        <w:rPr>
          <w:spacing w:val="1"/>
        </w:rPr>
        <w:t xml:space="preserve"> </w:t>
      </w:r>
      <w:r>
        <w:t>notify the Plan without unreasonable delay and in no case later than 60 calendar days after</w:t>
      </w:r>
      <w:r>
        <w:rPr>
          <w:spacing w:val="1"/>
        </w:rPr>
        <w:t xml:space="preserve"> </w:t>
      </w:r>
      <w:r>
        <w:rPr>
          <w:spacing w:val="-1"/>
        </w:rPr>
        <w:t>discovery</w:t>
      </w:r>
      <w:r>
        <w:rPr>
          <w:spacing w:val="-16"/>
        </w:rPr>
        <w:t xml:space="preserve"> </w:t>
      </w:r>
      <w:r>
        <w:rPr>
          <w:spacing w:val="-1"/>
        </w:rPr>
        <w:t>of</w:t>
      </w:r>
      <w:r>
        <w:rPr>
          <w:spacing w:val="-11"/>
        </w:rPr>
        <w:t xml:space="preserve"> </w:t>
      </w:r>
      <w:r>
        <w:rPr>
          <w:spacing w:val="-1"/>
        </w:rPr>
        <w:t>a</w:t>
      </w:r>
      <w:r>
        <w:rPr>
          <w:spacing w:val="-13"/>
        </w:rPr>
        <w:t xml:space="preserve"> </w:t>
      </w:r>
      <w:r>
        <w:rPr>
          <w:spacing w:val="-1"/>
        </w:rPr>
        <w:t>breach</w:t>
      </w:r>
      <w:r>
        <w:rPr>
          <w:spacing w:val="-13"/>
        </w:rPr>
        <w:t xml:space="preserve"> </w:t>
      </w:r>
      <w:r>
        <w:rPr>
          <w:spacing w:val="-1"/>
        </w:rPr>
        <w:t>so</w:t>
      </w:r>
      <w:r>
        <w:rPr>
          <w:spacing w:val="-13"/>
        </w:rPr>
        <w:t xml:space="preserve"> </w:t>
      </w:r>
      <w:r>
        <w:rPr>
          <w:spacing w:val="-1"/>
        </w:rPr>
        <w:t>that</w:t>
      </w:r>
      <w:r>
        <w:rPr>
          <w:spacing w:val="-13"/>
        </w:rPr>
        <w:t xml:space="preserve"> </w:t>
      </w:r>
      <w:r>
        <w:rPr>
          <w:spacing w:val="-1"/>
        </w:rPr>
        <w:t>the</w:t>
      </w:r>
      <w:r>
        <w:rPr>
          <w:spacing w:val="-13"/>
        </w:rPr>
        <w:t xml:space="preserve"> </w:t>
      </w:r>
      <w:r>
        <w:t>affected</w:t>
      </w:r>
      <w:r>
        <w:rPr>
          <w:spacing w:val="-13"/>
        </w:rPr>
        <w:t xml:space="preserve"> </w:t>
      </w:r>
      <w:r>
        <w:t>Covered</w:t>
      </w:r>
      <w:r>
        <w:rPr>
          <w:spacing w:val="-13"/>
        </w:rPr>
        <w:t xml:space="preserve"> </w:t>
      </w:r>
      <w:r>
        <w:t>Persons</w:t>
      </w:r>
      <w:r>
        <w:rPr>
          <w:spacing w:val="-12"/>
        </w:rPr>
        <w:t xml:space="preserve"> </w:t>
      </w:r>
      <w:r>
        <w:t>may</w:t>
      </w:r>
      <w:r>
        <w:rPr>
          <w:spacing w:val="-19"/>
        </w:rPr>
        <w:t xml:space="preserve"> </w:t>
      </w:r>
      <w:r>
        <w:t>be</w:t>
      </w:r>
      <w:r>
        <w:rPr>
          <w:spacing w:val="-13"/>
        </w:rPr>
        <w:t xml:space="preserve"> </w:t>
      </w:r>
      <w:r>
        <w:t>notified.</w:t>
      </w:r>
      <w:r>
        <w:rPr>
          <w:spacing w:val="32"/>
        </w:rPr>
        <w:t xml:space="preserve"> </w:t>
      </w:r>
      <w:r>
        <w:t>To</w:t>
      </w:r>
      <w:r>
        <w:rPr>
          <w:spacing w:val="-13"/>
        </w:rPr>
        <w:t xml:space="preserve"> </w:t>
      </w:r>
      <w:r>
        <w:t>the</w:t>
      </w:r>
      <w:r>
        <w:rPr>
          <w:spacing w:val="-11"/>
        </w:rPr>
        <w:t xml:space="preserve"> </w:t>
      </w:r>
      <w:r>
        <w:t>extent</w:t>
      </w:r>
      <w:r>
        <w:rPr>
          <w:spacing w:val="-13"/>
        </w:rPr>
        <w:t xml:space="preserve"> </w:t>
      </w:r>
      <w:r>
        <w:t>possible,</w:t>
      </w:r>
      <w:r>
        <w:rPr>
          <w:spacing w:val="-53"/>
        </w:rPr>
        <w:t xml:space="preserve"> </w:t>
      </w:r>
      <w:r>
        <w:t>the Business Associate should identify each individual whose unsecured PHI has been, or is</w:t>
      </w:r>
      <w:r>
        <w:rPr>
          <w:spacing w:val="1"/>
        </w:rPr>
        <w:t xml:space="preserve"> </w:t>
      </w:r>
      <w:r>
        <w:t>reasonably</w:t>
      </w:r>
      <w:r>
        <w:rPr>
          <w:spacing w:val="-5"/>
        </w:rPr>
        <w:t xml:space="preserve"> </w:t>
      </w:r>
      <w:r>
        <w:t>believed</w:t>
      </w:r>
      <w:r>
        <w:rPr>
          <w:spacing w:val="1"/>
        </w:rPr>
        <w:t xml:space="preserve"> </w:t>
      </w:r>
      <w:r>
        <w:t>to</w:t>
      </w:r>
      <w:r>
        <w:rPr>
          <w:spacing w:val="-1"/>
        </w:rPr>
        <w:t xml:space="preserve"> </w:t>
      </w:r>
      <w:r>
        <w:t>have</w:t>
      </w:r>
      <w:r>
        <w:rPr>
          <w:spacing w:val="-1"/>
        </w:rPr>
        <w:t xml:space="preserve"> </w:t>
      </w:r>
      <w:r>
        <w:t>been,</w:t>
      </w:r>
      <w:r>
        <w:rPr>
          <w:spacing w:val="1"/>
        </w:rPr>
        <w:t xml:space="preserve"> </w:t>
      </w:r>
      <w:r>
        <w:t>breached.</w:t>
      </w:r>
    </w:p>
    <w:p w14:paraId="5D50F250" w14:textId="77777777" w:rsidR="009E364D" w:rsidRDefault="009E364D">
      <w:pPr>
        <w:pStyle w:val="BodyText"/>
        <w:spacing w:before="11"/>
      </w:pPr>
    </w:p>
    <w:p w14:paraId="5D50F251" w14:textId="351701C5" w:rsidR="009E364D" w:rsidRDefault="00281A10">
      <w:pPr>
        <w:pStyle w:val="BodyText"/>
        <w:ind w:left="759"/>
      </w:pPr>
      <w:r>
        <w:rPr>
          <w:noProof/>
        </w:rPr>
        <mc:AlternateContent>
          <mc:Choice Requires="wps">
            <w:drawing>
              <wp:anchor distT="0" distB="0" distL="114300" distR="114300" simplePos="0" relativeHeight="251658499" behindDoc="0" locked="0" layoutInCell="1" allowOverlap="1" wp14:anchorId="79D3383B" wp14:editId="0AEB3F58">
                <wp:simplePos x="0" y="0"/>
                <wp:positionH relativeFrom="margin">
                  <wp:posOffset>4479902</wp:posOffset>
                </wp:positionH>
                <wp:positionV relativeFrom="paragraph">
                  <wp:posOffset>1869362</wp:posOffset>
                </wp:positionV>
                <wp:extent cx="2559004" cy="216134"/>
                <wp:effectExtent l="0" t="0" r="13335" b="12700"/>
                <wp:wrapNone/>
                <wp:docPr id="564" name="Text Box 564"/>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6B8A548C" w14:textId="2979A0B8"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383B" id="Text Box 564" o:spid="_x0000_s1268" type="#_x0000_t202" style="position:absolute;left:0;text-align:left;margin-left:352.75pt;margin-top:147.2pt;width:201.5pt;height:17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" fillcolor="white [3201]" strokeweight=".5pt">
                <v:textbox>
                  <w:txbxContent>
                    <w:p w14:paraId="6B8A548C" w14:textId="2979A0B8"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114</w:t>
                      </w:r>
                    </w:p>
                  </w:txbxContent>
                </v:textbox>
                <w10:wrap anchorx="margin"/>
              </v:shape>
            </w:pict>
          </mc:Fallback>
        </mc:AlternateContent>
      </w:r>
      <w:r w:rsidR="00B1555D">
        <w:rPr>
          <w:noProof/>
        </w:rPr>
        <mc:AlternateContent>
          <mc:Choice Requires="wps">
            <w:drawing>
              <wp:anchor distT="0" distB="0" distL="114300" distR="114300" simplePos="0" relativeHeight="251658393" behindDoc="0" locked="0" layoutInCell="1" allowOverlap="1" wp14:anchorId="164D3517" wp14:editId="2B77CA83">
                <wp:simplePos x="0" y="0"/>
                <wp:positionH relativeFrom="margin">
                  <wp:align>left</wp:align>
                </wp:positionH>
                <wp:positionV relativeFrom="paragraph">
                  <wp:posOffset>1881427</wp:posOffset>
                </wp:positionV>
                <wp:extent cx="807244" cy="204152"/>
                <wp:effectExtent l="0" t="0" r="12065" b="24765"/>
                <wp:wrapNone/>
                <wp:docPr id="455" name="Text Box 45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705F14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3517" id="Text Box 455" o:spid="_x0000_s1269" type="#_x0000_t202" style="position:absolute;left:0;text-align:left;margin-left:0;margin-top:148.15pt;width:63.55pt;height:16.05pt;z-index:2516583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" fillcolor="white [3201]" strokeweight=".5pt">
                <v:textbox>
                  <w:txbxContent>
                    <w:p w14:paraId="5705F14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Any</w:t>
      </w:r>
      <w:r w:rsidR="00BB396C">
        <w:rPr>
          <w:spacing w:val="-14"/>
        </w:rPr>
        <w:t xml:space="preserve"> </w:t>
      </w:r>
      <w:r w:rsidR="00BB396C">
        <w:t>terms</w:t>
      </w:r>
      <w:r w:rsidR="00BB396C">
        <w:rPr>
          <w:spacing w:val="-9"/>
        </w:rPr>
        <w:t xml:space="preserve"> </w:t>
      </w:r>
      <w:r w:rsidR="00BB396C">
        <w:t>not</w:t>
      </w:r>
      <w:r w:rsidR="00BB396C">
        <w:rPr>
          <w:spacing w:val="-8"/>
        </w:rPr>
        <w:t xml:space="preserve"> </w:t>
      </w:r>
      <w:r w:rsidR="00BB396C">
        <w:t>otherwise</w:t>
      </w:r>
      <w:r w:rsidR="00BB396C">
        <w:rPr>
          <w:spacing w:val="-8"/>
        </w:rPr>
        <w:t xml:space="preserve"> </w:t>
      </w:r>
      <w:r w:rsidR="00BB396C">
        <w:t>defined</w:t>
      </w:r>
      <w:r w:rsidR="00BB396C">
        <w:rPr>
          <w:spacing w:val="-8"/>
        </w:rPr>
        <w:t xml:space="preserve"> </w:t>
      </w:r>
      <w:r w:rsidR="00BB396C">
        <w:t>in</w:t>
      </w:r>
      <w:r w:rsidR="00BB396C">
        <w:rPr>
          <w:spacing w:val="-8"/>
        </w:rPr>
        <w:t xml:space="preserve"> </w:t>
      </w:r>
      <w:r w:rsidR="00BB396C">
        <w:t>this</w:t>
      </w:r>
      <w:r w:rsidR="00BB396C">
        <w:rPr>
          <w:spacing w:val="-6"/>
        </w:rPr>
        <w:t xml:space="preserve"> </w:t>
      </w:r>
      <w:r w:rsidR="00BB396C">
        <w:t>section</w:t>
      </w:r>
      <w:r w:rsidR="00BB396C">
        <w:rPr>
          <w:spacing w:val="-8"/>
        </w:rPr>
        <w:t xml:space="preserve"> </w:t>
      </w:r>
      <w:r w:rsidR="00BB396C">
        <w:t>shall</w:t>
      </w:r>
      <w:r w:rsidR="00BB396C">
        <w:rPr>
          <w:spacing w:val="-9"/>
        </w:rPr>
        <w:t xml:space="preserve"> </w:t>
      </w:r>
      <w:r w:rsidR="00BB396C">
        <w:t>have</w:t>
      </w:r>
      <w:r w:rsidR="00BB396C">
        <w:rPr>
          <w:spacing w:val="-8"/>
        </w:rPr>
        <w:t xml:space="preserve"> </w:t>
      </w:r>
      <w:r w:rsidR="00BB396C">
        <w:t>the</w:t>
      </w:r>
      <w:r w:rsidR="00BB396C">
        <w:rPr>
          <w:spacing w:val="-8"/>
        </w:rPr>
        <w:t xml:space="preserve"> </w:t>
      </w:r>
      <w:r w:rsidR="00BB396C">
        <w:t>meanings</w:t>
      </w:r>
      <w:r w:rsidR="00BB396C">
        <w:rPr>
          <w:spacing w:val="-6"/>
        </w:rPr>
        <w:t xml:space="preserve"> </w:t>
      </w:r>
      <w:r w:rsidR="00BB396C">
        <w:t>set</w:t>
      </w:r>
      <w:r w:rsidR="00BB396C">
        <w:rPr>
          <w:spacing w:val="-8"/>
        </w:rPr>
        <w:t xml:space="preserve"> </w:t>
      </w:r>
      <w:r w:rsidR="00BB396C">
        <w:t>forth</w:t>
      </w:r>
      <w:r w:rsidR="00BB396C">
        <w:rPr>
          <w:spacing w:val="-8"/>
        </w:rPr>
        <w:t xml:space="preserve"> </w:t>
      </w:r>
      <w:r w:rsidR="00BB396C">
        <w:t>in</w:t>
      </w:r>
      <w:r w:rsidR="00BB396C">
        <w:rPr>
          <w:spacing w:val="-8"/>
        </w:rPr>
        <w:t xml:space="preserve"> </w:t>
      </w:r>
      <w:r w:rsidR="00BB396C">
        <w:t>the</w:t>
      </w:r>
      <w:r w:rsidR="00BB396C">
        <w:rPr>
          <w:spacing w:val="-8"/>
        </w:rPr>
        <w:t xml:space="preserve"> </w:t>
      </w:r>
      <w:r w:rsidR="00BB396C">
        <w:t>Security</w:t>
      </w:r>
      <w:r w:rsidR="00BB396C">
        <w:rPr>
          <w:spacing w:val="-9"/>
        </w:rPr>
        <w:t xml:space="preserve"> </w:t>
      </w:r>
      <w:r w:rsidR="00BB396C">
        <w:t>Standards.</w:t>
      </w:r>
    </w:p>
    <w:p w14:paraId="5D50F252" w14:textId="57E2DBCC" w:rsidR="009E364D" w:rsidRDefault="009E364D">
      <w:pPr>
        <w:sectPr w:rsidR="009E364D">
          <w:headerReference w:type="default" r:id="rId182"/>
          <w:pgSz w:w="12240" w:h="15840"/>
          <w:pgMar w:top="1500" w:right="680" w:bottom="1020" w:left="680" w:header="0" w:footer="836" w:gutter="0"/>
          <w:cols w:space="720"/>
        </w:sectPr>
      </w:pPr>
    </w:p>
    <w:p w14:paraId="004CA185" w14:textId="77777777" w:rsidR="00BC5E8C" w:rsidRDefault="00BC5E8C" w:rsidP="00BC5E8C">
      <w:pPr>
        <w:pStyle w:val="Heading1"/>
        <w:ind w:right="1596"/>
        <w:jc w:val="left"/>
        <w:rPr>
          <w:sz w:val="18"/>
        </w:rPr>
      </w:pPr>
      <w:r>
        <w:rPr>
          <w:rFonts w:ascii="Times New Roman"/>
          <w:noProof/>
        </w:rPr>
        <mc:AlternateContent>
          <mc:Choice Requires="wps">
            <w:drawing>
              <wp:inline distT="0" distB="0" distL="0" distR="0" wp14:anchorId="509DF222" wp14:editId="06C49CB0">
                <wp:extent cx="6067425" cy="2209800"/>
                <wp:effectExtent l="0" t="0" r="28575" b="19050"/>
                <wp:docPr id="114927816" name="Text Box 114927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09800"/>
                        </a:xfrm>
                        <a:prstGeom prst="rect">
                          <a:avLst/>
                        </a:prstGeom>
                        <a:solidFill>
                          <a:srgbClr val="D9D9D9"/>
                        </a:solidFill>
                        <a:ln w="6096">
                          <a:solidFill>
                            <a:srgbClr val="000000"/>
                          </a:solidFill>
                          <a:prstDash val="solid"/>
                          <a:miter lim="800000"/>
                          <a:headEnd/>
                          <a:tailEnd/>
                        </a:ln>
                      </wps:spPr>
                      <wps:txbx>
                        <w:txbxContent>
                          <w:p w14:paraId="64108E44"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6A2EC5DB" w14:textId="77777777" w:rsidR="00BC5E8C" w:rsidRDefault="00BC5E8C" w:rsidP="00BC5E8C">
                            <w:pPr>
                              <w:pStyle w:val="BodyText"/>
                              <w:rPr>
                                <w:b/>
                                <w:sz w:val="48"/>
                              </w:rPr>
                            </w:pPr>
                          </w:p>
                          <w:p w14:paraId="1F6945C4" w14:textId="5ADC75C3" w:rsidR="00BC5E8C" w:rsidRDefault="00023B5F" w:rsidP="00BC5E8C">
                            <w:pPr>
                              <w:spacing w:before="1"/>
                              <w:ind w:left="1987" w:right="1989"/>
                              <w:jc w:val="center"/>
                              <w:rPr>
                                <w:b/>
                                <w:sz w:val="48"/>
                              </w:rPr>
                            </w:pPr>
                            <w:r>
                              <w:rPr>
                                <w:b/>
                                <w:sz w:val="48"/>
                              </w:rPr>
                              <w:t>QUALIFIED HIGH DEDUCTIBLE HEALTH PLAN</w:t>
                            </w:r>
                            <w:r w:rsidR="00BC5E8C">
                              <w:rPr>
                                <w:b/>
                                <w:spacing w:val="-4"/>
                                <w:sz w:val="48"/>
                              </w:rPr>
                              <w:t xml:space="preserve"> </w:t>
                            </w:r>
                          </w:p>
                          <w:p w14:paraId="24A63690" w14:textId="5C9A4F0E" w:rsidR="00BC5E8C" w:rsidRDefault="00BC5E8C" w:rsidP="00BC5E8C">
                            <w:pPr>
                              <w:spacing w:before="16"/>
                              <w:ind w:left="344" w:right="212"/>
                              <w:jc w:val="center"/>
                              <w:rPr>
                                <w:b/>
                                <w:sz w:val="48"/>
                              </w:rPr>
                            </w:pPr>
                            <w:r>
                              <w:rPr>
                                <w:b/>
                                <w:sz w:val="48"/>
                              </w:rPr>
                              <w:t>(</w:t>
                            </w:r>
                            <w:r w:rsidR="007E1CDD">
                              <w:rPr>
                                <w:b/>
                                <w:sz w:val="48"/>
                              </w:rPr>
                              <w:t>QHDHP</w:t>
                            </w:r>
                            <w:r>
                              <w:rPr>
                                <w:b/>
                                <w:sz w:val="48"/>
                              </w:rPr>
                              <w:t>)</w:t>
                            </w:r>
                          </w:p>
                        </w:txbxContent>
                      </wps:txbx>
                      <wps:bodyPr rot="0" vert="horz" wrap="square" lIns="0" tIns="0" rIns="0" bIns="0" anchor="t" anchorCtr="0" upright="1">
                        <a:noAutofit/>
                      </wps:bodyPr>
                    </wps:wsp>
                  </a:graphicData>
                </a:graphic>
              </wp:inline>
            </w:drawing>
          </mc:Choice>
          <mc:Fallback>
            <w:pict>
              <v:shape w14:anchorId="509DF222" id="Text Box 114927816" o:spid="_x0000_s1270" type="#_x0000_t202" style="width:47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" fillcolor="#d9d9d9" strokeweight=".48pt">
                <v:textbox inset="0,0,0,0">
                  <w:txbxContent>
                    <w:p w14:paraId="64108E44"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6A2EC5DB" w14:textId="77777777" w:rsidR="00BC5E8C" w:rsidRDefault="00BC5E8C" w:rsidP="00BC5E8C">
                      <w:pPr>
                        <w:pStyle w:val="BodyText"/>
                        <w:rPr>
                          <w:b/>
                          <w:sz w:val="48"/>
                        </w:rPr>
                      </w:pPr>
                    </w:p>
                    <w:p w14:paraId="1F6945C4" w14:textId="5ADC75C3" w:rsidR="00BC5E8C" w:rsidRDefault="00023B5F" w:rsidP="00BC5E8C">
                      <w:pPr>
                        <w:spacing w:before="1"/>
                        <w:ind w:left="1987" w:right="1989"/>
                        <w:jc w:val="center"/>
                        <w:rPr>
                          <w:b/>
                          <w:sz w:val="48"/>
                        </w:rPr>
                      </w:pPr>
                      <w:r>
                        <w:rPr>
                          <w:b/>
                          <w:sz w:val="48"/>
                        </w:rPr>
                        <w:t>QUALIFIED HIGH DEDUCTIBLE HEALTH PLAN</w:t>
                      </w:r>
                      <w:r w:rsidR="00BC5E8C">
                        <w:rPr>
                          <w:b/>
                          <w:spacing w:val="-4"/>
                          <w:sz w:val="48"/>
                        </w:rPr>
                        <w:t xml:space="preserve"> </w:t>
                      </w:r>
                    </w:p>
                    <w:p w14:paraId="24A63690" w14:textId="5C9A4F0E" w:rsidR="00BC5E8C" w:rsidRDefault="00BC5E8C" w:rsidP="00BC5E8C">
                      <w:pPr>
                        <w:spacing w:before="16"/>
                        <w:ind w:left="344" w:right="212"/>
                        <w:jc w:val="center"/>
                        <w:rPr>
                          <w:b/>
                          <w:sz w:val="48"/>
                        </w:rPr>
                      </w:pPr>
                      <w:r>
                        <w:rPr>
                          <w:b/>
                          <w:sz w:val="48"/>
                        </w:rPr>
                        <w:t>(</w:t>
                      </w:r>
                      <w:r w:rsidR="007E1CDD">
                        <w:rPr>
                          <w:b/>
                          <w:sz w:val="48"/>
                        </w:rPr>
                        <w:t>QHDHP</w:t>
                      </w:r>
                      <w:r>
                        <w:rPr>
                          <w:b/>
                          <w:sz w:val="48"/>
                        </w:rPr>
                        <w:t>)</w:t>
                      </w:r>
                    </w:p>
                  </w:txbxContent>
                </v:textbox>
                <w10:anchorlock/>
              </v:shape>
            </w:pict>
          </mc:Fallback>
        </mc:AlternateContent>
      </w:r>
    </w:p>
    <w:p w14:paraId="16DD0B2A" w14:textId="77777777" w:rsidR="00BC5E8C" w:rsidRDefault="00BC5E8C" w:rsidP="00BC5E8C">
      <w:pPr>
        <w:pStyle w:val="Heading1"/>
        <w:ind w:right="1596"/>
        <w:jc w:val="left"/>
        <w:rPr>
          <w:sz w:val="18"/>
        </w:rPr>
      </w:pPr>
    </w:p>
    <w:p w14:paraId="3902054E" w14:textId="77777777" w:rsidR="00BC5E8C" w:rsidRPr="005D4B0F" w:rsidRDefault="00BC5E8C" w:rsidP="00BC5E8C">
      <w:pPr>
        <w:pStyle w:val="Heading1"/>
        <w:ind w:right="1596"/>
        <w:rPr>
          <w:sz w:val="40"/>
          <w:szCs w:val="40"/>
        </w:rPr>
      </w:pPr>
      <w:r w:rsidRPr="005D4B0F">
        <w:rPr>
          <w:sz w:val="40"/>
          <w:szCs w:val="40"/>
        </w:rPr>
        <w:t>Amendment #1</w:t>
      </w:r>
    </w:p>
    <w:p w14:paraId="1D924847" w14:textId="77777777" w:rsidR="00BC5E8C" w:rsidRDefault="00BC5E8C" w:rsidP="00BC5E8C">
      <w:pPr>
        <w:pStyle w:val="Heading1"/>
        <w:ind w:right="1596"/>
        <w:rPr>
          <w:sz w:val="18"/>
        </w:rPr>
      </w:pPr>
    </w:p>
    <w:p w14:paraId="0FEB87AA" w14:textId="77777777" w:rsidR="00BC5E8C" w:rsidRDefault="00BC5E8C" w:rsidP="00BC5E8C">
      <w:pPr>
        <w:pStyle w:val="Heading1"/>
        <w:ind w:right="1596"/>
        <w:rPr>
          <w:sz w:val="20"/>
          <w:szCs w:val="20"/>
        </w:rPr>
      </w:pPr>
      <w:r w:rsidRPr="005D4B0F">
        <w:rPr>
          <w:sz w:val="20"/>
          <w:szCs w:val="20"/>
        </w:rPr>
        <w:t>Effective July 1, 2023</w:t>
      </w:r>
    </w:p>
    <w:p w14:paraId="59C03D41" w14:textId="77777777" w:rsidR="00BC5E8C" w:rsidRDefault="00BC5E8C" w:rsidP="00BC5E8C">
      <w:pPr>
        <w:pStyle w:val="Heading1"/>
        <w:ind w:right="1596"/>
        <w:rPr>
          <w:sz w:val="20"/>
          <w:szCs w:val="20"/>
        </w:rPr>
      </w:pPr>
    </w:p>
    <w:p w14:paraId="3EFABECE" w14:textId="77777777" w:rsidR="00BC5E8C" w:rsidRDefault="00BC5E8C" w:rsidP="00BC5E8C">
      <w:pPr>
        <w:pStyle w:val="Heading1"/>
        <w:ind w:right="1596"/>
        <w:rPr>
          <w:sz w:val="24"/>
          <w:szCs w:val="24"/>
        </w:rPr>
      </w:pPr>
      <w:r w:rsidRPr="005D4B0F">
        <w:rPr>
          <w:sz w:val="24"/>
          <w:szCs w:val="24"/>
        </w:rPr>
        <w:t>PLAN DOCUMENT and SUMMARY PLAN DESCRIPTION</w:t>
      </w:r>
    </w:p>
    <w:p w14:paraId="3476B6A9" w14:textId="77777777" w:rsidR="00BC5E8C" w:rsidRPr="00023B5F" w:rsidRDefault="00BC5E8C" w:rsidP="00BC5E8C">
      <w:pPr>
        <w:pStyle w:val="Heading1"/>
        <w:ind w:right="1596"/>
        <w:rPr>
          <w:sz w:val="20"/>
          <w:szCs w:val="20"/>
        </w:rPr>
      </w:pPr>
    </w:p>
    <w:p w14:paraId="494A325B" w14:textId="372987E7" w:rsidR="00BC5E8C" w:rsidRPr="00023B5F" w:rsidRDefault="00BC5E8C" w:rsidP="00BC5E8C">
      <w:pPr>
        <w:pStyle w:val="Heading3"/>
        <w:jc w:val="both"/>
        <w:rPr>
          <w:rFonts w:ascii="Arial" w:hAnsi="Arial" w:cs="Arial"/>
          <w:sz w:val="20"/>
          <w:szCs w:val="20"/>
        </w:rPr>
      </w:pPr>
      <w:r w:rsidRPr="00023B5F">
        <w:rPr>
          <w:rFonts w:ascii="Arial" w:hAnsi="Arial" w:cs="Arial"/>
          <w:sz w:val="20"/>
          <w:szCs w:val="20"/>
        </w:rPr>
        <w:t>The Effective</w:t>
      </w:r>
      <w:r w:rsidRPr="00023B5F">
        <w:rPr>
          <w:rFonts w:ascii="Arial" w:hAnsi="Arial" w:cs="Arial"/>
          <w:spacing w:val="-5"/>
          <w:sz w:val="20"/>
          <w:szCs w:val="20"/>
        </w:rPr>
        <w:t xml:space="preserve"> </w:t>
      </w:r>
      <w:r w:rsidRPr="00023B5F">
        <w:rPr>
          <w:rFonts w:ascii="Arial" w:hAnsi="Arial" w:cs="Arial"/>
          <w:sz w:val="20"/>
          <w:szCs w:val="20"/>
        </w:rPr>
        <w:t>Date</w:t>
      </w:r>
      <w:r w:rsidRPr="00023B5F">
        <w:rPr>
          <w:rFonts w:ascii="Arial" w:hAnsi="Arial" w:cs="Arial"/>
          <w:spacing w:val="-5"/>
          <w:sz w:val="20"/>
          <w:szCs w:val="20"/>
        </w:rPr>
        <w:t xml:space="preserve"> </w:t>
      </w:r>
      <w:r w:rsidRPr="00023B5F">
        <w:rPr>
          <w:rFonts w:ascii="Arial" w:hAnsi="Arial" w:cs="Arial"/>
          <w:sz w:val="20"/>
          <w:szCs w:val="20"/>
        </w:rPr>
        <w:t>–</w:t>
      </w:r>
      <w:r w:rsidRPr="00023B5F">
        <w:rPr>
          <w:rFonts w:ascii="Arial" w:hAnsi="Arial" w:cs="Arial"/>
          <w:spacing w:val="-1"/>
          <w:sz w:val="20"/>
          <w:szCs w:val="20"/>
        </w:rPr>
        <w:t xml:space="preserve"> </w:t>
      </w:r>
      <w:r w:rsidRPr="00023B5F">
        <w:rPr>
          <w:rFonts w:ascii="Arial" w:hAnsi="Arial" w:cs="Arial"/>
          <w:sz w:val="20"/>
          <w:szCs w:val="20"/>
        </w:rPr>
        <w:t>Employees listed on page 5</w:t>
      </w:r>
      <w:r w:rsidR="001B4A49">
        <w:rPr>
          <w:rFonts w:ascii="Arial" w:hAnsi="Arial" w:cs="Arial"/>
          <w:sz w:val="20"/>
          <w:szCs w:val="20"/>
        </w:rPr>
        <w:t>7</w:t>
      </w:r>
      <w:r w:rsidRPr="00023B5F">
        <w:rPr>
          <w:rFonts w:ascii="Arial" w:hAnsi="Arial" w:cs="Arial"/>
          <w:sz w:val="20"/>
          <w:szCs w:val="20"/>
        </w:rPr>
        <w:t xml:space="preserve"> of the Plan Document is amended to read as follow:</w:t>
      </w:r>
    </w:p>
    <w:p w14:paraId="3E7AB968" w14:textId="77777777" w:rsidR="00BC5E8C" w:rsidRPr="00023B5F" w:rsidRDefault="00BC5E8C" w:rsidP="00BC5E8C">
      <w:pPr>
        <w:pStyle w:val="Heading3"/>
        <w:jc w:val="both"/>
        <w:rPr>
          <w:rFonts w:ascii="Arial" w:hAnsi="Arial" w:cs="Arial"/>
          <w:sz w:val="20"/>
          <w:szCs w:val="20"/>
        </w:rPr>
      </w:pPr>
    </w:p>
    <w:p w14:paraId="05279749" w14:textId="4B051264" w:rsidR="00BC5E8C" w:rsidRPr="007E1CDD" w:rsidRDefault="00BC5E8C" w:rsidP="00BC5E8C">
      <w:pPr>
        <w:pStyle w:val="BodyText"/>
        <w:spacing w:before="5"/>
        <w:ind w:left="739" w:right="1254"/>
        <w:jc w:val="both"/>
      </w:pPr>
      <w:r w:rsidRPr="007E1CDD">
        <w:t>With</w:t>
      </w:r>
      <w:r w:rsidRPr="007E1CDD">
        <w:rPr>
          <w:spacing w:val="-11"/>
        </w:rPr>
        <w:t xml:space="preserve"> </w:t>
      </w:r>
      <w:r w:rsidRPr="007E1CDD">
        <w:t>the</w:t>
      </w:r>
      <w:r w:rsidRPr="007E1CDD">
        <w:rPr>
          <w:spacing w:val="-9"/>
        </w:rPr>
        <w:t xml:space="preserve"> </w:t>
      </w:r>
      <w:r w:rsidRPr="007E1CDD">
        <w:t>exception</w:t>
      </w:r>
      <w:r w:rsidRPr="007E1CDD">
        <w:rPr>
          <w:spacing w:val="-9"/>
        </w:rPr>
        <w:t xml:space="preserve"> </w:t>
      </w:r>
      <w:r w:rsidRPr="007E1CDD">
        <w:t>of</w:t>
      </w:r>
      <w:r w:rsidRPr="007E1CDD">
        <w:rPr>
          <w:spacing w:val="-4"/>
        </w:rPr>
        <w:t xml:space="preserve"> </w:t>
      </w:r>
      <w:r w:rsidRPr="007E1CDD">
        <w:t>elected</w:t>
      </w:r>
      <w:r w:rsidRPr="007E1CDD">
        <w:rPr>
          <w:spacing w:val="-14"/>
        </w:rPr>
        <w:t xml:space="preserve"> </w:t>
      </w:r>
      <w:r w:rsidRPr="007E1CDD">
        <w:t>members</w:t>
      </w:r>
      <w:r w:rsidRPr="007E1CDD">
        <w:rPr>
          <w:spacing w:val="-10"/>
        </w:rPr>
        <w:t xml:space="preserve"> </w:t>
      </w:r>
      <w:r w:rsidRPr="007E1CDD">
        <w:t>of</w:t>
      </w:r>
      <w:r w:rsidRPr="007E1CDD">
        <w:rPr>
          <w:spacing w:val="-9"/>
        </w:rPr>
        <w:t xml:space="preserve"> </w:t>
      </w:r>
      <w:r w:rsidRPr="007E1CDD">
        <w:t>the</w:t>
      </w:r>
      <w:r w:rsidRPr="007E1CDD">
        <w:rPr>
          <w:spacing w:val="-9"/>
        </w:rPr>
        <w:t xml:space="preserve"> </w:t>
      </w:r>
      <w:r w:rsidRPr="007E1CDD">
        <w:t>District’s</w:t>
      </w:r>
      <w:r w:rsidRPr="007E1CDD">
        <w:rPr>
          <w:spacing w:val="-3"/>
        </w:rPr>
        <w:t xml:space="preserve"> </w:t>
      </w:r>
      <w:r w:rsidRPr="007E1CDD">
        <w:t>Board</w:t>
      </w:r>
      <w:r w:rsidRPr="007E1CDD">
        <w:rPr>
          <w:spacing w:val="-9"/>
        </w:rPr>
        <w:t xml:space="preserve"> </w:t>
      </w:r>
      <w:r w:rsidRPr="007E1CDD">
        <w:t>of</w:t>
      </w:r>
      <w:r w:rsidRPr="007E1CDD">
        <w:rPr>
          <w:spacing w:val="-4"/>
        </w:rPr>
        <w:t xml:space="preserve"> </w:t>
      </w:r>
      <w:r w:rsidRPr="007E1CDD">
        <w:t>Trustees,</w:t>
      </w:r>
      <w:r w:rsidRPr="007E1CDD">
        <w:rPr>
          <w:spacing w:val="-11"/>
        </w:rPr>
        <w:t xml:space="preserve"> </w:t>
      </w:r>
      <w:r w:rsidRPr="007E1CDD">
        <w:t>an</w:t>
      </w:r>
      <w:r w:rsidRPr="007E1CDD">
        <w:rPr>
          <w:spacing w:val="-11"/>
        </w:rPr>
        <w:t xml:space="preserve"> </w:t>
      </w:r>
      <w:r w:rsidRPr="007E1CDD">
        <w:t>eligible</w:t>
      </w:r>
      <w:r w:rsidRPr="007E1CDD">
        <w:rPr>
          <w:spacing w:val="-9"/>
        </w:rPr>
        <w:t xml:space="preserve"> </w:t>
      </w:r>
      <w:r w:rsidRPr="007E1CDD">
        <w:t>Employee’s</w:t>
      </w:r>
      <w:r w:rsidRPr="007E1CDD">
        <w:rPr>
          <w:spacing w:val="-10"/>
        </w:rPr>
        <w:t xml:space="preserve"> </w:t>
      </w:r>
      <w:r w:rsidRPr="007E1CDD">
        <w:t>coverage</w:t>
      </w:r>
      <w:r w:rsidR="006637A4">
        <w:t xml:space="preserve"> </w:t>
      </w:r>
      <w:r w:rsidRPr="007E1CDD">
        <w:rPr>
          <w:spacing w:val="-53"/>
        </w:rPr>
        <w:t xml:space="preserve"> </w:t>
      </w:r>
      <w:r w:rsidRPr="007E1CDD">
        <w:rPr>
          <w:spacing w:val="-1"/>
        </w:rPr>
        <w:t>is</w:t>
      </w:r>
      <w:r w:rsidRPr="007E1CDD">
        <w:rPr>
          <w:spacing w:val="-6"/>
        </w:rPr>
        <w:t xml:space="preserve"> </w:t>
      </w:r>
      <w:r w:rsidRPr="007E1CDD">
        <w:rPr>
          <w:spacing w:val="-1"/>
        </w:rPr>
        <w:t>effective,</w:t>
      </w:r>
      <w:r w:rsidRPr="007E1CDD">
        <w:rPr>
          <w:spacing w:val="-8"/>
        </w:rPr>
        <w:t xml:space="preserve"> </w:t>
      </w:r>
      <w:r w:rsidRPr="007E1CDD">
        <w:t>subject</w:t>
      </w:r>
      <w:r w:rsidRPr="007E1CDD">
        <w:rPr>
          <w:spacing w:val="-8"/>
        </w:rPr>
        <w:t xml:space="preserve"> </w:t>
      </w:r>
      <w:r w:rsidRPr="007E1CDD">
        <w:t>to</w:t>
      </w:r>
      <w:r w:rsidRPr="007E1CDD">
        <w:rPr>
          <w:spacing w:val="-3"/>
        </w:rPr>
        <w:t xml:space="preserve"> </w:t>
      </w:r>
      <w:r w:rsidRPr="007E1CDD">
        <w:t>timely</w:t>
      </w:r>
      <w:r w:rsidRPr="007E1CDD">
        <w:rPr>
          <w:spacing w:val="-9"/>
        </w:rPr>
        <w:t xml:space="preserve"> </w:t>
      </w:r>
      <w:r w:rsidRPr="007E1CDD">
        <w:t>enrollment,</w:t>
      </w:r>
      <w:r w:rsidRPr="007E1CDD">
        <w:rPr>
          <w:spacing w:val="-7"/>
        </w:rPr>
        <w:t xml:space="preserve"> </w:t>
      </w:r>
      <w:r w:rsidRPr="007E1CDD">
        <w:t>on</w:t>
      </w:r>
      <w:r w:rsidRPr="007E1CDD">
        <w:rPr>
          <w:spacing w:val="-6"/>
        </w:rPr>
        <w:t xml:space="preserve"> </w:t>
      </w:r>
      <w:r w:rsidRPr="00077D1B">
        <w:t>the</w:t>
      </w:r>
      <w:r w:rsidRPr="00077D1B">
        <w:rPr>
          <w:spacing w:val="-8"/>
        </w:rPr>
        <w:t xml:space="preserve"> </w:t>
      </w:r>
      <w:r w:rsidRPr="00077D1B">
        <w:t>first day of work in a benefit eligible position</w:t>
      </w:r>
      <w:r w:rsidRPr="00077D1B">
        <w:rPr>
          <w:spacing w:val="-14"/>
        </w:rPr>
        <w:t xml:space="preserve"> </w:t>
      </w:r>
      <w:r w:rsidRPr="00077D1B">
        <w:t>(no</w:t>
      </w:r>
      <w:r w:rsidRPr="00077D1B">
        <w:rPr>
          <w:spacing w:val="-9"/>
        </w:rPr>
        <w:t xml:space="preserve"> </w:t>
      </w:r>
      <w:r w:rsidRPr="00077D1B">
        <w:t>waiting</w:t>
      </w:r>
      <w:r w:rsidRPr="00077D1B">
        <w:rPr>
          <w:spacing w:val="1"/>
        </w:rPr>
        <w:t xml:space="preserve"> </w:t>
      </w:r>
      <w:r w:rsidRPr="00077D1B">
        <w:t xml:space="preserve">period). </w:t>
      </w:r>
      <w:r w:rsidR="006637A4" w:rsidRPr="00077D1B">
        <w:t>Employees have 30 days from their first day of active employment to provide the necessary documents to enroll their dependents in health coverage.</w:t>
      </w:r>
      <w:r w:rsidR="006637A4" w:rsidRPr="00077D1B">
        <w:rPr>
          <w:spacing w:val="36"/>
        </w:rPr>
        <w:t xml:space="preserve"> </w:t>
      </w:r>
      <w:r w:rsidRPr="00077D1B">
        <w:t>The</w:t>
      </w:r>
      <w:r w:rsidRPr="007E1CDD">
        <w:t xml:space="preserve"> effective date of coverage for elected members of the District’s Board of Trustees is the day</w:t>
      </w:r>
      <w:r w:rsidRPr="007E1CDD">
        <w:rPr>
          <w:spacing w:val="1"/>
        </w:rPr>
        <w:t xml:space="preserve"> </w:t>
      </w:r>
      <w:r w:rsidRPr="007E1CDD">
        <w:t>they</w:t>
      </w:r>
      <w:r w:rsidRPr="007E1CDD">
        <w:rPr>
          <w:spacing w:val="-5"/>
        </w:rPr>
        <w:t xml:space="preserve"> </w:t>
      </w:r>
      <w:r w:rsidRPr="007E1CDD">
        <w:t>take</w:t>
      </w:r>
      <w:r w:rsidRPr="007E1CDD">
        <w:rPr>
          <w:spacing w:val="-6"/>
        </w:rPr>
        <w:t xml:space="preserve"> </w:t>
      </w:r>
      <w:r w:rsidRPr="007E1CDD">
        <w:t>office.</w:t>
      </w:r>
    </w:p>
    <w:p w14:paraId="5AE39074" w14:textId="77777777" w:rsidR="00BC5E8C" w:rsidRDefault="00BC5E8C" w:rsidP="00BC5E8C">
      <w:pPr>
        <w:pStyle w:val="Heading1"/>
        <w:ind w:right="1596"/>
        <w:rPr>
          <w:sz w:val="24"/>
          <w:szCs w:val="24"/>
        </w:rPr>
      </w:pPr>
    </w:p>
    <w:p w14:paraId="6729902C" w14:textId="77777777" w:rsidR="00BC5E8C" w:rsidRDefault="00BC5E8C" w:rsidP="00BC5E8C">
      <w:pPr>
        <w:pStyle w:val="Heading1"/>
        <w:ind w:right="1596"/>
        <w:rPr>
          <w:sz w:val="24"/>
          <w:szCs w:val="24"/>
        </w:rPr>
      </w:pPr>
    </w:p>
    <w:p w14:paraId="408CE69D" w14:textId="77777777" w:rsidR="00BC5E8C" w:rsidRDefault="00BC5E8C" w:rsidP="00BC5E8C">
      <w:pPr>
        <w:pStyle w:val="Heading1"/>
        <w:ind w:right="1596"/>
        <w:rPr>
          <w:sz w:val="24"/>
          <w:szCs w:val="24"/>
        </w:rPr>
      </w:pPr>
    </w:p>
    <w:p w14:paraId="7877EDD2" w14:textId="77777777" w:rsidR="00BC5E8C" w:rsidRDefault="00BC5E8C" w:rsidP="00BC5E8C">
      <w:pPr>
        <w:pStyle w:val="Heading1"/>
        <w:ind w:right="1596"/>
        <w:rPr>
          <w:sz w:val="24"/>
          <w:szCs w:val="24"/>
        </w:rPr>
      </w:pPr>
    </w:p>
    <w:p w14:paraId="2BEB9ADC" w14:textId="77777777" w:rsidR="00BC5E8C" w:rsidRDefault="00BC5E8C" w:rsidP="00BC5E8C">
      <w:pPr>
        <w:pStyle w:val="Heading1"/>
        <w:ind w:right="1596"/>
        <w:rPr>
          <w:sz w:val="24"/>
          <w:szCs w:val="24"/>
        </w:rPr>
      </w:pPr>
    </w:p>
    <w:p w14:paraId="08A0B049" w14:textId="77777777" w:rsidR="00BC5E8C" w:rsidRDefault="00BC5E8C" w:rsidP="00BC5E8C">
      <w:pPr>
        <w:pStyle w:val="Heading1"/>
        <w:ind w:right="1596"/>
        <w:rPr>
          <w:sz w:val="24"/>
          <w:szCs w:val="24"/>
        </w:rPr>
      </w:pPr>
    </w:p>
    <w:p w14:paraId="17978324" w14:textId="77777777" w:rsidR="00BC5E8C" w:rsidRDefault="00BC5E8C" w:rsidP="00BC5E8C">
      <w:pPr>
        <w:pStyle w:val="Heading1"/>
        <w:ind w:right="1596"/>
        <w:rPr>
          <w:sz w:val="24"/>
          <w:szCs w:val="24"/>
        </w:rPr>
      </w:pPr>
    </w:p>
    <w:p w14:paraId="2A8EAC69" w14:textId="77777777" w:rsidR="00BC5E8C" w:rsidRDefault="00BC5E8C" w:rsidP="00BC5E8C">
      <w:pPr>
        <w:pStyle w:val="Heading1"/>
        <w:ind w:right="1596"/>
        <w:rPr>
          <w:sz w:val="24"/>
          <w:szCs w:val="24"/>
        </w:rPr>
      </w:pPr>
    </w:p>
    <w:p w14:paraId="3E78F1B1" w14:textId="77777777" w:rsidR="00BC5E8C" w:rsidRDefault="00BC5E8C" w:rsidP="00BC5E8C">
      <w:pPr>
        <w:pStyle w:val="Heading1"/>
        <w:ind w:right="1596"/>
        <w:rPr>
          <w:sz w:val="24"/>
          <w:szCs w:val="24"/>
        </w:rPr>
      </w:pPr>
    </w:p>
    <w:p w14:paraId="40DCD9F5" w14:textId="77777777" w:rsidR="00BC5E8C" w:rsidRDefault="00BC5E8C" w:rsidP="00BC5E8C">
      <w:pPr>
        <w:pStyle w:val="Heading1"/>
        <w:ind w:right="1596"/>
        <w:rPr>
          <w:sz w:val="24"/>
          <w:szCs w:val="24"/>
        </w:rPr>
      </w:pPr>
    </w:p>
    <w:p w14:paraId="73A270DB" w14:textId="77777777" w:rsidR="00BC5E8C" w:rsidRDefault="00BC5E8C" w:rsidP="00BC5E8C">
      <w:pPr>
        <w:pStyle w:val="Heading1"/>
        <w:ind w:right="1596"/>
        <w:rPr>
          <w:sz w:val="24"/>
          <w:szCs w:val="24"/>
        </w:rPr>
      </w:pPr>
    </w:p>
    <w:p w14:paraId="39D06E21" w14:textId="77777777" w:rsidR="00BC5E8C" w:rsidRDefault="00BC5E8C" w:rsidP="00BC5E8C">
      <w:pPr>
        <w:pStyle w:val="Heading1"/>
        <w:ind w:right="1596"/>
        <w:rPr>
          <w:sz w:val="24"/>
          <w:szCs w:val="24"/>
        </w:rPr>
      </w:pPr>
    </w:p>
    <w:p w14:paraId="0C1DC979" w14:textId="77777777" w:rsidR="00BC5E8C" w:rsidRDefault="00BC5E8C" w:rsidP="00BC5E8C">
      <w:pPr>
        <w:pStyle w:val="Heading1"/>
        <w:ind w:right="1596"/>
        <w:rPr>
          <w:sz w:val="24"/>
          <w:szCs w:val="24"/>
        </w:rPr>
      </w:pPr>
    </w:p>
    <w:p w14:paraId="6DC6E67E" w14:textId="77777777" w:rsidR="00BC5E8C" w:rsidRDefault="00BC5E8C" w:rsidP="00BC5E8C">
      <w:pPr>
        <w:pStyle w:val="Heading1"/>
        <w:ind w:right="1596"/>
        <w:rPr>
          <w:sz w:val="24"/>
          <w:szCs w:val="24"/>
        </w:rPr>
      </w:pPr>
    </w:p>
    <w:p w14:paraId="0285712E" w14:textId="77777777" w:rsidR="00BC5E8C" w:rsidRDefault="00BC5E8C" w:rsidP="00BC5E8C">
      <w:pPr>
        <w:pStyle w:val="Heading1"/>
        <w:ind w:right="1596"/>
        <w:rPr>
          <w:sz w:val="24"/>
          <w:szCs w:val="24"/>
        </w:rPr>
      </w:pPr>
    </w:p>
    <w:p w14:paraId="5453997F" w14:textId="77777777" w:rsidR="00BC5E8C" w:rsidRDefault="00BC5E8C" w:rsidP="00BC5E8C">
      <w:pPr>
        <w:pStyle w:val="Heading1"/>
        <w:ind w:right="1596"/>
        <w:rPr>
          <w:sz w:val="24"/>
          <w:szCs w:val="24"/>
        </w:rPr>
      </w:pPr>
    </w:p>
    <w:p w14:paraId="2634884A" w14:textId="77777777" w:rsidR="00BC5E8C" w:rsidRDefault="00BC5E8C" w:rsidP="00BC5E8C">
      <w:pPr>
        <w:pStyle w:val="Heading1"/>
        <w:ind w:right="1596"/>
        <w:jc w:val="left"/>
        <w:rPr>
          <w:sz w:val="18"/>
        </w:rPr>
      </w:pPr>
      <w:r>
        <w:rPr>
          <w:rFonts w:ascii="Times New Roman"/>
          <w:noProof/>
        </w:rPr>
        <mc:AlternateContent>
          <mc:Choice Requires="wps">
            <w:drawing>
              <wp:inline distT="0" distB="0" distL="0" distR="0" wp14:anchorId="11688782" wp14:editId="3A57FBB8">
                <wp:extent cx="6146165" cy="2266950"/>
                <wp:effectExtent l="0" t="0" r="26035" b="19050"/>
                <wp:docPr id="2077477606" name="Text Box 2077477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2266950"/>
                        </a:xfrm>
                        <a:prstGeom prst="rect">
                          <a:avLst/>
                        </a:prstGeom>
                        <a:solidFill>
                          <a:srgbClr val="D9D9D9"/>
                        </a:solidFill>
                        <a:ln w="6096">
                          <a:solidFill>
                            <a:srgbClr val="000000"/>
                          </a:solidFill>
                          <a:prstDash val="solid"/>
                          <a:miter lim="800000"/>
                          <a:headEnd/>
                          <a:tailEnd/>
                        </a:ln>
                      </wps:spPr>
                      <wps:txbx>
                        <w:txbxContent>
                          <w:p w14:paraId="1787FB4C"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6C042F0" w14:textId="77777777" w:rsidR="00BC5E8C" w:rsidRDefault="00BC5E8C" w:rsidP="00BC5E8C">
                            <w:pPr>
                              <w:pStyle w:val="BodyText"/>
                              <w:rPr>
                                <w:b/>
                                <w:sz w:val="48"/>
                              </w:rPr>
                            </w:pPr>
                          </w:p>
                          <w:p w14:paraId="00719751" w14:textId="77777777" w:rsidR="00023B5F" w:rsidRDefault="00023B5F" w:rsidP="00023B5F">
                            <w:pPr>
                              <w:spacing w:before="1"/>
                              <w:ind w:left="1987" w:right="1989"/>
                              <w:jc w:val="center"/>
                              <w:rPr>
                                <w:b/>
                                <w:sz w:val="48"/>
                              </w:rPr>
                            </w:pPr>
                            <w:r>
                              <w:rPr>
                                <w:b/>
                                <w:sz w:val="48"/>
                              </w:rPr>
                              <w:t>QUALIFIED HIGH DEDUCTIBLE HEALTH PLAN</w:t>
                            </w:r>
                            <w:r>
                              <w:rPr>
                                <w:b/>
                                <w:spacing w:val="-4"/>
                                <w:sz w:val="48"/>
                              </w:rPr>
                              <w:t xml:space="preserve"> </w:t>
                            </w:r>
                          </w:p>
                          <w:p w14:paraId="20C69C06" w14:textId="77777777" w:rsidR="00023B5F" w:rsidRDefault="00023B5F" w:rsidP="00023B5F">
                            <w:pPr>
                              <w:spacing w:before="16"/>
                              <w:ind w:left="344" w:right="212"/>
                              <w:jc w:val="center"/>
                              <w:rPr>
                                <w:b/>
                                <w:sz w:val="48"/>
                              </w:rPr>
                            </w:pPr>
                            <w:r>
                              <w:rPr>
                                <w:b/>
                                <w:sz w:val="48"/>
                              </w:rPr>
                              <w:t>(QHDHP)</w:t>
                            </w:r>
                          </w:p>
                          <w:p w14:paraId="076672BE" w14:textId="7D2E9E08" w:rsidR="00BC5E8C" w:rsidRDefault="00BC5E8C" w:rsidP="00023B5F">
                            <w:pPr>
                              <w:spacing w:before="1"/>
                              <w:ind w:left="1987" w:right="1989"/>
                              <w:jc w:val="center"/>
                              <w:rPr>
                                <w:b/>
                                <w:sz w:val="48"/>
                              </w:rPr>
                            </w:pPr>
                          </w:p>
                        </w:txbxContent>
                      </wps:txbx>
                      <wps:bodyPr rot="0" vert="horz" wrap="square" lIns="0" tIns="0" rIns="0" bIns="0" anchor="t" anchorCtr="0" upright="1">
                        <a:noAutofit/>
                      </wps:bodyPr>
                    </wps:wsp>
                  </a:graphicData>
                </a:graphic>
              </wp:inline>
            </w:drawing>
          </mc:Choice>
          <mc:Fallback>
            <w:pict>
              <v:shape w14:anchorId="11688782" id="Text Box 2077477606" o:spid="_x0000_s1271" type="#_x0000_t202" style="width:483.9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" fillcolor="#d9d9d9" strokeweight=".48pt">
                <v:textbox inset="0,0,0,0">
                  <w:txbxContent>
                    <w:p w14:paraId="1787FB4C"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6C042F0" w14:textId="77777777" w:rsidR="00BC5E8C" w:rsidRDefault="00BC5E8C" w:rsidP="00BC5E8C">
                      <w:pPr>
                        <w:pStyle w:val="BodyText"/>
                        <w:rPr>
                          <w:b/>
                          <w:sz w:val="48"/>
                        </w:rPr>
                      </w:pPr>
                    </w:p>
                    <w:p w14:paraId="00719751" w14:textId="77777777" w:rsidR="00023B5F" w:rsidRDefault="00023B5F" w:rsidP="00023B5F">
                      <w:pPr>
                        <w:spacing w:before="1"/>
                        <w:ind w:left="1987" w:right="1989"/>
                        <w:jc w:val="center"/>
                        <w:rPr>
                          <w:b/>
                          <w:sz w:val="48"/>
                        </w:rPr>
                      </w:pPr>
                      <w:r>
                        <w:rPr>
                          <w:b/>
                          <w:sz w:val="48"/>
                        </w:rPr>
                        <w:t>QUALIFIED HIGH DEDUCTIBLE HEALTH PLAN</w:t>
                      </w:r>
                      <w:r>
                        <w:rPr>
                          <w:b/>
                          <w:spacing w:val="-4"/>
                          <w:sz w:val="48"/>
                        </w:rPr>
                        <w:t xml:space="preserve"> </w:t>
                      </w:r>
                    </w:p>
                    <w:p w14:paraId="20C69C06" w14:textId="77777777" w:rsidR="00023B5F" w:rsidRDefault="00023B5F" w:rsidP="00023B5F">
                      <w:pPr>
                        <w:spacing w:before="16"/>
                        <w:ind w:left="344" w:right="212"/>
                        <w:jc w:val="center"/>
                        <w:rPr>
                          <w:b/>
                          <w:sz w:val="48"/>
                        </w:rPr>
                      </w:pPr>
                      <w:r>
                        <w:rPr>
                          <w:b/>
                          <w:sz w:val="48"/>
                        </w:rPr>
                        <w:t>(QHDHP)</w:t>
                      </w:r>
                    </w:p>
                    <w:p w14:paraId="076672BE" w14:textId="7D2E9E08" w:rsidR="00BC5E8C" w:rsidRDefault="00BC5E8C" w:rsidP="00023B5F">
                      <w:pPr>
                        <w:spacing w:before="1"/>
                        <w:ind w:left="1987" w:right="1989"/>
                        <w:jc w:val="center"/>
                        <w:rPr>
                          <w:b/>
                          <w:sz w:val="48"/>
                        </w:rPr>
                      </w:pPr>
                    </w:p>
                  </w:txbxContent>
                </v:textbox>
                <w10:anchorlock/>
              </v:shape>
            </w:pict>
          </mc:Fallback>
        </mc:AlternateContent>
      </w:r>
    </w:p>
    <w:p w14:paraId="485D3F9F" w14:textId="77777777" w:rsidR="00BC5E8C" w:rsidRDefault="00BC5E8C" w:rsidP="00BC5E8C">
      <w:pPr>
        <w:pStyle w:val="Heading1"/>
        <w:ind w:right="1596"/>
        <w:jc w:val="left"/>
        <w:rPr>
          <w:sz w:val="18"/>
        </w:rPr>
      </w:pPr>
    </w:p>
    <w:p w14:paraId="3C5E8E34" w14:textId="77777777" w:rsidR="00BC5E8C" w:rsidRPr="005D4B0F" w:rsidRDefault="00BC5E8C" w:rsidP="00BC5E8C">
      <w:pPr>
        <w:pStyle w:val="Heading1"/>
        <w:ind w:right="1596"/>
        <w:rPr>
          <w:sz w:val="40"/>
          <w:szCs w:val="40"/>
        </w:rPr>
      </w:pPr>
      <w:r w:rsidRPr="005D4B0F">
        <w:rPr>
          <w:sz w:val="40"/>
          <w:szCs w:val="40"/>
        </w:rPr>
        <w:t>Amendment #</w:t>
      </w:r>
      <w:r>
        <w:rPr>
          <w:sz w:val="40"/>
          <w:szCs w:val="40"/>
        </w:rPr>
        <w:t>2</w:t>
      </w:r>
    </w:p>
    <w:p w14:paraId="128239C2" w14:textId="77777777" w:rsidR="00BC5E8C" w:rsidRDefault="00BC5E8C" w:rsidP="00BC5E8C">
      <w:pPr>
        <w:pStyle w:val="Heading1"/>
        <w:ind w:right="1596"/>
        <w:rPr>
          <w:sz w:val="18"/>
        </w:rPr>
      </w:pPr>
    </w:p>
    <w:p w14:paraId="7E658366" w14:textId="77777777" w:rsidR="00A83717" w:rsidRDefault="00A83717" w:rsidP="00BC5E8C">
      <w:pPr>
        <w:pStyle w:val="Heading1"/>
        <w:ind w:right="1596"/>
        <w:rPr>
          <w:sz w:val="20"/>
          <w:szCs w:val="20"/>
        </w:rPr>
      </w:pPr>
    </w:p>
    <w:p w14:paraId="15D45C2D" w14:textId="77777777" w:rsidR="00A83717" w:rsidRDefault="00A83717" w:rsidP="00BC5E8C">
      <w:pPr>
        <w:pStyle w:val="Heading1"/>
        <w:ind w:right="1596"/>
        <w:rPr>
          <w:sz w:val="20"/>
          <w:szCs w:val="20"/>
        </w:rPr>
      </w:pPr>
    </w:p>
    <w:p w14:paraId="62AAE4D5" w14:textId="77777777" w:rsidR="00A83717" w:rsidRDefault="00A83717" w:rsidP="00BC5E8C">
      <w:pPr>
        <w:pStyle w:val="Heading1"/>
        <w:ind w:right="1596"/>
        <w:rPr>
          <w:sz w:val="20"/>
          <w:szCs w:val="20"/>
        </w:rPr>
      </w:pPr>
    </w:p>
    <w:p w14:paraId="613F86AC" w14:textId="77777777" w:rsidR="00A83717" w:rsidRDefault="00A83717" w:rsidP="00BC5E8C">
      <w:pPr>
        <w:pStyle w:val="Heading1"/>
        <w:ind w:right="1596"/>
        <w:rPr>
          <w:sz w:val="20"/>
          <w:szCs w:val="20"/>
        </w:rPr>
      </w:pPr>
    </w:p>
    <w:p w14:paraId="734D02AB" w14:textId="77777777" w:rsidR="00A83717" w:rsidRDefault="00A83717" w:rsidP="00BC5E8C">
      <w:pPr>
        <w:pStyle w:val="Heading1"/>
        <w:ind w:right="1596"/>
        <w:rPr>
          <w:sz w:val="20"/>
          <w:szCs w:val="20"/>
        </w:rPr>
      </w:pPr>
    </w:p>
    <w:p w14:paraId="12E35E90" w14:textId="77777777" w:rsidR="00A83717" w:rsidRDefault="00A83717" w:rsidP="00BC5E8C">
      <w:pPr>
        <w:pStyle w:val="Heading1"/>
        <w:ind w:right="1596"/>
        <w:rPr>
          <w:sz w:val="20"/>
          <w:szCs w:val="20"/>
        </w:rPr>
      </w:pPr>
    </w:p>
    <w:p w14:paraId="5F89B643" w14:textId="77777777" w:rsidR="00A83717" w:rsidRDefault="00A83717" w:rsidP="00BC5E8C">
      <w:pPr>
        <w:pStyle w:val="Heading1"/>
        <w:ind w:right="1596"/>
        <w:rPr>
          <w:sz w:val="20"/>
          <w:szCs w:val="20"/>
        </w:rPr>
      </w:pPr>
    </w:p>
    <w:p w14:paraId="518F26D0" w14:textId="77777777" w:rsidR="00A83717" w:rsidRDefault="00A83717" w:rsidP="00BC5E8C">
      <w:pPr>
        <w:pStyle w:val="Heading1"/>
        <w:ind w:right="1596"/>
        <w:rPr>
          <w:sz w:val="20"/>
          <w:szCs w:val="20"/>
        </w:rPr>
      </w:pPr>
    </w:p>
    <w:p w14:paraId="15846582" w14:textId="77777777" w:rsidR="00A83717" w:rsidRDefault="00A83717" w:rsidP="00BC5E8C">
      <w:pPr>
        <w:pStyle w:val="Heading1"/>
        <w:ind w:right="1596"/>
        <w:rPr>
          <w:sz w:val="20"/>
          <w:szCs w:val="20"/>
        </w:rPr>
      </w:pPr>
    </w:p>
    <w:p w14:paraId="3A4AD869" w14:textId="77777777" w:rsidR="00A83717" w:rsidRDefault="00A83717" w:rsidP="00BC5E8C">
      <w:pPr>
        <w:pStyle w:val="Heading1"/>
        <w:ind w:right="1596"/>
        <w:rPr>
          <w:sz w:val="20"/>
          <w:szCs w:val="20"/>
        </w:rPr>
      </w:pPr>
    </w:p>
    <w:p w14:paraId="5E8729E5" w14:textId="77777777" w:rsidR="00A83717" w:rsidRDefault="00A83717" w:rsidP="00BC5E8C">
      <w:pPr>
        <w:pStyle w:val="Heading1"/>
        <w:ind w:right="1596"/>
        <w:rPr>
          <w:sz w:val="20"/>
          <w:szCs w:val="20"/>
        </w:rPr>
      </w:pPr>
    </w:p>
    <w:p w14:paraId="13D45622" w14:textId="77777777" w:rsidR="00A83717" w:rsidRDefault="00A83717" w:rsidP="00BC5E8C">
      <w:pPr>
        <w:pStyle w:val="Heading1"/>
        <w:ind w:right="1596"/>
        <w:rPr>
          <w:sz w:val="20"/>
          <w:szCs w:val="20"/>
        </w:rPr>
      </w:pPr>
    </w:p>
    <w:p w14:paraId="15932054" w14:textId="77777777" w:rsidR="00A83717" w:rsidRDefault="00A83717" w:rsidP="00BC5E8C">
      <w:pPr>
        <w:pStyle w:val="Heading1"/>
        <w:ind w:right="1596"/>
        <w:rPr>
          <w:sz w:val="20"/>
          <w:szCs w:val="20"/>
        </w:rPr>
      </w:pPr>
    </w:p>
    <w:p w14:paraId="263985F8" w14:textId="77777777" w:rsidR="00A83717" w:rsidRDefault="00A83717" w:rsidP="00BC5E8C">
      <w:pPr>
        <w:pStyle w:val="Heading1"/>
        <w:ind w:right="1596"/>
        <w:rPr>
          <w:sz w:val="20"/>
          <w:szCs w:val="20"/>
        </w:rPr>
      </w:pPr>
    </w:p>
    <w:p w14:paraId="1BD52145" w14:textId="77777777" w:rsidR="00A83717" w:rsidRDefault="00A83717" w:rsidP="00BC5E8C">
      <w:pPr>
        <w:pStyle w:val="Heading1"/>
        <w:ind w:right="1596"/>
        <w:rPr>
          <w:sz w:val="20"/>
          <w:szCs w:val="20"/>
        </w:rPr>
      </w:pPr>
    </w:p>
    <w:p w14:paraId="31FAC24C" w14:textId="77777777" w:rsidR="00A83717" w:rsidRDefault="00A83717" w:rsidP="00BC5E8C">
      <w:pPr>
        <w:pStyle w:val="Heading1"/>
        <w:ind w:right="1596"/>
        <w:rPr>
          <w:sz w:val="20"/>
          <w:szCs w:val="20"/>
        </w:rPr>
      </w:pPr>
    </w:p>
    <w:p w14:paraId="26FD00A3" w14:textId="77777777" w:rsidR="00A83717" w:rsidRDefault="00A83717" w:rsidP="00BC5E8C">
      <w:pPr>
        <w:pStyle w:val="Heading1"/>
        <w:ind w:right="1596"/>
        <w:rPr>
          <w:sz w:val="20"/>
          <w:szCs w:val="20"/>
        </w:rPr>
      </w:pPr>
    </w:p>
    <w:p w14:paraId="607BF2CC" w14:textId="77777777" w:rsidR="00A83717" w:rsidRDefault="00A83717" w:rsidP="00BC5E8C">
      <w:pPr>
        <w:pStyle w:val="Heading1"/>
        <w:ind w:right="1596"/>
        <w:rPr>
          <w:sz w:val="20"/>
          <w:szCs w:val="20"/>
        </w:rPr>
      </w:pPr>
    </w:p>
    <w:p w14:paraId="40CDAF2B" w14:textId="77777777" w:rsidR="00A83717" w:rsidRDefault="00A83717" w:rsidP="00BC5E8C">
      <w:pPr>
        <w:pStyle w:val="Heading1"/>
        <w:ind w:right="1596"/>
        <w:rPr>
          <w:sz w:val="20"/>
          <w:szCs w:val="20"/>
        </w:rPr>
      </w:pPr>
    </w:p>
    <w:p w14:paraId="1ABAA921" w14:textId="77777777" w:rsidR="00A83717" w:rsidRDefault="00A83717" w:rsidP="00BC5E8C">
      <w:pPr>
        <w:pStyle w:val="Heading1"/>
        <w:ind w:right="1596"/>
        <w:rPr>
          <w:sz w:val="20"/>
          <w:szCs w:val="20"/>
        </w:rPr>
      </w:pPr>
    </w:p>
    <w:p w14:paraId="72227FD9" w14:textId="77777777" w:rsidR="00A83717" w:rsidRDefault="00A83717" w:rsidP="00BC5E8C">
      <w:pPr>
        <w:pStyle w:val="Heading1"/>
        <w:ind w:right="1596"/>
        <w:rPr>
          <w:sz w:val="20"/>
          <w:szCs w:val="20"/>
        </w:rPr>
      </w:pPr>
    </w:p>
    <w:p w14:paraId="0F205632" w14:textId="77777777" w:rsidR="00A83717" w:rsidRDefault="00A83717" w:rsidP="00BC5E8C">
      <w:pPr>
        <w:pStyle w:val="Heading1"/>
        <w:ind w:right="1596"/>
        <w:rPr>
          <w:sz w:val="20"/>
          <w:szCs w:val="20"/>
        </w:rPr>
      </w:pPr>
    </w:p>
    <w:p w14:paraId="5CDEBE83" w14:textId="77777777" w:rsidR="00A83717" w:rsidRDefault="00A83717" w:rsidP="00BC5E8C">
      <w:pPr>
        <w:pStyle w:val="Heading1"/>
        <w:ind w:right="1596"/>
        <w:rPr>
          <w:sz w:val="20"/>
          <w:szCs w:val="20"/>
        </w:rPr>
      </w:pPr>
    </w:p>
    <w:p w14:paraId="6AD8E227" w14:textId="77777777" w:rsidR="00A83717" w:rsidRDefault="00A83717" w:rsidP="00BC5E8C">
      <w:pPr>
        <w:pStyle w:val="Heading1"/>
        <w:ind w:right="1596"/>
        <w:rPr>
          <w:sz w:val="20"/>
          <w:szCs w:val="20"/>
        </w:rPr>
      </w:pPr>
    </w:p>
    <w:p w14:paraId="5A80C25D" w14:textId="77777777" w:rsidR="00A83717" w:rsidRDefault="00A83717" w:rsidP="00BC5E8C">
      <w:pPr>
        <w:pStyle w:val="Heading1"/>
        <w:ind w:right="1596"/>
        <w:rPr>
          <w:sz w:val="20"/>
          <w:szCs w:val="20"/>
        </w:rPr>
      </w:pPr>
    </w:p>
    <w:p w14:paraId="4B8C3156" w14:textId="77777777" w:rsidR="00A83717" w:rsidRDefault="00A83717" w:rsidP="00BC5E8C">
      <w:pPr>
        <w:pStyle w:val="Heading1"/>
        <w:ind w:right="1596"/>
        <w:rPr>
          <w:sz w:val="20"/>
          <w:szCs w:val="20"/>
        </w:rPr>
      </w:pPr>
    </w:p>
    <w:p w14:paraId="2882D91A" w14:textId="77777777" w:rsidR="00A83717" w:rsidRDefault="00A83717" w:rsidP="00BC5E8C">
      <w:pPr>
        <w:pStyle w:val="Heading1"/>
        <w:ind w:right="1596"/>
        <w:rPr>
          <w:sz w:val="20"/>
          <w:szCs w:val="20"/>
        </w:rPr>
      </w:pPr>
    </w:p>
    <w:p w14:paraId="736A5F62" w14:textId="77777777" w:rsidR="00A83717" w:rsidRDefault="00A83717" w:rsidP="00BC5E8C">
      <w:pPr>
        <w:pStyle w:val="Heading1"/>
        <w:ind w:right="1596"/>
        <w:rPr>
          <w:sz w:val="20"/>
          <w:szCs w:val="20"/>
        </w:rPr>
      </w:pPr>
    </w:p>
    <w:p w14:paraId="20EF4BE8" w14:textId="518B527C" w:rsidR="00A83717" w:rsidRPr="00A83717" w:rsidRDefault="00BC5E8C" w:rsidP="00A83717">
      <w:pPr>
        <w:pStyle w:val="Heading1"/>
        <w:ind w:right="1596"/>
        <w:rPr>
          <w:sz w:val="20"/>
          <w:szCs w:val="20"/>
        </w:rPr>
      </w:pPr>
      <w:r w:rsidRPr="00A83717">
        <w:rPr>
          <w:sz w:val="20"/>
          <w:szCs w:val="20"/>
        </w:rPr>
        <w:t>Effective July 1, 2023</w:t>
      </w:r>
    </w:p>
    <w:p w14:paraId="072FB5A8" w14:textId="77777777" w:rsidR="00A83717" w:rsidRPr="00A83717" w:rsidRDefault="00A83717" w:rsidP="00BC5E8C">
      <w:pPr>
        <w:pStyle w:val="Heading1"/>
        <w:ind w:right="1596"/>
        <w:rPr>
          <w:sz w:val="24"/>
          <w:szCs w:val="24"/>
        </w:rPr>
      </w:pPr>
    </w:p>
    <w:p w14:paraId="71DB669D" w14:textId="173FD734" w:rsidR="00BC5E8C" w:rsidRPr="00A83717" w:rsidRDefault="00BC5E8C" w:rsidP="00BC5E8C">
      <w:pPr>
        <w:pStyle w:val="Heading1"/>
        <w:ind w:right="1596"/>
        <w:rPr>
          <w:sz w:val="24"/>
          <w:szCs w:val="24"/>
        </w:rPr>
      </w:pPr>
      <w:r w:rsidRPr="00A83717">
        <w:rPr>
          <w:sz w:val="24"/>
          <w:szCs w:val="24"/>
        </w:rPr>
        <w:t>PLAN DOCUMENT and SUMMARY PLAN DESCRIPTION</w:t>
      </w:r>
    </w:p>
    <w:p w14:paraId="08FC8E93" w14:textId="77777777" w:rsidR="00BC5E8C" w:rsidRPr="00A83717" w:rsidRDefault="00BC5E8C" w:rsidP="00BC5E8C">
      <w:pPr>
        <w:pStyle w:val="Heading1"/>
        <w:ind w:right="1596"/>
        <w:rPr>
          <w:sz w:val="24"/>
          <w:szCs w:val="24"/>
        </w:rPr>
      </w:pPr>
    </w:p>
    <w:p w14:paraId="5BF6427E" w14:textId="0B5FE1D7" w:rsidR="00BC5E8C" w:rsidRPr="00A83717" w:rsidRDefault="00BC5E8C" w:rsidP="00BC5E8C">
      <w:pPr>
        <w:pStyle w:val="Heading3"/>
        <w:jc w:val="both"/>
        <w:rPr>
          <w:rFonts w:ascii="Arial" w:hAnsi="Arial" w:cs="Arial"/>
          <w:sz w:val="22"/>
          <w:szCs w:val="22"/>
        </w:rPr>
      </w:pPr>
      <w:r w:rsidRPr="00A83717">
        <w:rPr>
          <w:rFonts w:ascii="Arial" w:hAnsi="Arial" w:cs="Arial"/>
          <w:sz w:val="22"/>
          <w:szCs w:val="22"/>
        </w:rPr>
        <w:t>The Waiver on Contributions on page 6</w:t>
      </w:r>
      <w:r w:rsidR="008279A9" w:rsidRPr="00A83717">
        <w:rPr>
          <w:rFonts w:ascii="Arial" w:hAnsi="Arial" w:cs="Arial"/>
          <w:sz w:val="22"/>
          <w:szCs w:val="22"/>
        </w:rPr>
        <w:t>7</w:t>
      </w:r>
      <w:r w:rsidRPr="00A83717">
        <w:rPr>
          <w:rFonts w:ascii="Arial" w:hAnsi="Arial" w:cs="Arial"/>
          <w:sz w:val="22"/>
          <w:szCs w:val="22"/>
        </w:rPr>
        <w:t xml:space="preserve"> of the Plan Document is amended to read as follow:</w:t>
      </w:r>
    </w:p>
    <w:p w14:paraId="1161B23E" w14:textId="77777777" w:rsidR="00BC5E8C" w:rsidRPr="00A83717" w:rsidRDefault="00BC5E8C" w:rsidP="00BC5E8C">
      <w:pPr>
        <w:pStyle w:val="Heading1"/>
        <w:ind w:right="1596"/>
        <w:rPr>
          <w:sz w:val="22"/>
          <w:szCs w:val="22"/>
        </w:rPr>
      </w:pPr>
    </w:p>
    <w:p w14:paraId="6BFFBF86" w14:textId="77777777" w:rsidR="00BC5E8C" w:rsidRPr="00A83717" w:rsidRDefault="00BC5E8C" w:rsidP="00BC5E8C">
      <w:pPr>
        <w:pStyle w:val="BodyText"/>
        <w:ind w:left="739" w:right="1259"/>
        <w:jc w:val="both"/>
        <w:rPr>
          <w:sz w:val="22"/>
          <w:szCs w:val="22"/>
        </w:rPr>
      </w:pPr>
      <w:r w:rsidRPr="00A83717">
        <w:rPr>
          <w:sz w:val="22"/>
          <w:szCs w:val="22"/>
        </w:rPr>
        <w:t>If</w:t>
      </w:r>
      <w:r w:rsidRPr="00A83717">
        <w:rPr>
          <w:spacing w:val="-3"/>
          <w:sz w:val="22"/>
          <w:szCs w:val="22"/>
        </w:rPr>
        <w:t xml:space="preserve"> </w:t>
      </w:r>
      <w:r w:rsidRPr="00A83717">
        <w:rPr>
          <w:sz w:val="22"/>
          <w:szCs w:val="22"/>
        </w:rPr>
        <w:t>an</w:t>
      </w:r>
      <w:r w:rsidRPr="00A83717">
        <w:rPr>
          <w:spacing w:val="-10"/>
          <w:sz w:val="22"/>
          <w:szCs w:val="22"/>
        </w:rPr>
        <w:t xml:space="preserve"> </w:t>
      </w:r>
      <w:r w:rsidRPr="00A83717">
        <w:rPr>
          <w:sz w:val="22"/>
          <w:szCs w:val="22"/>
        </w:rPr>
        <w:t>active</w:t>
      </w:r>
      <w:r w:rsidRPr="00A83717">
        <w:rPr>
          <w:spacing w:val="-9"/>
          <w:sz w:val="22"/>
          <w:szCs w:val="22"/>
        </w:rPr>
        <w:t xml:space="preserve"> </w:t>
      </w:r>
      <w:r w:rsidRPr="00A83717">
        <w:rPr>
          <w:sz w:val="22"/>
          <w:szCs w:val="22"/>
        </w:rPr>
        <w:t>Employee</w:t>
      </w:r>
      <w:r w:rsidRPr="00A83717">
        <w:rPr>
          <w:spacing w:val="-7"/>
          <w:sz w:val="22"/>
          <w:szCs w:val="22"/>
        </w:rPr>
        <w:t xml:space="preserve"> </w:t>
      </w:r>
      <w:r w:rsidRPr="00A83717">
        <w:rPr>
          <w:sz w:val="22"/>
          <w:szCs w:val="22"/>
        </w:rPr>
        <w:t>meets</w:t>
      </w:r>
      <w:r w:rsidRPr="00A83717">
        <w:rPr>
          <w:spacing w:val="-4"/>
          <w:sz w:val="22"/>
          <w:szCs w:val="22"/>
        </w:rPr>
        <w:t xml:space="preserve"> </w:t>
      </w:r>
      <w:r w:rsidRPr="00A83717">
        <w:rPr>
          <w:sz w:val="22"/>
          <w:szCs w:val="22"/>
        </w:rPr>
        <w:t>all</w:t>
      </w:r>
      <w:r w:rsidRPr="00A83717">
        <w:rPr>
          <w:spacing w:val="-10"/>
          <w:sz w:val="22"/>
          <w:szCs w:val="22"/>
        </w:rPr>
        <w:t xml:space="preserve"> </w:t>
      </w:r>
      <w:r w:rsidRPr="00A83717">
        <w:rPr>
          <w:sz w:val="22"/>
          <w:szCs w:val="22"/>
        </w:rPr>
        <w:t>of</w:t>
      </w:r>
      <w:r w:rsidRPr="00A83717">
        <w:rPr>
          <w:spacing w:val="-5"/>
          <w:sz w:val="22"/>
          <w:szCs w:val="22"/>
        </w:rPr>
        <w:t xml:space="preserve"> </w:t>
      </w:r>
      <w:r w:rsidRPr="00A83717">
        <w:rPr>
          <w:sz w:val="22"/>
          <w:szCs w:val="22"/>
        </w:rPr>
        <w:t>the</w:t>
      </w:r>
      <w:r w:rsidRPr="00A83717">
        <w:rPr>
          <w:spacing w:val="-8"/>
          <w:sz w:val="22"/>
          <w:szCs w:val="22"/>
        </w:rPr>
        <w:t xml:space="preserve"> </w:t>
      </w:r>
      <w:r w:rsidRPr="00A83717">
        <w:rPr>
          <w:sz w:val="22"/>
          <w:szCs w:val="22"/>
        </w:rPr>
        <w:t>following</w:t>
      </w:r>
      <w:r w:rsidRPr="00A83717">
        <w:rPr>
          <w:spacing w:val="-6"/>
          <w:sz w:val="22"/>
          <w:szCs w:val="22"/>
        </w:rPr>
        <w:t xml:space="preserve"> </w:t>
      </w:r>
      <w:r w:rsidRPr="00A83717">
        <w:rPr>
          <w:sz w:val="22"/>
          <w:szCs w:val="22"/>
        </w:rPr>
        <w:t>criteria</w:t>
      </w:r>
      <w:r w:rsidRPr="00A83717">
        <w:rPr>
          <w:spacing w:val="-5"/>
          <w:sz w:val="22"/>
          <w:szCs w:val="22"/>
        </w:rPr>
        <w:t xml:space="preserve"> </w:t>
      </w:r>
      <w:r w:rsidRPr="00A83717">
        <w:rPr>
          <w:sz w:val="22"/>
          <w:szCs w:val="22"/>
        </w:rPr>
        <w:t>and</w:t>
      </w:r>
      <w:r w:rsidRPr="00A83717">
        <w:rPr>
          <w:spacing w:val="-3"/>
          <w:sz w:val="22"/>
          <w:szCs w:val="22"/>
        </w:rPr>
        <w:t xml:space="preserve"> </w:t>
      </w:r>
      <w:r w:rsidRPr="00A83717">
        <w:rPr>
          <w:sz w:val="22"/>
          <w:szCs w:val="22"/>
        </w:rPr>
        <w:t>complies</w:t>
      </w:r>
      <w:r w:rsidRPr="00A83717">
        <w:rPr>
          <w:spacing w:val="-1"/>
          <w:sz w:val="22"/>
          <w:szCs w:val="22"/>
        </w:rPr>
        <w:t xml:space="preserve"> </w:t>
      </w:r>
      <w:r w:rsidRPr="00A83717">
        <w:rPr>
          <w:sz w:val="22"/>
          <w:szCs w:val="22"/>
        </w:rPr>
        <w:t>with</w:t>
      </w:r>
      <w:r w:rsidRPr="00A83717">
        <w:rPr>
          <w:spacing w:val="-9"/>
          <w:sz w:val="22"/>
          <w:szCs w:val="22"/>
        </w:rPr>
        <w:t xml:space="preserve"> </w:t>
      </w:r>
      <w:r w:rsidRPr="00A83717">
        <w:rPr>
          <w:sz w:val="22"/>
          <w:szCs w:val="22"/>
        </w:rPr>
        <w:t>the</w:t>
      </w:r>
      <w:r w:rsidRPr="00A83717">
        <w:rPr>
          <w:spacing w:val="-9"/>
          <w:sz w:val="22"/>
          <w:szCs w:val="22"/>
        </w:rPr>
        <w:t xml:space="preserve"> </w:t>
      </w:r>
      <w:r w:rsidRPr="00A83717">
        <w:rPr>
          <w:sz w:val="22"/>
          <w:szCs w:val="22"/>
        </w:rPr>
        <w:t>procedures</w:t>
      </w:r>
      <w:r w:rsidRPr="00A83717">
        <w:rPr>
          <w:spacing w:val="-3"/>
          <w:sz w:val="22"/>
          <w:szCs w:val="22"/>
        </w:rPr>
        <w:t xml:space="preserve"> </w:t>
      </w:r>
      <w:r w:rsidRPr="00A83717">
        <w:rPr>
          <w:sz w:val="22"/>
          <w:szCs w:val="22"/>
        </w:rPr>
        <w:t>described</w:t>
      </w:r>
      <w:r w:rsidRPr="00A83717">
        <w:rPr>
          <w:spacing w:val="-5"/>
          <w:sz w:val="22"/>
          <w:szCs w:val="22"/>
        </w:rPr>
        <w:t xml:space="preserve"> </w:t>
      </w:r>
      <w:r w:rsidRPr="00A83717">
        <w:rPr>
          <w:sz w:val="22"/>
          <w:szCs w:val="22"/>
        </w:rPr>
        <w:t>below,</w:t>
      </w:r>
      <w:r w:rsidRPr="00A83717">
        <w:rPr>
          <w:spacing w:val="-53"/>
          <w:sz w:val="22"/>
          <w:szCs w:val="22"/>
        </w:rPr>
        <w:t xml:space="preserve"> </w:t>
      </w:r>
      <w:r w:rsidRPr="00A83717">
        <w:rPr>
          <w:sz w:val="22"/>
          <w:szCs w:val="22"/>
        </w:rPr>
        <w:t>he/she shall be eligible for a Waiver of Contribution for his/her District paid Plan contribution for an initial</w:t>
      </w:r>
      <w:r w:rsidRPr="00A83717">
        <w:rPr>
          <w:spacing w:val="1"/>
          <w:sz w:val="22"/>
          <w:szCs w:val="22"/>
        </w:rPr>
        <w:t xml:space="preserve"> </w:t>
      </w:r>
      <w:r w:rsidRPr="00A83717">
        <w:rPr>
          <w:sz w:val="22"/>
          <w:szCs w:val="22"/>
        </w:rPr>
        <w:t>period</w:t>
      </w:r>
      <w:r w:rsidRPr="00A83717">
        <w:rPr>
          <w:spacing w:val="-2"/>
          <w:sz w:val="22"/>
          <w:szCs w:val="22"/>
        </w:rPr>
        <w:t xml:space="preserve"> </w:t>
      </w:r>
      <w:r w:rsidRPr="00A83717">
        <w:rPr>
          <w:sz w:val="22"/>
          <w:szCs w:val="22"/>
        </w:rPr>
        <w:t>of</w:t>
      </w:r>
      <w:r w:rsidRPr="00A83717">
        <w:rPr>
          <w:spacing w:val="1"/>
          <w:sz w:val="22"/>
          <w:szCs w:val="22"/>
        </w:rPr>
        <w:t xml:space="preserve"> </w:t>
      </w:r>
      <w:r w:rsidRPr="00A83717">
        <w:rPr>
          <w:sz w:val="22"/>
          <w:szCs w:val="22"/>
        </w:rPr>
        <w:t>up</w:t>
      </w:r>
      <w:r w:rsidRPr="00A83717">
        <w:rPr>
          <w:spacing w:val="-1"/>
          <w:sz w:val="22"/>
          <w:szCs w:val="22"/>
        </w:rPr>
        <w:t xml:space="preserve"> </w:t>
      </w:r>
      <w:r w:rsidRPr="00A83717">
        <w:rPr>
          <w:sz w:val="22"/>
          <w:szCs w:val="22"/>
        </w:rPr>
        <w:t>to</w:t>
      </w:r>
      <w:r w:rsidRPr="00A83717">
        <w:rPr>
          <w:spacing w:val="-1"/>
          <w:sz w:val="22"/>
          <w:szCs w:val="22"/>
        </w:rPr>
        <w:t xml:space="preserve"> </w:t>
      </w:r>
      <w:r w:rsidRPr="00A83717">
        <w:rPr>
          <w:sz w:val="22"/>
          <w:szCs w:val="22"/>
        </w:rPr>
        <w:t>six (6)</w:t>
      </w:r>
      <w:r w:rsidRPr="00A83717">
        <w:rPr>
          <w:spacing w:val="-4"/>
          <w:sz w:val="22"/>
          <w:szCs w:val="22"/>
        </w:rPr>
        <w:t xml:space="preserve"> </w:t>
      </w:r>
      <w:r w:rsidRPr="00A83717">
        <w:rPr>
          <w:sz w:val="22"/>
          <w:szCs w:val="22"/>
        </w:rPr>
        <w:t>months:</w:t>
      </w:r>
    </w:p>
    <w:p w14:paraId="4D637110" w14:textId="77777777" w:rsidR="00BC5E8C" w:rsidRPr="00A83717" w:rsidRDefault="00BC5E8C" w:rsidP="00BC5E8C">
      <w:pPr>
        <w:pStyle w:val="BodyText"/>
        <w:rPr>
          <w:sz w:val="22"/>
          <w:szCs w:val="22"/>
        </w:rPr>
      </w:pPr>
    </w:p>
    <w:p w14:paraId="7AF5568A" w14:textId="77777777" w:rsidR="00BC5E8C" w:rsidRPr="00A83717" w:rsidRDefault="00BC5E8C" w:rsidP="00BC5E8C">
      <w:pPr>
        <w:pStyle w:val="BodyText"/>
        <w:spacing w:line="475" w:lineRule="auto"/>
        <w:ind w:left="1100" w:right="2936"/>
        <w:rPr>
          <w:sz w:val="22"/>
          <w:szCs w:val="22"/>
        </w:rPr>
      </w:pPr>
      <w:r w:rsidRPr="00A83717">
        <w:rPr>
          <w:sz w:val="22"/>
          <w:szCs w:val="22"/>
        </w:rPr>
        <w:t>has</w:t>
      </w:r>
      <w:r w:rsidRPr="00A83717">
        <w:rPr>
          <w:spacing w:val="-2"/>
          <w:sz w:val="22"/>
          <w:szCs w:val="22"/>
        </w:rPr>
        <w:t xml:space="preserve"> </w:t>
      </w:r>
      <w:r w:rsidRPr="00A83717">
        <w:rPr>
          <w:sz w:val="22"/>
          <w:szCs w:val="22"/>
        </w:rPr>
        <w:t>been</w:t>
      </w:r>
      <w:r w:rsidRPr="00A83717">
        <w:rPr>
          <w:spacing w:val="-2"/>
          <w:sz w:val="22"/>
          <w:szCs w:val="22"/>
        </w:rPr>
        <w:t xml:space="preserve"> </w:t>
      </w:r>
      <w:r w:rsidRPr="00A83717">
        <w:rPr>
          <w:sz w:val="22"/>
          <w:szCs w:val="22"/>
        </w:rPr>
        <w:t>hurt</w:t>
      </w:r>
      <w:r w:rsidRPr="00A83717">
        <w:rPr>
          <w:spacing w:val="-2"/>
          <w:sz w:val="22"/>
          <w:szCs w:val="22"/>
        </w:rPr>
        <w:t xml:space="preserve"> </w:t>
      </w:r>
      <w:r w:rsidRPr="00A83717">
        <w:rPr>
          <w:sz w:val="22"/>
          <w:szCs w:val="22"/>
        </w:rPr>
        <w:t>on</w:t>
      </w:r>
      <w:r w:rsidRPr="00A83717">
        <w:rPr>
          <w:spacing w:val="-3"/>
          <w:sz w:val="22"/>
          <w:szCs w:val="22"/>
        </w:rPr>
        <w:t xml:space="preserve"> </w:t>
      </w:r>
      <w:r w:rsidRPr="00A83717">
        <w:rPr>
          <w:sz w:val="22"/>
          <w:szCs w:val="22"/>
        </w:rPr>
        <w:t>or</w:t>
      </w:r>
      <w:r w:rsidRPr="00A83717">
        <w:rPr>
          <w:spacing w:val="-1"/>
          <w:sz w:val="22"/>
          <w:szCs w:val="22"/>
        </w:rPr>
        <w:t xml:space="preserve"> </w:t>
      </w:r>
      <w:r w:rsidRPr="00A83717">
        <w:rPr>
          <w:sz w:val="22"/>
          <w:szCs w:val="22"/>
        </w:rPr>
        <w:t>off the</w:t>
      </w:r>
      <w:r w:rsidRPr="00A83717">
        <w:rPr>
          <w:spacing w:val="-3"/>
          <w:sz w:val="22"/>
          <w:szCs w:val="22"/>
        </w:rPr>
        <w:t xml:space="preserve"> </w:t>
      </w:r>
      <w:r w:rsidRPr="00A83717">
        <w:rPr>
          <w:sz w:val="22"/>
          <w:szCs w:val="22"/>
        </w:rPr>
        <w:t>job</w:t>
      </w:r>
      <w:r w:rsidRPr="00A83717">
        <w:rPr>
          <w:spacing w:val="-2"/>
          <w:sz w:val="22"/>
          <w:szCs w:val="22"/>
        </w:rPr>
        <w:t xml:space="preserve"> </w:t>
      </w:r>
      <w:r w:rsidRPr="00A83717">
        <w:rPr>
          <w:sz w:val="22"/>
          <w:szCs w:val="22"/>
        </w:rPr>
        <w:t>or</w:t>
      </w:r>
      <w:r w:rsidRPr="00A83717">
        <w:rPr>
          <w:spacing w:val="-1"/>
          <w:sz w:val="22"/>
          <w:szCs w:val="22"/>
        </w:rPr>
        <w:t xml:space="preserve"> </w:t>
      </w:r>
      <w:r w:rsidRPr="00A83717">
        <w:rPr>
          <w:sz w:val="22"/>
          <w:szCs w:val="22"/>
        </w:rPr>
        <w:t>sustained</w:t>
      </w:r>
      <w:r w:rsidRPr="00A83717">
        <w:rPr>
          <w:spacing w:val="-3"/>
          <w:sz w:val="22"/>
          <w:szCs w:val="22"/>
        </w:rPr>
        <w:t xml:space="preserve"> </w:t>
      </w:r>
      <w:r w:rsidRPr="00A83717">
        <w:rPr>
          <w:sz w:val="22"/>
          <w:szCs w:val="22"/>
        </w:rPr>
        <w:t>serious</w:t>
      </w:r>
      <w:r w:rsidRPr="00A83717">
        <w:rPr>
          <w:spacing w:val="-1"/>
          <w:sz w:val="22"/>
          <w:szCs w:val="22"/>
        </w:rPr>
        <w:t xml:space="preserve"> </w:t>
      </w:r>
      <w:r w:rsidRPr="00A83717">
        <w:rPr>
          <w:sz w:val="22"/>
          <w:szCs w:val="22"/>
        </w:rPr>
        <w:t>injury</w:t>
      </w:r>
      <w:r w:rsidRPr="00A83717">
        <w:rPr>
          <w:spacing w:val="-5"/>
          <w:sz w:val="22"/>
          <w:szCs w:val="22"/>
        </w:rPr>
        <w:t xml:space="preserve"> </w:t>
      </w:r>
      <w:r w:rsidRPr="00A83717">
        <w:rPr>
          <w:sz w:val="22"/>
          <w:szCs w:val="22"/>
        </w:rPr>
        <w:t>or</w:t>
      </w:r>
      <w:r w:rsidRPr="00A83717">
        <w:rPr>
          <w:spacing w:val="-2"/>
          <w:sz w:val="22"/>
          <w:szCs w:val="22"/>
        </w:rPr>
        <w:t xml:space="preserve"> </w:t>
      </w:r>
      <w:r w:rsidRPr="00A83717">
        <w:rPr>
          <w:sz w:val="22"/>
          <w:szCs w:val="22"/>
        </w:rPr>
        <w:t>non-induced</w:t>
      </w:r>
      <w:r w:rsidRPr="00A83717">
        <w:rPr>
          <w:spacing w:val="-2"/>
          <w:sz w:val="22"/>
          <w:szCs w:val="22"/>
        </w:rPr>
        <w:t xml:space="preserve"> </w:t>
      </w:r>
      <w:r w:rsidRPr="00A83717">
        <w:rPr>
          <w:sz w:val="22"/>
          <w:szCs w:val="22"/>
        </w:rPr>
        <w:t>illness;</w:t>
      </w:r>
      <w:r w:rsidRPr="00A83717">
        <w:rPr>
          <w:spacing w:val="-53"/>
          <w:sz w:val="22"/>
          <w:szCs w:val="22"/>
        </w:rPr>
        <w:t xml:space="preserve"> </w:t>
      </w:r>
      <w:r w:rsidRPr="00A83717">
        <w:rPr>
          <w:sz w:val="22"/>
          <w:szCs w:val="22"/>
        </w:rPr>
        <w:t>has</w:t>
      </w:r>
      <w:r w:rsidRPr="00A83717">
        <w:rPr>
          <w:spacing w:val="-1"/>
          <w:sz w:val="22"/>
          <w:szCs w:val="22"/>
        </w:rPr>
        <w:t xml:space="preserve"> </w:t>
      </w:r>
      <w:r w:rsidRPr="00A83717">
        <w:rPr>
          <w:sz w:val="22"/>
          <w:szCs w:val="22"/>
        </w:rPr>
        <w:t>used all</w:t>
      </w:r>
      <w:r w:rsidRPr="00A83717">
        <w:rPr>
          <w:spacing w:val="-2"/>
          <w:sz w:val="22"/>
          <w:szCs w:val="22"/>
        </w:rPr>
        <w:t xml:space="preserve"> </w:t>
      </w:r>
      <w:r w:rsidRPr="00A83717">
        <w:rPr>
          <w:sz w:val="22"/>
          <w:szCs w:val="22"/>
        </w:rPr>
        <w:t>of his/her sick</w:t>
      </w:r>
      <w:r w:rsidRPr="00A83717">
        <w:rPr>
          <w:spacing w:val="2"/>
          <w:sz w:val="22"/>
          <w:szCs w:val="22"/>
        </w:rPr>
        <w:t xml:space="preserve"> </w:t>
      </w:r>
      <w:r w:rsidRPr="00A83717">
        <w:rPr>
          <w:sz w:val="22"/>
          <w:szCs w:val="22"/>
        </w:rPr>
        <w:t>leave</w:t>
      </w:r>
      <w:r w:rsidRPr="00A83717">
        <w:rPr>
          <w:spacing w:val="-2"/>
          <w:sz w:val="22"/>
          <w:szCs w:val="22"/>
        </w:rPr>
        <w:t xml:space="preserve"> </w:t>
      </w:r>
      <w:r w:rsidRPr="00A83717">
        <w:rPr>
          <w:sz w:val="22"/>
          <w:szCs w:val="22"/>
        </w:rPr>
        <w:t>and</w:t>
      </w:r>
      <w:r w:rsidRPr="00A83717">
        <w:rPr>
          <w:spacing w:val="1"/>
          <w:sz w:val="22"/>
          <w:szCs w:val="22"/>
        </w:rPr>
        <w:t xml:space="preserve"> </w:t>
      </w:r>
      <w:r w:rsidRPr="00A83717">
        <w:rPr>
          <w:sz w:val="22"/>
          <w:szCs w:val="22"/>
        </w:rPr>
        <w:t>vacation leave;</w:t>
      </w:r>
    </w:p>
    <w:p w14:paraId="3105E345" w14:textId="77777777" w:rsidR="00BC5E8C" w:rsidRPr="00A83717" w:rsidRDefault="00BC5E8C" w:rsidP="00BC5E8C">
      <w:pPr>
        <w:pStyle w:val="BodyText"/>
        <w:spacing w:before="8" w:line="489" w:lineRule="auto"/>
        <w:ind w:left="1100" w:right="1713"/>
        <w:rPr>
          <w:sz w:val="22"/>
          <w:szCs w:val="22"/>
        </w:rPr>
      </w:pPr>
      <w:r w:rsidRPr="00A83717">
        <w:rPr>
          <w:sz w:val="22"/>
          <w:szCs w:val="22"/>
        </w:rPr>
        <w:t>is no longer receiving any income from employment other than Workers’ Compensation benefits;</w:t>
      </w:r>
      <w:r w:rsidRPr="00A83717">
        <w:rPr>
          <w:spacing w:val="-53"/>
          <w:sz w:val="22"/>
          <w:szCs w:val="22"/>
        </w:rPr>
        <w:t xml:space="preserve"> </w:t>
      </w:r>
      <w:r w:rsidRPr="00A83717">
        <w:rPr>
          <w:sz w:val="22"/>
          <w:szCs w:val="22"/>
        </w:rPr>
        <w:t>is</w:t>
      </w:r>
      <w:r w:rsidRPr="00A83717">
        <w:rPr>
          <w:spacing w:val="-1"/>
          <w:sz w:val="22"/>
          <w:szCs w:val="22"/>
        </w:rPr>
        <w:t xml:space="preserve"> </w:t>
      </w:r>
      <w:r w:rsidRPr="00A83717">
        <w:rPr>
          <w:sz w:val="22"/>
          <w:szCs w:val="22"/>
        </w:rPr>
        <w:t>on</w:t>
      </w:r>
      <w:r w:rsidRPr="00A83717">
        <w:rPr>
          <w:spacing w:val="1"/>
          <w:sz w:val="22"/>
          <w:szCs w:val="22"/>
        </w:rPr>
        <w:t xml:space="preserve"> </w:t>
      </w:r>
      <w:r w:rsidRPr="00A83717">
        <w:rPr>
          <w:sz w:val="22"/>
          <w:szCs w:val="22"/>
        </w:rPr>
        <w:t>an</w:t>
      </w:r>
      <w:r w:rsidRPr="00A83717">
        <w:rPr>
          <w:spacing w:val="-1"/>
          <w:sz w:val="22"/>
          <w:szCs w:val="22"/>
        </w:rPr>
        <w:t xml:space="preserve"> </w:t>
      </w:r>
      <w:r w:rsidRPr="00A83717">
        <w:rPr>
          <w:sz w:val="22"/>
          <w:szCs w:val="22"/>
        </w:rPr>
        <w:t>approved</w:t>
      </w:r>
      <w:r w:rsidRPr="00A83717">
        <w:rPr>
          <w:spacing w:val="-1"/>
          <w:sz w:val="22"/>
          <w:szCs w:val="22"/>
        </w:rPr>
        <w:t xml:space="preserve"> </w:t>
      </w:r>
      <w:r w:rsidRPr="00A83717">
        <w:rPr>
          <w:sz w:val="22"/>
          <w:szCs w:val="22"/>
        </w:rPr>
        <w:t>Leave</w:t>
      </w:r>
      <w:r w:rsidRPr="00A83717">
        <w:rPr>
          <w:spacing w:val="-1"/>
          <w:sz w:val="22"/>
          <w:szCs w:val="22"/>
        </w:rPr>
        <w:t xml:space="preserve"> </w:t>
      </w:r>
      <w:r w:rsidRPr="00A83717">
        <w:rPr>
          <w:sz w:val="22"/>
          <w:szCs w:val="22"/>
        </w:rPr>
        <w:t>of</w:t>
      </w:r>
      <w:r w:rsidRPr="00A83717">
        <w:rPr>
          <w:spacing w:val="1"/>
          <w:sz w:val="22"/>
          <w:szCs w:val="22"/>
        </w:rPr>
        <w:t xml:space="preserve"> </w:t>
      </w:r>
      <w:r w:rsidRPr="00A83717">
        <w:rPr>
          <w:sz w:val="22"/>
          <w:szCs w:val="22"/>
        </w:rPr>
        <w:t>Absence;</w:t>
      </w:r>
      <w:r w:rsidRPr="00A83717">
        <w:rPr>
          <w:spacing w:val="-2"/>
          <w:sz w:val="22"/>
          <w:szCs w:val="22"/>
        </w:rPr>
        <w:t xml:space="preserve"> </w:t>
      </w:r>
      <w:r w:rsidRPr="00A83717">
        <w:rPr>
          <w:sz w:val="22"/>
          <w:szCs w:val="22"/>
        </w:rPr>
        <w:t>and</w:t>
      </w:r>
    </w:p>
    <w:p w14:paraId="49ECA0B6" w14:textId="77777777" w:rsidR="00BC5E8C" w:rsidRPr="00A83717" w:rsidRDefault="00BC5E8C" w:rsidP="00BC5E8C">
      <w:pPr>
        <w:pStyle w:val="BodyText"/>
        <w:ind w:left="1100" w:right="1373"/>
        <w:rPr>
          <w:sz w:val="22"/>
          <w:szCs w:val="22"/>
        </w:rPr>
      </w:pPr>
      <w:r w:rsidRPr="00A83717">
        <w:rPr>
          <w:sz w:val="22"/>
          <w:szCs w:val="22"/>
        </w:rPr>
        <w:t>has</w:t>
      </w:r>
      <w:r w:rsidRPr="00A83717">
        <w:rPr>
          <w:spacing w:val="-2"/>
          <w:sz w:val="22"/>
          <w:szCs w:val="22"/>
        </w:rPr>
        <w:t xml:space="preserve"> </w:t>
      </w:r>
      <w:r w:rsidRPr="00A83717">
        <w:rPr>
          <w:sz w:val="22"/>
          <w:szCs w:val="22"/>
        </w:rPr>
        <w:t>a</w:t>
      </w:r>
      <w:r w:rsidRPr="00A83717">
        <w:rPr>
          <w:spacing w:val="-3"/>
          <w:sz w:val="22"/>
          <w:szCs w:val="22"/>
        </w:rPr>
        <w:t xml:space="preserve"> </w:t>
      </w:r>
      <w:r w:rsidRPr="00A83717">
        <w:rPr>
          <w:sz w:val="22"/>
          <w:szCs w:val="22"/>
        </w:rPr>
        <w:t>reasonable</w:t>
      </w:r>
      <w:r w:rsidRPr="00A83717">
        <w:rPr>
          <w:spacing w:val="-1"/>
          <w:sz w:val="22"/>
          <w:szCs w:val="22"/>
        </w:rPr>
        <w:t xml:space="preserve"> </w:t>
      </w:r>
      <w:r w:rsidRPr="00A83717">
        <w:rPr>
          <w:sz w:val="22"/>
          <w:szCs w:val="22"/>
        </w:rPr>
        <w:t>prognosis</w:t>
      </w:r>
      <w:r w:rsidRPr="00A83717">
        <w:rPr>
          <w:spacing w:val="-2"/>
          <w:sz w:val="22"/>
          <w:szCs w:val="22"/>
        </w:rPr>
        <w:t xml:space="preserve"> </w:t>
      </w:r>
      <w:r w:rsidRPr="00A83717">
        <w:rPr>
          <w:sz w:val="22"/>
          <w:szCs w:val="22"/>
        </w:rPr>
        <w:t>of</w:t>
      </w:r>
      <w:r w:rsidRPr="00A83717">
        <w:rPr>
          <w:spacing w:val="-1"/>
          <w:sz w:val="22"/>
          <w:szCs w:val="22"/>
        </w:rPr>
        <w:t xml:space="preserve"> </w:t>
      </w:r>
      <w:r w:rsidRPr="00A83717">
        <w:rPr>
          <w:sz w:val="22"/>
          <w:szCs w:val="22"/>
        </w:rPr>
        <w:t>returning</w:t>
      </w:r>
      <w:r w:rsidRPr="00A83717">
        <w:rPr>
          <w:spacing w:val="-2"/>
          <w:sz w:val="22"/>
          <w:szCs w:val="22"/>
        </w:rPr>
        <w:t xml:space="preserve"> </w:t>
      </w:r>
      <w:r w:rsidRPr="00A83717">
        <w:rPr>
          <w:sz w:val="22"/>
          <w:szCs w:val="22"/>
        </w:rPr>
        <w:t>to</w:t>
      </w:r>
      <w:r w:rsidRPr="00A83717">
        <w:rPr>
          <w:spacing w:val="-2"/>
          <w:sz w:val="22"/>
          <w:szCs w:val="22"/>
        </w:rPr>
        <w:t xml:space="preserve"> </w:t>
      </w:r>
      <w:r w:rsidRPr="00A83717">
        <w:rPr>
          <w:sz w:val="22"/>
          <w:szCs w:val="22"/>
        </w:rPr>
        <w:t>full</w:t>
      </w:r>
      <w:r w:rsidRPr="00A83717">
        <w:rPr>
          <w:spacing w:val="-4"/>
          <w:sz w:val="22"/>
          <w:szCs w:val="22"/>
        </w:rPr>
        <w:t xml:space="preserve"> </w:t>
      </w:r>
      <w:r w:rsidRPr="00A83717">
        <w:rPr>
          <w:sz w:val="22"/>
          <w:szCs w:val="22"/>
        </w:rPr>
        <w:t>employment</w:t>
      </w:r>
      <w:r w:rsidRPr="00A83717">
        <w:rPr>
          <w:spacing w:val="-3"/>
          <w:sz w:val="22"/>
          <w:szCs w:val="22"/>
        </w:rPr>
        <w:t xml:space="preserve"> </w:t>
      </w:r>
      <w:r w:rsidRPr="00A83717">
        <w:rPr>
          <w:sz w:val="22"/>
          <w:szCs w:val="22"/>
        </w:rPr>
        <w:t>with</w:t>
      </w:r>
      <w:r w:rsidRPr="00A83717">
        <w:rPr>
          <w:spacing w:val="-3"/>
          <w:sz w:val="22"/>
          <w:szCs w:val="22"/>
        </w:rPr>
        <w:t xml:space="preserve"> </w:t>
      </w:r>
      <w:r w:rsidRPr="00A83717">
        <w:rPr>
          <w:sz w:val="22"/>
          <w:szCs w:val="22"/>
        </w:rPr>
        <w:t>the</w:t>
      </w:r>
      <w:r w:rsidRPr="00A83717">
        <w:rPr>
          <w:spacing w:val="-8"/>
          <w:sz w:val="22"/>
          <w:szCs w:val="22"/>
        </w:rPr>
        <w:t xml:space="preserve"> </w:t>
      </w:r>
      <w:r w:rsidRPr="00A83717">
        <w:rPr>
          <w:sz w:val="22"/>
          <w:szCs w:val="22"/>
        </w:rPr>
        <w:t>Washoe</w:t>
      </w:r>
      <w:r w:rsidRPr="00A83717">
        <w:rPr>
          <w:spacing w:val="-3"/>
          <w:sz w:val="22"/>
          <w:szCs w:val="22"/>
        </w:rPr>
        <w:t xml:space="preserve"> </w:t>
      </w:r>
      <w:r w:rsidRPr="00A83717">
        <w:rPr>
          <w:sz w:val="22"/>
          <w:szCs w:val="22"/>
        </w:rPr>
        <w:t>County</w:t>
      </w:r>
      <w:r w:rsidRPr="00A83717">
        <w:rPr>
          <w:spacing w:val="-4"/>
          <w:sz w:val="22"/>
          <w:szCs w:val="22"/>
        </w:rPr>
        <w:t xml:space="preserve"> </w:t>
      </w:r>
      <w:r w:rsidRPr="00A83717">
        <w:rPr>
          <w:sz w:val="22"/>
          <w:szCs w:val="22"/>
        </w:rPr>
        <w:t>School</w:t>
      </w:r>
      <w:r w:rsidRPr="00A83717">
        <w:rPr>
          <w:spacing w:val="-4"/>
          <w:sz w:val="22"/>
          <w:szCs w:val="22"/>
        </w:rPr>
        <w:t xml:space="preserve"> </w:t>
      </w:r>
      <w:r w:rsidRPr="00A83717">
        <w:rPr>
          <w:sz w:val="22"/>
          <w:szCs w:val="22"/>
        </w:rPr>
        <w:t>District</w:t>
      </w:r>
      <w:r w:rsidRPr="00A83717">
        <w:rPr>
          <w:spacing w:val="-52"/>
          <w:sz w:val="22"/>
          <w:szCs w:val="22"/>
        </w:rPr>
        <w:t xml:space="preserve"> </w:t>
      </w:r>
      <w:r w:rsidRPr="00A83717">
        <w:rPr>
          <w:sz w:val="22"/>
          <w:szCs w:val="22"/>
        </w:rPr>
        <w:t>within six (6) months from the time the individual went on an approved leave of absence, whether</w:t>
      </w:r>
      <w:r w:rsidRPr="00A83717">
        <w:rPr>
          <w:spacing w:val="1"/>
          <w:sz w:val="22"/>
          <w:szCs w:val="22"/>
        </w:rPr>
        <w:t xml:space="preserve"> </w:t>
      </w:r>
      <w:r w:rsidRPr="00A83717">
        <w:rPr>
          <w:sz w:val="22"/>
          <w:szCs w:val="22"/>
        </w:rPr>
        <w:t>paid</w:t>
      </w:r>
      <w:r w:rsidRPr="00A83717">
        <w:rPr>
          <w:spacing w:val="-2"/>
          <w:sz w:val="22"/>
          <w:szCs w:val="22"/>
        </w:rPr>
        <w:t xml:space="preserve"> </w:t>
      </w:r>
      <w:r w:rsidRPr="00A83717">
        <w:rPr>
          <w:sz w:val="22"/>
          <w:szCs w:val="22"/>
        </w:rPr>
        <w:t>or unpaid.</w:t>
      </w:r>
    </w:p>
    <w:p w14:paraId="15DE4D5F" w14:textId="77777777" w:rsidR="00BC5E8C" w:rsidRPr="00A83717" w:rsidRDefault="00BC5E8C" w:rsidP="00BC5E8C">
      <w:pPr>
        <w:pStyle w:val="BodyText"/>
        <w:ind w:left="1100" w:right="1373"/>
        <w:rPr>
          <w:sz w:val="22"/>
          <w:szCs w:val="22"/>
        </w:rPr>
      </w:pPr>
    </w:p>
    <w:p w14:paraId="0C4AF488" w14:textId="77777777" w:rsidR="00BC5E8C" w:rsidRPr="00A83717" w:rsidRDefault="00BC5E8C" w:rsidP="00BC5E8C">
      <w:pPr>
        <w:pStyle w:val="BodyText"/>
        <w:ind w:left="1100" w:right="1373"/>
        <w:rPr>
          <w:sz w:val="22"/>
          <w:szCs w:val="22"/>
        </w:rPr>
      </w:pPr>
      <w:r w:rsidRPr="00A83717">
        <w:rPr>
          <w:sz w:val="22"/>
          <w:szCs w:val="22"/>
        </w:rPr>
        <w:t>has been employed with WCSD for a minimum of 6 months</w:t>
      </w:r>
    </w:p>
    <w:p w14:paraId="3293AFAB" w14:textId="77777777" w:rsidR="00BC5E8C" w:rsidRPr="00A83717" w:rsidRDefault="00BC5E8C" w:rsidP="00BC5E8C">
      <w:pPr>
        <w:pStyle w:val="BodyText"/>
        <w:spacing w:before="1"/>
        <w:rPr>
          <w:sz w:val="22"/>
          <w:szCs w:val="22"/>
        </w:rPr>
      </w:pPr>
    </w:p>
    <w:p w14:paraId="66C6F7AE" w14:textId="77777777" w:rsidR="00BC5E8C" w:rsidRPr="00A83717" w:rsidRDefault="00BC5E8C" w:rsidP="00BC5E8C">
      <w:pPr>
        <w:pStyle w:val="BodyText"/>
        <w:ind w:left="740" w:right="1258" w:hanging="1"/>
        <w:jc w:val="both"/>
        <w:rPr>
          <w:sz w:val="22"/>
          <w:szCs w:val="22"/>
        </w:rPr>
      </w:pPr>
      <w:r w:rsidRPr="00A83717">
        <w:rPr>
          <w:spacing w:val="-1"/>
          <w:sz w:val="22"/>
          <w:szCs w:val="22"/>
        </w:rPr>
        <w:t>The</w:t>
      </w:r>
      <w:r w:rsidRPr="00A83717">
        <w:rPr>
          <w:spacing w:val="-18"/>
          <w:sz w:val="22"/>
          <w:szCs w:val="22"/>
        </w:rPr>
        <w:t xml:space="preserve"> </w:t>
      </w:r>
      <w:r w:rsidRPr="00A83717">
        <w:rPr>
          <w:spacing w:val="-1"/>
          <w:sz w:val="22"/>
          <w:szCs w:val="22"/>
        </w:rPr>
        <w:t>Waiver</w:t>
      </w:r>
      <w:r w:rsidRPr="00A83717">
        <w:rPr>
          <w:spacing w:val="-5"/>
          <w:sz w:val="22"/>
          <w:szCs w:val="22"/>
        </w:rPr>
        <w:t xml:space="preserve"> </w:t>
      </w:r>
      <w:r w:rsidRPr="00A83717">
        <w:rPr>
          <w:spacing w:val="-1"/>
          <w:sz w:val="22"/>
          <w:szCs w:val="22"/>
        </w:rPr>
        <w:t>of</w:t>
      </w:r>
      <w:r w:rsidRPr="00A83717">
        <w:rPr>
          <w:spacing w:val="-3"/>
          <w:sz w:val="22"/>
          <w:szCs w:val="22"/>
        </w:rPr>
        <w:t xml:space="preserve"> </w:t>
      </w:r>
      <w:r w:rsidRPr="00A83717">
        <w:rPr>
          <w:spacing w:val="-1"/>
          <w:sz w:val="22"/>
          <w:szCs w:val="22"/>
        </w:rPr>
        <w:t>Contribution</w:t>
      </w:r>
      <w:r w:rsidRPr="00A83717">
        <w:rPr>
          <w:spacing w:val="-6"/>
          <w:sz w:val="22"/>
          <w:szCs w:val="22"/>
        </w:rPr>
        <w:t xml:space="preserve"> </w:t>
      </w:r>
      <w:r w:rsidRPr="00A83717">
        <w:rPr>
          <w:spacing w:val="-1"/>
          <w:sz w:val="22"/>
          <w:szCs w:val="22"/>
        </w:rPr>
        <w:t>is</w:t>
      </w:r>
      <w:r w:rsidRPr="00A83717">
        <w:rPr>
          <w:spacing w:val="-4"/>
          <w:sz w:val="22"/>
          <w:szCs w:val="22"/>
        </w:rPr>
        <w:t xml:space="preserve"> </w:t>
      </w:r>
      <w:r w:rsidRPr="00A83717">
        <w:rPr>
          <w:spacing w:val="-1"/>
          <w:sz w:val="22"/>
          <w:szCs w:val="22"/>
        </w:rPr>
        <w:t>not</w:t>
      </w:r>
      <w:r w:rsidRPr="00A83717">
        <w:rPr>
          <w:spacing w:val="-6"/>
          <w:sz w:val="22"/>
          <w:szCs w:val="22"/>
        </w:rPr>
        <w:t xml:space="preserve"> </w:t>
      </w:r>
      <w:r w:rsidRPr="00A83717">
        <w:rPr>
          <w:spacing w:val="-1"/>
          <w:sz w:val="22"/>
          <w:szCs w:val="22"/>
        </w:rPr>
        <w:t>automatic.</w:t>
      </w:r>
      <w:r w:rsidRPr="00A83717">
        <w:rPr>
          <w:spacing w:val="40"/>
          <w:sz w:val="22"/>
          <w:szCs w:val="22"/>
        </w:rPr>
        <w:t xml:space="preserve"> </w:t>
      </w:r>
      <w:r w:rsidRPr="00A83717">
        <w:rPr>
          <w:spacing w:val="-1"/>
          <w:sz w:val="22"/>
          <w:szCs w:val="22"/>
        </w:rPr>
        <w:t>Failure</w:t>
      </w:r>
      <w:r w:rsidRPr="00A83717">
        <w:rPr>
          <w:spacing w:val="-8"/>
          <w:sz w:val="22"/>
          <w:szCs w:val="22"/>
        </w:rPr>
        <w:t xml:space="preserve"> </w:t>
      </w:r>
      <w:r w:rsidRPr="00A83717">
        <w:rPr>
          <w:spacing w:val="-1"/>
          <w:sz w:val="22"/>
          <w:szCs w:val="22"/>
        </w:rPr>
        <w:t>to</w:t>
      </w:r>
      <w:r w:rsidRPr="00A83717">
        <w:rPr>
          <w:spacing w:val="-8"/>
          <w:sz w:val="22"/>
          <w:szCs w:val="22"/>
        </w:rPr>
        <w:t xml:space="preserve"> </w:t>
      </w:r>
      <w:r w:rsidRPr="00A83717">
        <w:rPr>
          <w:sz w:val="22"/>
          <w:szCs w:val="22"/>
        </w:rPr>
        <w:t>follow</w:t>
      </w:r>
      <w:r w:rsidRPr="00A83717">
        <w:rPr>
          <w:spacing w:val="-13"/>
          <w:sz w:val="22"/>
          <w:szCs w:val="22"/>
        </w:rPr>
        <w:t xml:space="preserve"> </w:t>
      </w:r>
      <w:r w:rsidRPr="00A83717">
        <w:rPr>
          <w:sz w:val="22"/>
          <w:szCs w:val="22"/>
        </w:rPr>
        <w:t>the</w:t>
      </w:r>
      <w:r w:rsidRPr="00A83717">
        <w:rPr>
          <w:spacing w:val="-8"/>
          <w:sz w:val="22"/>
          <w:szCs w:val="22"/>
        </w:rPr>
        <w:t xml:space="preserve"> </w:t>
      </w:r>
      <w:r w:rsidRPr="00A83717">
        <w:rPr>
          <w:sz w:val="22"/>
          <w:szCs w:val="22"/>
        </w:rPr>
        <w:t>procedures</w:t>
      </w:r>
      <w:r w:rsidRPr="00A83717">
        <w:rPr>
          <w:spacing w:val="-4"/>
          <w:sz w:val="22"/>
          <w:szCs w:val="22"/>
        </w:rPr>
        <w:t xml:space="preserve"> </w:t>
      </w:r>
      <w:r w:rsidRPr="00A83717">
        <w:rPr>
          <w:sz w:val="22"/>
          <w:szCs w:val="22"/>
        </w:rPr>
        <w:t>described</w:t>
      </w:r>
      <w:r w:rsidRPr="00A83717">
        <w:rPr>
          <w:spacing w:val="-8"/>
          <w:sz w:val="22"/>
          <w:szCs w:val="22"/>
        </w:rPr>
        <w:t xml:space="preserve"> </w:t>
      </w:r>
      <w:r w:rsidRPr="00A83717">
        <w:rPr>
          <w:sz w:val="22"/>
          <w:szCs w:val="22"/>
        </w:rPr>
        <w:t>below</w:t>
      </w:r>
      <w:r w:rsidRPr="00A83717">
        <w:rPr>
          <w:spacing w:val="-11"/>
          <w:sz w:val="22"/>
          <w:szCs w:val="22"/>
        </w:rPr>
        <w:t xml:space="preserve"> </w:t>
      </w:r>
      <w:r w:rsidRPr="00A83717">
        <w:rPr>
          <w:sz w:val="22"/>
          <w:szCs w:val="22"/>
        </w:rPr>
        <w:t>shall</w:t>
      </w:r>
      <w:r w:rsidRPr="00A83717">
        <w:rPr>
          <w:spacing w:val="-7"/>
          <w:sz w:val="22"/>
          <w:szCs w:val="22"/>
        </w:rPr>
        <w:t xml:space="preserve"> </w:t>
      </w:r>
      <w:r w:rsidRPr="00A83717">
        <w:rPr>
          <w:sz w:val="22"/>
          <w:szCs w:val="22"/>
        </w:rPr>
        <w:t>prevent</w:t>
      </w:r>
      <w:r w:rsidRPr="00A83717">
        <w:rPr>
          <w:spacing w:val="-54"/>
          <w:sz w:val="22"/>
          <w:szCs w:val="22"/>
        </w:rPr>
        <w:t xml:space="preserve"> </w:t>
      </w:r>
      <w:r w:rsidRPr="00A83717">
        <w:rPr>
          <w:sz w:val="22"/>
          <w:szCs w:val="22"/>
        </w:rPr>
        <w:t>a</w:t>
      </w:r>
      <w:r w:rsidRPr="00A83717">
        <w:rPr>
          <w:spacing w:val="-7"/>
          <w:sz w:val="22"/>
          <w:szCs w:val="22"/>
        </w:rPr>
        <w:t xml:space="preserve"> </w:t>
      </w:r>
      <w:r w:rsidRPr="00A83717">
        <w:rPr>
          <w:sz w:val="22"/>
          <w:szCs w:val="22"/>
        </w:rPr>
        <w:t>Waiver of</w:t>
      </w:r>
      <w:r w:rsidRPr="00A83717">
        <w:rPr>
          <w:spacing w:val="1"/>
          <w:sz w:val="22"/>
          <w:szCs w:val="22"/>
        </w:rPr>
        <w:t xml:space="preserve"> </w:t>
      </w:r>
      <w:r w:rsidRPr="00A83717">
        <w:rPr>
          <w:sz w:val="22"/>
          <w:szCs w:val="22"/>
        </w:rPr>
        <w:t>Contribution</w:t>
      </w:r>
      <w:r w:rsidRPr="00A83717">
        <w:rPr>
          <w:spacing w:val="-1"/>
          <w:sz w:val="22"/>
          <w:szCs w:val="22"/>
        </w:rPr>
        <w:t xml:space="preserve"> </w:t>
      </w:r>
      <w:r w:rsidRPr="00A83717">
        <w:rPr>
          <w:sz w:val="22"/>
          <w:szCs w:val="22"/>
        </w:rPr>
        <w:t>from</w:t>
      </w:r>
      <w:r w:rsidRPr="00A83717">
        <w:rPr>
          <w:spacing w:val="4"/>
          <w:sz w:val="22"/>
          <w:szCs w:val="22"/>
        </w:rPr>
        <w:t xml:space="preserve"> </w:t>
      </w:r>
      <w:r w:rsidRPr="00A83717">
        <w:rPr>
          <w:sz w:val="22"/>
          <w:szCs w:val="22"/>
        </w:rPr>
        <w:t>being</w:t>
      </w:r>
      <w:r w:rsidRPr="00A83717">
        <w:rPr>
          <w:spacing w:val="-8"/>
          <w:sz w:val="22"/>
          <w:szCs w:val="22"/>
        </w:rPr>
        <w:t xml:space="preserve"> </w:t>
      </w:r>
      <w:r w:rsidRPr="00A83717">
        <w:rPr>
          <w:sz w:val="22"/>
          <w:szCs w:val="22"/>
        </w:rPr>
        <w:t>granted.</w:t>
      </w:r>
    </w:p>
    <w:p w14:paraId="7A18AFC4" w14:textId="77777777" w:rsidR="00BC5E8C" w:rsidRPr="00A83717" w:rsidRDefault="00BC5E8C" w:rsidP="00BC5E8C">
      <w:pPr>
        <w:pStyle w:val="BodyText"/>
        <w:spacing w:before="10"/>
        <w:rPr>
          <w:sz w:val="22"/>
          <w:szCs w:val="22"/>
        </w:rPr>
      </w:pPr>
    </w:p>
    <w:p w14:paraId="201BDF14" w14:textId="77777777" w:rsidR="00BC5E8C" w:rsidRPr="00A83717" w:rsidRDefault="00BC5E8C" w:rsidP="00BC5E8C">
      <w:pPr>
        <w:pStyle w:val="BodyText"/>
        <w:spacing w:before="1"/>
        <w:ind w:left="739" w:right="1261"/>
        <w:jc w:val="both"/>
        <w:rPr>
          <w:sz w:val="22"/>
          <w:szCs w:val="22"/>
        </w:rPr>
      </w:pPr>
      <w:r w:rsidRPr="00A83717">
        <w:rPr>
          <w:sz w:val="22"/>
          <w:szCs w:val="22"/>
        </w:rPr>
        <w:t>The</w:t>
      </w:r>
      <w:r w:rsidRPr="00A83717">
        <w:rPr>
          <w:spacing w:val="-9"/>
          <w:sz w:val="22"/>
          <w:szCs w:val="22"/>
        </w:rPr>
        <w:t xml:space="preserve"> </w:t>
      </w:r>
      <w:r w:rsidRPr="00A83717">
        <w:rPr>
          <w:sz w:val="22"/>
          <w:szCs w:val="22"/>
        </w:rPr>
        <w:t>active</w:t>
      </w:r>
      <w:r w:rsidRPr="00A83717">
        <w:rPr>
          <w:spacing w:val="-6"/>
          <w:sz w:val="22"/>
          <w:szCs w:val="22"/>
        </w:rPr>
        <w:t xml:space="preserve"> </w:t>
      </w:r>
      <w:r w:rsidRPr="00A83717">
        <w:rPr>
          <w:sz w:val="22"/>
          <w:szCs w:val="22"/>
        </w:rPr>
        <w:t>Employee</w:t>
      </w:r>
      <w:r w:rsidRPr="00A83717">
        <w:rPr>
          <w:spacing w:val="-6"/>
          <w:sz w:val="22"/>
          <w:szCs w:val="22"/>
        </w:rPr>
        <w:t xml:space="preserve"> </w:t>
      </w:r>
      <w:r w:rsidRPr="00A83717">
        <w:rPr>
          <w:sz w:val="22"/>
          <w:szCs w:val="22"/>
        </w:rPr>
        <w:t>or</w:t>
      </w:r>
      <w:r w:rsidRPr="00A83717">
        <w:rPr>
          <w:spacing w:val="-4"/>
          <w:sz w:val="22"/>
          <w:szCs w:val="22"/>
        </w:rPr>
        <w:t xml:space="preserve"> </w:t>
      </w:r>
      <w:r w:rsidRPr="00A83717">
        <w:rPr>
          <w:sz w:val="22"/>
          <w:szCs w:val="22"/>
        </w:rPr>
        <w:t>his/her</w:t>
      </w:r>
      <w:r w:rsidRPr="00A83717">
        <w:rPr>
          <w:spacing w:val="-5"/>
          <w:sz w:val="22"/>
          <w:szCs w:val="22"/>
        </w:rPr>
        <w:t xml:space="preserve"> </w:t>
      </w:r>
      <w:r w:rsidRPr="00A83717">
        <w:rPr>
          <w:sz w:val="22"/>
          <w:szCs w:val="22"/>
        </w:rPr>
        <w:t>representative</w:t>
      </w:r>
      <w:r w:rsidRPr="00A83717">
        <w:rPr>
          <w:spacing w:val="-8"/>
          <w:sz w:val="22"/>
          <w:szCs w:val="22"/>
        </w:rPr>
        <w:t xml:space="preserve"> </w:t>
      </w:r>
      <w:r w:rsidRPr="00A83717">
        <w:rPr>
          <w:sz w:val="22"/>
          <w:szCs w:val="22"/>
        </w:rPr>
        <w:t>must</w:t>
      </w:r>
      <w:r w:rsidRPr="00A83717">
        <w:rPr>
          <w:spacing w:val="-10"/>
          <w:sz w:val="22"/>
          <w:szCs w:val="22"/>
        </w:rPr>
        <w:t xml:space="preserve"> </w:t>
      </w:r>
      <w:r w:rsidRPr="00A83717">
        <w:rPr>
          <w:sz w:val="22"/>
          <w:szCs w:val="22"/>
        </w:rPr>
        <w:t>make</w:t>
      </w:r>
      <w:r w:rsidRPr="00A83717">
        <w:rPr>
          <w:spacing w:val="-8"/>
          <w:sz w:val="22"/>
          <w:szCs w:val="22"/>
        </w:rPr>
        <w:t xml:space="preserve"> </w:t>
      </w:r>
      <w:r w:rsidRPr="00A83717">
        <w:rPr>
          <w:sz w:val="22"/>
          <w:szCs w:val="22"/>
        </w:rPr>
        <w:t>a</w:t>
      </w:r>
      <w:r w:rsidRPr="00A83717">
        <w:rPr>
          <w:spacing w:val="-8"/>
          <w:sz w:val="22"/>
          <w:szCs w:val="22"/>
        </w:rPr>
        <w:t xml:space="preserve"> </w:t>
      </w:r>
      <w:r w:rsidRPr="00A83717">
        <w:rPr>
          <w:sz w:val="22"/>
          <w:szCs w:val="22"/>
        </w:rPr>
        <w:t>request</w:t>
      </w:r>
      <w:r w:rsidRPr="00A83717">
        <w:rPr>
          <w:spacing w:val="-5"/>
          <w:sz w:val="22"/>
          <w:szCs w:val="22"/>
        </w:rPr>
        <w:t xml:space="preserve"> </w:t>
      </w:r>
      <w:r w:rsidRPr="00A83717">
        <w:rPr>
          <w:sz w:val="22"/>
          <w:szCs w:val="22"/>
        </w:rPr>
        <w:t>to</w:t>
      </w:r>
      <w:r w:rsidRPr="00A83717">
        <w:rPr>
          <w:spacing w:val="-8"/>
          <w:sz w:val="22"/>
          <w:szCs w:val="22"/>
        </w:rPr>
        <w:t xml:space="preserve"> </w:t>
      </w:r>
      <w:r w:rsidRPr="00A83717">
        <w:rPr>
          <w:sz w:val="22"/>
          <w:szCs w:val="22"/>
        </w:rPr>
        <w:t>the</w:t>
      </w:r>
      <w:r w:rsidRPr="00A83717">
        <w:rPr>
          <w:spacing w:val="-6"/>
          <w:sz w:val="22"/>
          <w:szCs w:val="22"/>
        </w:rPr>
        <w:t xml:space="preserve"> </w:t>
      </w:r>
      <w:r w:rsidRPr="00A83717">
        <w:rPr>
          <w:sz w:val="22"/>
          <w:szCs w:val="22"/>
        </w:rPr>
        <w:t>Risk Management</w:t>
      </w:r>
      <w:r w:rsidRPr="00A83717">
        <w:rPr>
          <w:spacing w:val="-5"/>
          <w:sz w:val="22"/>
          <w:szCs w:val="22"/>
        </w:rPr>
        <w:t xml:space="preserve"> </w:t>
      </w:r>
      <w:r w:rsidRPr="00A83717">
        <w:rPr>
          <w:sz w:val="22"/>
          <w:szCs w:val="22"/>
        </w:rPr>
        <w:t>Office</w:t>
      </w:r>
      <w:r w:rsidRPr="00A83717">
        <w:rPr>
          <w:spacing w:val="-6"/>
          <w:sz w:val="22"/>
          <w:szCs w:val="22"/>
        </w:rPr>
        <w:t xml:space="preserve"> </w:t>
      </w:r>
      <w:r w:rsidRPr="00A83717">
        <w:rPr>
          <w:sz w:val="22"/>
          <w:szCs w:val="22"/>
        </w:rPr>
        <w:t>at</w:t>
      </w:r>
      <w:r w:rsidRPr="00A83717">
        <w:rPr>
          <w:spacing w:val="-9"/>
          <w:sz w:val="22"/>
          <w:szCs w:val="22"/>
        </w:rPr>
        <w:t xml:space="preserve"> </w:t>
      </w:r>
      <w:r w:rsidRPr="00A83717">
        <w:rPr>
          <w:sz w:val="22"/>
          <w:szCs w:val="22"/>
        </w:rPr>
        <w:t>425</w:t>
      </w:r>
      <w:r w:rsidRPr="00A83717">
        <w:rPr>
          <w:spacing w:val="-53"/>
          <w:sz w:val="22"/>
          <w:szCs w:val="22"/>
        </w:rPr>
        <w:t xml:space="preserve"> </w:t>
      </w:r>
      <w:r w:rsidRPr="00A83717">
        <w:rPr>
          <w:sz w:val="22"/>
          <w:szCs w:val="22"/>
        </w:rPr>
        <w:t>East Ninth Street, Reno, NV 89512 in writing, accompanied by the Employee’s Physician’s report giving</w:t>
      </w:r>
      <w:r w:rsidRPr="00A83717">
        <w:rPr>
          <w:spacing w:val="1"/>
          <w:sz w:val="22"/>
          <w:szCs w:val="22"/>
        </w:rPr>
        <w:t xml:space="preserve"> </w:t>
      </w:r>
      <w:r w:rsidRPr="00A83717">
        <w:rPr>
          <w:sz w:val="22"/>
          <w:szCs w:val="22"/>
        </w:rPr>
        <w:t xml:space="preserve">verification of the prognosis of return to work. Such request </w:t>
      </w:r>
      <w:r w:rsidRPr="00A83717">
        <w:rPr>
          <w:sz w:val="22"/>
          <w:szCs w:val="22"/>
          <w:u w:val="single"/>
        </w:rPr>
        <w:t>must</w:t>
      </w:r>
      <w:r w:rsidRPr="00A83717">
        <w:rPr>
          <w:sz w:val="22"/>
          <w:szCs w:val="22"/>
        </w:rPr>
        <w:t xml:space="preserve"> be submitted within thirty (30) days after</w:t>
      </w:r>
      <w:r w:rsidRPr="00A83717">
        <w:rPr>
          <w:spacing w:val="-53"/>
          <w:sz w:val="22"/>
          <w:szCs w:val="22"/>
        </w:rPr>
        <w:t xml:space="preserve"> </w:t>
      </w:r>
      <w:r w:rsidRPr="00A83717">
        <w:rPr>
          <w:sz w:val="22"/>
          <w:szCs w:val="22"/>
        </w:rPr>
        <w:t>the Employee</w:t>
      </w:r>
      <w:r w:rsidRPr="00A83717">
        <w:rPr>
          <w:spacing w:val="-1"/>
          <w:sz w:val="22"/>
          <w:szCs w:val="22"/>
        </w:rPr>
        <w:t xml:space="preserve"> </w:t>
      </w:r>
      <w:r w:rsidRPr="00A83717">
        <w:rPr>
          <w:sz w:val="22"/>
          <w:szCs w:val="22"/>
        </w:rPr>
        <w:t>is no</w:t>
      </w:r>
      <w:r w:rsidRPr="00A83717">
        <w:rPr>
          <w:spacing w:val="-1"/>
          <w:sz w:val="22"/>
          <w:szCs w:val="22"/>
        </w:rPr>
        <w:t xml:space="preserve"> </w:t>
      </w:r>
      <w:r w:rsidRPr="00A83717">
        <w:rPr>
          <w:sz w:val="22"/>
          <w:szCs w:val="22"/>
        </w:rPr>
        <w:t>longer</w:t>
      </w:r>
      <w:r w:rsidRPr="00A83717">
        <w:rPr>
          <w:spacing w:val="-1"/>
          <w:sz w:val="22"/>
          <w:szCs w:val="22"/>
        </w:rPr>
        <w:t xml:space="preserve"> </w:t>
      </w:r>
      <w:r w:rsidRPr="00A83717">
        <w:rPr>
          <w:sz w:val="22"/>
          <w:szCs w:val="22"/>
        </w:rPr>
        <w:t>in</w:t>
      </w:r>
      <w:r w:rsidRPr="00A83717">
        <w:rPr>
          <w:spacing w:val="-1"/>
          <w:sz w:val="22"/>
          <w:szCs w:val="22"/>
        </w:rPr>
        <w:t xml:space="preserve"> </w:t>
      </w:r>
      <w:r w:rsidRPr="00A83717">
        <w:rPr>
          <w:sz w:val="22"/>
          <w:szCs w:val="22"/>
        </w:rPr>
        <w:t>an</w:t>
      </w:r>
      <w:r w:rsidRPr="00A83717">
        <w:rPr>
          <w:spacing w:val="1"/>
          <w:sz w:val="22"/>
          <w:szCs w:val="22"/>
        </w:rPr>
        <w:t xml:space="preserve"> </w:t>
      </w:r>
      <w:r w:rsidRPr="00A83717">
        <w:rPr>
          <w:sz w:val="22"/>
          <w:szCs w:val="22"/>
        </w:rPr>
        <w:t>actively</w:t>
      </w:r>
      <w:r w:rsidRPr="00A83717">
        <w:rPr>
          <w:spacing w:val="-2"/>
          <w:sz w:val="22"/>
          <w:szCs w:val="22"/>
        </w:rPr>
        <w:t xml:space="preserve"> </w:t>
      </w:r>
      <w:r w:rsidRPr="00A83717">
        <w:rPr>
          <w:sz w:val="22"/>
          <w:szCs w:val="22"/>
        </w:rPr>
        <w:t>paid</w:t>
      </w:r>
      <w:r w:rsidRPr="00A83717">
        <w:rPr>
          <w:spacing w:val="-5"/>
          <w:sz w:val="22"/>
          <w:szCs w:val="22"/>
        </w:rPr>
        <w:t xml:space="preserve"> </w:t>
      </w:r>
      <w:r w:rsidRPr="00A83717">
        <w:rPr>
          <w:sz w:val="22"/>
          <w:szCs w:val="22"/>
        </w:rPr>
        <w:t>status.</w:t>
      </w:r>
    </w:p>
    <w:p w14:paraId="6849B2E4" w14:textId="77777777" w:rsidR="00BC5E8C" w:rsidRPr="00A83717" w:rsidRDefault="00BC5E8C" w:rsidP="00BC5E8C">
      <w:pPr>
        <w:pStyle w:val="BodyText"/>
        <w:spacing w:before="1"/>
        <w:rPr>
          <w:sz w:val="22"/>
          <w:szCs w:val="22"/>
        </w:rPr>
      </w:pPr>
    </w:p>
    <w:p w14:paraId="6E60D09B" w14:textId="77777777" w:rsidR="00BC5E8C" w:rsidRPr="00A83717" w:rsidRDefault="00BC5E8C" w:rsidP="00BC5E8C">
      <w:pPr>
        <w:pStyle w:val="BodyText"/>
        <w:spacing w:before="1"/>
        <w:ind w:left="740" w:right="1261"/>
        <w:jc w:val="both"/>
        <w:rPr>
          <w:sz w:val="22"/>
          <w:szCs w:val="22"/>
        </w:rPr>
      </w:pPr>
      <w:r w:rsidRPr="00A83717">
        <w:rPr>
          <w:sz w:val="22"/>
          <w:szCs w:val="22"/>
        </w:rPr>
        <w:t>At the sole discretion of the Risk Management Department, the Waiver of Contribution may be extended</w:t>
      </w:r>
      <w:r w:rsidRPr="00A83717">
        <w:rPr>
          <w:spacing w:val="1"/>
          <w:sz w:val="22"/>
          <w:szCs w:val="22"/>
        </w:rPr>
        <w:t xml:space="preserve"> </w:t>
      </w:r>
      <w:r w:rsidRPr="00A83717">
        <w:rPr>
          <w:sz w:val="22"/>
          <w:szCs w:val="22"/>
        </w:rPr>
        <w:t>for</w:t>
      </w:r>
      <w:r w:rsidRPr="00A83717">
        <w:rPr>
          <w:spacing w:val="-1"/>
          <w:sz w:val="22"/>
          <w:szCs w:val="22"/>
        </w:rPr>
        <w:t xml:space="preserve"> </w:t>
      </w:r>
      <w:r w:rsidRPr="00A83717">
        <w:rPr>
          <w:sz w:val="22"/>
          <w:szCs w:val="22"/>
        </w:rPr>
        <w:t>a</w:t>
      </w:r>
      <w:r w:rsidRPr="00A83717">
        <w:rPr>
          <w:spacing w:val="-4"/>
          <w:sz w:val="22"/>
          <w:szCs w:val="22"/>
        </w:rPr>
        <w:t xml:space="preserve"> </w:t>
      </w:r>
      <w:r w:rsidRPr="00A83717">
        <w:rPr>
          <w:sz w:val="22"/>
          <w:szCs w:val="22"/>
        </w:rPr>
        <w:t>maximum</w:t>
      </w:r>
      <w:r w:rsidRPr="00A83717">
        <w:rPr>
          <w:spacing w:val="4"/>
          <w:sz w:val="22"/>
          <w:szCs w:val="22"/>
        </w:rPr>
        <w:t xml:space="preserve"> </w:t>
      </w:r>
      <w:r w:rsidRPr="00A83717">
        <w:rPr>
          <w:sz w:val="22"/>
          <w:szCs w:val="22"/>
        </w:rPr>
        <w:t>of</w:t>
      </w:r>
      <w:r w:rsidRPr="00A83717">
        <w:rPr>
          <w:spacing w:val="1"/>
          <w:sz w:val="22"/>
          <w:szCs w:val="22"/>
        </w:rPr>
        <w:t xml:space="preserve"> </w:t>
      </w:r>
      <w:r w:rsidRPr="00A83717">
        <w:rPr>
          <w:sz w:val="22"/>
          <w:szCs w:val="22"/>
        </w:rPr>
        <w:t>an</w:t>
      </w:r>
      <w:r w:rsidRPr="00A83717">
        <w:rPr>
          <w:spacing w:val="-1"/>
          <w:sz w:val="22"/>
          <w:szCs w:val="22"/>
        </w:rPr>
        <w:t xml:space="preserve"> </w:t>
      </w:r>
      <w:r w:rsidRPr="00A83717">
        <w:rPr>
          <w:sz w:val="22"/>
          <w:szCs w:val="22"/>
        </w:rPr>
        <w:t>additional</w:t>
      </w:r>
      <w:r w:rsidRPr="00A83717">
        <w:rPr>
          <w:spacing w:val="-3"/>
          <w:sz w:val="22"/>
          <w:szCs w:val="22"/>
        </w:rPr>
        <w:t xml:space="preserve"> </w:t>
      </w:r>
      <w:r w:rsidRPr="00A83717">
        <w:rPr>
          <w:sz w:val="22"/>
          <w:szCs w:val="22"/>
        </w:rPr>
        <w:t>six (6)</w:t>
      </w:r>
      <w:r w:rsidRPr="00A83717">
        <w:rPr>
          <w:spacing w:val="1"/>
          <w:sz w:val="22"/>
          <w:szCs w:val="22"/>
        </w:rPr>
        <w:t xml:space="preserve"> </w:t>
      </w:r>
      <w:r w:rsidRPr="00A83717">
        <w:rPr>
          <w:sz w:val="22"/>
          <w:szCs w:val="22"/>
        </w:rPr>
        <w:t>months.</w:t>
      </w:r>
    </w:p>
    <w:p w14:paraId="132FCD36" w14:textId="77777777" w:rsidR="00BC5E8C" w:rsidRPr="00A83717" w:rsidRDefault="00BC5E8C" w:rsidP="00BC5E8C">
      <w:pPr>
        <w:pStyle w:val="BodyText"/>
        <w:spacing w:before="10"/>
        <w:rPr>
          <w:sz w:val="22"/>
          <w:szCs w:val="22"/>
        </w:rPr>
      </w:pPr>
    </w:p>
    <w:p w14:paraId="2BE050AF" w14:textId="77777777" w:rsidR="00BC5E8C" w:rsidRPr="00A83717" w:rsidRDefault="00BC5E8C" w:rsidP="00BC5E8C">
      <w:pPr>
        <w:pStyle w:val="BodyText"/>
        <w:ind w:left="739" w:right="1266"/>
        <w:jc w:val="both"/>
        <w:rPr>
          <w:sz w:val="22"/>
          <w:szCs w:val="22"/>
        </w:rPr>
      </w:pPr>
      <w:r w:rsidRPr="00A83717">
        <w:rPr>
          <w:spacing w:val="-1"/>
          <w:sz w:val="22"/>
          <w:szCs w:val="22"/>
        </w:rPr>
        <w:t>Both</w:t>
      </w:r>
      <w:r w:rsidRPr="00A83717">
        <w:rPr>
          <w:spacing w:val="-11"/>
          <w:sz w:val="22"/>
          <w:szCs w:val="22"/>
        </w:rPr>
        <w:t xml:space="preserve"> </w:t>
      </w:r>
      <w:r w:rsidRPr="00A83717">
        <w:rPr>
          <w:spacing w:val="-1"/>
          <w:sz w:val="22"/>
          <w:szCs w:val="22"/>
        </w:rPr>
        <w:t>the</w:t>
      </w:r>
      <w:r w:rsidRPr="00A83717">
        <w:rPr>
          <w:spacing w:val="-11"/>
          <w:sz w:val="22"/>
          <w:szCs w:val="22"/>
        </w:rPr>
        <w:t xml:space="preserve"> </w:t>
      </w:r>
      <w:r w:rsidRPr="00A83717">
        <w:rPr>
          <w:spacing w:val="-1"/>
          <w:sz w:val="22"/>
          <w:szCs w:val="22"/>
        </w:rPr>
        <w:t>initial</w:t>
      </w:r>
      <w:r w:rsidRPr="00A83717">
        <w:rPr>
          <w:spacing w:val="-11"/>
          <w:sz w:val="22"/>
          <w:szCs w:val="22"/>
        </w:rPr>
        <w:t xml:space="preserve"> </w:t>
      </w:r>
      <w:r w:rsidRPr="00A83717">
        <w:rPr>
          <w:spacing w:val="-1"/>
          <w:sz w:val="22"/>
          <w:szCs w:val="22"/>
        </w:rPr>
        <w:t>and</w:t>
      </w:r>
      <w:r w:rsidRPr="00A83717">
        <w:rPr>
          <w:spacing w:val="-11"/>
          <w:sz w:val="22"/>
          <w:szCs w:val="22"/>
        </w:rPr>
        <w:t xml:space="preserve"> </w:t>
      </w:r>
      <w:r w:rsidRPr="00A83717">
        <w:rPr>
          <w:spacing w:val="-1"/>
          <w:sz w:val="22"/>
          <w:szCs w:val="22"/>
        </w:rPr>
        <w:t>extended</w:t>
      </w:r>
      <w:r w:rsidRPr="00A83717">
        <w:rPr>
          <w:spacing w:val="-16"/>
          <w:sz w:val="22"/>
          <w:szCs w:val="22"/>
        </w:rPr>
        <w:t xml:space="preserve"> </w:t>
      </w:r>
      <w:r w:rsidRPr="00A83717">
        <w:rPr>
          <w:spacing w:val="-1"/>
          <w:sz w:val="22"/>
          <w:szCs w:val="22"/>
        </w:rPr>
        <w:t>Waiver</w:t>
      </w:r>
      <w:r w:rsidRPr="00A83717">
        <w:rPr>
          <w:spacing w:val="-12"/>
          <w:sz w:val="22"/>
          <w:szCs w:val="22"/>
        </w:rPr>
        <w:t xml:space="preserve"> </w:t>
      </w:r>
      <w:r w:rsidRPr="00A83717">
        <w:rPr>
          <w:spacing w:val="-1"/>
          <w:sz w:val="22"/>
          <w:szCs w:val="22"/>
        </w:rPr>
        <w:t>of</w:t>
      </w:r>
      <w:r w:rsidRPr="00A83717">
        <w:rPr>
          <w:spacing w:val="-11"/>
          <w:sz w:val="22"/>
          <w:szCs w:val="22"/>
        </w:rPr>
        <w:t xml:space="preserve"> </w:t>
      </w:r>
      <w:r w:rsidRPr="00A83717">
        <w:rPr>
          <w:spacing w:val="-1"/>
          <w:sz w:val="22"/>
          <w:szCs w:val="22"/>
        </w:rPr>
        <w:t>Contribution</w:t>
      </w:r>
      <w:r w:rsidRPr="00A83717">
        <w:rPr>
          <w:spacing w:val="-8"/>
          <w:sz w:val="22"/>
          <w:szCs w:val="22"/>
        </w:rPr>
        <w:t xml:space="preserve"> </w:t>
      </w:r>
      <w:r w:rsidRPr="00A83717">
        <w:rPr>
          <w:spacing w:val="-1"/>
          <w:sz w:val="22"/>
          <w:szCs w:val="22"/>
        </w:rPr>
        <w:t>will</w:t>
      </w:r>
      <w:r w:rsidRPr="00A83717">
        <w:rPr>
          <w:spacing w:val="-11"/>
          <w:sz w:val="22"/>
          <w:szCs w:val="22"/>
        </w:rPr>
        <w:t xml:space="preserve"> </w:t>
      </w:r>
      <w:r w:rsidRPr="00A83717">
        <w:rPr>
          <w:sz w:val="22"/>
          <w:szCs w:val="22"/>
        </w:rPr>
        <w:t>be</w:t>
      </w:r>
      <w:r w:rsidRPr="00A83717">
        <w:rPr>
          <w:spacing w:val="-11"/>
          <w:sz w:val="22"/>
          <w:szCs w:val="22"/>
        </w:rPr>
        <w:t xml:space="preserve"> </w:t>
      </w:r>
      <w:r w:rsidRPr="00A83717">
        <w:rPr>
          <w:sz w:val="22"/>
          <w:szCs w:val="22"/>
        </w:rPr>
        <w:t>coordinated</w:t>
      </w:r>
      <w:r w:rsidRPr="00A83717">
        <w:rPr>
          <w:spacing w:val="-8"/>
          <w:sz w:val="22"/>
          <w:szCs w:val="22"/>
        </w:rPr>
        <w:t xml:space="preserve"> </w:t>
      </w:r>
      <w:r w:rsidRPr="00A83717">
        <w:rPr>
          <w:sz w:val="22"/>
          <w:szCs w:val="22"/>
        </w:rPr>
        <w:t>with</w:t>
      </w:r>
      <w:r w:rsidRPr="00A83717">
        <w:rPr>
          <w:spacing w:val="-11"/>
          <w:sz w:val="22"/>
          <w:szCs w:val="22"/>
        </w:rPr>
        <w:t xml:space="preserve"> </w:t>
      </w:r>
      <w:r w:rsidRPr="00A83717">
        <w:rPr>
          <w:sz w:val="22"/>
          <w:szCs w:val="22"/>
        </w:rPr>
        <w:t>the</w:t>
      </w:r>
      <w:r w:rsidRPr="00A83717">
        <w:rPr>
          <w:spacing w:val="-11"/>
          <w:sz w:val="22"/>
          <w:szCs w:val="22"/>
        </w:rPr>
        <w:t xml:space="preserve"> </w:t>
      </w:r>
      <w:r w:rsidRPr="00A83717">
        <w:rPr>
          <w:sz w:val="22"/>
          <w:szCs w:val="22"/>
        </w:rPr>
        <w:t>approved</w:t>
      </w:r>
      <w:r w:rsidRPr="00A83717">
        <w:rPr>
          <w:spacing w:val="-11"/>
          <w:sz w:val="22"/>
          <w:szCs w:val="22"/>
        </w:rPr>
        <w:t xml:space="preserve"> </w:t>
      </w:r>
      <w:r w:rsidRPr="00A83717">
        <w:rPr>
          <w:sz w:val="22"/>
          <w:szCs w:val="22"/>
        </w:rPr>
        <w:t>leave</w:t>
      </w:r>
      <w:r w:rsidRPr="00A83717">
        <w:rPr>
          <w:spacing w:val="-11"/>
          <w:sz w:val="22"/>
          <w:szCs w:val="22"/>
        </w:rPr>
        <w:t xml:space="preserve"> </w:t>
      </w:r>
      <w:r w:rsidRPr="00A83717">
        <w:rPr>
          <w:sz w:val="22"/>
          <w:szCs w:val="22"/>
        </w:rPr>
        <w:t>of</w:t>
      </w:r>
      <w:r w:rsidRPr="00A83717">
        <w:rPr>
          <w:spacing w:val="-11"/>
          <w:sz w:val="22"/>
          <w:szCs w:val="22"/>
        </w:rPr>
        <w:t xml:space="preserve"> </w:t>
      </w:r>
      <w:r w:rsidRPr="00A83717">
        <w:rPr>
          <w:sz w:val="22"/>
          <w:szCs w:val="22"/>
        </w:rPr>
        <w:t>absence,</w:t>
      </w:r>
      <w:r w:rsidRPr="00A83717">
        <w:rPr>
          <w:spacing w:val="-53"/>
          <w:sz w:val="22"/>
          <w:szCs w:val="22"/>
        </w:rPr>
        <w:t xml:space="preserve"> </w:t>
      </w:r>
      <w:r w:rsidRPr="00A83717">
        <w:rPr>
          <w:sz w:val="22"/>
          <w:szCs w:val="22"/>
        </w:rPr>
        <w:t>but</w:t>
      </w:r>
      <w:r w:rsidRPr="00A83717">
        <w:rPr>
          <w:spacing w:val="-2"/>
          <w:sz w:val="22"/>
          <w:szCs w:val="22"/>
        </w:rPr>
        <w:t xml:space="preserve"> </w:t>
      </w:r>
      <w:r w:rsidRPr="00A83717">
        <w:rPr>
          <w:sz w:val="22"/>
          <w:szCs w:val="22"/>
        </w:rPr>
        <w:t>not</w:t>
      </w:r>
      <w:r w:rsidRPr="00A83717">
        <w:rPr>
          <w:spacing w:val="-1"/>
          <w:sz w:val="22"/>
          <w:szCs w:val="22"/>
        </w:rPr>
        <w:t xml:space="preserve"> </w:t>
      </w:r>
      <w:r w:rsidRPr="00A83717">
        <w:rPr>
          <w:sz w:val="22"/>
          <w:szCs w:val="22"/>
        </w:rPr>
        <w:t>be</w:t>
      </w:r>
      <w:r w:rsidRPr="00A83717">
        <w:rPr>
          <w:spacing w:val="-2"/>
          <w:sz w:val="22"/>
          <w:szCs w:val="22"/>
        </w:rPr>
        <w:t xml:space="preserve"> </w:t>
      </w:r>
      <w:r w:rsidRPr="00A83717">
        <w:rPr>
          <w:sz w:val="22"/>
          <w:szCs w:val="22"/>
        </w:rPr>
        <w:t>in</w:t>
      </w:r>
      <w:r w:rsidRPr="00A83717">
        <w:rPr>
          <w:spacing w:val="-1"/>
          <w:sz w:val="22"/>
          <w:szCs w:val="22"/>
        </w:rPr>
        <w:t xml:space="preserve"> </w:t>
      </w:r>
      <w:r w:rsidRPr="00A83717">
        <w:rPr>
          <w:sz w:val="22"/>
          <w:szCs w:val="22"/>
        </w:rPr>
        <w:t>addition</w:t>
      </w:r>
      <w:r w:rsidRPr="00A83717">
        <w:rPr>
          <w:spacing w:val="-1"/>
          <w:sz w:val="22"/>
          <w:szCs w:val="22"/>
        </w:rPr>
        <w:t xml:space="preserve"> </w:t>
      </w:r>
      <w:r w:rsidRPr="00A83717">
        <w:rPr>
          <w:sz w:val="22"/>
          <w:szCs w:val="22"/>
        </w:rPr>
        <w:t>to the</w:t>
      </w:r>
      <w:r w:rsidRPr="00A83717">
        <w:rPr>
          <w:spacing w:val="1"/>
          <w:sz w:val="22"/>
          <w:szCs w:val="22"/>
        </w:rPr>
        <w:t xml:space="preserve"> </w:t>
      </w:r>
      <w:r w:rsidRPr="00A83717">
        <w:rPr>
          <w:sz w:val="22"/>
          <w:szCs w:val="22"/>
        </w:rPr>
        <w:t>provisions of the</w:t>
      </w:r>
      <w:r w:rsidRPr="00A83717">
        <w:rPr>
          <w:spacing w:val="-1"/>
          <w:sz w:val="22"/>
          <w:szCs w:val="22"/>
        </w:rPr>
        <w:t xml:space="preserve"> </w:t>
      </w:r>
      <w:r w:rsidRPr="00A83717">
        <w:rPr>
          <w:sz w:val="22"/>
          <w:szCs w:val="22"/>
        </w:rPr>
        <w:t>Family</w:t>
      </w:r>
      <w:r w:rsidRPr="00A83717">
        <w:rPr>
          <w:spacing w:val="-4"/>
          <w:sz w:val="22"/>
          <w:szCs w:val="22"/>
        </w:rPr>
        <w:t xml:space="preserve"> </w:t>
      </w:r>
      <w:r w:rsidRPr="00A83717">
        <w:rPr>
          <w:sz w:val="22"/>
          <w:szCs w:val="22"/>
        </w:rPr>
        <w:t>Medical</w:t>
      </w:r>
      <w:r w:rsidRPr="00A83717">
        <w:rPr>
          <w:spacing w:val="-3"/>
          <w:sz w:val="22"/>
          <w:szCs w:val="22"/>
        </w:rPr>
        <w:t xml:space="preserve"> </w:t>
      </w:r>
      <w:r w:rsidRPr="00A83717">
        <w:rPr>
          <w:sz w:val="22"/>
          <w:szCs w:val="22"/>
        </w:rPr>
        <w:t>Leave</w:t>
      </w:r>
      <w:r w:rsidRPr="00A83717">
        <w:rPr>
          <w:spacing w:val="-3"/>
          <w:sz w:val="22"/>
          <w:szCs w:val="22"/>
        </w:rPr>
        <w:t xml:space="preserve"> </w:t>
      </w:r>
      <w:r w:rsidRPr="00A83717">
        <w:rPr>
          <w:sz w:val="22"/>
          <w:szCs w:val="22"/>
        </w:rPr>
        <w:t>Act.</w:t>
      </w:r>
    </w:p>
    <w:p w14:paraId="578408AA" w14:textId="77777777" w:rsidR="00BC5E8C" w:rsidRPr="00A83717" w:rsidRDefault="00BC5E8C" w:rsidP="00BC5E8C">
      <w:pPr>
        <w:pStyle w:val="BodyText"/>
        <w:spacing w:before="1"/>
        <w:rPr>
          <w:sz w:val="22"/>
          <w:szCs w:val="22"/>
        </w:rPr>
      </w:pPr>
    </w:p>
    <w:p w14:paraId="7F4D3958" w14:textId="77777777" w:rsidR="00BC5E8C" w:rsidRPr="00A83717" w:rsidRDefault="00BC5E8C" w:rsidP="00BC5E8C">
      <w:pPr>
        <w:pStyle w:val="BodyText"/>
        <w:ind w:left="739" w:right="1260"/>
        <w:jc w:val="both"/>
        <w:rPr>
          <w:w w:val="95"/>
          <w:sz w:val="22"/>
          <w:szCs w:val="22"/>
        </w:rPr>
      </w:pPr>
      <w:r w:rsidRPr="00A83717">
        <w:rPr>
          <w:sz w:val="22"/>
          <w:szCs w:val="22"/>
        </w:rPr>
        <w:t>To obtain an additional Waiver of Contribution, or for an additional six (6) months or 12 months total, the</w:t>
      </w:r>
      <w:r w:rsidRPr="00A83717">
        <w:rPr>
          <w:spacing w:val="1"/>
          <w:sz w:val="22"/>
          <w:szCs w:val="22"/>
        </w:rPr>
        <w:t xml:space="preserve"> </w:t>
      </w:r>
      <w:r w:rsidRPr="00A83717">
        <w:rPr>
          <w:spacing w:val="-1"/>
          <w:sz w:val="22"/>
          <w:szCs w:val="22"/>
        </w:rPr>
        <w:t>active</w:t>
      </w:r>
      <w:r w:rsidRPr="00A83717">
        <w:rPr>
          <w:spacing w:val="-11"/>
          <w:sz w:val="22"/>
          <w:szCs w:val="22"/>
        </w:rPr>
        <w:t xml:space="preserve"> </w:t>
      </w:r>
      <w:r w:rsidRPr="00A83717">
        <w:rPr>
          <w:spacing w:val="-1"/>
          <w:sz w:val="22"/>
          <w:szCs w:val="22"/>
        </w:rPr>
        <w:t>Employee</w:t>
      </w:r>
      <w:r w:rsidRPr="00A83717">
        <w:rPr>
          <w:spacing w:val="-11"/>
          <w:sz w:val="22"/>
          <w:szCs w:val="22"/>
        </w:rPr>
        <w:t xml:space="preserve"> </w:t>
      </w:r>
      <w:r w:rsidRPr="00A83717">
        <w:rPr>
          <w:spacing w:val="-1"/>
          <w:sz w:val="22"/>
          <w:szCs w:val="22"/>
        </w:rPr>
        <w:t>or</w:t>
      </w:r>
      <w:r w:rsidRPr="00A83717">
        <w:rPr>
          <w:spacing w:val="-12"/>
          <w:sz w:val="22"/>
          <w:szCs w:val="22"/>
        </w:rPr>
        <w:t xml:space="preserve"> </w:t>
      </w:r>
      <w:r w:rsidRPr="00A83717">
        <w:rPr>
          <w:spacing w:val="-1"/>
          <w:sz w:val="22"/>
          <w:szCs w:val="22"/>
        </w:rPr>
        <w:t>his/her</w:t>
      </w:r>
      <w:r w:rsidRPr="00A83717">
        <w:rPr>
          <w:spacing w:val="-12"/>
          <w:sz w:val="22"/>
          <w:szCs w:val="22"/>
        </w:rPr>
        <w:t xml:space="preserve"> </w:t>
      </w:r>
      <w:r w:rsidRPr="00A83717">
        <w:rPr>
          <w:spacing w:val="-1"/>
          <w:sz w:val="22"/>
          <w:szCs w:val="22"/>
        </w:rPr>
        <w:t>representative</w:t>
      </w:r>
      <w:r w:rsidRPr="00A83717">
        <w:rPr>
          <w:spacing w:val="-13"/>
          <w:sz w:val="22"/>
          <w:szCs w:val="22"/>
        </w:rPr>
        <w:t xml:space="preserve"> </w:t>
      </w:r>
      <w:r w:rsidRPr="00A83717">
        <w:rPr>
          <w:spacing w:val="-1"/>
          <w:sz w:val="22"/>
          <w:szCs w:val="22"/>
        </w:rPr>
        <w:t>must</w:t>
      </w:r>
      <w:r w:rsidRPr="00A83717">
        <w:rPr>
          <w:spacing w:val="-15"/>
          <w:sz w:val="22"/>
          <w:szCs w:val="22"/>
        </w:rPr>
        <w:t xml:space="preserve"> </w:t>
      </w:r>
      <w:r w:rsidRPr="00A83717">
        <w:rPr>
          <w:spacing w:val="-1"/>
          <w:sz w:val="22"/>
          <w:szCs w:val="22"/>
        </w:rPr>
        <w:t>make</w:t>
      </w:r>
      <w:r w:rsidRPr="00A83717">
        <w:rPr>
          <w:spacing w:val="-13"/>
          <w:sz w:val="22"/>
          <w:szCs w:val="22"/>
        </w:rPr>
        <w:t xml:space="preserve"> </w:t>
      </w:r>
      <w:r w:rsidRPr="00A83717">
        <w:rPr>
          <w:sz w:val="22"/>
          <w:szCs w:val="22"/>
        </w:rPr>
        <w:t>a</w:t>
      </w:r>
      <w:r w:rsidRPr="00A83717">
        <w:rPr>
          <w:spacing w:val="-11"/>
          <w:sz w:val="22"/>
          <w:szCs w:val="22"/>
        </w:rPr>
        <w:t xml:space="preserve"> </w:t>
      </w:r>
      <w:r w:rsidRPr="00A83717">
        <w:rPr>
          <w:sz w:val="22"/>
          <w:szCs w:val="22"/>
        </w:rPr>
        <w:t>request</w:t>
      </w:r>
      <w:r w:rsidRPr="00A83717">
        <w:rPr>
          <w:spacing w:val="-3"/>
          <w:sz w:val="22"/>
          <w:szCs w:val="22"/>
        </w:rPr>
        <w:t xml:space="preserve"> </w:t>
      </w:r>
      <w:r w:rsidRPr="00A83717">
        <w:rPr>
          <w:sz w:val="22"/>
          <w:szCs w:val="22"/>
        </w:rPr>
        <w:t>to</w:t>
      </w:r>
      <w:r w:rsidRPr="00A83717">
        <w:rPr>
          <w:spacing w:val="-4"/>
          <w:sz w:val="22"/>
          <w:szCs w:val="22"/>
        </w:rPr>
        <w:t xml:space="preserve"> </w:t>
      </w:r>
      <w:r w:rsidRPr="00A83717">
        <w:rPr>
          <w:sz w:val="22"/>
          <w:szCs w:val="22"/>
        </w:rPr>
        <w:t>the Risk</w:t>
      </w:r>
      <w:r w:rsidRPr="00A83717">
        <w:rPr>
          <w:spacing w:val="3"/>
          <w:sz w:val="22"/>
          <w:szCs w:val="22"/>
        </w:rPr>
        <w:t xml:space="preserve"> </w:t>
      </w:r>
      <w:r w:rsidRPr="00A83717">
        <w:rPr>
          <w:sz w:val="22"/>
          <w:szCs w:val="22"/>
        </w:rPr>
        <w:t>Management</w:t>
      </w:r>
      <w:r w:rsidRPr="00A83717">
        <w:rPr>
          <w:spacing w:val="-3"/>
          <w:sz w:val="22"/>
          <w:szCs w:val="22"/>
        </w:rPr>
        <w:t xml:space="preserve"> </w:t>
      </w:r>
      <w:r w:rsidRPr="00A83717">
        <w:rPr>
          <w:sz w:val="22"/>
          <w:szCs w:val="22"/>
        </w:rPr>
        <w:t>Office</w:t>
      </w:r>
      <w:r w:rsidRPr="00A83717">
        <w:rPr>
          <w:spacing w:val="-4"/>
          <w:sz w:val="22"/>
          <w:szCs w:val="22"/>
        </w:rPr>
        <w:t xml:space="preserve"> </w:t>
      </w:r>
      <w:r w:rsidRPr="00A83717">
        <w:rPr>
          <w:sz w:val="22"/>
          <w:szCs w:val="22"/>
        </w:rPr>
        <w:t>at</w:t>
      </w:r>
      <w:r w:rsidRPr="00A83717">
        <w:rPr>
          <w:spacing w:val="-3"/>
          <w:sz w:val="22"/>
          <w:szCs w:val="22"/>
        </w:rPr>
        <w:t xml:space="preserve"> </w:t>
      </w:r>
      <w:r w:rsidRPr="00A83717">
        <w:rPr>
          <w:sz w:val="22"/>
          <w:szCs w:val="22"/>
        </w:rPr>
        <w:t>425</w:t>
      </w:r>
      <w:r w:rsidRPr="00A83717">
        <w:rPr>
          <w:spacing w:val="-3"/>
          <w:sz w:val="22"/>
          <w:szCs w:val="22"/>
        </w:rPr>
        <w:t xml:space="preserve"> </w:t>
      </w:r>
      <w:r w:rsidRPr="00A83717">
        <w:rPr>
          <w:sz w:val="22"/>
          <w:szCs w:val="22"/>
        </w:rPr>
        <w:t>East</w:t>
      </w:r>
      <w:r w:rsidRPr="00A83717">
        <w:rPr>
          <w:spacing w:val="-53"/>
          <w:sz w:val="22"/>
          <w:szCs w:val="22"/>
        </w:rPr>
        <w:t xml:space="preserve"> </w:t>
      </w:r>
      <w:r w:rsidRPr="00A83717">
        <w:rPr>
          <w:sz w:val="22"/>
          <w:szCs w:val="22"/>
        </w:rPr>
        <w:t>Ninth Street, Reno, NV</w:t>
      </w:r>
      <w:r w:rsidRPr="00A83717">
        <w:rPr>
          <w:spacing w:val="1"/>
          <w:sz w:val="22"/>
          <w:szCs w:val="22"/>
        </w:rPr>
        <w:t xml:space="preserve"> </w:t>
      </w:r>
      <w:r w:rsidRPr="00A83717">
        <w:rPr>
          <w:sz w:val="22"/>
          <w:szCs w:val="22"/>
        </w:rPr>
        <w:t xml:space="preserve">89512 in writing within thirty (30) days </w:t>
      </w:r>
      <w:r w:rsidRPr="00A83717">
        <w:rPr>
          <w:b/>
          <w:sz w:val="22"/>
          <w:szCs w:val="22"/>
          <w:u w:val="thick"/>
        </w:rPr>
        <w:t>prior</w:t>
      </w:r>
      <w:r w:rsidRPr="00A83717">
        <w:rPr>
          <w:b/>
          <w:sz w:val="22"/>
          <w:szCs w:val="22"/>
        </w:rPr>
        <w:t xml:space="preserve"> </w:t>
      </w:r>
      <w:r w:rsidRPr="00A83717">
        <w:rPr>
          <w:sz w:val="22"/>
          <w:szCs w:val="22"/>
        </w:rPr>
        <w:t>to the expiration of the initial six (6)</w:t>
      </w:r>
      <w:r w:rsidRPr="00A83717">
        <w:rPr>
          <w:spacing w:val="1"/>
          <w:sz w:val="22"/>
          <w:szCs w:val="22"/>
        </w:rPr>
        <w:t xml:space="preserve"> </w:t>
      </w:r>
      <w:r w:rsidRPr="00A83717">
        <w:rPr>
          <w:sz w:val="22"/>
          <w:szCs w:val="22"/>
        </w:rPr>
        <w:t>month waiver, accompanied by the Employee’s Physician’s report giving verification of the updated</w:t>
      </w:r>
      <w:r w:rsidRPr="00A83717">
        <w:rPr>
          <w:spacing w:val="1"/>
          <w:sz w:val="22"/>
          <w:szCs w:val="22"/>
        </w:rPr>
        <w:t xml:space="preserve"> </w:t>
      </w:r>
      <w:r w:rsidRPr="00A83717">
        <w:rPr>
          <w:spacing w:val="-1"/>
          <w:sz w:val="22"/>
          <w:szCs w:val="22"/>
        </w:rPr>
        <w:t>prognosis</w:t>
      </w:r>
      <w:r w:rsidRPr="00A83717">
        <w:rPr>
          <w:spacing w:val="-9"/>
          <w:sz w:val="22"/>
          <w:szCs w:val="22"/>
        </w:rPr>
        <w:t xml:space="preserve"> </w:t>
      </w:r>
      <w:r w:rsidRPr="00A83717">
        <w:rPr>
          <w:spacing w:val="-1"/>
          <w:sz w:val="22"/>
          <w:szCs w:val="22"/>
        </w:rPr>
        <w:t>of</w:t>
      </w:r>
      <w:r w:rsidRPr="00A83717">
        <w:rPr>
          <w:spacing w:val="-8"/>
          <w:sz w:val="22"/>
          <w:szCs w:val="22"/>
        </w:rPr>
        <w:t xml:space="preserve"> </w:t>
      </w:r>
      <w:r w:rsidRPr="00A83717">
        <w:rPr>
          <w:spacing w:val="-1"/>
          <w:sz w:val="22"/>
          <w:szCs w:val="22"/>
        </w:rPr>
        <w:t>return</w:t>
      </w:r>
      <w:r w:rsidRPr="00A83717">
        <w:rPr>
          <w:spacing w:val="-11"/>
          <w:sz w:val="22"/>
          <w:szCs w:val="22"/>
        </w:rPr>
        <w:t xml:space="preserve"> </w:t>
      </w:r>
      <w:r w:rsidRPr="00A83717">
        <w:rPr>
          <w:spacing w:val="-1"/>
          <w:sz w:val="22"/>
          <w:szCs w:val="22"/>
        </w:rPr>
        <w:t>to</w:t>
      </w:r>
      <w:r w:rsidRPr="00A83717">
        <w:rPr>
          <w:spacing w:val="-10"/>
          <w:sz w:val="22"/>
          <w:szCs w:val="22"/>
        </w:rPr>
        <w:t xml:space="preserve"> </w:t>
      </w:r>
      <w:r w:rsidRPr="00A83717">
        <w:rPr>
          <w:spacing w:val="-1"/>
          <w:sz w:val="22"/>
          <w:szCs w:val="22"/>
        </w:rPr>
        <w:t>work.</w:t>
      </w:r>
      <w:r w:rsidRPr="00A83717">
        <w:rPr>
          <w:spacing w:val="-13"/>
          <w:sz w:val="22"/>
          <w:szCs w:val="22"/>
        </w:rPr>
        <w:t xml:space="preserve"> </w:t>
      </w:r>
      <w:r w:rsidRPr="00A83717">
        <w:rPr>
          <w:spacing w:val="-1"/>
          <w:sz w:val="22"/>
          <w:szCs w:val="22"/>
        </w:rPr>
        <w:t>This</w:t>
      </w:r>
      <w:r w:rsidRPr="00A83717">
        <w:rPr>
          <w:spacing w:val="-9"/>
          <w:sz w:val="22"/>
          <w:szCs w:val="22"/>
        </w:rPr>
        <w:t xml:space="preserve"> </w:t>
      </w:r>
      <w:r w:rsidRPr="00A83717">
        <w:rPr>
          <w:spacing w:val="-1"/>
          <w:sz w:val="22"/>
          <w:szCs w:val="22"/>
        </w:rPr>
        <w:t>request</w:t>
      </w:r>
      <w:r w:rsidRPr="00A83717">
        <w:rPr>
          <w:spacing w:val="-11"/>
          <w:sz w:val="22"/>
          <w:szCs w:val="22"/>
        </w:rPr>
        <w:t xml:space="preserve"> </w:t>
      </w:r>
      <w:r w:rsidRPr="00A83717">
        <w:rPr>
          <w:spacing w:val="-1"/>
          <w:sz w:val="22"/>
          <w:szCs w:val="22"/>
        </w:rPr>
        <w:t>will</w:t>
      </w:r>
      <w:r w:rsidRPr="00A83717">
        <w:rPr>
          <w:spacing w:val="-10"/>
          <w:sz w:val="22"/>
          <w:szCs w:val="22"/>
        </w:rPr>
        <w:t xml:space="preserve"> </w:t>
      </w:r>
      <w:r w:rsidRPr="00A83717">
        <w:rPr>
          <w:spacing w:val="-1"/>
          <w:sz w:val="22"/>
          <w:szCs w:val="22"/>
        </w:rPr>
        <w:t>be</w:t>
      </w:r>
      <w:r w:rsidRPr="00A83717">
        <w:rPr>
          <w:spacing w:val="-11"/>
          <w:sz w:val="22"/>
          <w:szCs w:val="22"/>
        </w:rPr>
        <w:t xml:space="preserve"> </w:t>
      </w:r>
      <w:r w:rsidRPr="00A83717">
        <w:rPr>
          <w:spacing w:val="-1"/>
          <w:sz w:val="22"/>
          <w:szCs w:val="22"/>
        </w:rPr>
        <w:t>reviewed,</w:t>
      </w:r>
      <w:r w:rsidRPr="00A83717">
        <w:rPr>
          <w:spacing w:val="-11"/>
          <w:sz w:val="22"/>
          <w:szCs w:val="22"/>
        </w:rPr>
        <w:t xml:space="preserve"> </w:t>
      </w:r>
      <w:r w:rsidRPr="00A83717">
        <w:rPr>
          <w:spacing w:val="-1"/>
          <w:sz w:val="22"/>
          <w:szCs w:val="22"/>
        </w:rPr>
        <w:t>based</w:t>
      </w:r>
      <w:r w:rsidRPr="00A83717">
        <w:rPr>
          <w:spacing w:val="-11"/>
          <w:sz w:val="22"/>
          <w:szCs w:val="22"/>
        </w:rPr>
        <w:t xml:space="preserve"> </w:t>
      </w:r>
      <w:r w:rsidRPr="00A83717">
        <w:rPr>
          <w:sz w:val="22"/>
          <w:szCs w:val="22"/>
        </w:rPr>
        <w:t>on</w:t>
      </w:r>
      <w:r w:rsidRPr="00A83717">
        <w:rPr>
          <w:spacing w:val="-11"/>
          <w:sz w:val="22"/>
          <w:szCs w:val="22"/>
        </w:rPr>
        <w:t xml:space="preserve"> </w:t>
      </w:r>
      <w:r w:rsidRPr="00A83717">
        <w:rPr>
          <w:sz w:val="22"/>
          <w:szCs w:val="22"/>
        </w:rPr>
        <w:t>the</w:t>
      </w:r>
      <w:r w:rsidRPr="00A83717">
        <w:rPr>
          <w:spacing w:val="-10"/>
          <w:sz w:val="22"/>
          <w:szCs w:val="22"/>
        </w:rPr>
        <w:t xml:space="preserve"> </w:t>
      </w:r>
      <w:r w:rsidRPr="00A83717">
        <w:rPr>
          <w:sz w:val="22"/>
          <w:szCs w:val="22"/>
        </w:rPr>
        <w:t>criteria</w:t>
      </w:r>
      <w:r w:rsidRPr="00A83717">
        <w:rPr>
          <w:spacing w:val="-11"/>
          <w:sz w:val="22"/>
          <w:szCs w:val="22"/>
        </w:rPr>
        <w:t xml:space="preserve"> </w:t>
      </w:r>
      <w:r w:rsidRPr="00A83717">
        <w:rPr>
          <w:sz w:val="22"/>
          <w:szCs w:val="22"/>
        </w:rPr>
        <w:t>stated</w:t>
      </w:r>
      <w:r w:rsidRPr="00A83717">
        <w:rPr>
          <w:spacing w:val="-11"/>
          <w:sz w:val="22"/>
          <w:szCs w:val="22"/>
        </w:rPr>
        <w:t xml:space="preserve"> </w:t>
      </w:r>
      <w:r w:rsidRPr="00A83717">
        <w:rPr>
          <w:sz w:val="22"/>
          <w:szCs w:val="22"/>
        </w:rPr>
        <w:t>above.</w:t>
      </w:r>
      <w:r w:rsidRPr="00A83717">
        <w:rPr>
          <w:spacing w:val="12"/>
          <w:sz w:val="22"/>
          <w:szCs w:val="22"/>
        </w:rPr>
        <w:t xml:space="preserve"> </w:t>
      </w:r>
      <w:r w:rsidRPr="00A83717">
        <w:rPr>
          <w:sz w:val="22"/>
          <w:szCs w:val="22"/>
        </w:rPr>
        <w:t>An</w:t>
      </w:r>
      <w:r w:rsidRPr="00A83717">
        <w:rPr>
          <w:spacing w:val="-18"/>
          <w:sz w:val="22"/>
          <w:szCs w:val="22"/>
        </w:rPr>
        <w:t xml:space="preserve"> </w:t>
      </w:r>
      <w:r w:rsidRPr="00A83717">
        <w:rPr>
          <w:sz w:val="22"/>
          <w:szCs w:val="22"/>
        </w:rPr>
        <w:t>Employee</w:t>
      </w:r>
      <w:r w:rsidRPr="00A83717">
        <w:rPr>
          <w:spacing w:val="-54"/>
          <w:sz w:val="22"/>
          <w:szCs w:val="22"/>
        </w:rPr>
        <w:t xml:space="preserve"> </w:t>
      </w:r>
      <w:r w:rsidRPr="00A83717">
        <w:rPr>
          <w:w w:val="95"/>
          <w:sz w:val="22"/>
          <w:szCs w:val="22"/>
        </w:rPr>
        <w:t>may</w:t>
      </w:r>
      <w:r w:rsidRPr="00A83717">
        <w:rPr>
          <w:spacing w:val="-6"/>
          <w:w w:val="95"/>
          <w:sz w:val="22"/>
          <w:szCs w:val="22"/>
        </w:rPr>
        <w:t xml:space="preserve"> </w:t>
      </w:r>
      <w:r w:rsidRPr="00A83717">
        <w:rPr>
          <w:w w:val="95"/>
          <w:sz w:val="22"/>
          <w:szCs w:val="22"/>
        </w:rPr>
        <w:t>obtain</w:t>
      </w:r>
      <w:r w:rsidRPr="00A83717">
        <w:rPr>
          <w:spacing w:val="4"/>
          <w:w w:val="95"/>
          <w:sz w:val="22"/>
          <w:szCs w:val="22"/>
        </w:rPr>
        <w:t xml:space="preserve"> </w:t>
      </w:r>
      <w:r w:rsidRPr="00A83717">
        <w:rPr>
          <w:w w:val="95"/>
          <w:sz w:val="22"/>
          <w:szCs w:val="22"/>
        </w:rPr>
        <w:t>a</w:t>
      </w:r>
      <w:r w:rsidRPr="00A83717">
        <w:rPr>
          <w:spacing w:val="-4"/>
          <w:w w:val="95"/>
          <w:sz w:val="22"/>
          <w:szCs w:val="22"/>
        </w:rPr>
        <w:t xml:space="preserve"> </w:t>
      </w:r>
      <w:r w:rsidRPr="00A83717">
        <w:rPr>
          <w:w w:val="95"/>
          <w:sz w:val="22"/>
          <w:szCs w:val="22"/>
        </w:rPr>
        <w:t>Waiver</w:t>
      </w:r>
      <w:r w:rsidRPr="00A83717">
        <w:rPr>
          <w:spacing w:val="3"/>
          <w:w w:val="95"/>
          <w:sz w:val="22"/>
          <w:szCs w:val="22"/>
        </w:rPr>
        <w:t xml:space="preserve"> </w:t>
      </w:r>
      <w:r w:rsidRPr="00A83717">
        <w:rPr>
          <w:w w:val="95"/>
          <w:sz w:val="22"/>
          <w:szCs w:val="22"/>
        </w:rPr>
        <w:t>of</w:t>
      </w:r>
      <w:r w:rsidRPr="00A83717">
        <w:rPr>
          <w:spacing w:val="8"/>
          <w:w w:val="95"/>
          <w:sz w:val="22"/>
          <w:szCs w:val="22"/>
        </w:rPr>
        <w:t xml:space="preserve"> </w:t>
      </w:r>
      <w:r w:rsidRPr="00A83717">
        <w:rPr>
          <w:w w:val="95"/>
          <w:sz w:val="22"/>
          <w:szCs w:val="22"/>
        </w:rPr>
        <w:t>Contribution</w:t>
      </w:r>
      <w:r w:rsidRPr="00A83717">
        <w:rPr>
          <w:spacing w:val="5"/>
          <w:w w:val="95"/>
          <w:sz w:val="22"/>
          <w:szCs w:val="22"/>
        </w:rPr>
        <w:t xml:space="preserve"> </w:t>
      </w:r>
      <w:r w:rsidRPr="00A83717">
        <w:rPr>
          <w:w w:val="95"/>
          <w:sz w:val="22"/>
          <w:szCs w:val="22"/>
        </w:rPr>
        <w:t>for</w:t>
      </w:r>
      <w:r w:rsidRPr="00A83717">
        <w:rPr>
          <w:spacing w:val="3"/>
          <w:w w:val="95"/>
          <w:sz w:val="22"/>
          <w:szCs w:val="22"/>
        </w:rPr>
        <w:t xml:space="preserve"> </w:t>
      </w:r>
      <w:r w:rsidRPr="00A83717">
        <w:rPr>
          <w:w w:val="95"/>
          <w:sz w:val="22"/>
          <w:szCs w:val="22"/>
        </w:rPr>
        <w:t>a</w:t>
      </w:r>
      <w:r w:rsidRPr="00A83717">
        <w:rPr>
          <w:spacing w:val="2"/>
          <w:w w:val="95"/>
          <w:sz w:val="22"/>
          <w:szCs w:val="22"/>
        </w:rPr>
        <w:t xml:space="preserve"> </w:t>
      </w:r>
      <w:r w:rsidRPr="00A83717">
        <w:rPr>
          <w:w w:val="95"/>
          <w:sz w:val="22"/>
          <w:szCs w:val="22"/>
        </w:rPr>
        <w:t>maximum</w:t>
      </w:r>
      <w:r w:rsidRPr="00A83717">
        <w:rPr>
          <w:spacing w:val="13"/>
          <w:w w:val="95"/>
          <w:sz w:val="22"/>
          <w:szCs w:val="22"/>
        </w:rPr>
        <w:t xml:space="preserve"> </w:t>
      </w:r>
      <w:r w:rsidRPr="00A83717">
        <w:rPr>
          <w:w w:val="95"/>
          <w:sz w:val="22"/>
          <w:szCs w:val="22"/>
        </w:rPr>
        <w:t>of</w:t>
      </w:r>
      <w:r w:rsidRPr="00A83717">
        <w:rPr>
          <w:spacing w:val="9"/>
          <w:w w:val="95"/>
          <w:sz w:val="22"/>
          <w:szCs w:val="22"/>
        </w:rPr>
        <w:t xml:space="preserve"> </w:t>
      </w:r>
      <w:r w:rsidRPr="00A83717">
        <w:rPr>
          <w:w w:val="95"/>
          <w:sz w:val="22"/>
          <w:szCs w:val="22"/>
        </w:rPr>
        <w:t>twelve</w:t>
      </w:r>
      <w:r w:rsidRPr="00A83717">
        <w:rPr>
          <w:spacing w:val="17"/>
          <w:w w:val="95"/>
          <w:sz w:val="22"/>
          <w:szCs w:val="22"/>
        </w:rPr>
        <w:t xml:space="preserve"> </w:t>
      </w:r>
      <w:r w:rsidRPr="00A83717">
        <w:rPr>
          <w:w w:val="95"/>
          <w:sz w:val="22"/>
          <w:szCs w:val="22"/>
        </w:rPr>
        <w:t>(12)</w:t>
      </w:r>
      <w:r w:rsidRPr="00A83717">
        <w:rPr>
          <w:spacing w:val="19"/>
          <w:w w:val="95"/>
          <w:sz w:val="22"/>
          <w:szCs w:val="22"/>
        </w:rPr>
        <w:t xml:space="preserve"> </w:t>
      </w:r>
      <w:r w:rsidRPr="00A83717">
        <w:rPr>
          <w:w w:val="95"/>
          <w:sz w:val="22"/>
          <w:szCs w:val="22"/>
        </w:rPr>
        <w:t>months</w:t>
      </w:r>
      <w:r w:rsidRPr="00A83717">
        <w:rPr>
          <w:spacing w:val="18"/>
          <w:w w:val="95"/>
          <w:sz w:val="22"/>
          <w:szCs w:val="22"/>
        </w:rPr>
        <w:t xml:space="preserve"> </w:t>
      </w:r>
      <w:r w:rsidRPr="00A83717">
        <w:rPr>
          <w:w w:val="95"/>
          <w:sz w:val="22"/>
          <w:szCs w:val="22"/>
        </w:rPr>
        <w:t>within</w:t>
      </w:r>
      <w:r w:rsidRPr="00A83717">
        <w:rPr>
          <w:spacing w:val="20"/>
          <w:w w:val="95"/>
          <w:sz w:val="22"/>
          <w:szCs w:val="22"/>
        </w:rPr>
        <w:t xml:space="preserve"> </w:t>
      </w:r>
      <w:r w:rsidRPr="00A83717">
        <w:rPr>
          <w:w w:val="95"/>
          <w:sz w:val="22"/>
          <w:szCs w:val="22"/>
        </w:rPr>
        <w:t>a</w:t>
      </w:r>
      <w:r w:rsidRPr="00A83717">
        <w:rPr>
          <w:spacing w:val="20"/>
          <w:w w:val="95"/>
          <w:sz w:val="22"/>
          <w:szCs w:val="22"/>
        </w:rPr>
        <w:t xml:space="preserve"> </w:t>
      </w:r>
      <w:r w:rsidRPr="00A83717">
        <w:rPr>
          <w:w w:val="95"/>
          <w:sz w:val="22"/>
          <w:szCs w:val="22"/>
        </w:rPr>
        <w:t>three</w:t>
      </w:r>
      <w:r w:rsidRPr="00A83717">
        <w:rPr>
          <w:spacing w:val="17"/>
          <w:w w:val="95"/>
          <w:sz w:val="22"/>
          <w:szCs w:val="22"/>
        </w:rPr>
        <w:t xml:space="preserve"> </w:t>
      </w:r>
      <w:r w:rsidRPr="00A83717">
        <w:rPr>
          <w:w w:val="95"/>
          <w:sz w:val="22"/>
          <w:szCs w:val="22"/>
        </w:rPr>
        <w:t>(3)</w:t>
      </w:r>
      <w:r w:rsidRPr="00A83717">
        <w:rPr>
          <w:spacing w:val="25"/>
          <w:w w:val="95"/>
          <w:sz w:val="22"/>
          <w:szCs w:val="22"/>
        </w:rPr>
        <w:t xml:space="preserve"> </w:t>
      </w:r>
      <w:r w:rsidRPr="00A83717">
        <w:rPr>
          <w:w w:val="95"/>
          <w:sz w:val="22"/>
          <w:szCs w:val="22"/>
        </w:rPr>
        <w:t>year</w:t>
      </w:r>
      <w:r w:rsidRPr="00A83717">
        <w:rPr>
          <w:spacing w:val="22"/>
          <w:w w:val="95"/>
          <w:sz w:val="22"/>
          <w:szCs w:val="22"/>
        </w:rPr>
        <w:t xml:space="preserve"> </w:t>
      </w:r>
      <w:r w:rsidRPr="00A83717">
        <w:rPr>
          <w:w w:val="95"/>
          <w:sz w:val="22"/>
          <w:szCs w:val="22"/>
        </w:rPr>
        <w:t>period.</w:t>
      </w:r>
    </w:p>
    <w:p w14:paraId="4A65A6C8" w14:textId="77777777" w:rsidR="006637A4" w:rsidRPr="00A83717" w:rsidRDefault="006637A4" w:rsidP="00BC5E8C">
      <w:pPr>
        <w:pStyle w:val="BodyText"/>
        <w:ind w:left="739" w:right="1260"/>
        <w:jc w:val="both"/>
        <w:rPr>
          <w:w w:val="95"/>
        </w:rPr>
      </w:pPr>
    </w:p>
    <w:p w14:paraId="224BEFED" w14:textId="77777777" w:rsidR="006637A4" w:rsidRPr="00A83717" w:rsidRDefault="006637A4" w:rsidP="00BC5E8C">
      <w:pPr>
        <w:pStyle w:val="BodyText"/>
        <w:ind w:left="739" w:right="1260"/>
        <w:jc w:val="both"/>
        <w:rPr>
          <w:w w:val="95"/>
        </w:rPr>
      </w:pPr>
    </w:p>
    <w:p w14:paraId="73F08368" w14:textId="77777777" w:rsidR="006637A4" w:rsidRPr="00A83717" w:rsidRDefault="006637A4" w:rsidP="00BC5E8C">
      <w:pPr>
        <w:pStyle w:val="BodyText"/>
        <w:ind w:left="739" w:right="1260"/>
        <w:jc w:val="both"/>
        <w:rPr>
          <w:w w:val="95"/>
        </w:rPr>
      </w:pPr>
    </w:p>
    <w:p w14:paraId="04669D95" w14:textId="77777777" w:rsidR="006637A4" w:rsidRPr="00A83717" w:rsidRDefault="006637A4" w:rsidP="00BC5E8C">
      <w:pPr>
        <w:pStyle w:val="BodyText"/>
        <w:ind w:left="739" w:right="1260"/>
        <w:jc w:val="both"/>
        <w:rPr>
          <w:w w:val="95"/>
        </w:rPr>
      </w:pPr>
    </w:p>
    <w:p w14:paraId="027066D9" w14:textId="77777777" w:rsidR="006637A4" w:rsidRPr="00A83717" w:rsidRDefault="006637A4" w:rsidP="00BC5E8C">
      <w:pPr>
        <w:pStyle w:val="BodyText"/>
        <w:ind w:left="739" w:right="1260"/>
        <w:jc w:val="both"/>
        <w:rPr>
          <w:w w:val="95"/>
        </w:rPr>
      </w:pPr>
    </w:p>
    <w:p w14:paraId="307B1557" w14:textId="77777777" w:rsidR="006637A4" w:rsidRPr="00A83717" w:rsidRDefault="006637A4" w:rsidP="00BC5E8C">
      <w:pPr>
        <w:pStyle w:val="BodyText"/>
        <w:ind w:left="739" w:right="1260"/>
        <w:jc w:val="both"/>
        <w:rPr>
          <w:w w:val="95"/>
        </w:rPr>
      </w:pPr>
    </w:p>
    <w:p w14:paraId="63CC4D0F" w14:textId="77777777" w:rsidR="006637A4" w:rsidRPr="00A83717" w:rsidRDefault="006637A4" w:rsidP="00BC5E8C">
      <w:pPr>
        <w:pStyle w:val="BodyText"/>
        <w:ind w:left="739" w:right="1260"/>
        <w:jc w:val="both"/>
        <w:rPr>
          <w:w w:val="95"/>
        </w:rPr>
      </w:pPr>
    </w:p>
    <w:p w14:paraId="55D83583" w14:textId="77777777" w:rsidR="006637A4" w:rsidRDefault="006637A4" w:rsidP="00BC5E8C">
      <w:pPr>
        <w:pStyle w:val="BodyText"/>
        <w:ind w:left="739" w:right="1260"/>
        <w:jc w:val="both"/>
        <w:rPr>
          <w:w w:val="95"/>
        </w:rPr>
      </w:pPr>
    </w:p>
    <w:p w14:paraId="5AB246C0" w14:textId="77777777" w:rsidR="006637A4" w:rsidRDefault="006637A4" w:rsidP="00BC5E8C">
      <w:pPr>
        <w:pStyle w:val="BodyText"/>
        <w:ind w:left="739" w:right="1260"/>
        <w:jc w:val="both"/>
        <w:rPr>
          <w:w w:val="95"/>
        </w:rPr>
      </w:pPr>
    </w:p>
    <w:p w14:paraId="3643975A" w14:textId="77777777" w:rsidR="006637A4" w:rsidRDefault="006637A4" w:rsidP="00BC5E8C">
      <w:pPr>
        <w:pStyle w:val="BodyText"/>
        <w:ind w:left="739" w:right="1260"/>
        <w:jc w:val="both"/>
        <w:rPr>
          <w:w w:val="95"/>
        </w:rPr>
      </w:pPr>
    </w:p>
    <w:p w14:paraId="0856572F" w14:textId="77777777" w:rsidR="006637A4" w:rsidRDefault="006637A4" w:rsidP="00BC5E8C">
      <w:pPr>
        <w:pStyle w:val="BodyText"/>
        <w:ind w:left="739" w:right="1260"/>
        <w:jc w:val="both"/>
        <w:rPr>
          <w:w w:val="95"/>
        </w:rPr>
      </w:pPr>
    </w:p>
    <w:p w14:paraId="14533335" w14:textId="77777777" w:rsidR="006637A4" w:rsidRDefault="006637A4" w:rsidP="00BC5E8C">
      <w:pPr>
        <w:pStyle w:val="BodyText"/>
        <w:ind w:left="739" w:right="1260"/>
        <w:jc w:val="both"/>
        <w:rPr>
          <w:w w:val="95"/>
        </w:rPr>
      </w:pPr>
    </w:p>
    <w:p w14:paraId="6FDB0389" w14:textId="77777777" w:rsidR="006637A4" w:rsidRDefault="006637A4" w:rsidP="00BC5E8C">
      <w:pPr>
        <w:pStyle w:val="BodyText"/>
        <w:ind w:left="739" w:right="1260"/>
        <w:jc w:val="both"/>
        <w:rPr>
          <w:w w:val="95"/>
        </w:rPr>
      </w:pPr>
    </w:p>
    <w:p w14:paraId="3009DA0D" w14:textId="77777777" w:rsidR="006637A4" w:rsidRDefault="006637A4" w:rsidP="00BC5E8C">
      <w:pPr>
        <w:pStyle w:val="BodyText"/>
        <w:ind w:left="739" w:right="1260"/>
        <w:jc w:val="both"/>
        <w:rPr>
          <w:w w:val="95"/>
        </w:rPr>
      </w:pPr>
    </w:p>
    <w:p w14:paraId="45700C5F" w14:textId="77777777" w:rsidR="006637A4" w:rsidRDefault="006637A4" w:rsidP="00BC5E8C">
      <w:pPr>
        <w:pStyle w:val="BodyText"/>
        <w:ind w:left="739" w:right="1260"/>
        <w:jc w:val="both"/>
        <w:rPr>
          <w:w w:val="95"/>
        </w:rPr>
      </w:pPr>
    </w:p>
    <w:p w14:paraId="2CD3C3CE" w14:textId="77777777" w:rsidR="006637A4" w:rsidRDefault="006637A4" w:rsidP="00BC5E8C">
      <w:pPr>
        <w:pStyle w:val="BodyText"/>
        <w:ind w:left="739" w:right="1260"/>
        <w:jc w:val="both"/>
        <w:rPr>
          <w:w w:val="95"/>
        </w:rPr>
      </w:pPr>
    </w:p>
    <w:p w14:paraId="7D0F7777" w14:textId="77777777" w:rsidR="006637A4" w:rsidRDefault="006637A4" w:rsidP="00BC5E8C">
      <w:pPr>
        <w:pStyle w:val="BodyText"/>
        <w:ind w:left="739" w:right="1260"/>
        <w:jc w:val="both"/>
        <w:rPr>
          <w:w w:val="95"/>
        </w:rPr>
      </w:pPr>
    </w:p>
    <w:p w14:paraId="6D86C8B9" w14:textId="77777777" w:rsidR="006637A4" w:rsidRDefault="006637A4" w:rsidP="00BC5E8C">
      <w:pPr>
        <w:pStyle w:val="BodyText"/>
        <w:ind w:left="739" w:right="1260"/>
        <w:jc w:val="both"/>
        <w:rPr>
          <w:w w:val="95"/>
        </w:rPr>
      </w:pPr>
    </w:p>
    <w:p w14:paraId="3D0F6882" w14:textId="77777777" w:rsidR="006637A4" w:rsidRDefault="006637A4" w:rsidP="00BC5E8C">
      <w:pPr>
        <w:pStyle w:val="BodyText"/>
        <w:ind w:left="739" w:right="1260"/>
        <w:jc w:val="both"/>
        <w:rPr>
          <w:w w:val="95"/>
        </w:rPr>
      </w:pPr>
    </w:p>
    <w:p w14:paraId="2D15F249" w14:textId="77777777" w:rsidR="006637A4" w:rsidRDefault="006637A4" w:rsidP="00BC5E8C">
      <w:pPr>
        <w:pStyle w:val="BodyText"/>
        <w:ind w:left="739" w:right="1260"/>
        <w:jc w:val="both"/>
        <w:rPr>
          <w:w w:val="95"/>
        </w:rPr>
      </w:pPr>
    </w:p>
    <w:p w14:paraId="2218E52D" w14:textId="77777777" w:rsidR="006637A4" w:rsidRDefault="006637A4" w:rsidP="00BC5E8C">
      <w:pPr>
        <w:pStyle w:val="BodyText"/>
        <w:ind w:left="739" w:right="1260"/>
        <w:jc w:val="both"/>
        <w:rPr>
          <w:w w:val="95"/>
        </w:rPr>
      </w:pPr>
    </w:p>
    <w:p w14:paraId="55D5E7DE" w14:textId="77777777" w:rsidR="006637A4" w:rsidRDefault="006637A4" w:rsidP="00BC5E8C">
      <w:pPr>
        <w:pStyle w:val="BodyText"/>
        <w:ind w:left="739" w:right="1260"/>
        <w:jc w:val="both"/>
        <w:rPr>
          <w:w w:val="95"/>
        </w:rPr>
      </w:pPr>
    </w:p>
    <w:p w14:paraId="7C843592" w14:textId="77777777" w:rsidR="006637A4" w:rsidRDefault="006637A4" w:rsidP="00BC5E8C">
      <w:pPr>
        <w:pStyle w:val="BodyText"/>
        <w:ind w:left="739" w:right="1260"/>
        <w:jc w:val="both"/>
        <w:rPr>
          <w:w w:val="95"/>
        </w:rPr>
      </w:pPr>
    </w:p>
    <w:p w14:paraId="0D729DB8" w14:textId="77777777" w:rsidR="006637A4" w:rsidRDefault="006637A4" w:rsidP="00BC5E8C">
      <w:pPr>
        <w:pStyle w:val="BodyText"/>
        <w:ind w:left="739" w:right="1260"/>
        <w:jc w:val="both"/>
        <w:rPr>
          <w:w w:val="95"/>
        </w:rPr>
      </w:pPr>
    </w:p>
    <w:p w14:paraId="45C22EE8" w14:textId="77777777" w:rsidR="006637A4" w:rsidRDefault="006637A4" w:rsidP="00BC5E8C">
      <w:pPr>
        <w:pStyle w:val="BodyText"/>
        <w:ind w:left="739" w:right="1260"/>
        <w:jc w:val="both"/>
        <w:rPr>
          <w:w w:val="95"/>
        </w:rPr>
      </w:pPr>
    </w:p>
    <w:p w14:paraId="7EF65523" w14:textId="77777777" w:rsidR="006637A4" w:rsidRDefault="006637A4" w:rsidP="00BC5E8C">
      <w:pPr>
        <w:pStyle w:val="BodyText"/>
        <w:ind w:left="739" w:right="1260"/>
        <w:jc w:val="both"/>
        <w:rPr>
          <w:w w:val="95"/>
        </w:rPr>
      </w:pPr>
    </w:p>
    <w:p w14:paraId="1D53AA5D" w14:textId="77777777" w:rsidR="006637A4" w:rsidRDefault="006637A4" w:rsidP="00BC5E8C">
      <w:pPr>
        <w:pStyle w:val="BodyText"/>
        <w:ind w:left="739" w:right="1260"/>
        <w:jc w:val="both"/>
        <w:rPr>
          <w:w w:val="95"/>
        </w:rPr>
      </w:pPr>
    </w:p>
    <w:p w14:paraId="0C8F85D4" w14:textId="77777777" w:rsidR="006637A4" w:rsidRDefault="006637A4" w:rsidP="00BC5E8C">
      <w:pPr>
        <w:pStyle w:val="BodyText"/>
        <w:ind w:left="739" w:right="1260"/>
        <w:jc w:val="both"/>
        <w:rPr>
          <w:w w:val="95"/>
        </w:rPr>
      </w:pPr>
    </w:p>
    <w:p w14:paraId="237E7B59" w14:textId="77777777" w:rsidR="006637A4" w:rsidRDefault="006637A4" w:rsidP="00BC5E8C">
      <w:pPr>
        <w:pStyle w:val="BodyText"/>
        <w:ind w:left="739" w:right="1260"/>
        <w:jc w:val="both"/>
        <w:rPr>
          <w:w w:val="95"/>
        </w:rPr>
      </w:pPr>
    </w:p>
    <w:p w14:paraId="59CBF88E" w14:textId="77777777" w:rsidR="006637A4" w:rsidRDefault="006637A4" w:rsidP="00BC5E8C">
      <w:pPr>
        <w:pStyle w:val="BodyText"/>
        <w:ind w:left="739" w:right="1260"/>
        <w:jc w:val="both"/>
        <w:rPr>
          <w:w w:val="95"/>
        </w:rPr>
      </w:pPr>
    </w:p>
    <w:p w14:paraId="25E924CF" w14:textId="77777777" w:rsidR="006637A4" w:rsidRDefault="006637A4" w:rsidP="00BC5E8C">
      <w:pPr>
        <w:pStyle w:val="BodyText"/>
        <w:ind w:left="739" w:right="1260"/>
        <w:jc w:val="both"/>
        <w:rPr>
          <w:w w:val="95"/>
        </w:rPr>
      </w:pPr>
    </w:p>
    <w:p w14:paraId="376CE0D9" w14:textId="77777777" w:rsidR="006637A4" w:rsidRDefault="006637A4" w:rsidP="00BC5E8C">
      <w:pPr>
        <w:pStyle w:val="BodyText"/>
        <w:ind w:left="739" w:right="1260"/>
        <w:jc w:val="both"/>
        <w:rPr>
          <w:w w:val="95"/>
        </w:rPr>
      </w:pPr>
    </w:p>
    <w:p w14:paraId="3CDED93E" w14:textId="77777777" w:rsidR="006637A4" w:rsidRDefault="006637A4" w:rsidP="00BC5E8C">
      <w:pPr>
        <w:pStyle w:val="BodyText"/>
        <w:ind w:left="739" w:right="1260"/>
        <w:jc w:val="both"/>
        <w:rPr>
          <w:w w:val="95"/>
        </w:rPr>
      </w:pPr>
    </w:p>
    <w:p w14:paraId="73213CA9" w14:textId="77777777" w:rsidR="006637A4" w:rsidRDefault="006637A4" w:rsidP="00BC5E8C">
      <w:pPr>
        <w:pStyle w:val="BodyText"/>
        <w:ind w:left="739" w:right="1260"/>
        <w:jc w:val="both"/>
      </w:pPr>
    </w:p>
    <w:p w14:paraId="069E8DF5" w14:textId="77777777" w:rsidR="006637A4" w:rsidRDefault="006637A4" w:rsidP="006637A4">
      <w:pPr>
        <w:pStyle w:val="Heading1"/>
        <w:ind w:right="1596"/>
        <w:jc w:val="left"/>
        <w:rPr>
          <w:sz w:val="18"/>
        </w:rPr>
      </w:pPr>
      <w:r>
        <w:rPr>
          <w:rFonts w:ascii="Times New Roman"/>
          <w:noProof/>
        </w:rPr>
        <mc:AlternateContent>
          <mc:Choice Requires="wps">
            <w:drawing>
              <wp:inline distT="0" distB="0" distL="0" distR="0" wp14:anchorId="5EBB3ADE" wp14:editId="4FCE4744">
                <wp:extent cx="6067425" cy="2209800"/>
                <wp:effectExtent l="0" t="0" r="28575" b="19050"/>
                <wp:docPr id="1747060453" name="Text Box 1747060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09800"/>
                        </a:xfrm>
                        <a:prstGeom prst="rect">
                          <a:avLst/>
                        </a:prstGeom>
                        <a:solidFill>
                          <a:srgbClr val="D9D9D9"/>
                        </a:solidFill>
                        <a:ln w="6096">
                          <a:solidFill>
                            <a:srgbClr val="000000"/>
                          </a:solidFill>
                          <a:prstDash val="solid"/>
                          <a:miter lim="800000"/>
                          <a:headEnd/>
                          <a:tailEnd/>
                        </a:ln>
                      </wps:spPr>
                      <wps:txbx>
                        <w:txbxContent>
                          <w:p w14:paraId="23415BC3"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1D6A12B2" w14:textId="77777777" w:rsidR="006637A4" w:rsidRDefault="006637A4" w:rsidP="006637A4">
                            <w:pPr>
                              <w:pStyle w:val="BodyText"/>
                              <w:rPr>
                                <w:b/>
                                <w:sz w:val="48"/>
                              </w:rPr>
                            </w:pPr>
                          </w:p>
                          <w:p w14:paraId="095BFBC0"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28D5BA5C" w14:textId="77777777" w:rsidR="006637A4" w:rsidRDefault="006637A4" w:rsidP="006637A4">
                            <w:pPr>
                              <w:spacing w:before="16"/>
                              <w:ind w:left="344" w:right="212"/>
                              <w:jc w:val="center"/>
                              <w:rPr>
                                <w:b/>
                                <w:sz w:val="48"/>
                              </w:rPr>
                            </w:pPr>
                            <w:r>
                              <w:rPr>
                                <w:b/>
                                <w:sz w:val="48"/>
                              </w:rPr>
                              <w:t>(QHDHP)</w:t>
                            </w:r>
                          </w:p>
                        </w:txbxContent>
                      </wps:txbx>
                      <wps:bodyPr rot="0" vert="horz" wrap="square" lIns="0" tIns="0" rIns="0" bIns="0" anchor="t" anchorCtr="0" upright="1">
                        <a:noAutofit/>
                      </wps:bodyPr>
                    </wps:wsp>
                  </a:graphicData>
                </a:graphic>
              </wp:inline>
            </w:drawing>
          </mc:Choice>
          <mc:Fallback>
            <w:pict>
              <v:shape w14:anchorId="5EBB3ADE" id="Text Box 1747060453" o:spid="_x0000_s1272" type="#_x0000_t202" style="width:47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" fillcolor="#d9d9d9" strokeweight=".48pt">
                <v:textbox inset="0,0,0,0">
                  <w:txbxContent>
                    <w:p w14:paraId="23415BC3"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1D6A12B2" w14:textId="77777777" w:rsidR="006637A4" w:rsidRDefault="006637A4" w:rsidP="006637A4">
                      <w:pPr>
                        <w:pStyle w:val="BodyText"/>
                        <w:rPr>
                          <w:b/>
                          <w:sz w:val="48"/>
                        </w:rPr>
                      </w:pPr>
                    </w:p>
                    <w:p w14:paraId="095BFBC0"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28D5BA5C" w14:textId="77777777" w:rsidR="006637A4" w:rsidRDefault="006637A4" w:rsidP="006637A4">
                      <w:pPr>
                        <w:spacing w:before="16"/>
                        <w:ind w:left="344" w:right="212"/>
                        <w:jc w:val="center"/>
                        <w:rPr>
                          <w:b/>
                          <w:sz w:val="48"/>
                        </w:rPr>
                      </w:pPr>
                      <w:r>
                        <w:rPr>
                          <w:b/>
                          <w:sz w:val="48"/>
                        </w:rPr>
                        <w:t>(QHDHP)</w:t>
                      </w:r>
                    </w:p>
                  </w:txbxContent>
                </v:textbox>
                <w10:anchorlock/>
              </v:shape>
            </w:pict>
          </mc:Fallback>
        </mc:AlternateContent>
      </w:r>
    </w:p>
    <w:p w14:paraId="0BB8A5CE" w14:textId="77777777" w:rsidR="006637A4" w:rsidRDefault="006637A4" w:rsidP="006637A4">
      <w:pPr>
        <w:pStyle w:val="Heading1"/>
        <w:ind w:right="1596"/>
        <w:jc w:val="left"/>
        <w:rPr>
          <w:sz w:val="18"/>
        </w:rPr>
      </w:pPr>
    </w:p>
    <w:p w14:paraId="45BD9359" w14:textId="5B9AB8C2" w:rsidR="006637A4" w:rsidRPr="005D4B0F" w:rsidRDefault="006637A4" w:rsidP="006637A4">
      <w:pPr>
        <w:pStyle w:val="Heading1"/>
        <w:ind w:right="1596"/>
        <w:rPr>
          <w:sz w:val="40"/>
          <w:szCs w:val="40"/>
        </w:rPr>
      </w:pPr>
      <w:r w:rsidRPr="005D4B0F">
        <w:rPr>
          <w:sz w:val="40"/>
          <w:szCs w:val="40"/>
        </w:rPr>
        <w:t>Amendment #</w:t>
      </w:r>
      <w:r>
        <w:rPr>
          <w:sz w:val="40"/>
          <w:szCs w:val="40"/>
        </w:rPr>
        <w:t>3</w:t>
      </w:r>
    </w:p>
    <w:p w14:paraId="14CA8A10" w14:textId="77777777" w:rsidR="006637A4" w:rsidRDefault="006637A4" w:rsidP="006637A4">
      <w:pPr>
        <w:pStyle w:val="Heading1"/>
        <w:ind w:right="1596"/>
        <w:rPr>
          <w:sz w:val="18"/>
        </w:rPr>
      </w:pPr>
    </w:p>
    <w:p w14:paraId="391F3B4A" w14:textId="77777777" w:rsidR="006637A4" w:rsidRDefault="006637A4" w:rsidP="006637A4">
      <w:pPr>
        <w:pStyle w:val="Heading1"/>
        <w:ind w:right="1596"/>
        <w:rPr>
          <w:sz w:val="20"/>
          <w:szCs w:val="20"/>
        </w:rPr>
      </w:pPr>
      <w:r w:rsidRPr="005D4B0F">
        <w:rPr>
          <w:sz w:val="20"/>
          <w:szCs w:val="20"/>
        </w:rPr>
        <w:t>Effective July 1, 2023</w:t>
      </w:r>
    </w:p>
    <w:p w14:paraId="7E32578D" w14:textId="77777777" w:rsidR="006637A4" w:rsidRDefault="006637A4" w:rsidP="006637A4">
      <w:pPr>
        <w:pStyle w:val="Heading1"/>
        <w:ind w:right="1596"/>
        <w:rPr>
          <w:sz w:val="20"/>
          <w:szCs w:val="20"/>
        </w:rPr>
      </w:pPr>
    </w:p>
    <w:p w14:paraId="6C55BBF9" w14:textId="77777777" w:rsidR="006637A4" w:rsidRDefault="006637A4" w:rsidP="006637A4">
      <w:pPr>
        <w:pStyle w:val="Heading1"/>
        <w:ind w:right="1596"/>
        <w:rPr>
          <w:sz w:val="24"/>
          <w:szCs w:val="24"/>
        </w:rPr>
      </w:pPr>
      <w:r w:rsidRPr="005D4B0F">
        <w:rPr>
          <w:sz w:val="24"/>
          <w:szCs w:val="24"/>
        </w:rPr>
        <w:t>PLAN DOCUMENT and SUMMARY PLAN DESCRIPTION</w:t>
      </w:r>
    </w:p>
    <w:p w14:paraId="3019341F" w14:textId="77777777" w:rsidR="006637A4" w:rsidRPr="00023B5F" w:rsidRDefault="006637A4" w:rsidP="006637A4">
      <w:pPr>
        <w:pStyle w:val="Heading1"/>
        <w:ind w:right="1596"/>
        <w:rPr>
          <w:sz w:val="20"/>
          <w:szCs w:val="20"/>
        </w:rPr>
      </w:pPr>
    </w:p>
    <w:p w14:paraId="2F68C019" w14:textId="77777777" w:rsidR="006637A4" w:rsidRDefault="006637A4" w:rsidP="006637A4">
      <w:pPr>
        <w:pStyle w:val="BodyText"/>
        <w:spacing w:before="6"/>
      </w:pPr>
    </w:p>
    <w:p w14:paraId="35B9080D" w14:textId="65909432" w:rsidR="006637A4" w:rsidRPr="006637A4" w:rsidRDefault="006637A4" w:rsidP="006637A4">
      <w:pPr>
        <w:pStyle w:val="Heading4"/>
        <w:spacing w:before="1"/>
      </w:pPr>
      <w:r>
        <w:t>Effective</w:t>
      </w:r>
      <w:r>
        <w:rPr>
          <w:spacing w:val="-3"/>
        </w:rPr>
        <w:t xml:space="preserve"> </w:t>
      </w:r>
      <w:r>
        <w:t>Date</w:t>
      </w:r>
      <w:r>
        <w:rPr>
          <w:spacing w:val="-3"/>
        </w:rPr>
        <w:t xml:space="preserve"> </w:t>
      </w:r>
      <w:r>
        <w:t>–</w:t>
      </w:r>
      <w:r>
        <w:rPr>
          <w:spacing w:val="-1"/>
        </w:rPr>
        <w:t xml:space="preserve"> </w:t>
      </w:r>
      <w:r>
        <w:t xml:space="preserve">Dependents </w:t>
      </w:r>
      <w:r w:rsidRPr="00023B5F">
        <w:t>–</w:t>
      </w:r>
      <w:r w:rsidRPr="00023B5F">
        <w:rPr>
          <w:spacing w:val="-1"/>
        </w:rPr>
        <w:t xml:space="preserve"> </w:t>
      </w:r>
      <w:r>
        <w:t>Dependents</w:t>
      </w:r>
      <w:r w:rsidRPr="00023B5F">
        <w:t xml:space="preserve"> listed on page 5</w:t>
      </w:r>
      <w:r>
        <w:t>8</w:t>
      </w:r>
      <w:r w:rsidRPr="00023B5F">
        <w:t xml:space="preserve"> of the Plan Document is amended to read as follow:</w:t>
      </w:r>
    </w:p>
    <w:p w14:paraId="12A2E18C" w14:textId="74575DBC" w:rsidR="006637A4" w:rsidRDefault="006637A4" w:rsidP="006637A4">
      <w:pPr>
        <w:pStyle w:val="BodyText"/>
        <w:spacing w:before="100" w:beforeAutospacing="1"/>
        <w:jc w:val="both"/>
        <w:rPr>
          <w:spacing w:val="36"/>
        </w:rPr>
      </w:pPr>
      <w:r w:rsidRPr="00077D1B">
        <w:t>A Dependent who is eligible and enrolled when the Employee enrolls, will have coverage effective on the</w:t>
      </w:r>
      <w:r w:rsidRPr="00077D1B">
        <w:rPr>
          <w:spacing w:val="1"/>
        </w:rPr>
        <w:t xml:space="preserve"> </w:t>
      </w:r>
      <w:r w:rsidRPr="00077D1B">
        <w:rPr>
          <w:spacing w:val="-1"/>
        </w:rPr>
        <w:t>same</w:t>
      </w:r>
      <w:r w:rsidRPr="00077D1B">
        <w:rPr>
          <w:spacing w:val="-11"/>
        </w:rPr>
        <w:t xml:space="preserve"> </w:t>
      </w:r>
      <w:r w:rsidRPr="00077D1B">
        <w:rPr>
          <w:spacing w:val="-1"/>
        </w:rPr>
        <w:t>date</w:t>
      </w:r>
      <w:r w:rsidRPr="00077D1B">
        <w:rPr>
          <w:spacing w:val="-8"/>
        </w:rPr>
        <w:t xml:space="preserve"> </w:t>
      </w:r>
      <w:r w:rsidRPr="00077D1B">
        <w:t>as</w:t>
      </w:r>
      <w:r w:rsidRPr="00077D1B">
        <w:rPr>
          <w:spacing w:val="-9"/>
        </w:rPr>
        <w:t xml:space="preserve"> </w:t>
      </w:r>
      <w:r w:rsidRPr="00077D1B">
        <w:t>the</w:t>
      </w:r>
      <w:r w:rsidRPr="00077D1B">
        <w:rPr>
          <w:spacing w:val="-8"/>
        </w:rPr>
        <w:t xml:space="preserve"> </w:t>
      </w:r>
      <w:r w:rsidRPr="00077D1B">
        <w:t>Employee. Employees have 30 days from their first day of active employment to provide the necessary documents to enroll their dependents in health coverage.</w:t>
      </w:r>
      <w:r w:rsidRPr="006637A4">
        <w:rPr>
          <w:spacing w:val="36"/>
        </w:rPr>
        <w:t xml:space="preserve"> </w:t>
      </w:r>
    </w:p>
    <w:p w14:paraId="7EDF1847" w14:textId="77777777" w:rsidR="006637A4" w:rsidRDefault="006637A4" w:rsidP="006637A4">
      <w:pPr>
        <w:pStyle w:val="BodyText"/>
        <w:spacing w:before="2"/>
        <w:ind w:right="756"/>
        <w:jc w:val="both"/>
        <w:rPr>
          <w:spacing w:val="36"/>
        </w:rPr>
      </w:pPr>
    </w:p>
    <w:p w14:paraId="56FDE6EA" w14:textId="2B127A00" w:rsidR="006637A4" w:rsidRDefault="006637A4" w:rsidP="006637A4">
      <w:pPr>
        <w:pStyle w:val="BodyText"/>
        <w:spacing w:before="2"/>
        <w:ind w:left="759" w:right="756"/>
        <w:jc w:val="both"/>
      </w:pPr>
      <w:r>
        <w:t>Dependents</w:t>
      </w:r>
      <w:r>
        <w:rPr>
          <w:spacing w:val="-9"/>
        </w:rPr>
        <w:t xml:space="preserve"> </w:t>
      </w:r>
      <w:r>
        <w:t>acquired</w:t>
      </w:r>
      <w:r>
        <w:rPr>
          <w:spacing w:val="-11"/>
        </w:rPr>
        <w:t xml:space="preserve"> </w:t>
      </w:r>
      <w:r>
        <w:t>later</w:t>
      </w:r>
      <w:r>
        <w:rPr>
          <w:spacing w:val="-12"/>
        </w:rPr>
        <w:t xml:space="preserve"> </w:t>
      </w:r>
      <w:r>
        <w:t>may</w:t>
      </w:r>
      <w:r>
        <w:rPr>
          <w:spacing w:val="-14"/>
        </w:rPr>
        <w:t xml:space="preserve"> </w:t>
      </w:r>
      <w:r>
        <w:t>be</w:t>
      </w:r>
      <w:r>
        <w:rPr>
          <w:spacing w:val="-7"/>
        </w:rPr>
        <w:t xml:space="preserve"> </w:t>
      </w:r>
      <w:r>
        <w:t>enrolled</w:t>
      </w:r>
      <w:r>
        <w:rPr>
          <w:spacing w:val="-8"/>
        </w:rPr>
        <w:t xml:space="preserve"> </w:t>
      </w:r>
      <w:r>
        <w:t>within</w:t>
      </w:r>
      <w:r>
        <w:rPr>
          <w:spacing w:val="-11"/>
        </w:rPr>
        <w:t xml:space="preserve"> </w:t>
      </w:r>
      <w:r>
        <w:t>thirty-one</w:t>
      </w:r>
      <w:r>
        <w:rPr>
          <w:spacing w:val="-11"/>
        </w:rPr>
        <w:t xml:space="preserve"> </w:t>
      </w:r>
      <w:r>
        <w:t>(31)</w:t>
      </w:r>
      <w:r>
        <w:rPr>
          <w:spacing w:val="-9"/>
        </w:rPr>
        <w:t xml:space="preserve"> </w:t>
      </w:r>
      <w:r>
        <w:t>days</w:t>
      </w:r>
      <w:r>
        <w:rPr>
          <w:spacing w:val="-6"/>
        </w:rPr>
        <w:t xml:space="preserve"> </w:t>
      </w:r>
      <w:r>
        <w:t>of</w:t>
      </w:r>
      <w:r>
        <w:rPr>
          <w:spacing w:val="-8"/>
        </w:rPr>
        <w:t xml:space="preserve"> </w:t>
      </w:r>
      <w:r>
        <w:t>their</w:t>
      </w:r>
      <w:r>
        <w:rPr>
          <w:spacing w:val="-53"/>
        </w:rPr>
        <w:t xml:space="preserve"> </w:t>
      </w:r>
      <w:r>
        <w:t>eligibility date and coverage will be effective on the first day of the month following enrollment (see the</w:t>
      </w:r>
      <w:r>
        <w:rPr>
          <w:spacing w:val="1"/>
        </w:rPr>
        <w:t xml:space="preserve"> </w:t>
      </w:r>
      <w:r>
        <w:t>“Special Enrollment Rights” provision for details as well as instances when the loss of other coverage and</w:t>
      </w:r>
      <w:r>
        <w:rPr>
          <w:spacing w:val="-53"/>
        </w:rPr>
        <w:t xml:space="preserve"> </w:t>
      </w:r>
      <w:r>
        <w:t>other circumstances can allow a Dependent to be enrolled). Otherwise, a Dependent can be enrolled only</w:t>
      </w:r>
      <w:r>
        <w:rPr>
          <w:spacing w:val="-53"/>
        </w:rPr>
        <w:t xml:space="preserve"> </w:t>
      </w:r>
      <w:r>
        <w:t>in</w:t>
      </w:r>
      <w:r>
        <w:rPr>
          <w:spacing w:val="-2"/>
        </w:rPr>
        <w:t xml:space="preserve"> </w:t>
      </w:r>
      <w:r>
        <w:t>accordance</w:t>
      </w:r>
      <w:r>
        <w:rPr>
          <w:spacing w:val="1"/>
        </w:rPr>
        <w:t xml:space="preserve"> </w:t>
      </w:r>
      <w:r>
        <w:t>with</w:t>
      </w:r>
      <w:r>
        <w:rPr>
          <w:spacing w:val="1"/>
        </w:rPr>
        <w:t xml:space="preserve"> </w:t>
      </w:r>
      <w:r>
        <w:t>the</w:t>
      </w:r>
      <w:r>
        <w:rPr>
          <w:spacing w:val="-2"/>
        </w:rPr>
        <w:t xml:space="preserve"> </w:t>
      </w:r>
      <w:r>
        <w:t>“Open</w:t>
      </w:r>
      <w:r>
        <w:rPr>
          <w:spacing w:val="-1"/>
        </w:rPr>
        <w:t xml:space="preserve"> </w:t>
      </w:r>
      <w:r>
        <w:t>Enrollment” provision.</w:t>
      </w:r>
    </w:p>
    <w:p w14:paraId="55B9AF56" w14:textId="77777777" w:rsidR="006637A4" w:rsidRDefault="006637A4" w:rsidP="006637A4">
      <w:pPr>
        <w:pStyle w:val="BodyText"/>
        <w:spacing w:before="2"/>
        <w:ind w:left="759" w:right="756"/>
        <w:jc w:val="both"/>
      </w:pPr>
    </w:p>
    <w:p w14:paraId="3E0FE94C" w14:textId="77777777" w:rsidR="006637A4" w:rsidRDefault="006637A4" w:rsidP="006637A4">
      <w:pPr>
        <w:pStyle w:val="BodyText"/>
        <w:spacing w:before="2"/>
        <w:ind w:left="759" w:right="756"/>
        <w:jc w:val="both"/>
      </w:pPr>
    </w:p>
    <w:p w14:paraId="5CDEE30D" w14:textId="77777777" w:rsidR="006637A4" w:rsidRDefault="006637A4" w:rsidP="006637A4">
      <w:pPr>
        <w:pStyle w:val="BodyText"/>
        <w:spacing w:before="2"/>
        <w:ind w:left="759" w:right="756"/>
        <w:jc w:val="both"/>
      </w:pPr>
    </w:p>
    <w:p w14:paraId="795026BD" w14:textId="77777777" w:rsidR="006637A4" w:rsidRDefault="006637A4" w:rsidP="006637A4">
      <w:pPr>
        <w:pStyle w:val="BodyText"/>
        <w:spacing w:before="2"/>
        <w:ind w:left="759" w:right="756"/>
        <w:jc w:val="both"/>
      </w:pPr>
    </w:p>
    <w:p w14:paraId="14F13F86" w14:textId="77777777" w:rsidR="006637A4" w:rsidRDefault="006637A4" w:rsidP="006637A4">
      <w:pPr>
        <w:pStyle w:val="BodyText"/>
        <w:spacing w:before="2"/>
        <w:ind w:left="759" w:right="756"/>
        <w:jc w:val="both"/>
      </w:pPr>
    </w:p>
    <w:p w14:paraId="491EBCAB" w14:textId="77777777" w:rsidR="006637A4" w:rsidRDefault="006637A4" w:rsidP="006637A4">
      <w:pPr>
        <w:pStyle w:val="Heading1"/>
        <w:ind w:right="1596"/>
        <w:jc w:val="left"/>
        <w:rPr>
          <w:sz w:val="18"/>
        </w:rPr>
      </w:pPr>
      <w:r>
        <w:rPr>
          <w:rFonts w:ascii="Times New Roman"/>
          <w:noProof/>
        </w:rPr>
        <mc:AlternateContent>
          <mc:Choice Requires="wps">
            <w:drawing>
              <wp:inline distT="0" distB="0" distL="0" distR="0" wp14:anchorId="397E90FC" wp14:editId="478CEB83">
                <wp:extent cx="6067425" cy="2209800"/>
                <wp:effectExtent l="0" t="0" r="28575" b="19050"/>
                <wp:docPr id="1539827421" name="Text Box 1539827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09800"/>
                        </a:xfrm>
                        <a:prstGeom prst="rect">
                          <a:avLst/>
                        </a:prstGeom>
                        <a:solidFill>
                          <a:srgbClr val="D9D9D9"/>
                        </a:solidFill>
                        <a:ln w="6096">
                          <a:solidFill>
                            <a:srgbClr val="000000"/>
                          </a:solidFill>
                          <a:prstDash val="solid"/>
                          <a:miter lim="800000"/>
                          <a:headEnd/>
                          <a:tailEnd/>
                        </a:ln>
                      </wps:spPr>
                      <wps:txbx>
                        <w:txbxContent>
                          <w:p w14:paraId="65719C0F"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27CC942" w14:textId="77777777" w:rsidR="006637A4" w:rsidRDefault="006637A4" w:rsidP="006637A4">
                            <w:pPr>
                              <w:pStyle w:val="BodyText"/>
                              <w:rPr>
                                <w:b/>
                                <w:sz w:val="48"/>
                              </w:rPr>
                            </w:pPr>
                          </w:p>
                          <w:p w14:paraId="1841D2B4"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303D022F" w14:textId="77777777" w:rsidR="006637A4" w:rsidRDefault="006637A4" w:rsidP="006637A4">
                            <w:pPr>
                              <w:spacing w:before="16"/>
                              <w:ind w:left="344" w:right="212"/>
                              <w:jc w:val="center"/>
                              <w:rPr>
                                <w:b/>
                                <w:sz w:val="48"/>
                              </w:rPr>
                            </w:pPr>
                            <w:r>
                              <w:rPr>
                                <w:b/>
                                <w:sz w:val="48"/>
                              </w:rPr>
                              <w:t>(QHDHP)</w:t>
                            </w:r>
                          </w:p>
                        </w:txbxContent>
                      </wps:txbx>
                      <wps:bodyPr rot="0" vert="horz" wrap="square" lIns="0" tIns="0" rIns="0" bIns="0" anchor="t" anchorCtr="0" upright="1">
                        <a:noAutofit/>
                      </wps:bodyPr>
                    </wps:wsp>
                  </a:graphicData>
                </a:graphic>
              </wp:inline>
            </w:drawing>
          </mc:Choice>
          <mc:Fallback>
            <w:pict>
              <v:shape w14:anchorId="397E90FC" id="Text Box 1539827421" o:spid="_x0000_s1273" type="#_x0000_t202" style="width:47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" fillcolor="#d9d9d9" strokeweight=".48pt">
                <v:textbox inset="0,0,0,0">
                  <w:txbxContent>
                    <w:p w14:paraId="65719C0F"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27CC942" w14:textId="77777777" w:rsidR="006637A4" w:rsidRDefault="006637A4" w:rsidP="006637A4">
                      <w:pPr>
                        <w:pStyle w:val="BodyText"/>
                        <w:rPr>
                          <w:b/>
                          <w:sz w:val="48"/>
                        </w:rPr>
                      </w:pPr>
                    </w:p>
                    <w:p w14:paraId="1841D2B4"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303D022F" w14:textId="77777777" w:rsidR="006637A4" w:rsidRDefault="006637A4" w:rsidP="006637A4">
                      <w:pPr>
                        <w:spacing w:before="16"/>
                        <w:ind w:left="344" w:right="212"/>
                        <w:jc w:val="center"/>
                        <w:rPr>
                          <w:b/>
                          <w:sz w:val="48"/>
                        </w:rPr>
                      </w:pPr>
                      <w:r>
                        <w:rPr>
                          <w:b/>
                          <w:sz w:val="48"/>
                        </w:rPr>
                        <w:t>(QHDHP)</w:t>
                      </w:r>
                    </w:p>
                  </w:txbxContent>
                </v:textbox>
                <w10:anchorlock/>
              </v:shape>
            </w:pict>
          </mc:Fallback>
        </mc:AlternateContent>
      </w:r>
    </w:p>
    <w:p w14:paraId="3B38CC8E" w14:textId="77777777" w:rsidR="006637A4" w:rsidRDefault="006637A4" w:rsidP="006637A4">
      <w:pPr>
        <w:pStyle w:val="Heading1"/>
        <w:ind w:right="1596"/>
        <w:jc w:val="left"/>
        <w:rPr>
          <w:sz w:val="18"/>
        </w:rPr>
      </w:pPr>
    </w:p>
    <w:p w14:paraId="0D0C34A9" w14:textId="63F1B42C" w:rsidR="006637A4" w:rsidRPr="005D4B0F" w:rsidRDefault="006637A4" w:rsidP="006637A4">
      <w:pPr>
        <w:pStyle w:val="Heading1"/>
        <w:ind w:right="1596"/>
        <w:rPr>
          <w:sz w:val="40"/>
          <w:szCs w:val="40"/>
        </w:rPr>
      </w:pPr>
      <w:r w:rsidRPr="005D4B0F">
        <w:rPr>
          <w:sz w:val="40"/>
          <w:szCs w:val="40"/>
        </w:rPr>
        <w:t>Amendment #</w:t>
      </w:r>
      <w:r>
        <w:rPr>
          <w:sz w:val="40"/>
          <w:szCs w:val="40"/>
        </w:rPr>
        <w:t>4</w:t>
      </w:r>
    </w:p>
    <w:p w14:paraId="284CFF67" w14:textId="77777777" w:rsidR="006637A4" w:rsidRDefault="006637A4" w:rsidP="006637A4">
      <w:pPr>
        <w:pStyle w:val="Heading1"/>
        <w:ind w:right="1596"/>
        <w:rPr>
          <w:sz w:val="18"/>
        </w:rPr>
      </w:pPr>
    </w:p>
    <w:p w14:paraId="2CEEDB40" w14:textId="77777777" w:rsidR="006637A4" w:rsidRDefault="006637A4" w:rsidP="006637A4">
      <w:pPr>
        <w:pStyle w:val="Heading1"/>
        <w:ind w:right="1596"/>
        <w:rPr>
          <w:sz w:val="20"/>
          <w:szCs w:val="20"/>
        </w:rPr>
      </w:pPr>
      <w:r w:rsidRPr="005D4B0F">
        <w:rPr>
          <w:sz w:val="20"/>
          <w:szCs w:val="20"/>
        </w:rPr>
        <w:t>Effective July 1, 2023</w:t>
      </w:r>
    </w:p>
    <w:p w14:paraId="625DEF01" w14:textId="77777777" w:rsidR="006637A4" w:rsidRDefault="006637A4" w:rsidP="006637A4">
      <w:pPr>
        <w:pStyle w:val="Heading1"/>
        <w:ind w:right="1596"/>
        <w:rPr>
          <w:sz w:val="20"/>
          <w:szCs w:val="20"/>
        </w:rPr>
      </w:pPr>
    </w:p>
    <w:p w14:paraId="48A6E183" w14:textId="77777777" w:rsidR="006637A4" w:rsidRDefault="006637A4" w:rsidP="006637A4">
      <w:pPr>
        <w:pStyle w:val="Heading1"/>
        <w:ind w:right="1596"/>
        <w:rPr>
          <w:sz w:val="24"/>
          <w:szCs w:val="24"/>
        </w:rPr>
      </w:pPr>
      <w:r w:rsidRPr="005D4B0F">
        <w:rPr>
          <w:sz w:val="24"/>
          <w:szCs w:val="24"/>
        </w:rPr>
        <w:t>PLAN DOCUMENT and SUMMARY PLAN DESCRIPTION</w:t>
      </w:r>
    </w:p>
    <w:p w14:paraId="45264ADC" w14:textId="77777777" w:rsidR="006637A4" w:rsidRPr="00023B5F" w:rsidRDefault="006637A4" w:rsidP="006637A4">
      <w:pPr>
        <w:pStyle w:val="Heading1"/>
        <w:ind w:right="1596"/>
        <w:rPr>
          <w:sz w:val="20"/>
          <w:szCs w:val="20"/>
        </w:rPr>
      </w:pPr>
    </w:p>
    <w:p w14:paraId="6912C5D1" w14:textId="77777777" w:rsidR="006637A4" w:rsidRDefault="006637A4" w:rsidP="006637A4">
      <w:pPr>
        <w:pStyle w:val="BodyText"/>
        <w:spacing w:before="6"/>
      </w:pPr>
    </w:p>
    <w:p w14:paraId="6792499E" w14:textId="77777777" w:rsidR="00FA3361" w:rsidRDefault="00FA3361" w:rsidP="00FA3361">
      <w:pPr>
        <w:pStyle w:val="Heading4"/>
        <w:jc w:val="left"/>
      </w:pPr>
      <w:r>
        <w:t>Employee</w:t>
      </w:r>
      <w:r>
        <w:rPr>
          <w:spacing w:val="-3"/>
        </w:rPr>
        <w:t xml:space="preserve"> </w:t>
      </w:r>
      <w:r>
        <w:t>Coverage</w:t>
      </w:r>
      <w:r>
        <w:rPr>
          <w:spacing w:val="-3"/>
        </w:rPr>
        <w:t xml:space="preserve"> </w:t>
      </w:r>
      <w:r>
        <w:t>Termination</w:t>
      </w:r>
    </w:p>
    <w:p w14:paraId="721F17EC" w14:textId="77777777" w:rsidR="00FA3361" w:rsidRDefault="00FA3361" w:rsidP="00FA3361">
      <w:pPr>
        <w:pStyle w:val="BodyText"/>
        <w:spacing w:before="3" w:line="487" w:lineRule="auto"/>
        <w:ind w:left="1119" w:right="1756" w:hanging="360"/>
      </w:pPr>
      <w:r>
        <w:t>An</w:t>
      </w:r>
      <w:r>
        <w:rPr>
          <w:spacing w:val="-2"/>
        </w:rPr>
        <w:t xml:space="preserve"> </w:t>
      </w:r>
      <w:r>
        <w:t>Employee’s</w:t>
      </w:r>
      <w:r>
        <w:rPr>
          <w:spacing w:val="-3"/>
        </w:rPr>
        <w:t xml:space="preserve"> </w:t>
      </w:r>
      <w:r>
        <w:t>coverage</w:t>
      </w:r>
      <w:r>
        <w:rPr>
          <w:spacing w:val="-4"/>
        </w:rPr>
        <w:t xml:space="preserve"> </w:t>
      </w:r>
      <w:r>
        <w:t>under</w:t>
      </w:r>
      <w:r>
        <w:rPr>
          <w:spacing w:val="-3"/>
        </w:rPr>
        <w:t xml:space="preserve"> </w:t>
      </w:r>
      <w:r>
        <w:t>the</w:t>
      </w:r>
      <w:r>
        <w:rPr>
          <w:spacing w:val="-2"/>
        </w:rPr>
        <w:t xml:space="preserve"> </w:t>
      </w:r>
      <w:r>
        <w:t>Plan</w:t>
      </w:r>
      <w:r>
        <w:rPr>
          <w:spacing w:val="-1"/>
        </w:rPr>
        <w:t xml:space="preserve"> </w:t>
      </w:r>
      <w:r>
        <w:t>will</w:t>
      </w:r>
      <w:r>
        <w:rPr>
          <w:spacing w:val="-5"/>
        </w:rPr>
        <w:t xml:space="preserve"> </w:t>
      </w:r>
      <w:r>
        <w:t>terminate</w:t>
      </w:r>
      <w:r>
        <w:rPr>
          <w:spacing w:val="-2"/>
        </w:rPr>
        <w:t xml:space="preserve"> </w:t>
      </w:r>
      <w:r>
        <w:t>upon</w:t>
      </w:r>
      <w:r>
        <w:rPr>
          <w:spacing w:val="-4"/>
        </w:rPr>
        <w:t xml:space="preserve"> </w:t>
      </w:r>
      <w:r>
        <w:t>the</w:t>
      </w:r>
      <w:r>
        <w:rPr>
          <w:spacing w:val="-3"/>
        </w:rPr>
        <w:t xml:space="preserve"> </w:t>
      </w:r>
      <w:r>
        <w:t>earliest</w:t>
      </w:r>
      <w:r>
        <w:rPr>
          <w:spacing w:val="-4"/>
        </w:rPr>
        <w:t xml:space="preserve"> </w:t>
      </w:r>
      <w:r>
        <w:t>of</w:t>
      </w:r>
      <w:r>
        <w:rPr>
          <w:spacing w:val="-2"/>
        </w:rPr>
        <w:t xml:space="preserve"> </w:t>
      </w:r>
      <w:r>
        <w:t>the</w:t>
      </w:r>
      <w:r>
        <w:rPr>
          <w:spacing w:val="-4"/>
        </w:rPr>
        <w:t xml:space="preserve"> </w:t>
      </w:r>
      <w:r>
        <w:t>following:</w:t>
      </w:r>
      <w:r>
        <w:rPr>
          <w:spacing w:val="-52"/>
        </w:rPr>
        <w:t xml:space="preserve"> </w:t>
      </w:r>
      <w:r>
        <w:t>termination of</w:t>
      </w:r>
      <w:r>
        <w:rPr>
          <w:spacing w:val="1"/>
        </w:rPr>
        <w:t xml:space="preserve"> </w:t>
      </w:r>
      <w:r>
        <w:t>the</w:t>
      </w:r>
      <w:r>
        <w:rPr>
          <w:spacing w:val="1"/>
        </w:rPr>
        <w:t xml:space="preserve"> </w:t>
      </w:r>
      <w:r>
        <w:t>Plan;</w:t>
      </w:r>
    </w:p>
    <w:p w14:paraId="2DE5BDA9" w14:textId="77777777" w:rsidR="00FA3361" w:rsidRDefault="00FA3361" w:rsidP="00FA3361">
      <w:pPr>
        <w:pStyle w:val="BodyText"/>
        <w:spacing w:before="5"/>
        <w:ind w:left="1119"/>
        <w:jc w:val="both"/>
      </w:pPr>
      <w:r>
        <w:t>termination</w:t>
      </w:r>
      <w:r>
        <w:rPr>
          <w:spacing w:val="-2"/>
        </w:rPr>
        <w:t xml:space="preserve"> </w:t>
      </w:r>
      <w:r>
        <w:t>of</w:t>
      </w:r>
      <w:r>
        <w:rPr>
          <w:spacing w:val="-2"/>
        </w:rPr>
        <w:t xml:space="preserve"> </w:t>
      </w:r>
      <w:r>
        <w:t>participation</w:t>
      </w:r>
      <w:r>
        <w:rPr>
          <w:spacing w:val="-2"/>
        </w:rPr>
        <w:t xml:space="preserve"> </w:t>
      </w:r>
      <w:r>
        <w:t>in</w:t>
      </w:r>
      <w:r>
        <w:rPr>
          <w:spacing w:val="-4"/>
        </w:rPr>
        <w:t xml:space="preserve"> </w:t>
      </w:r>
      <w:r>
        <w:t>the</w:t>
      </w:r>
      <w:r>
        <w:rPr>
          <w:spacing w:val="-2"/>
        </w:rPr>
        <w:t xml:space="preserve"> </w:t>
      </w:r>
      <w:r>
        <w:t>Plan</w:t>
      </w:r>
      <w:r>
        <w:rPr>
          <w:spacing w:val="-2"/>
        </w:rPr>
        <w:t xml:space="preserve"> </w:t>
      </w:r>
      <w:r>
        <w:t>by</w:t>
      </w:r>
      <w:r>
        <w:rPr>
          <w:spacing w:val="-4"/>
        </w:rPr>
        <w:t xml:space="preserve"> </w:t>
      </w:r>
      <w:r>
        <w:t>the</w:t>
      </w:r>
      <w:r>
        <w:rPr>
          <w:spacing w:val="-2"/>
        </w:rPr>
        <w:t xml:space="preserve"> </w:t>
      </w:r>
      <w:r>
        <w:t>Employee;</w:t>
      </w:r>
    </w:p>
    <w:p w14:paraId="61A9B8DC" w14:textId="77777777" w:rsidR="00FA3361" w:rsidRDefault="00FA3361" w:rsidP="00FA3361">
      <w:pPr>
        <w:pStyle w:val="BodyText"/>
        <w:spacing w:before="10"/>
      </w:pPr>
    </w:p>
    <w:p w14:paraId="4725C02A" w14:textId="77777777" w:rsidR="00FA3361" w:rsidRDefault="00FA3361" w:rsidP="00FA3361">
      <w:pPr>
        <w:pStyle w:val="BodyText"/>
        <w:ind w:left="1119" w:right="761"/>
        <w:jc w:val="both"/>
      </w:pPr>
      <w:r>
        <w:t>the</w:t>
      </w:r>
      <w:r>
        <w:rPr>
          <w:spacing w:val="-7"/>
        </w:rPr>
        <w:t xml:space="preserve"> </w:t>
      </w:r>
      <w:r>
        <w:t>date</w:t>
      </w:r>
      <w:r>
        <w:rPr>
          <w:spacing w:val="-6"/>
        </w:rPr>
        <w:t xml:space="preserve"> </w:t>
      </w:r>
      <w:r>
        <w:t>the</w:t>
      </w:r>
      <w:r>
        <w:rPr>
          <w:spacing w:val="-6"/>
        </w:rPr>
        <w:t xml:space="preserve"> </w:t>
      </w:r>
      <w:r>
        <w:t>Employee</w:t>
      </w:r>
      <w:r>
        <w:rPr>
          <w:spacing w:val="-6"/>
        </w:rPr>
        <w:t xml:space="preserve"> </w:t>
      </w:r>
      <w:r>
        <w:t>begins</w:t>
      </w:r>
      <w:r>
        <w:rPr>
          <w:spacing w:val="-4"/>
        </w:rPr>
        <w:t xml:space="preserve"> </w:t>
      </w:r>
      <w:r>
        <w:t>active</w:t>
      </w:r>
      <w:r>
        <w:rPr>
          <w:spacing w:val="-7"/>
        </w:rPr>
        <w:t xml:space="preserve"> </w:t>
      </w:r>
      <w:r>
        <w:t>duty</w:t>
      </w:r>
      <w:r>
        <w:rPr>
          <w:spacing w:val="-9"/>
        </w:rPr>
        <w:t xml:space="preserve"> </w:t>
      </w:r>
      <w:r>
        <w:t>service</w:t>
      </w:r>
      <w:r>
        <w:rPr>
          <w:spacing w:val="-6"/>
        </w:rPr>
        <w:t xml:space="preserve"> </w:t>
      </w:r>
      <w:r>
        <w:t>in</w:t>
      </w:r>
      <w:r>
        <w:rPr>
          <w:spacing w:val="-6"/>
        </w:rPr>
        <w:t xml:space="preserve"> </w:t>
      </w:r>
      <w:r>
        <w:t>the</w:t>
      </w:r>
      <w:r>
        <w:rPr>
          <w:spacing w:val="-3"/>
        </w:rPr>
        <w:t xml:space="preserve"> </w:t>
      </w:r>
      <w:r>
        <w:t>armed</w:t>
      </w:r>
      <w:r>
        <w:rPr>
          <w:spacing w:val="-6"/>
        </w:rPr>
        <w:t xml:space="preserve"> </w:t>
      </w:r>
      <w:r>
        <w:t>services</w:t>
      </w:r>
      <w:r>
        <w:rPr>
          <w:spacing w:val="-5"/>
        </w:rPr>
        <w:t xml:space="preserve"> </w:t>
      </w:r>
      <w:r>
        <w:t>of</w:t>
      </w:r>
      <w:r>
        <w:rPr>
          <w:spacing w:val="-3"/>
        </w:rPr>
        <w:t xml:space="preserve"> </w:t>
      </w:r>
      <w:r>
        <w:t>any</w:t>
      </w:r>
      <w:r>
        <w:rPr>
          <w:spacing w:val="-9"/>
        </w:rPr>
        <w:t xml:space="preserve"> </w:t>
      </w:r>
      <w:r>
        <w:t>country</w:t>
      </w:r>
      <w:r>
        <w:rPr>
          <w:spacing w:val="-9"/>
        </w:rPr>
        <w:t xml:space="preserve"> </w:t>
      </w:r>
      <w:r>
        <w:t>or</w:t>
      </w:r>
      <w:r>
        <w:rPr>
          <w:spacing w:val="-4"/>
        </w:rPr>
        <w:t xml:space="preserve"> </w:t>
      </w:r>
      <w:r>
        <w:t>organization,</w:t>
      </w:r>
      <w:r>
        <w:rPr>
          <w:spacing w:val="-53"/>
        </w:rPr>
        <w:t xml:space="preserve"> </w:t>
      </w:r>
      <w:r>
        <w:t>except for reserve duty of less than thirty (30) days.</w:t>
      </w:r>
      <w:r>
        <w:rPr>
          <w:spacing w:val="1"/>
        </w:rPr>
        <w:t xml:space="preserve"> </w:t>
      </w:r>
      <w:r>
        <w:t>See the “Extension of Coverage During U.S.</w:t>
      </w:r>
      <w:r>
        <w:rPr>
          <w:spacing w:val="1"/>
        </w:rPr>
        <w:t xml:space="preserve"> </w:t>
      </w:r>
      <w:r>
        <w:t>Military</w:t>
      </w:r>
      <w:r>
        <w:rPr>
          <w:spacing w:val="-3"/>
        </w:rPr>
        <w:t xml:space="preserve"> </w:t>
      </w:r>
      <w:r>
        <w:t>Service”</w:t>
      </w:r>
      <w:r>
        <w:rPr>
          <w:spacing w:val="-1"/>
        </w:rPr>
        <w:t xml:space="preserve"> </w:t>
      </w:r>
      <w:r>
        <w:t>in</w:t>
      </w:r>
      <w:r>
        <w:rPr>
          <w:spacing w:val="-1"/>
        </w:rPr>
        <w:t xml:space="preserve"> </w:t>
      </w:r>
      <w:r>
        <w:t>the</w:t>
      </w:r>
      <w:r>
        <w:rPr>
          <w:spacing w:val="-2"/>
        </w:rPr>
        <w:t xml:space="preserve"> </w:t>
      </w:r>
      <w:r>
        <w:rPr>
          <w:b/>
        </w:rPr>
        <w:t>Extensions</w:t>
      </w:r>
      <w:r>
        <w:rPr>
          <w:b/>
          <w:spacing w:val="-2"/>
        </w:rPr>
        <w:t xml:space="preserve"> </w:t>
      </w:r>
      <w:r>
        <w:rPr>
          <w:b/>
        </w:rPr>
        <w:t xml:space="preserve">of Coverage </w:t>
      </w:r>
      <w:r>
        <w:t>section</w:t>
      </w:r>
      <w:r>
        <w:rPr>
          <w:spacing w:val="-2"/>
        </w:rPr>
        <w:t xml:space="preserve"> </w:t>
      </w:r>
      <w:r>
        <w:t>for</w:t>
      </w:r>
      <w:r>
        <w:rPr>
          <w:spacing w:val="-2"/>
        </w:rPr>
        <w:t xml:space="preserve"> </w:t>
      </w:r>
      <w:r>
        <w:t>more</w:t>
      </w:r>
      <w:r>
        <w:rPr>
          <w:spacing w:val="-2"/>
        </w:rPr>
        <w:t xml:space="preserve"> </w:t>
      </w:r>
      <w:r>
        <w:t>information;</w:t>
      </w:r>
    </w:p>
    <w:p w14:paraId="0E49E8D9" w14:textId="77777777" w:rsidR="00FA3361" w:rsidRDefault="00FA3361" w:rsidP="00FA3361">
      <w:pPr>
        <w:pStyle w:val="BodyText"/>
        <w:spacing w:before="9"/>
      </w:pPr>
    </w:p>
    <w:p w14:paraId="44767B4A" w14:textId="1A736B6F" w:rsidR="00FA3361" w:rsidRDefault="00FA3361" w:rsidP="00FA3361">
      <w:pPr>
        <w:pStyle w:val="BodyText"/>
        <w:ind w:left="1119" w:right="761"/>
        <w:jc w:val="both"/>
      </w:pPr>
      <w:r>
        <w:t>at midnight of the last day of the period for which payment of the contribution has been made or</w:t>
      </w:r>
      <w:r>
        <w:rPr>
          <w:spacing w:val="1"/>
        </w:rPr>
        <w:t xml:space="preserve"> </w:t>
      </w:r>
      <w:r>
        <w:t>employee</w:t>
      </w:r>
      <w:r>
        <w:rPr>
          <w:spacing w:val="-12"/>
        </w:rPr>
        <w:t xml:space="preserve"> </w:t>
      </w:r>
      <w:r>
        <w:t>ceases</w:t>
      </w:r>
      <w:r>
        <w:rPr>
          <w:spacing w:val="-10"/>
        </w:rPr>
        <w:t xml:space="preserve"> </w:t>
      </w:r>
      <w:r>
        <w:t>to</w:t>
      </w:r>
      <w:r>
        <w:rPr>
          <w:spacing w:val="-11"/>
        </w:rPr>
        <w:t xml:space="preserve"> </w:t>
      </w:r>
      <w:r>
        <w:t>be</w:t>
      </w:r>
      <w:r>
        <w:rPr>
          <w:spacing w:val="-12"/>
        </w:rPr>
        <w:t xml:space="preserve"> </w:t>
      </w:r>
      <w:r>
        <w:t>eligible,</w:t>
      </w:r>
      <w:r>
        <w:rPr>
          <w:spacing w:val="-9"/>
        </w:rPr>
        <w:t xml:space="preserve"> </w:t>
      </w:r>
      <w:r>
        <w:t>or</w:t>
      </w:r>
      <w:r>
        <w:rPr>
          <w:spacing w:val="-9"/>
        </w:rPr>
        <w:t xml:space="preserve"> </w:t>
      </w:r>
      <w:r>
        <w:t>ceases</w:t>
      </w:r>
      <w:r>
        <w:rPr>
          <w:spacing w:val="-10"/>
        </w:rPr>
        <w:t xml:space="preserve"> </w:t>
      </w:r>
      <w:r>
        <w:t>to</w:t>
      </w:r>
      <w:r>
        <w:rPr>
          <w:spacing w:val="-12"/>
        </w:rPr>
        <w:t xml:space="preserve"> </w:t>
      </w:r>
      <w:r>
        <w:t>be</w:t>
      </w:r>
      <w:r>
        <w:rPr>
          <w:spacing w:val="-11"/>
        </w:rPr>
        <w:t xml:space="preserve"> </w:t>
      </w:r>
      <w:r>
        <w:t>engaged</w:t>
      </w:r>
      <w:r>
        <w:rPr>
          <w:spacing w:val="-12"/>
        </w:rPr>
        <w:t xml:space="preserve"> </w:t>
      </w:r>
      <w:r>
        <w:t>in</w:t>
      </w:r>
      <w:r>
        <w:rPr>
          <w:spacing w:val="-12"/>
        </w:rPr>
        <w:t xml:space="preserve"> </w:t>
      </w:r>
      <w:r>
        <w:t>active</w:t>
      </w:r>
      <w:r>
        <w:rPr>
          <w:spacing w:val="-11"/>
        </w:rPr>
        <w:t xml:space="preserve"> </w:t>
      </w:r>
      <w:r>
        <w:t>employment</w:t>
      </w:r>
      <w:r>
        <w:rPr>
          <w:spacing w:val="-11"/>
        </w:rPr>
        <w:t xml:space="preserve"> </w:t>
      </w:r>
      <w:r>
        <w:t>for</w:t>
      </w:r>
      <w:r>
        <w:rPr>
          <w:spacing w:val="-10"/>
        </w:rPr>
        <w:t xml:space="preserve"> </w:t>
      </w:r>
      <w:r>
        <w:t>the</w:t>
      </w:r>
      <w:r>
        <w:rPr>
          <w:spacing w:val="-11"/>
        </w:rPr>
        <w:t xml:space="preserve"> </w:t>
      </w:r>
      <w:r>
        <w:t>required</w:t>
      </w:r>
      <w:r>
        <w:rPr>
          <w:spacing w:val="-12"/>
        </w:rPr>
        <w:t xml:space="preserve"> </w:t>
      </w:r>
      <w:r>
        <w:t>number</w:t>
      </w:r>
      <w:r>
        <w:rPr>
          <w:spacing w:val="-53"/>
        </w:rPr>
        <w:t xml:space="preserve"> </w:t>
      </w:r>
      <w:r>
        <w:t xml:space="preserve">of hours as specified in </w:t>
      </w:r>
      <w:r>
        <w:rPr>
          <w:b/>
        </w:rPr>
        <w:t xml:space="preserve">Eligibility and Effective Dates </w:t>
      </w:r>
      <w:r>
        <w:t>section - except when coverage is extended</w:t>
      </w:r>
      <w:r>
        <w:rPr>
          <w:spacing w:val="1"/>
        </w:rPr>
        <w:t xml:space="preserve"> </w:t>
      </w:r>
      <w:r>
        <w:t>under</w:t>
      </w:r>
      <w:r>
        <w:rPr>
          <w:spacing w:val="-1"/>
        </w:rPr>
        <w:t xml:space="preserve"> </w:t>
      </w:r>
      <w:r>
        <w:t>the</w:t>
      </w:r>
      <w:r>
        <w:rPr>
          <w:spacing w:val="-1"/>
        </w:rPr>
        <w:t xml:space="preserve"> </w:t>
      </w:r>
      <w:r>
        <w:t>terms</w:t>
      </w:r>
      <w:r>
        <w:rPr>
          <w:spacing w:val="-1"/>
        </w:rPr>
        <w:t xml:space="preserve"> </w:t>
      </w:r>
      <w:r>
        <w:t>of</w:t>
      </w:r>
      <w:r>
        <w:rPr>
          <w:spacing w:val="1"/>
        </w:rPr>
        <w:t xml:space="preserve"> </w:t>
      </w:r>
      <w:r>
        <w:t>any</w:t>
      </w:r>
      <w:r>
        <w:rPr>
          <w:spacing w:val="-2"/>
        </w:rPr>
        <w:t xml:space="preserve"> </w:t>
      </w:r>
      <w:r>
        <w:rPr>
          <w:b/>
        </w:rPr>
        <w:t>Extension</w:t>
      </w:r>
      <w:r>
        <w:rPr>
          <w:b/>
          <w:spacing w:val="-1"/>
        </w:rPr>
        <w:t xml:space="preserve"> </w:t>
      </w:r>
      <w:r>
        <w:rPr>
          <w:b/>
        </w:rPr>
        <w:t>of Coverage</w:t>
      </w:r>
      <w:r>
        <w:rPr>
          <w:b/>
          <w:spacing w:val="1"/>
        </w:rPr>
        <w:t xml:space="preserve"> </w:t>
      </w:r>
      <w:r>
        <w:t xml:space="preserve">provision; </w:t>
      </w:r>
      <w:r w:rsidRPr="00077D1B">
        <w:t>- except when coverage is terminated within the employee’s first 30 day window to enroll, the benefits will terminate on the day employment is terminated.</w:t>
      </w:r>
    </w:p>
    <w:p w14:paraId="1064910A" w14:textId="77777777" w:rsidR="00FA3361" w:rsidRDefault="00FA3361" w:rsidP="00FA3361">
      <w:pPr>
        <w:pStyle w:val="BodyText"/>
        <w:rPr>
          <w:sz w:val="21"/>
        </w:rPr>
      </w:pPr>
    </w:p>
    <w:p w14:paraId="7D1CE739" w14:textId="77777777" w:rsidR="00FA3361" w:rsidRDefault="00FA3361" w:rsidP="00FA3361">
      <w:pPr>
        <w:pStyle w:val="BodyText"/>
        <w:spacing w:before="1"/>
        <w:ind w:left="1119"/>
        <w:jc w:val="both"/>
      </w:pPr>
      <w:r>
        <w:t>the</w:t>
      </w:r>
      <w:r>
        <w:rPr>
          <w:spacing w:val="-3"/>
        </w:rPr>
        <w:t xml:space="preserve"> </w:t>
      </w:r>
      <w:r>
        <w:t>date the</w:t>
      </w:r>
      <w:r>
        <w:rPr>
          <w:spacing w:val="-1"/>
        </w:rPr>
        <w:t xml:space="preserve"> </w:t>
      </w:r>
      <w:r>
        <w:t>Employee</w:t>
      </w:r>
      <w:r>
        <w:rPr>
          <w:spacing w:val="-2"/>
        </w:rPr>
        <w:t xml:space="preserve"> </w:t>
      </w:r>
      <w:r>
        <w:t>dies.</w:t>
      </w:r>
    </w:p>
    <w:p w14:paraId="58DF778E" w14:textId="77777777" w:rsidR="00FA3361" w:rsidRDefault="00FA3361" w:rsidP="00FA3361">
      <w:pPr>
        <w:pStyle w:val="BodyText"/>
        <w:spacing w:before="7"/>
      </w:pPr>
    </w:p>
    <w:p w14:paraId="1676983E" w14:textId="77777777" w:rsidR="006637A4" w:rsidRDefault="006637A4" w:rsidP="006637A4">
      <w:pPr>
        <w:pStyle w:val="Heading1"/>
        <w:ind w:right="1596"/>
        <w:rPr>
          <w:sz w:val="24"/>
          <w:szCs w:val="24"/>
        </w:rPr>
      </w:pPr>
    </w:p>
    <w:p w14:paraId="5D50F28F" w14:textId="6E35F760" w:rsidR="009E364D" w:rsidRDefault="009E364D" w:rsidP="002662DE">
      <w:pPr>
        <w:pStyle w:val="Heading1"/>
        <w:ind w:right="860"/>
        <w:rPr>
          <w:sz w:val="18"/>
        </w:rPr>
      </w:pPr>
    </w:p>
    <w:sectPr w:rsidR="009E364D" w:rsidSect="002662DE">
      <w:headerReference w:type="default" r:id="rId183"/>
      <w:pgSz w:w="12240" w:h="15840"/>
      <w:pgMar w:top="1360" w:right="680" w:bottom="1020" w:left="680" w:header="0" w:footer="836" w:gutter="0"/>
      <w:pgNumType w:start="1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527CA" w14:textId="77777777" w:rsidR="00F66EF8" w:rsidRDefault="00F66EF8">
      <w:r>
        <w:separator/>
      </w:r>
    </w:p>
  </w:endnote>
  <w:endnote w:type="continuationSeparator" w:id="0">
    <w:p w14:paraId="52BCE848" w14:textId="77777777" w:rsidR="00F66EF8" w:rsidRDefault="00F66EF8">
      <w:r>
        <w:continuationSeparator/>
      </w:r>
    </w:p>
  </w:endnote>
  <w:endnote w:type="continuationNotice" w:id="1">
    <w:p w14:paraId="7964B504" w14:textId="77777777" w:rsidR="00F66EF8" w:rsidRDefault="00F66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AA" w14:textId="06E04490" w:rsidR="009E364D" w:rsidRDefault="003632A4">
    <w:pPr>
      <w:pStyle w:val="BodyText"/>
      <w:spacing w:line="14" w:lineRule="auto"/>
    </w:pPr>
    <w:r>
      <w:rPr>
        <w:noProof/>
      </w:rPr>
      <mc:AlternateContent>
        <mc:Choice Requires="wps">
          <w:drawing>
            <wp:anchor distT="0" distB="0" distL="114300" distR="114300" simplePos="0" relativeHeight="251658241" behindDoc="1" locked="0" layoutInCell="1" allowOverlap="1" wp14:anchorId="5D50F347" wp14:editId="64B2EB27">
              <wp:simplePos x="0" y="0"/>
              <wp:positionH relativeFrom="page">
                <wp:posOffset>904875</wp:posOffset>
              </wp:positionH>
              <wp:positionV relativeFrom="page">
                <wp:posOffset>9477375</wp:posOffset>
              </wp:positionV>
              <wp:extent cx="704850" cy="17145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5E" w14:textId="5ADA0B74" w:rsidR="009E364D" w:rsidRDefault="00BB396C">
                          <w:pPr>
                            <w:spacing w:before="15"/>
                            <w:ind w:left="20"/>
                            <w:rPr>
                              <w:sz w:val="16"/>
                            </w:rPr>
                          </w:pPr>
                          <w:r>
                            <w:rPr>
                              <w:sz w:val="16"/>
                            </w:rPr>
                            <w:t>January</w:t>
                          </w:r>
                          <w:r>
                            <w:rPr>
                              <w:spacing w:val="-3"/>
                              <w:sz w:val="16"/>
                            </w:rPr>
                            <w:t xml:space="preserve"> </w:t>
                          </w:r>
                          <w:r>
                            <w:rPr>
                              <w:sz w:val="16"/>
                            </w:rPr>
                            <w:t>202</w:t>
                          </w:r>
                          <w:r w:rsidR="002043DC">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47" id="_x0000_t202" coordsize="21600,21600" o:spt="202" path="m,l,21600r21600,l21600,xe">
              <v:stroke joinstyle="miter"/>
              <v:path gradientshapeok="t" o:connecttype="rect"/>
            </v:shapetype>
            <v:shape id="Text Box 268" o:spid="_x0000_s1274" type="#_x0000_t202" style="position:absolute;margin-left:71.25pt;margin-top:746.25pt;width:55.5pt;height:1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" filled="f" stroked="f">
              <v:textbox inset="0,0,0,0">
                <w:txbxContent>
                  <w:p w14:paraId="5D50F45E" w14:textId="5ADA0B74" w:rsidR="009E364D" w:rsidRDefault="00BB396C">
                    <w:pPr>
                      <w:spacing w:before="15"/>
                      <w:ind w:left="20"/>
                      <w:rPr>
                        <w:sz w:val="16"/>
                      </w:rPr>
                    </w:pPr>
                    <w:r>
                      <w:rPr>
                        <w:sz w:val="16"/>
                      </w:rPr>
                      <w:t>January</w:t>
                    </w:r>
                    <w:r>
                      <w:rPr>
                        <w:spacing w:val="-3"/>
                        <w:sz w:val="16"/>
                      </w:rPr>
                      <w:t xml:space="preserve"> </w:t>
                    </w:r>
                    <w:r>
                      <w:rPr>
                        <w:sz w:val="16"/>
                      </w:rPr>
                      <w:t>202</w:t>
                    </w:r>
                    <w:r w:rsidR="002043DC">
                      <w:rPr>
                        <w:sz w:val="16"/>
                      </w:rPr>
                      <w:t>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2" w14:textId="1F2AE52F" w:rsidR="009E364D" w:rsidRPr="006A02F5" w:rsidRDefault="00085773" w:rsidP="00A93F55">
    <w:pPr>
      <w:pStyle w:val="Footer"/>
      <w:tabs>
        <w:tab w:val="clear" w:pos="4680"/>
        <w:tab w:val="clear" w:pos="9360"/>
        <w:tab w:val="left" w:pos="8067"/>
      </w:tabs>
    </w:pPr>
    <w:r>
      <w:tab/>
    </w:r>
    <w:r>
      <w:tab/>
    </w:r>
    <w:r>
      <w:tab/>
    </w:r>
    <w:r w:rsidR="00A93F55">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4" w14:textId="77777777" w:rsidR="009E364D" w:rsidRDefault="009E364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6" w14:textId="3CCB752A" w:rsidR="009E364D" w:rsidRDefault="003632A4">
    <w:pPr>
      <w:pStyle w:val="BodyText"/>
      <w:spacing w:line="14" w:lineRule="auto"/>
    </w:pPr>
    <w:r>
      <w:rPr>
        <w:noProof/>
      </w:rPr>
      <mc:AlternateContent>
        <mc:Choice Requires="wps">
          <w:drawing>
            <wp:anchor distT="0" distB="0" distL="114300" distR="114300" simplePos="0" relativeHeight="251658244" behindDoc="1" locked="0" layoutInCell="1" allowOverlap="1" wp14:anchorId="5D50F350" wp14:editId="45B7F1FE">
              <wp:simplePos x="0" y="0"/>
              <wp:positionH relativeFrom="page">
                <wp:posOffset>901700</wp:posOffset>
              </wp:positionH>
              <wp:positionV relativeFrom="page">
                <wp:posOffset>9602470</wp:posOffset>
              </wp:positionV>
              <wp:extent cx="641350" cy="13970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3" w14:textId="41E1266A" w:rsidR="009E364D" w:rsidRDefault="00BB396C">
                          <w:pPr>
                            <w:spacing w:before="15"/>
                            <w:ind w:left="20"/>
                            <w:rPr>
                              <w:sz w:val="16"/>
                            </w:rPr>
                          </w:pPr>
                          <w:r>
                            <w:rPr>
                              <w:sz w:val="16"/>
                            </w:rPr>
                            <w:t>January</w:t>
                          </w:r>
                          <w:r>
                            <w:rPr>
                              <w:spacing w:val="-3"/>
                              <w:sz w:val="16"/>
                            </w:rPr>
                            <w:t xml:space="preserve"> </w:t>
                          </w:r>
                          <w:r>
                            <w:rPr>
                              <w:sz w:val="16"/>
                            </w:rPr>
                            <w:t>202</w:t>
                          </w:r>
                          <w:r w:rsidR="00D43D9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0" id="_x0000_t202" coordsize="21600,21600" o:spt="202" path="m,l,21600r21600,l21600,xe">
              <v:stroke joinstyle="miter"/>
              <v:path gradientshapeok="t" o:connecttype="rect"/>
            </v:shapetype>
            <v:shape id="Text Box 259" o:spid="_x0000_s1276" type="#_x0000_t202" style="position:absolute;margin-left:71pt;margin-top:756.1pt;width:50.5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" filled="f" stroked="f">
              <v:textbox inset="0,0,0,0">
                <w:txbxContent>
                  <w:p w14:paraId="5D50F463" w14:textId="41E1266A" w:rsidR="009E364D" w:rsidRDefault="00BB396C">
                    <w:pPr>
                      <w:spacing w:before="15"/>
                      <w:ind w:left="20"/>
                      <w:rPr>
                        <w:sz w:val="16"/>
                      </w:rPr>
                    </w:pPr>
                    <w:r>
                      <w:rPr>
                        <w:sz w:val="16"/>
                      </w:rPr>
                      <w:t>January</w:t>
                    </w:r>
                    <w:r>
                      <w:rPr>
                        <w:spacing w:val="-3"/>
                        <w:sz w:val="16"/>
                      </w:rPr>
                      <w:t xml:space="preserve"> </w:t>
                    </w:r>
                    <w:r>
                      <w:rPr>
                        <w:sz w:val="16"/>
                      </w:rPr>
                      <w:t>202</w:t>
                    </w:r>
                    <w:r w:rsidR="00D43D92">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5D50F351" wp14:editId="1D86621C">
              <wp:simplePos x="0" y="0"/>
              <wp:positionH relativeFrom="page">
                <wp:posOffset>4672330</wp:posOffset>
              </wp:positionH>
              <wp:positionV relativeFrom="page">
                <wp:posOffset>9602470</wp:posOffset>
              </wp:positionV>
              <wp:extent cx="2226310" cy="13970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4" w14:textId="4543BC07" w:rsidR="009E364D" w:rsidRDefault="00BB396C">
                          <w:pPr>
                            <w:spacing w:before="15"/>
                            <w:ind w:left="20"/>
                            <w:rPr>
                              <w:sz w:val="16"/>
                            </w:rPr>
                          </w:pPr>
                          <w:r>
                            <w:rPr>
                              <w:sz w:val="16"/>
                            </w:rPr>
                            <w:t>Washoe</w:t>
                          </w:r>
                          <w:r>
                            <w:rPr>
                              <w:spacing w:val="-2"/>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w:t>
                          </w:r>
                          <w:r>
                            <w:rPr>
                              <w:spacing w:val="-2"/>
                              <w:sz w:val="16"/>
                            </w:rPr>
                            <w:t xml:space="preserve"> </w:t>
                          </w:r>
                          <w:r w:rsidRPr="00B334DF">
                            <w:rPr>
                              <w:sz w:val="16"/>
                              <w:szCs w:val="16"/>
                            </w:rPr>
                            <w:t>Page</w:t>
                          </w:r>
                          <w:r w:rsidRPr="00B334DF">
                            <w:rPr>
                              <w:spacing w:val="-1"/>
                              <w:sz w:val="16"/>
                              <w:szCs w:val="16"/>
                            </w:rPr>
                            <w:t xml:space="preserve"> </w:t>
                          </w:r>
                          <w:r w:rsidR="00977AC4" w:rsidRPr="00B334DF">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51" id="Text Box 258" o:spid="_x0000_s1277" type="#_x0000_t202" style="position:absolute;margin-left:367.9pt;margin-top:756.1pt;width:175.3pt;height:1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" filled="f" stroked="f">
              <v:textbox inset="0,0,0,0">
                <w:txbxContent>
                  <w:p w14:paraId="5D50F464" w14:textId="4543BC07" w:rsidR="009E364D" w:rsidRDefault="00BB396C">
                    <w:pPr>
                      <w:spacing w:before="15"/>
                      <w:ind w:left="20"/>
                      <w:rPr>
                        <w:sz w:val="16"/>
                      </w:rPr>
                    </w:pPr>
                    <w:r>
                      <w:rPr>
                        <w:sz w:val="16"/>
                      </w:rPr>
                      <w:t>Washoe</w:t>
                    </w:r>
                    <w:r>
                      <w:rPr>
                        <w:spacing w:val="-2"/>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w:t>
                    </w:r>
                    <w:r>
                      <w:rPr>
                        <w:spacing w:val="-2"/>
                        <w:sz w:val="16"/>
                      </w:rPr>
                      <w:t xml:space="preserve"> </w:t>
                    </w:r>
                    <w:r w:rsidRPr="00B334DF">
                      <w:rPr>
                        <w:sz w:val="16"/>
                        <w:szCs w:val="16"/>
                      </w:rPr>
                      <w:t>Page</w:t>
                    </w:r>
                    <w:r w:rsidRPr="00B334DF">
                      <w:rPr>
                        <w:spacing w:val="-1"/>
                        <w:sz w:val="16"/>
                        <w:szCs w:val="16"/>
                      </w:rPr>
                      <w:t xml:space="preserve"> </w:t>
                    </w:r>
                    <w:r w:rsidR="00977AC4" w:rsidRPr="00B334DF">
                      <w:rPr>
                        <w:sz w:val="16"/>
                        <w:szCs w:val="16"/>
                      </w:rPr>
                      <w:t>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B" w14:textId="5C22115A" w:rsidR="009E364D" w:rsidRDefault="003632A4">
    <w:pPr>
      <w:pStyle w:val="BodyText"/>
      <w:spacing w:line="14" w:lineRule="auto"/>
    </w:pPr>
    <w:r>
      <w:rPr>
        <w:noProof/>
      </w:rPr>
      <mc:AlternateContent>
        <mc:Choice Requires="wps">
          <w:drawing>
            <wp:anchor distT="0" distB="0" distL="114300" distR="114300" simplePos="0" relativeHeight="251658247" behindDoc="1" locked="0" layoutInCell="1" allowOverlap="1" wp14:anchorId="5D50F355" wp14:editId="474338CE">
              <wp:simplePos x="0" y="0"/>
              <wp:positionH relativeFrom="page">
                <wp:posOffset>901700</wp:posOffset>
              </wp:positionH>
              <wp:positionV relativeFrom="page">
                <wp:posOffset>9573895</wp:posOffset>
              </wp:positionV>
              <wp:extent cx="641350" cy="13970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8" w14:textId="758B91D6"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5" id="_x0000_t202" coordsize="21600,21600" o:spt="202" path="m,l,21600r21600,l21600,xe">
              <v:stroke joinstyle="miter"/>
              <v:path gradientshapeok="t" o:connecttype="rect"/>
            </v:shapetype>
            <v:shape id="Text Box 254" o:spid="_x0000_s1279" type="#_x0000_t202" style="position:absolute;margin-left:71pt;margin-top:753.85pt;width:50.5pt;height:1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" filled="f" stroked="f">
              <v:textbox inset="0,0,0,0">
                <w:txbxContent>
                  <w:p w14:paraId="5D50F468" w14:textId="758B91D6"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C" w14:textId="601661E5" w:rsidR="009E364D" w:rsidRDefault="009E364D">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F" w14:textId="466C548F" w:rsidR="009E364D" w:rsidRDefault="003632A4">
    <w:pPr>
      <w:pStyle w:val="BodyText"/>
      <w:spacing w:line="14" w:lineRule="auto"/>
    </w:pPr>
    <w:r>
      <w:rPr>
        <w:noProof/>
      </w:rPr>
      <mc:AlternateContent>
        <mc:Choice Requires="wps">
          <w:drawing>
            <wp:anchor distT="0" distB="0" distL="114300" distR="114300" simplePos="0" relativeHeight="251658249" behindDoc="1" locked="0" layoutInCell="1" allowOverlap="1" wp14:anchorId="5D50F35C" wp14:editId="44F4C1D3">
              <wp:simplePos x="0" y="0"/>
              <wp:positionH relativeFrom="page">
                <wp:posOffset>895985</wp:posOffset>
              </wp:positionH>
              <wp:positionV relativeFrom="page">
                <wp:posOffset>9305290</wp:posOffset>
              </wp:positionV>
              <wp:extent cx="5980430" cy="18415"/>
              <wp:effectExtent l="0" t="0" r="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E882A" id="Rectangle 247" o:spid="_x0000_s1026" style="position:absolute;margin-left:70.55pt;margin-top:732.7pt;width:470.9pt;height:1.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0" behindDoc="1" locked="0" layoutInCell="1" allowOverlap="1" wp14:anchorId="5D50F35D" wp14:editId="6F95C813">
              <wp:simplePos x="0" y="0"/>
              <wp:positionH relativeFrom="page">
                <wp:posOffset>901700</wp:posOffset>
              </wp:positionH>
              <wp:positionV relativeFrom="page">
                <wp:posOffset>9324975</wp:posOffset>
              </wp:positionV>
              <wp:extent cx="5969635" cy="28448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E"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D" id="_x0000_t202" coordsize="21600,21600" o:spt="202" path="m,l,21600r21600,l21600,xe">
              <v:stroke joinstyle="miter"/>
              <v:path gradientshapeok="t" o:connecttype="rect"/>
            </v:shapetype>
            <v:shape id="Text Box 246" o:spid="_x0000_s1281" type="#_x0000_t202" style="position:absolute;margin-left:71pt;margin-top:734.25pt;width:470.05pt;height:22.4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" filled="f" stroked="f">
              <v:textbox inset="0,0,0,0">
                <w:txbxContent>
                  <w:p w14:paraId="5D50F46E"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5D50F35E" wp14:editId="5C8A617F">
              <wp:simplePos x="0" y="0"/>
              <wp:positionH relativeFrom="page">
                <wp:posOffset>901700</wp:posOffset>
              </wp:positionH>
              <wp:positionV relativeFrom="page">
                <wp:posOffset>9719945</wp:posOffset>
              </wp:positionV>
              <wp:extent cx="641350" cy="13970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F" w14:textId="0666BD13"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p w14:paraId="315173F8" w14:textId="77777777" w:rsidR="009B4220" w:rsidRDefault="009B4220">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5E" id="Text Box 245" o:spid="_x0000_s1282" type="#_x0000_t202" style="position:absolute;margin-left:71pt;margin-top:765.35pt;width:50.5pt;height:1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" filled="f" stroked="f">
              <v:textbox inset="0,0,0,0">
                <w:txbxContent>
                  <w:p w14:paraId="5D50F46F" w14:textId="0666BD13"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p w14:paraId="315173F8" w14:textId="77777777" w:rsidR="009B4220" w:rsidRDefault="009B4220">
                    <w:pPr>
                      <w:spacing w:before="15"/>
                      <w:ind w:left="20"/>
                      <w:rPr>
                        <w:sz w:val="16"/>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0" w14:textId="2469BFC0" w:rsidR="009E364D" w:rsidRDefault="003632A4">
    <w:pPr>
      <w:pStyle w:val="BodyText"/>
      <w:spacing w:line="14" w:lineRule="auto"/>
    </w:pPr>
    <w:r>
      <w:rPr>
        <w:noProof/>
      </w:rPr>
      <mc:AlternateContent>
        <mc:Choice Requires="wps">
          <w:drawing>
            <wp:anchor distT="0" distB="0" distL="114300" distR="114300" simplePos="0" relativeHeight="251658252" behindDoc="1" locked="0" layoutInCell="1" allowOverlap="1" wp14:anchorId="5D50F360" wp14:editId="679DAD04">
              <wp:simplePos x="0" y="0"/>
              <wp:positionH relativeFrom="page">
                <wp:posOffset>895985</wp:posOffset>
              </wp:positionH>
              <wp:positionV relativeFrom="page">
                <wp:posOffset>9305290</wp:posOffset>
              </wp:positionV>
              <wp:extent cx="5980430" cy="18415"/>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97E19" id="Rectangle 243" o:spid="_x0000_s1026" style="position:absolute;margin-left:70.55pt;margin-top:732.7pt;width:470.9pt;height:1.4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3" behindDoc="1" locked="0" layoutInCell="1" allowOverlap="1" wp14:anchorId="5D50F361" wp14:editId="0B97E8F1">
              <wp:simplePos x="0" y="0"/>
              <wp:positionH relativeFrom="page">
                <wp:posOffset>901700</wp:posOffset>
              </wp:positionH>
              <wp:positionV relativeFrom="page">
                <wp:posOffset>9324975</wp:posOffset>
              </wp:positionV>
              <wp:extent cx="5969635" cy="28448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1"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1" id="_x0000_t202" coordsize="21600,21600" o:spt="202" path="m,l,21600r21600,l21600,xe">
              <v:stroke joinstyle="miter"/>
              <v:path gradientshapeok="t" o:connecttype="rect"/>
            </v:shapetype>
            <v:shape id="Text Box 242" o:spid="_x0000_s1283" type="#_x0000_t202" style="position:absolute;margin-left:71pt;margin-top:734.25pt;width:470.05pt;height:22.4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" filled="f" stroked="f">
              <v:textbox inset="0,0,0,0">
                <w:txbxContent>
                  <w:p w14:paraId="5D50F471"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3" w14:textId="27035B94" w:rsidR="009E364D" w:rsidRDefault="003632A4">
    <w:pPr>
      <w:pStyle w:val="BodyText"/>
      <w:spacing w:line="14" w:lineRule="auto"/>
    </w:pPr>
    <w:r>
      <w:rPr>
        <w:noProof/>
      </w:rPr>
      <mc:AlternateContent>
        <mc:Choice Requires="wps">
          <w:drawing>
            <wp:anchor distT="0" distB="0" distL="114300" distR="114300" simplePos="0" relativeHeight="251658255" behindDoc="1" locked="0" layoutInCell="1" allowOverlap="1" wp14:anchorId="5D50F365" wp14:editId="46DD1089">
              <wp:simplePos x="0" y="0"/>
              <wp:positionH relativeFrom="page">
                <wp:posOffset>895985</wp:posOffset>
              </wp:positionH>
              <wp:positionV relativeFrom="page">
                <wp:posOffset>9305290</wp:posOffset>
              </wp:positionV>
              <wp:extent cx="5980430" cy="18415"/>
              <wp:effectExtent l="0" t="0" r="0" b="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F62A0" id="Rectangle 238" o:spid="_x0000_s1026" style="position:absolute;margin-left:70.55pt;margin-top:732.7pt;width:470.9pt;height:1.4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6" behindDoc="1" locked="0" layoutInCell="1" allowOverlap="1" wp14:anchorId="5D50F366" wp14:editId="2253DB5A">
              <wp:simplePos x="0" y="0"/>
              <wp:positionH relativeFrom="page">
                <wp:posOffset>901700</wp:posOffset>
              </wp:positionH>
              <wp:positionV relativeFrom="page">
                <wp:posOffset>9324975</wp:posOffset>
              </wp:positionV>
              <wp:extent cx="5969635" cy="28448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6" id="_x0000_t202" coordsize="21600,21600" o:spt="202" path="m,l,21600r21600,l21600,xe">
              <v:stroke joinstyle="miter"/>
              <v:path gradientshapeok="t" o:connecttype="rect"/>
            </v:shapetype>
            <v:shape id="Text Box 237" o:spid="_x0000_s1285" type="#_x0000_t202" style="position:absolute;margin-left:71pt;margin-top:734.25pt;width:470.05pt;height:22.4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" filled="f" stroked="f">
              <v:textbox inset="0,0,0,0">
                <w:txbxContent>
                  <w:p w14:paraId="5D50F47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5D50F367" wp14:editId="0A7342CB">
              <wp:simplePos x="0" y="0"/>
              <wp:positionH relativeFrom="page">
                <wp:posOffset>901700</wp:posOffset>
              </wp:positionH>
              <wp:positionV relativeFrom="page">
                <wp:posOffset>9719945</wp:posOffset>
              </wp:positionV>
              <wp:extent cx="641350" cy="13970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6" w14:textId="232C8B5C"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67" id="Text Box 236" o:spid="_x0000_s1286" type="#_x0000_t202" style="position:absolute;margin-left:71pt;margin-top:765.35pt;width:50.5pt;height:11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" filled="f" stroked="f">
              <v:textbox inset="0,0,0,0">
                <w:txbxContent>
                  <w:p w14:paraId="5D50F476" w14:textId="232C8B5C"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4" w14:textId="29D03475" w:rsidR="009E364D" w:rsidRDefault="003632A4">
    <w:pPr>
      <w:pStyle w:val="BodyText"/>
      <w:spacing w:line="14" w:lineRule="auto"/>
    </w:pPr>
    <w:r>
      <w:rPr>
        <w:noProof/>
      </w:rPr>
      <mc:AlternateContent>
        <mc:Choice Requires="wps">
          <w:drawing>
            <wp:anchor distT="0" distB="0" distL="114300" distR="114300" simplePos="0" relativeHeight="251658258" behindDoc="1" locked="0" layoutInCell="1" allowOverlap="1" wp14:anchorId="5D50F369" wp14:editId="33793A6E">
              <wp:simplePos x="0" y="0"/>
              <wp:positionH relativeFrom="page">
                <wp:posOffset>895985</wp:posOffset>
              </wp:positionH>
              <wp:positionV relativeFrom="page">
                <wp:posOffset>9305290</wp:posOffset>
              </wp:positionV>
              <wp:extent cx="5980430" cy="18415"/>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A24CA" id="Rectangle 234" o:spid="_x0000_s1026" style="position:absolute;margin-left:70.55pt;margin-top:732.7pt;width:470.9pt;height:1.4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9" behindDoc="1" locked="0" layoutInCell="1" allowOverlap="1" wp14:anchorId="5D50F36A" wp14:editId="2DBDDAAE">
              <wp:simplePos x="0" y="0"/>
              <wp:positionH relativeFrom="page">
                <wp:posOffset>901700</wp:posOffset>
              </wp:positionH>
              <wp:positionV relativeFrom="page">
                <wp:posOffset>9324975</wp:posOffset>
              </wp:positionV>
              <wp:extent cx="5969635" cy="28448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A" id="_x0000_t202" coordsize="21600,21600" o:spt="202" path="m,l,21600r21600,l21600,xe">
              <v:stroke joinstyle="miter"/>
              <v:path gradientshapeok="t" o:connecttype="rect"/>
            </v:shapetype>
            <v:shape id="Text Box 233" o:spid="_x0000_s1287" type="#_x0000_t202" style="position:absolute;margin-left:71pt;margin-top:734.25pt;width:470.05pt;height:22.4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" filled="f" stroked="f">
              <v:textbox inset="0,0,0,0">
                <w:txbxContent>
                  <w:p w14:paraId="5D50F47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8" w14:textId="4CC36434" w:rsidR="009E364D" w:rsidRDefault="003632A4">
    <w:pPr>
      <w:pStyle w:val="BodyText"/>
      <w:spacing w:line="14" w:lineRule="auto"/>
    </w:pPr>
    <w:r>
      <w:rPr>
        <w:noProof/>
      </w:rPr>
      <mc:AlternateContent>
        <mc:Choice Requires="wps">
          <w:drawing>
            <wp:anchor distT="0" distB="0" distL="114300" distR="114300" simplePos="0" relativeHeight="251658262" behindDoc="1" locked="0" layoutInCell="1" allowOverlap="1" wp14:anchorId="5D50F36F" wp14:editId="79136F63">
              <wp:simplePos x="0" y="0"/>
              <wp:positionH relativeFrom="page">
                <wp:posOffset>895985</wp:posOffset>
              </wp:positionH>
              <wp:positionV relativeFrom="page">
                <wp:posOffset>9305290</wp:posOffset>
              </wp:positionV>
              <wp:extent cx="5980430" cy="18415"/>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3A5A" id="Rectangle 228" o:spid="_x0000_s1026" style="position:absolute;margin-left:70.55pt;margin-top:732.7pt;width:470.9pt;height:1.4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63" behindDoc="1" locked="0" layoutInCell="1" allowOverlap="1" wp14:anchorId="5D50F370" wp14:editId="632AE2BF">
              <wp:simplePos x="0" y="0"/>
              <wp:positionH relativeFrom="page">
                <wp:posOffset>901700</wp:posOffset>
              </wp:positionH>
              <wp:positionV relativeFrom="page">
                <wp:posOffset>9324975</wp:posOffset>
              </wp:positionV>
              <wp:extent cx="5969635" cy="28448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D"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0" id="_x0000_t202" coordsize="21600,21600" o:spt="202" path="m,l,21600r21600,l21600,xe">
              <v:stroke joinstyle="miter"/>
              <v:path gradientshapeok="t" o:connecttype="rect"/>
            </v:shapetype>
            <v:shape id="Text Box 227" o:spid="_x0000_s1290" type="#_x0000_t202" style="position:absolute;margin-left:71pt;margin-top:734.25pt;width:470.05pt;height:22.4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" filled="f" stroked="f">
              <v:textbox inset="0,0,0,0">
                <w:txbxContent>
                  <w:p w14:paraId="5D50F47D"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r>
      <w:rPr>
        <w:noProof/>
      </w:rPr>
      <mc:AlternateContent>
        <mc:Choice Requires="wps">
          <w:drawing>
            <wp:anchor distT="0" distB="0" distL="114300" distR="114300" simplePos="0" relativeHeight="251658264" behindDoc="1" locked="0" layoutInCell="1" allowOverlap="1" wp14:anchorId="5D50F371" wp14:editId="7793ECE3">
              <wp:simplePos x="0" y="0"/>
              <wp:positionH relativeFrom="page">
                <wp:posOffset>901700</wp:posOffset>
              </wp:positionH>
              <wp:positionV relativeFrom="page">
                <wp:posOffset>9719945</wp:posOffset>
              </wp:positionV>
              <wp:extent cx="641350" cy="1397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E" w14:textId="192D2874" w:rsidR="009E364D" w:rsidRDefault="00BB396C">
                          <w:pPr>
                            <w:spacing w:before="15"/>
                            <w:ind w:left="20"/>
                            <w:rPr>
                              <w:sz w:val="16"/>
                            </w:rPr>
                          </w:pPr>
                          <w:r>
                            <w:rPr>
                              <w:sz w:val="16"/>
                            </w:rPr>
                            <w:t>January</w:t>
                          </w:r>
                          <w:r>
                            <w:rPr>
                              <w:spacing w:val="-3"/>
                              <w:sz w:val="16"/>
                            </w:rPr>
                            <w:t xml:space="preserve"> </w:t>
                          </w:r>
                          <w:r>
                            <w:rPr>
                              <w:sz w:val="16"/>
                            </w:rPr>
                            <w:t>202</w:t>
                          </w:r>
                          <w:r w:rsidR="001503CE">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71" id="Text Box 226" o:spid="_x0000_s1291" type="#_x0000_t202" style="position:absolute;margin-left:71pt;margin-top:765.35pt;width:50.5pt;height:11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" filled="f" stroked="f">
              <v:textbox inset="0,0,0,0">
                <w:txbxContent>
                  <w:p w14:paraId="5D50F47E" w14:textId="192D2874" w:rsidR="009E364D" w:rsidRDefault="00BB396C">
                    <w:pPr>
                      <w:spacing w:before="15"/>
                      <w:ind w:left="20"/>
                      <w:rPr>
                        <w:sz w:val="16"/>
                      </w:rPr>
                    </w:pPr>
                    <w:r>
                      <w:rPr>
                        <w:sz w:val="16"/>
                      </w:rPr>
                      <w:t>January</w:t>
                    </w:r>
                    <w:r>
                      <w:rPr>
                        <w:spacing w:val="-3"/>
                        <w:sz w:val="16"/>
                      </w:rPr>
                      <w:t xml:space="preserve"> </w:t>
                    </w:r>
                    <w:r>
                      <w:rPr>
                        <w:sz w:val="16"/>
                      </w:rPr>
                      <w:t>202</w:t>
                    </w:r>
                    <w:r w:rsidR="001503CE">
                      <w:rPr>
                        <w:sz w:val="16"/>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AB" w14:textId="03F38F79" w:rsidR="009E364D" w:rsidRDefault="003632A4">
    <w:pPr>
      <w:pStyle w:val="BodyText"/>
      <w:spacing w:line="14" w:lineRule="auto"/>
    </w:pPr>
    <w:r>
      <w:rPr>
        <w:noProof/>
      </w:rPr>
      <mc:AlternateContent>
        <mc:Choice Requires="wps">
          <w:drawing>
            <wp:anchor distT="0" distB="0" distL="114300" distR="114300" simplePos="0" relativeHeight="251658240" behindDoc="1" locked="0" layoutInCell="1" allowOverlap="1" wp14:anchorId="5D50F349" wp14:editId="31D3C643">
              <wp:simplePos x="0" y="0"/>
              <wp:positionH relativeFrom="page">
                <wp:posOffset>895985</wp:posOffset>
              </wp:positionH>
              <wp:positionV relativeFrom="page">
                <wp:posOffset>9203690</wp:posOffset>
              </wp:positionV>
              <wp:extent cx="5980430" cy="6350"/>
              <wp:effectExtent l="0" t="0" r="0"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A1CA9" id="Rectangle 266" o:spid="_x0000_s1026" style="position:absolute;margin-left:70.55pt;margin-top:724.7pt;width:470.9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" fillcolor="black" stroked="f">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9" w14:textId="7EE7FB59" w:rsidR="009E364D" w:rsidRDefault="003632A4">
    <w:pPr>
      <w:pStyle w:val="BodyText"/>
      <w:spacing w:line="14" w:lineRule="auto"/>
    </w:pPr>
    <w:r>
      <w:rPr>
        <w:noProof/>
      </w:rPr>
      <mc:AlternateContent>
        <mc:Choice Requires="wps">
          <w:drawing>
            <wp:anchor distT="0" distB="0" distL="114300" distR="114300" simplePos="0" relativeHeight="251658265" behindDoc="1" locked="0" layoutInCell="1" allowOverlap="1" wp14:anchorId="5D50F373" wp14:editId="24A28B15">
              <wp:simplePos x="0" y="0"/>
              <wp:positionH relativeFrom="page">
                <wp:posOffset>895985</wp:posOffset>
              </wp:positionH>
              <wp:positionV relativeFrom="page">
                <wp:posOffset>9305290</wp:posOffset>
              </wp:positionV>
              <wp:extent cx="5980430" cy="18415"/>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33AFC" id="Rectangle 224" o:spid="_x0000_s1026" style="position:absolute;margin-left:70.55pt;margin-top:732.7pt;width:470.9pt;height:1.4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66" behindDoc="1" locked="0" layoutInCell="1" allowOverlap="1" wp14:anchorId="5D50F374" wp14:editId="4DA5102F">
              <wp:simplePos x="0" y="0"/>
              <wp:positionH relativeFrom="page">
                <wp:posOffset>901700</wp:posOffset>
              </wp:positionH>
              <wp:positionV relativeFrom="page">
                <wp:posOffset>9324975</wp:posOffset>
              </wp:positionV>
              <wp:extent cx="5969635" cy="28448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0"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4" id="_x0000_t202" coordsize="21600,21600" o:spt="202" path="m,l,21600r21600,l21600,xe">
              <v:stroke joinstyle="miter"/>
              <v:path gradientshapeok="t" o:connecttype="rect"/>
            </v:shapetype>
            <v:shape id="Text Box 223" o:spid="_x0000_s1292" type="#_x0000_t202" style="position:absolute;margin-left:71pt;margin-top:734.25pt;width:470.05pt;height:22.4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" filled="f" stroked="f">
              <v:textbox inset="0,0,0,0">
                <w:txbxContent>
                  <w:p w14:paraId="5D50F480"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C" w14:textId="0ABE60F3" w:rsidR="009E364D" w:rsidRDefault="007625DB">
    <w:pPr>
      <w:pStyle w:val="BodyText"/>
      <w:spacing w:line="14" w:lineRule="auto"/>
    </w:pPr>
    <w:r>
      <w:rPr>
        <w:noProof/>
      </w:rPr>
      <mc:AlternateContent>
        <mc:Choice Requires="wps">
          <w:drawing>
            <wp:anchor distT="0" distB="0" distL="114300" distR="114300" simplePos="0" relativeHeight="251658271" behindDoc="1" locked="0" layoutInCell="1" allowOverlap="1" wp14:anchorId="5D50F37B" wp14:editId="07F1AEF2">
              <wp:simplePos x="0" y="0"/>
              <wp:positionH relativeFrom="page">
                <wp:posOffset>903041</wp:posOffset>
              </wp:positionH>
              <wp:positionV relativeFrom="page">
                <wp:posOffset>9717630</wp:posOffset>
              </wp:positionV>
              <wp:extent cx="726976" cy="147667"/>
              <wp:effectExtent l="0" t="0" r="16510" b="508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976" cy="147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6" w14:textId="561A470F" w:rsidR="009E364D" w:rsidRDefault="00BB396C">
                          <w:pPr>
                            <w:spacing w:before="15"/>
                            <w:ind w:left="20"/>
                            <w:rPr>
                              <w:sz w:val="16"/>
                            </w:rPr>
                          </w:pPr>
                          <w:r>
                            <w:rPr>
                              <w:sz w:val="16"/>
                            </w:rPr>
                            <w:t>January</w:t>
                          </w:r>
                          <w:r>
                            <w:rPr>
                              <w:spacing w:val="-3"/>
                              <w:sz w:val="16"/>
                            </w:rPr>
                            <w:t xml:space="preserve"> </w:t>
                          </w:r>
                          <w:r w:rsidR="00220E26">
                            <w:rPr>
                              <w:sz w:val="16"/>
                            </w:rPr>
                            <w:t>2023</w:t>
                          </w:r>
                        </w:p>
                        <w:p w14:paraId="788FF05D" w14:textId="77777777" w:rsidR="00220E26" w:rsidRDefault="00220E26">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B" id="_x0000_t202" coordsize="21600,21600" o:spt="202" path="m,l,21600r21600,l21600,xe">
              <v:stroke joinstyle="miter"/>
              <v:path gradientshapeok="t" o:connecttype="rect"/>
            </v:shapetype>
            <v:shape id="Text Box 216" o:spid="_x0000_s1295" type="#_x0000_t202" style="position:absolute;margin-left:71.1pt;margin-top:765.15pt;width:57.25pt;height:11.6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" filled="f" stroked="f">
              <v:textbox inset="0,0,0,0">
                <w:txbxContent>
                  <w:p w14:paraId="5D50F486" w14:textId="561A470F" w:rsidR="009E364D" w:rsidRDefault="00BB396C">
                    <w:pPr>
                      <w:spacing w:before="15"/>
                      <w:ind w:left="20"/>
                      <w:rPr>
                        <w:sz w:val="16"/>
                      </w:rPr>
                    </w:pPr>
                    <w:r>
                      <w:rPr>
                        <w:sz w:val="16"/>
                      </w:rPr>
                      <w:t>January</w:t>
                    </w:r>
                    <w:r>
                      <w:rPr>
                        <w:spacing w:val="-3"/>
                        <w:sz w:val="16"/>
                      </w:rPr>
                      <w:t xml:space="preserve"> </w:t>
                    </w:r>
                    <w:r w:rsidR="00220E26">
                      <w:rPr>
                        <w:sz w:val="16"/>
                      </w:rPr>
                      <w:t>2023</w:t>
                    </w:r>
                  </w:p>
                  <w:p w14:paraId="788FF05D" w14:textId="77777777" w:rsidR="00220E26" w:rsidRDefault="00220E26">
                    <w:pPr>
                      <w:spacing w:before="15"/>
                      <w:ind w:left="20"/>
                      <w:rPr>
                        <w:sz w:val="16"/>
                      </w:rPr>
                    </w:pPr>
                  </w:p>
                </w:txbxContent>
              </v:textbox>
              <w10:wrap anchorx="page" anchory="page"/>
            </v:shape>
          </w:pict>
        </mc:Fallback>
      </mc:AlternateContent>
    </w:r>
    <w:r w:rsidR="003632A4">
      <w:rPr>
        <w:noProof/>
      </w:rPr>
      <mc:AlternateContent>
        <mc:Choice Requires="wps">
          <w:drawing>
            <wp:anchor distT="0" distB="0" distL="114300" distR="114300" simplePos="0" relativeHeight="251658269" behindDoc="1" locked="0" layoutInCell="1" allowOverlap="1" wp14:anchorId="5D50F379" wp14:editId="121B3B8B">
              <wp:simplePos x="0" y="0"/>
              <wp:positionH relativeFrom="page">
                <wp:posOffset>895985</wp:posOffset>
              </wp:positionH>
              <wp:positionV relativeFrom="page">
                <wp:posOffset>9305290</wp:posOffset>
              </wp:positionV>
              <wp:extent cx="5980430" cy="18415"/>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05C47" id="Rectangle 218" o:spid="_x0000_s1026" style="position:absolute;margin-left:70.55pt;margin-top:732.7pt;width:470.9pt;height:1.4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sidR="003632A4">
      <w:rPr>
        <w:noProof/>
      </w:rPr>
      <mc:AlternateContent>
        <mc:Choice Requires="wps">
          <w:drawing>
            <wp:anchor distT="0" distB="0" distL="114300" distR="114300" simplePos="0" relativeHeight="251658270" behindDoc="1" locked="0" layoutInCell="1" allowOverlap="1" wp14:anchorId="5D50F37A" wp14:editId="13EF49BF">
              <wp:simplePos x="0" y="0"/>
              <wp:positionH relativeFrom="page">
                <wp:posOffset>901700</wp:posOffset>
              </wp:positionH>
              <wp:positionV relativeFrom="page">
                <wp:posOffset>9324975</wp:posOffset>
              </wp:positionV>
              <wp:extent cx="5969635" cy="28448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7A" id="Text Box 217" o:spid="_x0000_s1296" type="#_x0000_t202" style="position:absolute;margin-left:71pt;margin-top:734.25pt;width:470.05pt;height:22.4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" filled="f" stroked="f">
              <v:textbox inset="0,0,0,0">
                <w:txbxContent>
                  <w:p w14:paraId="5D50F48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D" w14:textId="449A0638" w:rsidR="009E364D" w:rsidRDefault="003632A4">
    <w:pPr>
      <w:pStyle w:val="BodyText"/>
      <w:spacing w:line="14" w:lineRule="auto"/>
    </w:pPr>
    <w:r>
      <w:rPr>
        <w:noProof/>
      </w:rPr>
      <mc:AlternateContent>
        <mc:Choice Requires="wps">
          <w:drawing>
            <wp:anchor distT="0" distB="0" distL="114300" distR="114300" simplePos="0" relativeHeight="251658272" behindDoc="1" locked="0" layoutInCell="1" allowOverlap="1" wp14:anchorId="5D50F37D" wp14:editId="63ED782B">
              <wp:simplePos x="0" y="0"/>
              <wp:positionH relativeFrom="page">
                <wp:posOffset>895985</wp:posOffset>
              </wp:positionH>
              <wp:positionV relativeFrom="page">
                <wp:posOffset>9305290</wp:posOffset>
              </wp:positionV>
              <wp:extent cx="5980430" cy="18415"/>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F9F37" id="Rectangle 214" o:spid="_x0000_s1026" style="position:absolute;margin-left:70.55pt;margin-top:732.7pt;width:470.9pt;height:1.4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73" behindDoc="1" locked="0" layoutInCell="1" allowOverlap="1" wp14:anchorId="5D50F37E" wp14:editId="144CFF95">
              <wp:simplePos x="0" y="0"/>
              <wp:positionH relativeFrom="page">
                <wp:posOffset>901700</wp:posOffset>
              </wp:positionH>
              <wp:positionV relativeFrom="page">
                <wp:posOffset>9324975</wp:posOffset>
              </wp:positionV>
              <wp:extent cx="5969635" cy="28448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E" id="_x0000_t202" coordsize="21600,21600" o:spt="202" path="m,l,21600r21600,l21600,xe">
              <v:stroke joinstyle="miter"/>
              <v:path gradientshapeok="t" o:connecttype="rect"/>
            </v:shapetype>
            <v:shape id="Text Box 213" o:spid="_x0000_s1297" type="#_x0000_t202" style="position:absolute;margin-left:71pt;margin-top:734.25pt;width:470.05pt;height:22.4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" filled="f" stroked="f">
              <v:textbox inset="0,0,0,0">
                <w:txbxContent>
                  <w:p w14:paraId="5D50F48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F" w14:textId="2828040E" w:rsidR="009E364D" w:rsidRDefault="003632A4">
    <w:pPr>
      <w:pStyle w:val="BodyText"/>
      <w:spacing w:line="14" w:lineRule="auto"/>
    </w:pPr>
    <w:r>
      <w:rPr>
        <w:noProof/>
      </w:rPr>
      <mc:AlternateContent>
        <mc:Choice Requires="wps">
          <w:drawing>
            <wp:anchor distT="0" distB="0" distL="114300" distR="114300" simplePos="0" relativeHeight="251658274" behindDoc="1" locked="0" layoutInCell="1" allowOverlap="1" wp14:anchorId="5D50F381" wp14:editId="22305F49">
              <wp:simplePos x="0" y="0"/>
              <wp:positionH relativeFrom="page">
                <wp:posOffset>895985</wp:posOffset>
              </wp:positionH>
              <wp:positionV relativeFrom="page">
                <wp:posOffset>9070975</wp:posOffset>
              </wp:positionV>
              <wp:extent cx="5980430" cy="6350"/>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FFB8" id="Rectangle 210" o:spid="_x0000_s1026" style="position:absolute;margin-left:70.55pt;margin-top:714.25pt;width:470.9pt;height:.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275" behindDoc="1" locked="0" layoutInCell="1" allowOverlap="1" wp14:anchorId="5D50F382" wp14:editId="5DCE94A1">
              <wp:simplePos x="0" y="0"/>
              <wp:positionH relativeFrom="page">
                <wp:posOffset>901700</wp:posOffset>
              </wp:positionH>
              <wp:positionV relativeFrom="page">
                <wp:posOffset>9077960</wp:posOffset>
              </wp:positionV>
              <wp:extent cx="5850255" cy="28448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B"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2" id="_x0000_t202" coordsize="21600,21600" o:spt="202" path="m,l,21600r21600,l21600,xe">
              <v:stroke joinstyle="miter"/>
              <v:path gradientshapeok="t" o:connecttype="rect"/>
            </v:shapetype>
            <v:shape id="Text Box 209" o:spid="_x0000_s1298" type="#_x0000_t202" style="position:absolute;margin-left:71pt;margin-top:714.8pt;width:460.65pt;height:22.4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XOn0y9sBAACZAwAADgAAAAAAAAAAAAAAAAAuAgAAZHJzL2Uyb0RvYy54bWxQSwECLQAUAAYA&#10;CAAAACEAELSbT+EAAAAOAQAADwAAAAAAAAAAAAAAAAA1BAAAZHJzL2Rvd25yZXYueG1sUEsFBgAA&#10;AAAEAAQA8wAAAEMFAAAAAA==&#10;" filled="f" stroked="f">
              <v:textbox inset="0,0,0,0">
                <w:txbxContent>
                  <w:p w14:paraId="5D50F48B"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658276" behindDoc="1" locked="0" layoutInCell="1" allowOverlap="1" wp14:anchorId="5D50F383" wp14:editId="629B6E19">
              <wp:simplePos x="0" y="0"/>
              <wp:positionH relativeFrom="page">
                <wp:posOffset>901700</wp:posOffset>
              </wp:positionH>
              <wp:positionV relativeFrom="page">
                <wp:posOffset>9472930</wp:posOffset>
              </wp:positionV>
              <wp:extent cx="640080" cy="137160"/>
              <wp:effectExtent l="0" t="0" r="7620" b="152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C" w14:textId="0AF9B344" w:rsidR="009E364D" w:rsidRDefault="00BB396C">
                          <w:pPr>
                            <w:spacing w:before="15"/>
                            <w:ind w:left="20"/>
                            <w:rPr>
                              <w:sz w:val="16"/>
                            </w:rPr>
                          </w:pPr>
                          <w:r>
                            <w:rPr>
                              <w:sz w:val="16"/>
                            </w:rPr>
                            <w:t>January</w:t>
                          </w:r>
                          <w:r>
                            <w:rPr>
                              <w:spacing w:val="-3"/>
                              <w:sz w:val="16"/>
                            </w:rPr>
                            <w:t xml:space="preserve"> </w:t>
                          </w:r>
                          <w:r>
                            <w:rPr>
                              <w:sz w:val="16"/>
                            </w:rPr>
                            <w:t>202</w:t>
                          </w:r>
                          <w:r w:rsidR="00276543">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83" id="Text Box 208" o:spid="_x0000_s1299" type="#_x0000_t202" style="position:absolute;margin-left:71pt;margin-top:745.9pt;width:50.4pt;height:10.8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" filled="f" stroked="f">
              <v:textbox inset="0,0,0,0">
                <w:txbxContent>
                  <w:p w14:paraId="5D50F48C" w14:textId="0AF9B344" w:rsidR="009E364D" w:rsidRDefault="00BB396C">
                    <w:pPr>
                      <w:spacing w:before="15"/>
                      <w:ind w:left="20"/>
                      <w:rPr>
                        <w:sz w:val="16"/>
                      </w:rPr>
                    </w:pPr>
                    <w:r>
                      <w:rPr>
                        <w:sz w:val="16"/>
                      </w:rPr>
                      <w:t>January</w:t>
                    </w:r>
                    <w:r>
                      <w:rPr>
                        <w:spacing w:val="-3"/>
                        <w:sz w:val="16"/>
                      </w:rPr>
                      <w:t xml:space="preserve"> </w:t>
                    </w:r>
                    <w:r>
                      <w:rPr>
                        <w:sz w:val="16"/>
                      </w:rPr>
                      <w:t>202</w:t>
                    </w:r>
                    <w:r w:rsidR="00276543">
                      <w:rPr>
                        <w:sz w:val="16"/>
                      </w:rPr>
                      <w:t>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0" w14:textId="34C430F6" w:rsidR="009E364D" w:rsidRDefault="003632A4">
    <w:pPr>
      <w:pStyle w:val="BodyText"/>
      <w:spacing w:line="14" w:lineRule="auto"/>
    </w:pPr>
    <w:r>
      <w:rPr>
        <w:noProof/>
      </w:rPr>
      <mc:AlternateContent>
        <mc:Choice Requires="wps">
          <w:drawing>
            <wp:anchor distT="0" distB="0" distL="114300" distR="114300" simplePos="0" relativeHeight="251658277" behindDoc="1" locked="0" layoutInCell="1" allowOverlap="1" wp14:anchorId="5D50F385" wp14:editId="6597251B">
              <wp:simplePos x="0" y="0"/>
              <wp:positionH relativeFrom="page">
                <wp:posOffset>895985</wp:posOffset>
              </wp:positionH>
              <wp:positionV relativeFrom="page">
                <wp:posOffset>9070975</wp:posOffset>
              </wp:positionV>
              <wp:extent cx="5980430" cy="635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DD067" id="Rectangle 206" o:spid="_x0000_s1026" style="position:absolute;margin-left:70.55pt;margin-top:714.25pt;width:470.9pt;height:.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278" behindDoc="1" locked="0" layoutInCell="1" allowOverlap="1" wp14:anchorId="5D50F386" wp14:editId="1075CA28">
              <wp:simplePos x="0" y="0"/>
              <wp:positionH relativeFrom="page">
                <wp:posOffset>901700</wp:posOffset>
              </wp:positionH>
              <wp:positionV relativeFrom="page">
                <wp:posOffset>9077960</wp:posOffset>
              </wp:positionV>
              <wp:extent cx="5850255" cy="28448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E"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6" id="_x0000_t202" coordsize="21600,21600" o:spt="202" path="m,l,21600r21600,l21600,xe">
              <v:stroke joinstyle="miter"/>
              <v:path gradientshapeok="t" o:connecttype="rect"/>
            </v:shapetype>
            <v:shape id="Text Box 205" o:spid="_x0000_s1300" type="#_x0000_t202" style="position:absolute;margin-left:71pt;margin-top:714.8pt;width:460.65pt;height:22.4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" filled="f" stroked="f">
              <v:textbox inset="0,0,0,0">
                <w:txbxContent>
                  <w:p w14:paraId="5D50F48E"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9C078" w14:textId="7277718B" w:rsidR="00E8559A" w:rsidRDefault="00E8559A">
    <w:pPr>
      <w:pStyle w:val="BodyText"/>
      <w:spacing w:line="14" w:lineRule="auto"/>
    </w:pPr>
    <w:r>
      <w:rPr>
        <w:noProof/>
      </w:rPr>
      <mc:AlternateContent>
        <mc:Choice Requires="wps">
          <w:drawing>
            <wp:anchor distT="0" distB="0" distL="114300" distR="114300" simplePos="0" relativeHeight="251658378" behindDoc="1" locked="0" layoutInCell="1" allowOverlap="1" wp14:anchorId="4B79B31B" wp14:editId="6B4BE18C">
              <wp:simplePos x="0" y="0"/>
              <wp:positionH relativeFrom="page">
                <wp:posOffset>895985</wp:posOffset>
              </wp:positionH>
              <wp:positionV relativeFrom="page">
                <wp:posOffset>9070975</wp:posOffset>
              </wp:positionV>
              <wp:extent cx="5980430" cy="6350"/>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3A79" id="Rectangle 319" o:spid="_x0000_s1026" style="position:absolute;margin-left:70.55pt;margin-top:714.25pt;width:470.9pt;height:.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79" behindDoc="1" locked="0" layoutInCell="1" allowOverlap="1" wp14:anchorId="195AA0BB" wp14:editId="44D4EF10">
              <wp:simplePos x="0" y="0"/>
              <wp:positionH relativeFrom="page">
                <wp:posOffset>901700</wp:posOffset>
              </wp:positionH>
              <wp:positionV relativeFrom="page">
                <wp:posOffset>9077960</wp:posOffset>
              </wp:positionV>
              <wp:extent cx="5850255" cy="28448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FC54"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AA0BB" id="_x0000_t202" coordsize="21600,21600" o:spt="202" path="m,l,21600r21600,l21600,xe">
              <v:stroke joinstyle="miter"/>
              <v:path gradientshapeok="t" o:connecttype="rect"/>
            </v:shapetype>
            <v:shape id="Text Box 320" o:spid="_x0000_s1303" type="#_x0000_t202" style="position:absolute;margin-left:71pt;margin-top:714.8pt;width:460.65pt;height:22.4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" filled="f" stroked="f">
              <v:textbox inset="0,0,0,0">
                <w:txbxContent>
                  <w:p w14:paraId="547AFC54"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658380" behindDoc="1" locked="0" layoutInCell="1" allowOverlap="1" wp14:anchorId="37E41D71" wp14:editId="454A4FB8">
              <wp:simplePos x="0" y="0"/>
              <wp:positionH relativeFrom="page">
                <wp:posOffset>901700</wp:posOffset>
              </wp:positionH>
              <wp:positionV relativeFrom="page">
                <wp:posOffset>9472930</wp:posOffset>
              </wp:positionV>
              <wp:extent cx="640080" cy="137160"/>
              <wp:effectExtent l="0" t="0" r="7620" b="1524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FC82" w14:textId="77777777" w:rsidR="00E8559A" w:rsidRDefault="00E8559A">
                          <w:pPr>
                            <w:spacing w:before="15"/>
                            <w:ind w:left="20"/>
                            <w:rPr>
                              <w:sz w:val="16"/>
                            </w:rPr>
                          </w:pPr>
                          <w:r>
                            <w:rPr>
                              <w:sz w:val="16"/>
                            </w:rPr>
                            <w:t>January</w:t>
                          </w:r>
                          <w:r>
                            <w:rPr>
                              <w:spacing w:val="-3"/>
                              <w:sz w:val="16"/>
                            </w:rPr>
                            <w:t xml:space="preserve"> </w:t>
                          </w:r>
                          <w:r>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41D71" id="Text Box 321" o:spid="_x0000_s1304" type="#_x0000_t202" style="position:absolute;margin-left:71pt;margin-top:745.9pt;width:50.4pt;height:10.8pt;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" filled="f" stroked="f">
              <v:textbox inset="0,0,0,0">
                <w:txbxContent>
                  <w:p w14:paraId="0D2EFC82" w14:textId="77777777" w:rsidR="00E8559A" w:rsidRDefault="00E8559A">
                    <w:pPr>
                      <w:spacing w:before="15"/>
                      <w:ind w:left="20"/>
                      <w:rPr>
                        <w:sz w:val="16"/>
                      </w:rPr>
                    </w:pPr>
                    <w:r>
                      <w:rPr>
                        <w:sz w:val="16"/>
                      </w:rPr>
                      <w:t>January</w:t>
                    </w:r>
                    <w:r>
                      <w:rPr>
                        <w:spacing w:val="-3"/>
                        <w:sz w:val="16"/>
                      </w:rPr>
                      <w:t xml:space="preserve"> </w:t>
                    </w:r>
                    <w:r>
                      <w:rPr>
                        <w:sz w:val="16"/>
                      </w:rPr>
                      <w:t>2023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4" w14:textId="0DD9F0AC" w:rsidR="009E364D" w:rsidRPr="00B2002E" w:rsidRDefault="003632A4">
    <w:pPr>
      <w:pStyle w:val="BodyText"/>
      <w:spacing w:line="14" w:lineRule="auto"/>
    </w:pPr>
    <w:r w:rsidRPr="00B2002E">
      <w:rPr>
        <w:noProof/>
      </w:rPr>
      <mc:AlternateContent>
        <mc:Choice Requires="wps">
          <w:drawing>
            <wp:anchor distT="0" distB="0" distL="114300" distR="114300" simplePos="0" relativeHeight="251658281" behindDoc="1" locked="0" layoutInCell="1" allowOverlap="1" wp14:anchorId="5D50F38F" wp14:editId="7CF2C06D">
              <wp:simplePos x="0" y="0"/>
              <wp:positionH relativeFrom="page">
                <wp:posOffset>895985</wp:posOffset>
              </wp:positionH>
              <wp:positionV relativeFrom="page">
                <wp:posOffset>9070975</wp:posOffset>
              </wp:positionV>
              <wp:extent cx="5980430" cy="6350"/>
              <wp:effectExtent l="0" t="0" r="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97C93" id="Rectangle 196" o:spid="_x0000_s1026" style="position:absolute;margin-left:70.55pt;margin-top:714.25pt;width:470.9pt;height:.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282" behindDoc="1" locked="0" layoutInCell="1" allowOverlap="1" wp14:anchorId="5D50F390" wp14:editId="296AFEB5">
              <wp:simplePos x="0" y="0"/>
              <wp:positionH relativeFrom="page">
                <wp:posOffset>901700</wp:posOffset>
              </wp:positionH>
              <wp:positionV relativeFrom="page">
                <wp:posOffset>9077960</wp:posOffset>
              </wp:positionV>
              <wp:extent cx="5850255" cy="28448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6"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90" id="_x0000_t202" coordsize="21600,21600" o:spt="202" path="m,l,21600r21600,l21600,xe">
              <v:stroke joinstyle="miter"/>
              <v:path gradientshapeok="t" o:connecttype="rect"/>
            </v:shapetype>
            <v:shape id="Text Box 195" o:spid="_x0000_s1305" type="#_x0000_t202" style="position:absolute;margin-left:71pt;margin-top:714.8pt;width:460.65pt;height:22.4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pp+5QdsBAACZAwAADgAAAAAAAAAAAAAAAAAuAgAAZHJzL2Uyb0RvYy54bWxQSwECLQAUAAYA&#10;CAAAACEAELSbT+EAAAAOAQAADwAAAAAAAAAAAAAAAAA1BAAAZHJzL2Rvd25yZXYueG1sUEsFBgAA&#10;AAAEAAQA8wAAAEMFAAAAAA==&#10;" filled="f" stroked="f">
              <v:textbox inset="0,0,0,0">
                <w:txbxContent>
                  <w:p w14:paraId="5D50F496"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B2E3" w14:textId="5918A208"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81" behindDoc="1" locked="0" layoutInCell="1" allowOverlap="1" wp14:anchorId="14C07114" wp14:editId="210CF595">
              <wp:simplePos x="0" y="0"/>
              <wp:positionH relativeFrom="page">
                <wp:posOffset>895985</wp:posOffset>
              </wp:positionH>
              <wp:positionV relativeFrom="page">
                <wp:posOffset>9070975</wp:posOffset>
              </wp:positionV>
              <wp:extent cx="5980430" cy="6350"/>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18176" id="Rectangle 322" o:spid="_x0000_s1026" style="position:absolute;margin-left:70.55pt;margin-top:714.25pt;width:470.9pt;height:.5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82" behindDoc="1" locked="0" layoutInCell="1" allowOverlap="1" wp14:anchorId="748F0503" wp14:editId="2DC02E90">
              <wp:simplePos x="0" y="0"/>
              <wp:positionH relativeFrom="page">
                <wp:posOffset>901700</wp:posOffset>
              </wp:positionH>
              <wp:positionV relativeFrom="page">
                <wp:posOffset>9077960</wp:posOffset>
              </wp:positionV>
              <wp:extent cx="5850255" cy="28448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F7E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F0503" id="_x0000_t202" coordsize="21600,21600" o:spt="202" path="m,l,21600r21600,l21600,xe">
              <v:stroke joinstyle="miter"/>
              <v:path gradientshapeok="t" o:connecttype="rect"/>
            </v:shapetype>
            <v:shape id="Text Box 323" o:spid="_x0000_s1306" type="#_x0000_t202" style="position:absolute;margin-left:71pt;margin-top:714.8pt;width:460.65pt;height:22.4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c4hGv9sBAACZAwAADgAAAAAAAAAAAAAAAAAuAgAAZHJzL2Uyb0RvYy54bWxQSwECLQAUAAYA&#10;CAAAACEAELSbT+EAAAAOAQAADwAAAAAAAAAAAAAAAAA1BAAAZHJzL2Rvd25yZXYueG1sUEsFBgAA&#10;AAAEAAQA8wAAAEMFAAAAAA==&#10;" filled="f" stroked="f">
              <v:textbox inset="0,0,0,0">
                <w:txbxContent>
                  <w:p w14:paraId="7E6EF7E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28CAB" w14:textId="09362575" w:rsidR="00E8559A" w:rsidRDefault="00E8559A">
    <w:pPr>
      <w:pStyle w:val="BodyText"/>
      <w:spacing w:line="14" w:lineRule="auto"/>
    </w:pPr>
    <w:r>
      <w:rPr>
        <w:noProof/>
      </w:rPr>
      <mc:AlternateContent>
        <mc:Choice Requires="wps">
          <w:drawing>
            <wp:anchor distT="0" distB="0" distL="114300" distR="114300" simplePos="0" relativeHeight="251658383" behindDoc="1" locked="0" layoutInCell="1" allowOverlap="1" wp14:anchorId="614B629F" wp14:editId="7D47A230">
              <wp:simplePos x="0" y="0"/>
              <wp:positionH relativeFrom="page">
                <wp:posOffset>895985</wp:posOffset>
              </wp:positionH>
              <wp:positionV relativeFrom="page">
                <wp:posOffset>9070975</wp:posOffset>
              </wp:positionV>
              <wp:extent cx="5980430" cy="6350"/>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DD3E" id="Rectangle 324" o:spid="_x0000_s1026" style="position:absolute;margin-left:70.55pt;margin-top:714.25pt;width:470.9pt;height:.5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84" behindDoc="1" locked="0" layoutInCell="1" allowOverlap="1" wp14:anchorId="1577908C" wp14:editId="26F10BAD">
              <wp:simplePos x="0" y="0"/>
              <wp:positionH relativeFrom="page">
                <wp:posOffset>901700</wp:posOffset>
              </wp:positionH>
              <wp:positionV relativeFrom="page">
                <wp:posOffset>9077960</wp:posOffset>
              </wp:positionV>
              <wp:extent cx="5850255" cy="28448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1498"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7908C" id="_x0000_t202" coordsize="21600,21600" o:spt="202" path="m,l,21600r21600,l21600,xe">
              <v:stroke joinstyle="miter"/>
              <v:path gradientshapeok="t" o:connecttype="rect"/>
            </v:shapetype>
            <v:shape id="Text Box 325" o:spid="_x0000_s1307" type="#_x0000_t202" style="position:absolute;margin-left:71pt;margin-top:714.8pt;width:460.65pt;height:22.4pt;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" filled="f" stroked="f">
              <v:textbox inset="0,0,0,0">
                <w:txbxContent>
                  <w:p w14:paraId="2ADA1498"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658385" behindDoc="1" locked="0" layoutInCell="1" allowOverlap="1" wp14:anchorId="0859A3E6" wp14:editId="71F15CEF">
              <wp:simplePos x="0" y="0"/>
              <wp:positionH relativeFrom="page">
                <wp:posOffset>901700</wp:posOffset>
              </wp:positionH>
              <wp:positionV relativeFrom="page">
                <wp:posOffset>9472930</wp:posOffset>
              </wp:positionV>
              <wp:extent cx="640080" cy="137160"/>
              <wp:effectExtent l="0" t="0" r="7620" b="1524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CC69" w14:textId="77777777" w:rsidR="00E8559A" w:rsidRDefault="00E8559A">
                          <w:pPr>
                            <w:spacing w:before="15"/>
                            <w:ind w:left="20"/>
                            <w:rPr>
                              <w:sz w:val="16"/>
                            </w:rPr>
                          </w:pPr>
                          <w:r>
                            <w:rPr>
                              <w:sz w:val="16"/>
                            </w:rPr>
                            <w:t>January</w:t>
                          </w:r>
                          <w:r>
                            <w:rPr>
                              <w:spacing w:val="-3"/>
                              <w:sz w:val="16"/>
                            </w:rPr>
                            <w:t xml:space="preserve"> </w:t>
                          </w:r>
                          <w:r>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A3E6" id="Text Box 326" o:spid="_x0000_s1308" type="#_x0000_t202" style="position:absolute;margin-left:71pt;margin-top:745.9pt;width:50.4pt;height:10.8pt;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" filled="f" stroked="f">
              <v:textbox inset="0,0,0,0">
                <w:txbxContent>
                  <w:p w14:paraId="0B54CC69" w14:textId="77777777" w:rsidR="00E8559A" w:rsidRDefault="00E8559A">
                    <w:pPr>
                      <w:spacing w:before="15"/>
                      <w:ind w:left="20"/>
                      <w:rPr>
                        <w:sz w:val="16"/>
                      </w:rPr>
                    </w:pPr>
                    <w:r>
                      <w:rPr>
                        <w:sz w:val="16"/>
                      </w:rPr>
                      <w:t>January</w:t>
                    </w:r>
                    <w:r>
                      <w:rPr>
                        <w:spacing w:val="-3"/>
                        <w:sz w:val="16"/>
                      </w:rPr>
                      <w:t xml:space="preserve"> </w:t>
                    </w:r>
                    <w:r>
                      <w:rPr>
                        <w:sz w:val="16"/>
                      </w:rPr>
                      <w:t>2023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3854D" w14:textId="3496AADA"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86" behindDoc="1" locked="0" layoutInCell="1" allowOverlap="1" wp14:anchorId="5CADBF13" wp14:editId="132544DD">
              <wp:simplePos x="0" y="0"/>
              <wp:positionH relativeFrom="page">
                <wp:posOffset>895985</wp:posOffset>
              </wp:positionH>
              <wp:positionV relativeFrom="page">
                <wp:posOffset>9070975</wp:posOffset>
              </wp:positionV>
              <wp:extent cx="5980430" cy="635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6CEAE" id="Rectangle 327" o:spid="_x0000_s1026" style="position:absolute;margin-left:70.55pt;margin-top:714.25pt;width:470.9pt;height:.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87" behindDoc="1" locked="0" layoutInCell="1" allowOverlap="1" wp14:anchorId="5393BF35" wp14:editId="661B2F71">
              <wp:simplePos x="0" y="0"/>
              <wp:positionH relativeFrom="page">
                <wp:posOffset>901700</wp:posOffset>
              </wp:positionH>
              <wp:positionV relativeFrom="page">
                <wp:posOffset>9077960</wp:posOffset>
              </wp:positionV>
              <wp:extent cx="5850255" cy="28448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7B93"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3BF35" id="_x0000_t202" coordsize="21600,21600" o:spt="202" path="m,l,21600r21600,l21600,xe">
              <v:stroke joinstyle="miter"/>
              <v:path gradientshapeok="t" o:connecttype="rect"/>
            </v:shapetype>
            <v:shape id="Text Box 328" o:spid="_x0000_s1309" type="#_x0000_t202" style="position:absolute;margin-left:71pt;margin-top:714.8pt;width:460.65pt;height:22.4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K1NjzNsBAACZAwAADgAAAAAAAAAAAAAAAAAuAgAAZHJzL2Uyb0RvYy54bWxQSwECLQAUAAYA&#10;CAAAACEAELSbT+EAAAAOAQAADwAAAAAAAAAAAAAAAAA1BAAAZHJzL2Rvd25yZXYueG1sUEsFBgAA&#10;AAAEAAQA8wAAAEMFAAAAAA==&#10;" filled="f" stroked="f">
              <v:textbox inset="0,0,0,0">
                <w:txbxContent>
                  <w:p w14:paraId="3F2A7B93"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AC" w14:textId="292E3959" w:rsidR="009E364D" w:rsidRDefault="003632A4">
    <w:pPr>
      <w:pStyle w:val="BodyText"/>
      <w:spacing w:line="14" w:lineRule="auto"/>
    </w:pPr>
    <w:r>
      <w:rPr>
        <w:noProof/>
      </w:rPr>
      <mc:AlternateContent>
        <mc:Choice Requires="wps">
          <w:drawing>
            <wp:anchor distT="0" distB="0" distL="114300" distR="114300" simplePos="0" relativeHeight="251658242" behindDoc="1" locked="0" layoutInCell="1" allowOverlap="1" wp14:anchorId="5D50F34C" wp14:editId="4EC6FC12">
              <wp:simplePos x="0" y="0"/>
              <wp:positionH relativeFrom="page">
                <wp:posOffset>895985</wp:posOffset>
              </wp:positionH>
              <wp:positionV relativeFrom="page">
                <wp:posOffset>9349740</wp:posOffset>
              </wp:positionV>
              <wp:extent cx="5980430" cy="6350"/>
              <wp:effectExtent l="0" t="0" r="0" b="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CEA1" id="Rectangle 263" o:spid="_x0000_s1026" style="position:absolute;margin-left:70.55pt;margin-top:736.2pt;width:470.9pt;height:.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BFC2" w14:textId="6E2C90E5" w:rsidR="00E8559A" w:rsidRDefault="00E8559A">
    <w:pPr>
      <w:pStyle w:val="BodyText"/>
      <w:spacing w:line="14" w:lineRule="auto"/>
    </w:pPr>
    <w:r>
      <w:rPr>
        <w:noProof/>
      </w:rPr>
      <mc:AlternateContent>
        <mc:Choice Requires="wps">
          <w:drawing>
            <wp:anchor distT="0" distB="0" distL="114300" distR="114300" simplePos="0" relativeHeight="251658388" behindDoc="1" locked="0" layoutInCell="1" allowOverlap="1" wp14:anchorId="275C4D72" wp14:editId="1247F91D">
              <wp:simplePos x="0" y="0"/>
              <wp:positionH relativeFrom="page">
                <wp:posOffset>895985</wp:posOffset>
              </wp:positionH>
              <wp:positionV relativeFrom="page">
                <wp:posOffset>9070975</wp:posOffset>
              </wp:positionV>
              <wp:extent cx="5980430" cy="6350"/>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EEB2" id="Rectangle 329" o:spid="_x0000_s1026" style="position:absolute;margin-left:70.55pt;margin-top:714.25pt;width:470.9pt;height:.5pt;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89" behindDoc="1" locked="0" layoutInCell="1" allowOverlap="1" wp14:anchorId="616C4934" wp14:editId="12413B1E">
              <wp:simplePos x="0" y="0"/>
              <wp:positionH relativeFrom="page">
                <wp:posOffset>901700</wp:posOffset>
              </wp:positionH>
              <wp:positionV relativeFrom="page">
                <wp:posOffset>9077960</wp:posOffset>
              </wp:positionV>
              <wp:extent cx="5850255" cy="28448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3ADC"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4934" id="_x0000_t202" coordsize="21600,21600" o:spt="202" path="m,l,21600r21600,l21600,xe">
              <v:stroke joinstyle="miter"/>
              <v:path gradientshapeok="t" o:connecttype="rect"/>
            </v:shapetype>
            <v:shape id="Text Box 330" o:spid="_x0000_s1310" type="#_x0000_t202" style="position:absolute;margin-left:71pt;margin-top:714.8pt;width:460.65pt;height:22.4pt;z-index:-251658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" filled="f" stroked="f">
              <v:textbox inset="0,0,0,0">
                <w:txbxContent>
                  <w:p w14:paraId="4E053ADC"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28F9F" w14:textId="76874362"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90" behindDoc="1" locked="0" layoutInCell="1" allowOverlap="1" wp14:anchorId="35FC80E8" wp14:editId="3E310528">
              <wp:simplePos x="0" y="0"/>
              <wp:positionH relativeFrom="page">
                <wp:posOffset>895985</wp:posOffset>
              </wp:positionH>
              <wp:positionV relativeFrom="page">
                <wp:posOffset>9070975</wp:posOffset>
              </wp:positionV>
              <wp:extent cx="5980430" cy="6350"/>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969C1" id="Rectangle 332" o:spid="_x0000_s1026" style="position:absolute;margin-left:70.55pt;margin-top:714.25pt;width:470.9pt;height:.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91" behindDoc="1" locked="0" layoutInCell="1" allowOverlap="1" wp14:anchorId="5A4D6009" wp14:editId="656A28D6">
              <wp:simplePos x="0" y="0"/>
              <wp:positionH relativeFrom="page">
                <wp:posOffset>901700</wp:posOffset>
              </wp:positionH>
              <wp:positionV relativeFrom="page">
                <wp:posOffset>9077960</wp:posOffset>
              </wp:positionV>
              <wp:extent cx="5850255" cy="284480"/>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1B4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D6009" id="_x0000_t202" coordsize="21600,21600" o:spt="202" path="m,l,21600r21600,l21600,xe">
              <v:stroke joinstyle="miter"/>
              <v:path gradientshapeok="t" o:connecttype="rect"/>
            </v:shapetype>
            <v:shape id="Text Box 333" o:spid="_x0000_s1311" type="#_x0000_t202" style="position:absolute;margin-left:71pt;margin-top:714.8pt;width:460.65pt;height:22.4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Zn2wEAAJkDAAAOAAAAZHJzL2Uyb0RvYy54bWysU9uO0zAQfUfiHyy/07RlC1X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5vtZrnebKTQvLfeXl1tUyqZyufbHim8N9CLWBQSOdSEro4PFCIblc9H4mMO7m3XpWA791uDD8ZO&#10;Yh8JT9TDWI7CVoV8/TZqi2pKqE6sB2GaF55vLlrAH1IMPCuFpO8HhUaK7oNjT+JgzQXORTkXymm+&#10;WsggxVTehmkADx5t0zLy5LqDG/attknSM4szX84/KT3PahywX7/Tqec/av8T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TbY2Z9sBAACZAwAADgAAAAAAAAAAAAAAAAAuAgAAZHJzL2Uyb0RvYy54bWxQSwECLQAUAAYA&#10;CAAAACEAELSbT+EAAAAOAQAADwAAAAAAAAAAAAAAAAA1BAAAZHJzL2Rvd25yZXYueG1sUEsFBgAA&#10;AAAEAAQA8wAAAEMFAAAAAA==&#10;" filled="f" stroked="f">
              <v:textbox inset="0,0,0,0">
                <w:txbxContent>
                  <w:p w14:paraId="439B1B4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2AB8B" w14:textId="43F4D30E" w:rsidR="00E8559A" w:rsidRDefault="00E8559A">
    <w:pPr>
      <w:pStyle w:val="BodyText"/>
      <w:spacing w:line="14" w:lineRule="auto"/>
    </w:pPr>
    <w:r>
      <w:rPr>
        <w:noProof/>
      </w:rPr>
      <mc:AlternateContent>
        <mc:Choice Requires="wps">
          <w:drawing>
            <wp:anchor distT="0" distB="0" distL="114300" distR="114300" simplePos="0" relativeHeight="251658392" behindDoc="1" locked="0" layoutInCell="1" allowOverlap="1" wp14:anchorId="451BD2BB" wp14:editId="22518D0A">
              <wp:simplePos x="0" y="0"/>
              <wp:positionH relativeFrom="page">
                <wp:posOffset>895985</wp:posOffset>
              </wp:positionH>
              <wp:positionV relativeFrom="page">
                <wp:posOffset>9070975</wp:posOffset>
              </wp:positionV>
              <wp:extent cx="5980430" cy="6350"/>
              <wp:effectExtent l="0" t="0"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1AF14" id="Rectangle 334" o:spid="_x0000_s1026" style="position:absolute;margin-left:70.55pt;margin-top:714.25pt;width:470.9pt;height:.5pt;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93" behindDoc="1" locked="0" layoutInCell="1" allowOverlap="1" wp14:anchorId="04390B87" wp14:editId="1B7BFCE2">
              <wp:simplePos x="0" y="0"/>
              <wp:positionH relativeFrom="page">
                <wp:posOffset>901700</wp:posOffset>
              </wp:positionH>
              <wp:positionV relativeFrom="page">
                <wp:posOffset>9077960</wp:posOffset>
              </wp:positionV>
              <wp:extent cx="5850255" cy="284480"/>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92AA"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90B87" id="_x0000_t202" coordsize="21600,21600" o:spt="202" path="m,l,21600r21600,l21600,xe">
              <v:stroke joinstyle="miter"/>
              <v:path gradientshapeok="t" o:connecttype="rect"/>
            </v:shapetype>
            <v:shape id="Text Box 335" o:spid="_x0000_s1312" type="#_x0000_t202" style="position:absolute;margin-left:71pt;margin-top:714.8pt;width:460.65pt;height:22.4pt;z-index:-251658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TvLX1NsBAACZAwAADgAAAAAAAAAAAAAAAAAuAgAAZHJzL2Uyb0RvYy54bWxQSwECLQAUAAYA&#10;CAAAACEAELSbT+EAAAAOAQAADwAAAAAAAAAAAAAAAAA1BAAAZHJzL2Rvd25yZXYueG1sUEsFBgAA&#10;AAAEAAQA8wAAAEMFAAAAAA==&#10;" filled="f" stroked="f">
              <v:textbox inset="0,0,0,0">
                <w:txbxContent>
                  <w:p w14:paraId="45D692AA"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D87E5" w14:textId="0517825B"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94" behindDoc="1" locked="0" layoutInCell="1" allowOverlap="1" wp14:anchorId="14433C67" wp14:editId="71F0A0B7">
              <wp:simplePos x="0" y="0"/>
              <wp:positionH relativeFrom="page">
                <wp:posOffset>895985</wp:posOffset>
              </wp:positionH>
              <wp:positionV relativeFrom="page">
                <wp:posOffset>9070975</wp:posOffset>
              </wp:positionV>
              <wp:extent cx="5980430" cy="6350"/>
              <wp:effectExtent l="0" t="0" r="0" b="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7AC4E" id="Rectangle 337" o:spid="_x0000_s1026" style="position:absolute;margin-left:70.55pt;margin-top:714.25pt;width:470.9pt;height:.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95" behindDoc="1" locked="0" layoutInCell="1" allowOverlap="1" wp14:anchorId="72D709DC" wp14:editId="3EA22B24">
              <wp:simplePos x="0" y="0"/>
              <wp:positionH relativeFrom="page">
                <wp:posOffset>901700</wp:posOffset>
              </wp:positionH>
              <wp:positionV relativeFrom="page">
                <wp:posOffset>9077960</wp:posOffset>
              </wp:positionV>
              <wp:extent cx="5850255" cy="28448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3E7F"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709DC" id="_x0000_t202" coordsize="21600,21600" o:spt="202" path="m,l,21600r21600,l21600,xe">
              <v:stroke joinstyle="miter"/>
              <v:path gradientshapeok="t" o:connecttype="rect"/>
            </v:shapetype>
            <v:shape id="Text Box 338" o:spid="_x0000_s1313" type="#_x0000_t202" style="position:absolute;margin-left:71pt;margin-top:714.8pt;width:460.65pt;height:22.4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QB9gdsBAACZAwAADgAAAAAAAAAAAAAAAAAuAgAAZHJzL2Uyb0RvYy54bWxQSwECLQAUAAYA&#10;CAAAACEAELSbT+EAAAAOAQAADwAAAAAAAAAAAAAAAAA1BAAAZHJzL2Rvd25yZXYueG1sUEsFBgAA&#10;AAAEAAQA8wAAAEMFAAAAAA==&#10;" filled="f" stroked="f">
              <v:textbox inset="0,0,0,0">
                <w:txbxContent>
                  <w:p w14:paraId="5B1F3E7F"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A4402" w14:textId="750B85F8" w:rsidR="00E8559A" w:rsidRDefault="00E8559A">
    <w:pPr>
      <w:pStyle w:val="BodyText"/>
      <w:spacing w:line="14" w:lineRule="auto"/>
    </w:pPr>
    <w:r>
      <w:rPr>
        <w:noProof/>
      </w:rPr>
      <mc:AlternateContent>
        <mc:Choice Requires="wps">
          <w:drawing>
            <wp:anchor distT="0" distB="0" distL="114300" distR="114300" simplePos="0" relativeHeight="251658396" behindDoc="1" locked="0" layoutInCell="1" allowOverlap="1" wp14:anchorId="1E6FCEF4" wp14:editId="561F81D0">
              <wp:simplePos x="0" y="0"/>
              <wp:positionH relativeFrom="page">
                <wp:posOffset>895985</wp:posOffset>
              </wp:positionH>
              <wp:positionV relativeFrom="page">
                <wp:posOffset>9070975</wp:posOffset>
              </wp:positionV>
              <wp:extent cx="5980430" cy="6350"/>
              <wp:effectExtent l="0" t="0" r="0" b="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75D4" id="Rectangle 339" o:spid="_x0000_s1026" style="position:absolute;margin-left:70.55pt;margin-top:714.25pt;width:470.9pt;height:.5pt;z-index:-251658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97" behindDoc="1" locked="0" layoutInCell="1" allowOverlap="1" wp14:anchorId="729118AA" wp14:editId="436C3901">
              <wp:simplePos x="0" y="0"/>
              <wp:positionH relativeFrom="page">
                <wp:posOffset>901700</wp:posOffset>
              </wp:positionH>
              <wp:positionV relativeFrom="page">
                <wp:posOffset>9077960</wp:posOffset>
              </wp:positionV>
              <wp:extent cx="5850255" cy="284480"/>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F622"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118AA" id="_x0000_t202" coordsize="21600,21600" o:spt="202" path="m,l,21600r21600,l21600,xe">
              <v:stroke joinstyle="miter"/>
              <v:path gradientshapeok="t" o:connecttype="rect"/>
            </v:shapetype>
            <v:shape id="Text Box 340" o:spid="_x0000_s1314" type="#_x0000_t202" style="position:absolute;margin-left:71pt;margin-top:714.8pt;width:460.65pt;height:22.4pt;z-index:-251658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" filled="f" stroked="f">
              <v:textbox inset="0,0,0,0">
                <w:txbxContent>
                  <w:p w14:paraId="74D0F622"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64FEF" w14:textId="483E1982"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98" behindDoc="1" locked="0" layoutInCell="1" allowOverlap="1" wp14:anchorId="62C5612F" wp14:editId="11655D42">
              <wp:simplePos x="0" y="0"/>
              <wp:positionH relativeFrom="page">
                <wp:posOffset>895985</wp:posOffset>
              </wp:positionH>
              <wp:positionV relativeFrom="page">
                <wp:posOffset>9070975</wp:posOffset>
              </wp:positionV>
              <wp:extent cx="5980430" cy="6350"/>
              <wp:effectExtent l="0" t="0" r="0" b="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5540" id="Rectangle 342" o:spid="_x0000_s1026" style="position:absolute;margin-left:70.55pt;margin-top:714.25pt;width:470.9pt;height:.5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99" behindDoc="1" locked="0" layoutInCell="1" allowOverlap="1" wp14:anchorId="0BB50A37" wp14:editId="3B559973">
              <wp:simplePos x="0" y="0"/>
              <wp:positionH relativeFrom="page">
                <wp:posOffset>901700</wp:posOffset>
              </wp:positionH>
              <wp:positionV relativeFrom="page">
                <wp:posOffset>9077960</wp:posOffset>
              </wp:positionV>
              <wp:extent cx="5850255" cy="284480"/>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8E9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50A37" id="_x0000_t202" coordsize="21600,21600" o:spt="202" path="m,l,21600r21600,l21600,xe">
              <v:stroke joinstyle="miter"/>
              <v:path gradientshapeok="t" o:connecttype="rect"/>
            </v:shapetype>
            <v:shape id="Text Box 343" o:spid="_x0000_s1315" type="#_x0000_t202" style="position:absolute;margin-left:71pt;margin-top:714.8pt;width:460.65pt;height:22.4pt;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" filled="f" stroked="f">
              <v:textbox inset="0,0,0,0">
                <w:txbxContent>
                  <w:p w14:paraId="2F678E9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6" w14:textId="2C69A5EB" w:rsidR="009E364D" w:rsidRDefault="003632A4">
    <w:pPr>
      <w:pStyle w:val="BodyText"/>
      <w:spacing w:line="14" w:lineRule="auto"/>
    </w:pPr>
    <w:r>
      <w:rPr>
        <w:noProof/>
      </w:rPr>
      <mc:AlternateContent>
        <mc:Choice Requires="wps">
          <w:drawing>
            <wp:anchor distT="0" distB="0" distL="114300" distR="114300" simplePos="0" relativeHeight="251658283" behindDoc="1" locked="0" layoutInCell="1" allowOverlap="1" wp14:anchorId="5D50F393" wp14:editId="6C0F0368">
              <wp:simplePos x="0" y="0"/>
              <wp:positionH relativeFrom="page">
                <wp:posOffset>895985</wp:posOffset>
              </wp:positionH>
              <wp:positionV relativeFrom="page">
                <wp:posOffset>9349740</wp:posOffset>
              </wp:positionV>
              <wp:extent cx="5980430" cy="635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BCB6C" id="Rectangle 192" o:spid="_x0000_s1026" style="position:absolute;margin-left:70.55pt;margin-top:736.2pt;width:470.9pt;height:.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7" w14:textId="3B7F39A4" w:rsidR="009E364D" w:rsidRDefault="003632A4">
    <w:pPr>
      <w:pStyle w:val="BodyText"/>
      <w:spacing w:line="14" w:lineRule="auto"/>
    </w:pPr>
    <w:r>
      <w:rPr>
        <w:noProof/>
      </w:rPr>
      <mc:AlternateContent>
        <mc:Choice Requires="wps">
          <w:drawing>
            <wp:anchor distT="0" distB="0" distL="114300" distR="114300" simplePos="0" relativeHeight="251658284" behindDoc="1" locked="0" layoutInCell="1" allowOverlap="1" wp14:anchorId="5D50F396" wp14:editId="77FA7100">
              <wp:simplePos x="0" y="0"/>
              <wp:positionH relativeFrom="page">
                <wp:posOffset>895985</wp:posOffset>
              </wp:positionH>
              <wp:positionV relativeFrom="page">
                <wp:posOffset>9349740</wp:posOffset>
              </wp:positionV>
              <wp:extent cx="5980430" cy="635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8799" id="Rectangle 189" o:spid="_x0000_s1026" style="position:absolute;margin-left:70.55pt;margin-top:736.2pt;width:470.9pt;height:.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A" w14:textId="1AD32079" w:rsidR="009E364D" w:rsidRDefault="003632A4">
    <w:pPr>
      <w:pStyle w:val="BodyText"/>
      <w:spacing w:line="14" w:lineRule="auto"/>
    </w:pPr>
    <w:r>
      <w:rPr>
        <w:noProof/>
      </w:rPr>
      <mc:AlternateContent>
        <mc:Choice Requires="wps">
          <w:drawing>
            <wp:anchor distT="0" distB="0" distL="114300" distR="114300" simplePos="0" relativeHeight="251658287" behindDoc="1" locked="0" layoutInCell="1" allowOverlap="1" wp14:anchorId="5D50F39B" wp14:editId="79B74D65">
              <wp:simplePos x="0" y="0"/>
              <wp:positionH relativeFrom="page">
                <wp:posOffset>895985</wp:posOffset>
              </wp:positionH>
              <wp:positionV relativeFrom="page">
                <wp:posOffset>9349740</wp:posOffset>
              </wp:positionV>
              <wp:extent cx="5980430" cy="6350"/>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E754" id="Rectangle 184" o:spid="_x0000_s1026" style="position:absolute;margin-left:70.55pt;margin-top:736.2pt;width:470.9pt;height:.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B" w14:textId="309177E8" w:rsidR="009E364D" w:rsidRDefault="003632A4">
    <w:pPr>
      <w:pStyle w:val="BodyText"/>
      <w:spacing w:line="14" w:lineRule="auto"/>
    </w:pPr>
    <w:r>
      <w:rPr>
        <w:noProof/>
      </w:rPr>
      <mc:AlternateContent>
        <mc:Choice Requires="wps">
          <w:drawing>
            <wp:anchor distT="0" distB="0" distL="114300" distR="114300" simplePos="0" relativeHeight="251658288" behindDoc="1" locked="0" layoutInCell="1" allowOverlap="1" wp14:anchorId="5D50F39E" wp14:editId="182FFE33">
              <wp:simplePos x="0" y="0"/>
              <wp:positionH relativeFrom="page">
                <wp:posOffset>895985</wp:posOffset>
              </wp:positionH>
              <wp:positionV relativeFrom="page">
                <wp:posOffset>9349740</wp:posOffset>
              </wp:positionV>
              <wp:extent cx="5980430" cy="6350"/>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4D615" id="Rectangle 181" o:spid="_x0000_s1026" style="position:absolute;margin-left:70.55pt;margin-top:736.2pt;width:470.9pt;height:.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AD" w14:textId="77777777" w:rsidR="009E364D" w:rsidRDefault="009E364D">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D" w14:textId="5BA15A6B" w:rsidR="009E364D" w:rsidRDefault="003632A4">
    <w:pPr>
      <w:pStyle w:val="BodyText"/>
      <w:spacing w:line="14" w:lineRule="auto"/>
    </w:pPr>
    <w:r>
      <w:rPr>
        <w:noProof/>
      </w:rPr>
      <mc:AlternateContent>
        <mc:Choice Requires="wps">
          <w:drawing>
            <wp:anchor distT="0" distB="0" distL="114300" distR="114300" simplePos="0" relativeHeight="251658290" behindDoc="1" locked="0" layoutInCell="1" allowOverlap="1" wp14:anchorId="5D50F3A1" wp14:editId="3E34229B">
              <wp:simplePos x="0" y="0"/>
              <wp:positionH relativeFrom="page">
                <wp:posOffset>895985</wp:posOffset>
              </wp:positionH>
              <wp:positionV relativeFrom="page">
                <wp:posOffset>9349740</wp:posOffset>
              </wp:positionV>
              <wp:extent cx="5980430" cy="6350"/>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40DE9" id="Rectangle 178" o:spid="_x0000_s1026" style="position:absolute;margin-left:70.55pt;margin-top:736.2pt;width:470.9pt;height:.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E" w14:textId="57B1D0BA" w:rsidR="009E364D" w:rsidRDefault="003632A4">
    <w:pPr>
      <w:pStyle w:val="BodyText"/>
      <w:spacing w:line="14" w:lineRule="auto"/>
    </w:pPr>
    <w:r>
      <w:rPr>
        <w:noProof/>
      </w:rPr>
      <mc:AlternateContent>
        <mc:Choice Requires="wps">
          <w:drawing>
            <wp:anchor distT="0" distB="0" distL="114300" distR="114300" simplePos="0" relativeHeight="251658289" behindDoc="1" locked="0" layoutInCell="1" allowOverlap="1" wp14:anchorId="5D50F3A4" wp14:editId="268159A2">
              <wp:simplePos x="0" y="0"/>
              <wp:positionH relativeFrom="page">
                <wp:posOffset>895985</wp:posOffset>
              </wp:positionH>
              <wp:positionV relativeFrom="page">
                <wp:posOffset>9349740</wp:posOffset>
              </wp:positionV>
              <wp:extent cx="5980430" cy="635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79C91" id="Rectangle 175" o:spid="_x0000_s1026" style="position:absolute;margin-left:70.55pt;margin-top:736.2pt;width:470.9pt;height:.5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2" w14:textId="58169575" w:rsidR="009E364D" w:rsidRDefault="003632A4">
    <w:pPr>
      <w:pStyle w:val="BodyText"/>
      <w:spacing w:line="14" w:lineRule="auto"/>
    </w:pPr>
    <w:r>
      <w:rPr>
        <w:noProof/>
      </w:rPr>
      <mc:AlternateContent>
        <mc:Choice Requires="wps">
          <w:drawing>
            <wp:anchor distT="0" distB="0" distL="114300" distR="114300" simplePos="0" relativeHeight="251658292" behindDoc="1" locked="0" layoutInCell="1" allowOverlap="1" wp14:anchorId="5D50F3A8" wp14:editId="56A3728B">
              <wp:simplePos x="0" y="0"/>
              <wp:positionH relativeFrom="page">
                <wp:posOffset>895985</wp:posOffset>
              </wp:positionH>
              <wp:positionV relativeFrom="page">
                <wp:posOffset>9349740</wp:posOffset>
              </wp:positionV>
              <wp:extent cx="5980430" cy="635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92735" id="Rectangle 171" o:spid="_x0000_s1026" style="position:absolute;margin-left:70.55pt;margin-top:736.2pt;width:470.9pt;height:.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3" w14:textId="7BE3D0AD" w:rsidR="009E364D" w:rsidRDefault="009E364D">
    <w:pPr>
      <w:pStyle w:val="BodyText"/>
      <w:spacing w:line="14" w:lineRule="auto"/>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6" w14:textId="0B753067" w:rsidR="009E364D" w:rsidRDefault="003632A4">
    <w:pPr>
      <w:pStyle w:val="BodyText"/>
      <w:spacing w:line="14" w:lineRule="auto"/>
    </w:pPr>
    <w:r>
      <w:rPr>
        <w:noProof/>
      </w:rPr>
      <mc:AlternateContent>
        <mc:Choice Requires="wps">
          <w:drawing>
            <wp:anchor distT="0" distB="0" distL="114300" distR="114300" simplePos="0" relativeHeight="251658293" behindDoc="1" locked="0" layoutInCell="1" allowOverlap="1" wp14:anchorId="5D50F3AD" wp14:editId="467A0C1E">
              <wp:simplePos x="0" y="0"/>
              <wp:positionH relativeFrom="page">
                <wp:posOffset>895985</wp:posOffset>
              </wp:positionH>
              <wp:positionV relativeFrom="page">
                <wp:posOffset>9349740</wp:posOffset>
              </wp:positionV>
              <wp:extent cx="5980430" cy="635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3EFC7" id="Rectangle 166" o:spid="_x0000_s1026" style="position:absolute;margin-left:70.55pt;margin-top:736.2pt;width:470.9pt;height:.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7" w14:textId="737EDD07" w:rsidR="009E364D" w:rsidRDefault="003632A4">
    <w:pPr>
      <w:pStyle w:val="BodyText"/>
      <w:spacing w:line="14" w:lineRule="auto"/>
    </w:pPr>
    <w:r>
      <w:rPr>
        <w:noProof/>
      </w:rPr>
      <mc:AlternateContent>
        <mc:Choice Requires="wps">
          <w:drawing>
            <wp:anchor distT="0" distB="0" distL="114300" distR="114300" simplePos="0" relativeHeight="251658294" behindDoc="1" locked="0" layoutInCell="1" allowOverlap="1" wp14:anchorId="5D50F3B0" wp14:editId="64F23F57">
              <wp:simplePos x="0" y="0"/>
              <wp:positionH relativeFrom="page">
                <wp:posOffset>895985</wp:posOffset>
              </wp:positionH>
              <wp:positionV relativeFrom="page">
                <wp:posOffset>9349740</wp:posOffset>
              </wp:positionV>
              <wp:extent cx="5980430" cy="6350"/>
              <wp:effectExtent l="0" t="0" r="0" b="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84B75" id="Rectangle 163" o:spid="_x0000_s1026" style="position:absolute;margin-left:70.55pt;margin-top:736.2pt;width:470.9pt;height:.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A" w14:textId="69AB3587" w:rsidR="009E364D" w:rsidRDefault="003632A4">
    <w:pPr>
      <w:pStyle w:val="BodyText"/>
      <w:spacing w:line="14" w:lineRule="auto"/>
    </w:pPr>
    <w:r>
      <w:rPr>
        <w:noProof/>
      </w:rPr>
      <mc:AlternateContent>
        <mc:Choice Requires="wps">
          <w:drawing>
            <wp:anchor distT="0" distB="0" distL="114300" distR="114300" simplePos="0" relativeHeight="251658296" behindDoc="1" locked="0" layoutInCell="1" allowOverlap="1" wp14:anchorId="5D50F3B4" wp14:editId="683173B4">
              <wp:simplePos x="0" y="0"/>
              <wp:positionH relativeFrom="page">
                <wp:posOffset>895985</wp:posOffset>
              </wp:positionH>
              <wp:positionV relativeFrom="page">
                <wp:posOffset>9349740</wp:posOffset>
              </wp:positionV>
              <wp:extent cx="5980430" cy="635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6B053" id="Rectangle 159" o:spid="_x0000_s1026" style="position:absolute;margin-left:70.55pt;margin-top:736.2pt;width:470.9pt;height:.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B" w14:textId="6C2729B6" w:rsidR="009E364D" w:rsidRDefault="003632A4">
    <w:pPr>
      <w:pStyle w:val="BodyText"/>
      <w:spacing w:line="14" w:lineRule="auto"/>
    </w:pPr>
    <w:r>
      <w:rPr>
        <w:noProof/>
      </w:rPr>
      <mc:AlternateContent>
        <mc:Choice Requires="wps">
          <w:drawing>
            <wp:anchor distT="0" distB="0" distL="114300" distR="114300" simplePos="0" relativeHeight="251658297" behindDoc="1" locked="0" layoutInCell="1" allowOverlap="1" wp14:anchorId="5D50F3B7" wp14:editId="2D55B1E8">
              <wp:simplePos x="0" y="0"/>
              <wp:positionH relativeFrom="page">
                <wp:posOffset>895985</wp:posOffset>
              </wp:positionH>
              <wp:positionV relativeFrom="page">
                <wp:posOffset>9349740</wp:posOffset>
              </wp:positionV>
              <wp:extent cx="5980430" cy="6350"/>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FB090" id="Rectangle 156" o:spid="_x0000_s1026" style="position:absolute;margin-left:70.55pt;margin-top:736.2pt;width:470.9pt;height:.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E" w14:textId="0126D121" w:rsidR="009E364D" w:rsidRDefault="003632A4">
    <w:pPr>
      <w:pStyle w:val="BodyText"/>
      <w:spacing w:line="14" w:lineRule="auto"/>
    </w:pPr>
    <w:r>
      <w:rPr>
        <w:noProof/>
      </w:rPr>
      <mc:AlternateContent>
        <mc:Choice Requires="wps">
          <w:drawing>
            <wp:anchor distT="0" distB="0" distL="114300" distR="114300" simplePos="0" relativeHeight="251658299" behindDoc="1" locked="0" layoutInCell="1" allowOverlap="1" wp14:anchorId="5D50F3BB" wp14:editId="531F7965">
              <wp:simplePos x="0" y="0"/>
              <wp:positionH relativeFrom="page">
                <wp:posOffset>895985</wp:posOffset>
              </wp:positionH>
              <wp:positionV relativeFrom="page">
                <wp:posOffset>9349740</wp:posOffset>
              </wp:positionV>
              <wp:extent cx="5980430" cy="6350"/>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5C3E" id="Rectangle 152" o:spid="_x0000_s1026" style="position:absolute;margin-left:70.55pt;margin-top:736.2pt;width:470.9pt;height:.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F" w14:textId="421B593B" w:rsidR="009E364D" w:rsidRDefault="003632A4">
    <w:pPr>
      <w:pStyle w:val="BodyText"/>
      <w:spacing w:line="14" w:lineRule="auto"/>
    </w:pPr>
    <w:r>
      <w:rPr>
        <w:noProof/>
      </w:rPr>
      <mc:AlternateContent>
        <mc:Choice Requires="wps">
          <w:drawing>
            <wp:anchor distT="0" distB="0" distL="114300" distR="114300" simplePos="0" relativeHeight="251658300" behindDoc="1" locked="0" layoutInCell="1" allowOverlap="1" wp14:anchorId="5D50F3BE" wp14:editId="1E3382F3">
              <wp:simplePos x="0" y="0"/>
              <wp:positionH relativeFrom="page">
                <wp:posOffset>895985</wp:posOffset>
              </wp:positionH>
              <wp:positionV relativeFrom="page">
                <wp:posOffset>9349740</wp:posOffset>
              </wp:positionV>
              <wp:extent cx="5980430" cy="635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69D0F" id="Rectangle 149" o:spid="_x0000_s1026" style="position:absolute;margin-left:70.55pt;margin-top:736.2pt;width:470.9pt;height:.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AE" w14:textId="77777777" w:rsidR="009E364D" w:rsidRDefault="009E364D">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2" w14:textId="53A2A0D6" w:rsidR="009E364D" w:rsidRDefault="003632A4">
    <w:pPr>
      <w:pStyle w:val="BodyText"/>
      <w:spacing w:line="14" w:lineRule="auto"/>
    </w:pPr>
    <w:r>
      <w:rPr>
        <w:noProof/>
      </w:rPr>
      <mc:AlternateContent>
        <mc:Choice Requires="wps">
          <w:drawing>
            <wp:anchor distT="0" distB="0" distL="114300" distR="114300" simplePos="0" relativeHeight="251658302" behindDoc="1" locked="0" layoutInCell="1" allowOverlap="1" wp14:anchorId="5D50F3C2" wp14:editId="7E0051BC">
              <wp:simplePos x="0" y="0"/>
              <wp:positionH relativeFrom="page">
                <wp:posOffset>895985</wp:posOffset>
              </wp:positionH>
              <wp:positionV relativeFrom="page">
                <wp:posOffset>9349740</wp:posOffset>
              </wp:positionV>
              <wp:extent cx="5980430" cy="6350"/>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B9FDE" id="Rectangle 145" o:spid="_x0000_s1026" style="position:absolute;margin-left:70.55pt;margin-top:736.2pt;width:470.9pt;height:.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3" w14:textId="25C0E5D3" w:rsidR="009E364D" w:rsidRDefault="003632A4">
    <w:pPr>
      <w:pStyle w:val="BodyText"/>
      <w:spacing w:line="14" w:lineRule="auto"/>
    </w:pPr>
    <w:r>
      <w:rPr>
        <w:noProof/>
      </w:rPr>
      <mc:AlternateContent>
        <mc:Choice Requires="wps">
          <w:drawing>
            <wp:anchor distT="0" distB="0" distL="114300" distR="114300" simplePos="0" relativeHeight="251658303" behindDoc="1" locked="0" layoutInCell="1" allowOverlap="1" wp14:anchorId="5D50F3C5" wp14:editId="42006F76">
              <wp:simplePos x="0" y="0"/>
              <wp:positionH relativeFrom="page">
                <wp:posOffset>895985</wp:posOffset>
              </wp:positionH>
              <wp:positionV relativeFrom="page">
                <wp:posOffset>9349740</wp:posOffset>
              </wp:positionV>
              <wp:extent cx="5980430" cy="6350"/>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185CC" id="Rectangle 142" o:spid="_x0000_s1026" style="position:absolute;margin-left:70.55pt;margin-top:736.2pt;width:470.9pt;height:.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6" w14:textId="0E043983" w:rsidR="009E364D" w:rsidRDefault="003632A4">
    <w:pPr>
      <w:pStyle w:val="BodyText"/>
      <w:spacing w:line="14" w:lineRule="auto"/>
    </w:pPr>
    <w:r>
      <w:rPr>
        <w:noProof/>
      </w:rPr>
      <mc:AlternateContent>
        <mc:Choice Requires="wps">
          <w:drawing>
            <wp:anchor distT="0" distB="0" distL="114300" distR="114300" simplePos="0" relativeHeight="251658305" behindDoc="1" locked="0" layoutInCell="1" allowOverlap="1" wp14:anchorId="5D50F3C9" wp14:editId="36B8CE3A">
              <wp:simplePos x="0" y="0"/>
              <wp:positionH relativeFrom="page">
                <wp:posOffset>895985</wp:posOffset>
              </wp:positionH>
              <wp:positionV relativeFrom="page">
                <wp:posOffset>9349740</wp:posOffset>
              </wp:positionV>
              <wp:extent cx="5980430" cy="635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880C8" id="Rectangle 138" o:spid="_x0000_s1026" style="position:absolute;margin-left:70.55pt;margin-top:736.2pt;width:470.9pt;height:.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7" w14:textId="456C4BAA" w:rsidR="009E364D" w:rsidRDefault="003632A4">
    <w:pPr>
      <w:pStyle w:val="BodyText"/>
      <w:spacing w:line="14" w:lineRule="auto"/>
    </w:pPr>
    <w:r>
      <w:rPr>
        <w:noProof/>
      </w:rPr>
      <mc:AlternateContent>
        <mc:Choice Requires="wps">
          <w:drawing>
            <wp:anchor distT="0" distB="0" distL="114300" distR="114300" simplePos="0" relativeHeight="251658306" behindDoc="1" locked="0" layoutInCell="1" allowOverlap="1" wp14:anchorId="5D50F3CC" wp14:editId="4CC6757C">
              <wp:simplePos x="0" y="0"/>
              <wp:positionH relativeFrom="page">
                <wp:posOffset>895985</wp:posOffset>
              </wp:positionH>
              <wp:positionV relativeFrom="page">
                <wp:posOffset>9349740</wp:posOffset>
              </wp:positionV>
              <wp:extent cx="5980430" cy="6350"/>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8FC1" id="Rectangle 135" o:spid="_x0000_s1026" style="position:absolute;margin-left:70.55pt;margin-top:736.2pt;width:470.9pt;height:.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A" w14:textId="66EAE70E" w:rsidR="009E364D" w:rsidRDefault="003632A4">
    <w:pPr>
      <w:pStyle w:val="BodyText"/>
      <w:spacing w:line="14" w:lineRule="auto"/>
    </w:pPr>
    <w:r>
      <w:rPr>
        <w:noProof/>
      </w:rPr>
      <mc:AlternateContent>
        <mc:Choice Requires="wps">
          <w:drawing>
            <wp:anchor distT="0" distB="0" distL="114300" distR="114300" simplePos="0" relativeHeight="251658308" behindDoc="1" locked="0" layoutInCell="1" allowOverlap="1" wp14:anchorId="5D50F3D0" wp14:editId="61F3F5A5">
              <wp:simplePos x="0" y="0"/>
              <wp:positionH relativeFrom="page">
                <wp:posOffset>895985</wp:posOffset>
              </wp:positionH>
              <wp:positionV relativeFrom="page">
                <wp:posOffset>9349740</wp:posOffset>
              </wp:positionV>
              <wp:extent cx="5980430" cy="635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57657" id="Rectangle 131" o:spid="_x0000_s1026" style="position:absolute;margin-left:70.55pt;margin-top:736.2pt;width:470.9pt;height:.5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B" w14:textId="08E3AB93" w:rsidR="009E364D" w:rsidRDefault="009E364D">
    <w:pPr>
      <w:pStyle w:val="BodyText"/>
      <w:spacing w:line="14" w:lineRule="auto"/>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E" w14:textId="23A84F4E" w:rsidR="009E364D" w:rsidRDefault="003632A4">
    <w:pPr>
      <w:pStyle w:val="BodyText"/>
      <w:spacing w:line="14" w:lineRule="auto"/>
    </w:pPr>
    <w:r>
      <w:rPr>
        <w:noProof/>
      </w:rPr>
      <mc:AlternateContent>
        <mc:Choice Requires="wps">
          <w:drawing>
            <wp:anchor distT="0" distB="0" distL="114300" distR="114300" simplePos="0" relativeHeight="251658310" behindDoc="1" locked="0" layoutInCell="1" allowOverlap="1" wp14:anchorId="5D50F3D7" wp14:editId="4830A37A">
              <wp:simplePos x="0" y="0"/>
              <wp:positionH relativeFrom="page">
                <wp:posOffset>895985</wp:posOffset>
              </wp:positionH>
              <wp:positionV relativeFrom="page">
                <wp:posOffset>9349740</wp:posOffset>
              </wp:positionV>
              <wp:extent cx="5980430" cy="635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FB961" id="Rectangle 124" o:spid="_x0000_s1026" style="position:absolute;margin-left:70.55pt;margin-top:736.2pt;width:470.9pt;height:.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F" w14:textId="73E9781A" w:rsidR="009E364D" w:rsidRDefault="009E364D">
    <w:pPr>
      <w:pStyle w:val="BodyText"/>
      <w:spacing w:line="14" w:lineRule="auto"/>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3" w14:textId="1CD620DF" w:rsidR="009E364D" w:rsidRDefault="003632A4">
    <w:pPr>
      <w:pStyle w:val="BodyText"/>
      <w:spacing w:line="14" w:lineRule="auto"/>
    </w:pPr>
    <w:r>
      <w:rPr>
        <w:noProof/>
      </w:rPr>
      <mc:AlternateContent>
        <mc:Choice Requires="wps">
          <w:drawing>
            <wp:anchor distT="0" distB="0" distL="114300" distR="114300" simplePos="0" relativeHeight="251658313" behindDoc="1" locked="0" layoutInCell="1" allowOverlap="1" wp14:anchorId="5D50F3DF" wp14:editId="45D87A3C">
              <wp:simplePos x="0" y="0"/>
              <wp:positionH relativeFrom="page">
                <wp:posOffset>895985</wp:posOffset>
              </wp:positionH>
              <wp:positionV relativeFrom="page">
                <wp:posOffset>9349740</wp:posOffset>
              </wp:positionV>
              <wp:extent cx="5980430" cy="635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33DE1" id="Rectangle 116" o:spid="_x0000_s1026" style="position:absolute;margin-left:70.55pt;margin-top:736.2pt;width:470.9pt;height:.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14" behindDoc="1" locked="0" layoutInCell="1" allowOverlap="1" wp14:anchorId="5D50F3E0" wp14:editId="3D4BA825">
              <wp:simplePos x="0" y="0"/>
              <wp:positionH relativeFrom="page">
                <wp:posOffset>901700</wp:posOffset>
              </wp:positionH>
              <wp:positionV relativeFrom="page">
                <wp:posOffset>9472930</wp:posOffset>
              </wp:positionV>
              <wp:extent cx="641350" cy="1397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0" w14:textId="4D821CA1"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0" id="_x0000_t202" coordsize="21600,21600" o:spt="202" path="m,l,21600r21600,l21600,xe">
              <v:stroke joinstyle="miter"/>
              <v:path gradientshapeok="t" o:connecttype="rect"/>
            </v:shapetype>
            <v:shape id="Text Box 115" o:spid="_x0000_s1327" type="#_x0000_t202" style="position:absolute;margin-left:71pt;margin-top:745.9pt;width:50.5pt;height:11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APT3CXbAQAAmAMAAA4AAAAAAAAAAAAAAAAALgIAAGRycy9lMm9Eb2MueG1sUEsBAi0AFAAGAAgA&#10;AAAhAHyS2dvfAAAADQEAAA8AAAAAAAAAAAAAAAAANQQAAGRycy9kb3ducmV2LnhtbFBLBQYAAAAA&#10;BAAEAPMAAABBBQAAAAA=&#10;" filled="f" stroked="f">
              <v:textbox inset="0,0,0,0">
                <w:txbxContent>
                  <w:p w14:paraId="5D50F4D0" w14:textId="4D821CA1"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15" behindDoc="1" locked="0" layoutInCell="1" allowOverlap="1" wp14:anchorId="5D50F3E1" wp14:editId="54452A51">
              <wp:simplePos x="0" y="0"/>
              <wp:positionH relativeFrom="page">
                <wp:posOffset>4596130</wp:posOffset>
              </wp:positionH>
              <wp:positionV relativeFrom="page">
                <wp:posOffset>9472930</wp:posOffset>
              </wp:positionV>
              <wp:extent cx="2301875" cy="1397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1" w14:textId="5A77EFAD"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sidRPr="00CD24E7">
                            <w:rPr>
                              <w:sz w:val="16"/>
                              <w:szCs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E1" id="Text Box 114" o:spid="_x0000_s1328" type="#_x0000_t202" style="position:absolute;margin-left:361.9pt;margin-top:745.9pt;width:181.25pt;height:11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" filled="f" stroked="f">
              <v:textbox inset="0,0,0,0">
                <w:txbxContent>
                  <w:p w14:paraId="5D50F4D1" w14:textId="5A77EFAD"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sidRPr="00CD24E7">
                      <w:rPr>
                        <w:sz w:val="16"/>
                        <w:szCs w:val="16"/>
                      </w:rPr>
                      <w:t>54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4" w14:textId="32EC2DA8" w:rsidR="009E364D" w:rsidRDefault="009E364D">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AF" w14:textId="77777777" w:rsidR="009E364D" w:rsidRDefault="009E364D">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6" w14:textId="173B4EAB" w:rsidR="009E364D" w:rsidRDefault="003632A4">
    <w:pPr>
      <w:pStyle w:val="BodyText"/>
      <w:spacing w:line="14" w:lineRule="auto"/>
    </w:pPr>
    <w:r>
      <w:rPr>
        <w:noProof/>
      </w:rPr>
      <mc:AlternateContent>
        <mc:Choice Requires="wps">
          <w:drawing>
            <wp:anchor distT="0" distB="0" distL="114300" distR="114300" simplePos="0" relativeHeight="251658316" behindDoc="1" locked="0" layoutInCell="1" allowOverlap="1" wp14:anchorId="5D50F3E5" wp14:editId="09AB99E3">
              <wp:simplePos x="0" y="0"/>
              <wp:positionH relativeFrom="page">
                <wp:posOffset>895985</wp:posOffset>
              </wp:positionH>
              <wp:positionV relativeFrom="page">
                <wp:posOffset>9349740</wp:posOffset>
              </wp:positionV>
              <wp:extent cx="5980430" cy="635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50C10" id="Rectangle 110" o:spid="_x0000_s1026" style="position:absolute;margin-left:70.55pt;margin-top:736.2pt;width:470.9pt;height:.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17" behindDoc="1" locked="0" layoutInCell="1" allowOverlap="1" wp14:anchorId="5D50F3E6" wp14:editId="3B2131FD">
              <wp:simplePos x="0" y="0"/>
              <wp:positionH relativeFrom="page">
                <wp:posOffset>901700</wp:posOffset>
              </wp:positionH>
              <wp:positionV relativeFrom="page">
                <wp:posOffset>9472930</wp:posOffset>
              </wp:positionV>
              <wp:extent cx="641350" cy="1397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4" w14:textId="41A37FC2"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6" id="_x0000_t202" coordsize="21600,21600" o:spt="202" path="m,l,21600r21600,l21600,xe">
              <v:stroke joinstyle="miter"/>
              <v:path gradientshapeok="t" o:connecttype="rect"/>
            </v:shapetype>
            <v:shape id="Text Box 109" o:spid="_x0000_s1329" type="#_x0000_t202" style="position:absolute;margin-left:71pt;margin-top:745.9pt;width:50.5pt;height:11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Oj6UwPbAQAAmAMAAA4AAAAAAAAAAAAAAAAALgIAAGRycy9lMm9Eb2MueG1sUEsBAi0AFAAGAAgA&#10;AAAhAHyS2dvfAAAADQEAAA8AAAAAAAAAAAAAAAAANQQAAGRycy9kb3ducmV2LnhtbFBLBQYAAAAA&#10;BAAEAPMAAABBBQAAAAA=&#10;" filled="f" stroked="f">
              <v:textbox inset="0,0,0,0">
                <w:txbxContent>
                  <w:p w14:paraId="5D50F4D4" w14:textId="41A37FC2"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18" behindDoc="1" locked="0" layoutInCell="1" allowOverlap="1" wp14:anchorId="5D50F3E7" wp14:editId="2DE57598">
              <wp:simplePos x="0" y="0"/>
              <wp:positionH relativeFrom="page">
                <wp:posOffset>4596130</wp:posOffset>
              </wp:positionH>
              <wp:positionV relativeFrom="page">
                <wp:posOffset>9472930</wp:posOffset>
              </wp:positionV>
              <wp:extent cx="2301875" cy="1397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5" w14:textId="4020BB7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Pr>
                              <w:spacing w:val="-1"/>
                              <w:sz w:val="16"/>
                            </w:rPr>
                            <w:t>56</w:t>
                          </w:r>
                          <w:r>
                            <w:fldChar w:fldCharType="begin"/>
                          </w:r>
                          <w:r>
                            <w:rPr>
                              <w:sz w:val="16"/>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E7" id="Text Box 108" o:spid="_x0000_s1330" type="#_x0000_t202" style="position:absolute;margin-left:361.9pt;margin-top:745.9pt;width:181.25pt;height:11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" filled="f" stroked="f">
              <v:textbox inset="0,0,0,0">
                <w:txbxContent>
                  <w:p w14:paraId="5D50F4D5" w14:textId="4020BB7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Pr>
                        <w:spacing w:val="-1"/>
                        <w:sz w:val="16"/>
                      </w:rPr>
                      <w:t>56</w:t>
                    </w:r>
                    <w:r>
                      <w:fldChar w:fldCharType="begin"/>
                    </w:r>
                    <w:r>
                      <w:rPr>
                        <w:sz w:val="16"/>
                      </w:rPr>
                      <w:instrText xml:space="preserve"> PAGE </w:instrText>
                    </w:r>
                    <w:r>
                      <w:fldChar w:fldCharType="separate"/>
                    </w:r>
                    <w:r>
                      <w:t>54</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7" w14:textId="1DE8FCA2" w:rsidR="009E364D" w:rsidRDefault="003632A4">
    <w:pPr>
      <w:pStyle w:val="BodyText"/>
      <w:spacing w:line="14" w:lineRule="auto"/>
    </w:pPr>
    <w:r>
      <w:rPr>
        <w:noProof/>
      </w:rPr>
      <mc:AlternateContent>
        <mc:Choice Requires="wps">
          <w:drawing>
            <wp:anchor distT="0" distB="0" distL="114300" distR="114300" simplePos="0" relativeHeight="251658319" behindDoc="1" locked="0" layoutInCell="1" allowOverlap="1" wp14:anchorId="5D50F3E8" wp14:editId="0FA3F550">
              <wp:simplePos x="0" y="0"/>
              <wp:positionH relativeFrom="page">
                <wp:posOffset>895985</wp:posOffset>
              </wp:positionH>
              <wp:positionV relativeFrom="page">
                <wp:posOffset>9349740</wp:posOffset>
              </wp:positionV>
              <wp:extent cx="5980430" cy="6350"/>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5946" id="Rectangle 107" o:spid="_x0000_s1026" style="position:absolute;margin-left:70.55pt;margin-top:736.2pt;width:470.9pt;height:.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A" w14:textId="56930B1E" w:rsidR="009E364D" w:rsidRDefault="003632A4">
    <w:pPr>
      <w:pStyle w:val="BodyText"/>
      <w:spacing w:line="14" w:lineRule="auto"/>
    </w:pPr>
    <w:r>
      <w:rPr>
        <w:noProof/>
      </w:rPr>
      <mc:AlternateContent>
        <mc:Choice Requires="wps">
          <w:drawing>
            <wp:anchor distT="0" distB="0" distL="114300" distR="114300" simplePos="0" relativeHeight="251658322" behindDoc="1" locked="0" layoutInCell="1" allowOverlap="1" wp14:anchorId="5D50F3ED" wp14:editId="4B8208A9">
              <wp:simplePos x="0" y="0"/>
              <wp:positionH relativeFrom="page">
                <wp:posOffset>895985</wp:posOffset>
              </wp:positionH>
              <wp:positionV relativeFrom="page">
                <wp:posOffset>9349740</wp:posOffset>
              </wp:positionV>
              <wp:extent cx="5980430" cy="635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B722" id="Rectangle 102" o:spid="_x0000_s1026" style="position:absolute;margin-left:70.55pt;margin-top:736.2pt;width:470.9pt;height:.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23" behindDoc="1" locked="0" layoutInCell="1" allowOverlap="1" wp14:anchorId="5D50F3EE" wp14:editId="3B3F9062">
              <wp:simplePos x="0" y="0"/>
              <wp:positionH relativeFrom="page">
                <wp:posOffset>901700</wp:posOffset>
              </wp:positionH>
              <wp:positionV relativeFrom="page">
                <wp:posOffset>9472930</wp:posOffset>
              </wp:positionV>
              <wp:extent cx="641350" cy="1397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A" w14:textId="31216C3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E" id="_x0000_t202" coordsize="21600,21600" o:spt="202" path="m,l,21600r21600,l21600,xe">
              <v:stroke joinstyle="miter"/>
              <v:path gradientshapeok="t" o:connecttype="rect"/>
            </v:shapetype>
            <v:shape id="Text Box 101" o:spid="_x0000_s1333" type="#_x0000_t202" style="position:absolute;margin-left:71pt;margin-top:745.9pt;width:50.5pt;height:11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D6pTU7bAQAAmAMAAA4AAAAAAAAAAAAAAAAALgIAAGRycy9lMm9Eb2MueG1sUEsBAi0AFAAGAAgA&#10;AAAhAHyS2dvfAAAADQEAAA8AAAAAAAAAAAAAAAAANQQAAGRycy9kb3ducmV2LnhtbFBLBQYAAAAA&#10;BAAEAPMAAABBBQAAAAA=&#10;" filled="f" stroked="f">
              <v:textbox inset="0,0,0,0">
                <w:txbxContent>
                  <w:p w14:paraId="5D50F4DA" w14:textId="31216C3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24" behindDoc="1" locked="0" layoutInCell="1" allowOverlap="1" wp14:anchorId="5D50F3EF" wp14:editId="65214308">
              <wp:simplePos x="0" y="0"/>
              <wp:positionH relativeFrom="page">
                <wp:posOffset>4596130</wp:posOffset>
              </wp:positionH>
              <wp:positionV relativeFrom="page">
                <wp:posOffset>9472930</wp:posOffset>
              </wp:positionV>
              <wp:extent cx="2301875" cy="1397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B" w14:textId="19962751"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Pr>
                              <w:sz w:val="16"/>
                              <w:szCs w:val="16"/>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EF" id="Text Box 100" o:spid="_x0000_s1334" type="#_x0000_t202" style="position:absolute;margin-left:361.9pt;margin-top:745.9pt;width:181.25pt;height:11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" filled="f" stroked="f">
              <v:textbox inset="0,0,0,0">
                <w:txbxContent>
                  <w:p w14:paraId="5D50F4DB" w14:textId="19962751"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Pr>
                        <w:sz w:val="16"/>
                        <w:szCs w:val="16"/>
                      </w:rPr>
                      <w:t>62</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B" w14:textId="5CCDACE0" w:rsidR="009E364D" w:rsidRDefault="003632A4">
    <w:pPr>
      <w:pStyle w:val="BodyText"/>
      <w:spacing w:line="14" w:lineRule="auto"/>
    </w:pPr>
    <w:r>
      <w:rPr>
        <w:noProof/>
      </w:rPr>
      <mc:AlternateContent>
        <mc:Choice Requires="wps">
          <w:drawing>
            <wp:anchor distT="0" distB="0" distL="114300" distR="114300" simplePos="0" relativeHeight="251658325" behindDoc="1" locked="0" layoutInCell="1" allowOverlap="1" wp14:anchorId="5D50F3F0" wp14:editId="4F9BB76F">
              <wp:simplePos x="0" y="0"/>
              <wp:positionH relativeFrom="page">
                <wp:posOffset>895985</wp:posOffset>
              </wp:positionH>
              <wp:positionV relativeFrom="page">
                <wp:posOffset>9349740</wp:posOffset>
              </wp:positionV>
              <wp:extent cx="5980430" cy="635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B429" id="Rectangle 99" o:spid="_x0000_s1026" style="position:absolute;margin-left:70.55pt;margin-top:736.2pt;width:470.9pt;height:.5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D" w14:textId="6CE16652" w:rsidR="009E364D" w:rsidRDefault="003632A4">
    <w:pPr>
      <w:pStyle w:val="BodyText"/>
      <w:spacing w:line="14" w:lineRule="auto"/>
    </w:pPr>
    <w:r>
      <w:rPr>
        <w:noProof/>
      </w:rPr>
      <mc:AlternateContent>
        <mc:Choice Requires="wps">
          <w:drawing>
            <wp:anchor distT="0" distB="0" distL="114300" distR="114300" simplePos="0" relativeHeight="251658327" behindDoc="1" locked="0" layoutInCell="1" allowOverlap="1" wp14:anchorId="5D50F3F3" wp14:editId="65865114">
              <wp:simplePos x="0" y="0"/>
              <wp:positionH relativeFrom="page">
                <wp:posOffset>895985</wp:posOffset>
              </wp:positionH>
              <wp:positionV relativeFrom="page">
                <wp:posOffset>9349740</wp:posOffset>
              </wp:positionV>
              <wp:extent cx="5980430" cy="635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A1904" id="Rectangle 96" o:spid="_x0000_s1026" style="position:absolute;margin-left:70.55pt;margin-top:736.2pt;width:470.9pt;height:.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28" behindDoc="1" locked="0" layoutInCell="1" allowOverlap="1" wp14:anchorId="5D50F3F4" wp14:editId="6E6134A5">
              <wp:simplePos x="0" y="0"/>
              <wp:positionH relativeFrom="page">
                <wp:posOffset>901700</wp:posOffset>
              </wp:positionH>
              <wp:positionV relativeFrom="page">
                <wp:posOffset>9472930</wp:posOffset>
              </wp:positionV>
              <wp:extent cx="641350" cy="1397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0" w14:textId="066AC9B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F4" id="_x0000_t202" coordsize="21600,21600" o:spt="202" path="m,l,21600r21600,l21600,xe">
              <v:stroke joinstyle="miter"/>
              <v:path gradientshapeok="t" o:connecttype="rect"/>
            </v:shapetype>
            <v:shape id="Text Box 95" o:spid="_x0000_s1335" type="#_x0000_t202" style="position:absolute;margin-left:71pt;margin-top:745.9pt;width:50.5pt;height:11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" filled="f" stroked="f">
              <v:textbox inset="0,0,0,0">
                <w:txbxContent>
                  <w:p w14:paraId="5D50F4E0" w14:textId="066AC9B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29" behindDoc="1" locked="0" layoutInCell="1" allowOverlap="1" wp14:anchorId="5D50F3F5" wp14:editId="2592F684">
              <wp:simplePos x="0" y="0"/>
              <wp:positionH relativeFrom="page">
                <wp:posOffset>4596130</wp:posOffset>
              </wp:positionH>
              <wp:positionV relativeFrom="page">
                <wp:posOffset>9472930</wp:posOffset>
              </wp:positionV>
              <wp:extent cx="2301875" cy="1397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1" w14:textId="11EEDA3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F5" id="Text Box 94" o:spid="_x0000_s1336" type="#_x0000_t202" style="position:absolute;margin-left:361.9pt;margin-top:745.9pt;width:181.25pt;height:11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" filled="f" stroked="f">
              <v:textbox inset="0,0,0,0">
                <w:txbxContent>
                  <w:p w14:paraId="5D50F4E1" w14:textId="11EEDA3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E" w14:textId="75B8B494" w:rsidR="009E364D" w:rsidRDefault="003632A4">
    <w:pPr>
      <w:pStyle w:val="BodyText"/>
      <w:spacing w:line="14" w:lineRule="auto"/>
    </w:pPr>
    <w:r>
      <w:rPr>
        <w:noProof/>
      </w:rPr>
      <mc:AlternateContent>
        <mc:Choice Requires="wps">
          <w:drawing>
            <wp:anchor distT="0" distB="0" distL="114300" distR="114300" simplePos="0" relativeHeight="251658326" behindDoc="1" locked="0" layoutInCell="1" allowOverlap="1" wp14:anchorId="5D50F3F6" wp14:editId="46384072">
              <wp:simplePos x="0" y="0"/>
              <wp:positionH relativeFrom="page">
                <wp:posOffset>895985</wp:posOffset>
              </wp:positionH>
              <wp:positionV relativeFrom="page">
                <wp:posOffset>9349740</wp:posOffset>
              </wp:positionV>
              <wp:extent cx="5980430" cy="635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8755" id="Rectangle 93" o:spid="_x0000_s1026" style="position:absolute;margin-left:70.55pt;margin-top:736.2pt;width:470.9pt;height:.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1" w14:textId="6ECC6BF3" w:rsidR="009E364D" w:rsidRDefault="003632A4">
    <w:pPr>
      <w:pStyle w:val="BodyText"/>
      <w:spacing w:line="14" w:lineRule="auto"/>
    </w:pPr>
    <w:r>
      <w:rPr>
        <w:noProof/>
      </w:rPr>
      <mc:AlternateContent>
        <mc:Choice Requires="wps">
          <w:drawing>
            <wp:anchor distT="0" distB="0" distL="114300" distR="114300" simplePos="0" relativeHeight="251658330" behindDoc="1" locked="0" layoutInCell="1" allowOverlap="1" wp14:anchorId="5D50F3F9" wp14:editId="3DAB46EB">
              <wp:simplePos x="0" y="0"/>
              <wp:positionH relativeFrom="page">
                <wp:posOffset>895985</wp:posOffset>
              </wp:positionH>
              <wp:positionV relativeFrom="page">
                <wp:posOffset>9349740</wp:posOffset>
              </wp:positionV>
              <wp:extent cx="5980430" cy="635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CED3" id="Rectangle 90" o:spid="_x0000_s1026" style="position:absolute;margin-left:70.55pt;margin-top:736.2pt;width:470.9pt;height:.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31" behindDoc="1" locked="0" layoutInCell="1" allowOverlap="1" wp14:anchorId="5D50F3FA" wp14:editId="0E85082C">
              <wp:simplePos x="0" y="0"/>
              <wp:positionH relativeFrom="page">
                <wp:posOffset>901700</wp:posOffset>
              </wp:positionH>
              <wp:positionV relativeFrom="page">
                <wp:posOffset>9472930</wp:posOffset>
              </wp:positionV>
              <wp:extent cx="641350" cy="1397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4" w14:textId="2B2441F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FA" id="_x0000_t202" coordsize="21600,21600" o:spt="202" path="m,l,21600r21600,l21600,xe">
              <v:stroke joinstyle="miter"/>
              <v:path gradientshapeok="t" o:connecttype="rect"/>
            </v:shapetype>
            <v:shape id="Text Box 89" o:spid="_x0000_s1337" type="#_x0000_t202" style="position:absolute;margin-left:71pt;margin-top:745.9pt;width:50.5pt;height:11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" filled="f" stroked="f">
              <v:textbox inset="0,0,0,0">
                <w:txbxContent>
                  <w:p w14:paraId="5D50F4E4" w14:textId="2B2441F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32" behindDoc="1" locked="0" layoutInCell="1" allowOverlap="1" wp14:anchorId="5D50F3FB" wp14:editId="61F452E0">
              <wp:simplePos x="0" y="0"/>
              <wp:positionH relativeFrom="page">
                <wp:posOffset>4596130</wp:posOffset>
              </wp:positionH>
              <wp:positionV relativeFrom="page">
                <wp:posOffset>9472930</wp:posOffset>
              </wp:positionV>
              <wp:extent cx="2301875" cy="1397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5" w14:textId="50C10CF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FB" id="Text Box 88" o:spid="_x0000_s1338" type="#_x0000_t202" style="position:absolute;margin-left:361.9pt;margin-top:745.9pt;width:181.25pt;height:11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" filled="f" stroked="f">
              <v:textbox inset="0,0,0,0">
                <w:txbxContent>
                  <w:p w14:paraId="5D50F4E5" w14:textId="50C10CF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2" w14:textId="49F4762C" w:rsidR="009E364D" w:rsidRDefault="009E364D">
    <w:pPr>
      <w:pStyle w:val="BodyText"/>
      <w:spacing w:line="14" w:lineRule="auto"/>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5" w14:textId="00F7AF17" w:rsidR="009E364D" w:rsidRDefault="003632A4">
    <w:pPr>
      <w:pStyle w:val="BodyText"/>
      <w:spacing w:line="14" w:lineRule="auto"/>
    </w:pPr>
    <w:r>
      <w:rPr>
        <w:noProof/>
      </w:rPr>
      <mc:AlternateContent>
        <mc:Choice Requires="wps">
          <w:drawing>
            <wp:anchor distT="0" distB="0" distL="114300" distR="114300" simplePos="0" relativeHeight="251658333" behindDoc="1" locked="0" layoutInCell="1" allowOverlap="1" wp14:anchorId="5D50F3FF" wp14:editId="22FDE2EF">
              <wp:simplePos x="0" y="0"/>
              <wp:positionH relativeFrom="page">
                <wp:posOffset>895985</wp:posOffset>
              </wp:positionH>
              <wp:positionV relativeFrom="page">
                <wp:posOffset>9349740</wp:posOffset>
              </wp:positionV>
              <wp:extent cx="5980430" cy="635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CD90A" id="Rectangle 84" o:spid="_x0000_s1026" style="position:absolute;margin-left:70.55pt;margin-top:736.2pt;width:470.9pt;height:.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34" behindDoc="1" locked="0" layoutInCell="1" allowOverlap="1" wp14:anchorId="5D50F400" wp14:editId="45C64959">
              <wp:simplePos x="0" y="0"/>
              <wp:positionH relativeFrom="page">
                <wp:posOffset>901700</wp:posOffset>
              </wp:positionH>
              <wp:positionV relativeFrom="page">
                <wp:posOffset>9472930</wp:posOffset>
              </wp:positionV>
              <wp:extent cx="641350" cy="1397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8" w14:textId="25D2D08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0" id="_x0000_t202" coordsize="21600,21600" o:spt="202" path="m,l,21600r21600,l21600,xe">
              <v:stroke joinstyle="miter"/>
              <v:path gradientshapeok="t" o:connecttype="rect"/>
            </v:shapetype>
            <v:shape id="Text Box 83" o:spid="_x0000_s1339" type="#_x0000_t202" style="position:absolute;margin-left:71pt;margin-top:745.9pt;width:50.5pt;height:11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" filled="f" stroked="f">
              <v:textbox inset="0,0,0,0">
                <w:txbxContent>
                  <w:p w14:paraId="5D50F4E8" w14:textId="25D2D08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35" behindDoc="1" locked="0" layoutInCell="1" allowOverlap="1" wp14:anchorId="5D50F401" wp14:editId="2B87D4A2">
              <wp:simplePos x="0" y="0"/>
              <wp:positionH relativeFrom="page">
                <wp:posOffset>4596130</wp:posOffset>
              </wp:positionH>
              <wp:positionV relativeFrom="page">
                <wp:posOffset>9472930</wp:posOffset>
              </wp:positionV>
              <wp:extent cx="2301875" cy="1397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9" w14:textId="6B328ED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01" id="Text Box 82" o:spid="_x0000_s1340" type="#_x0000_t202" style="position:absolute;margin-left:361.9pt;margin-top:745.9pt;width:181.25pt;height:11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" filled="f" stroked="f">
              <v:textbox inset="0,0,0,0">
                <w:txbxContent>
                  <w:p w14:paraId="5D50F4E9" w14:textId="6B328ED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68</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6" w14:textId="42664722" w:rsidR="009E364D" w:rsidRDefault="009E364D">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0" w14:textId="3D427C80" w:rsidR="009E364D" w:rsidRDefault="007D4D54">
    <w:pPr>
      <w:pStyle w:val="BodyText"/>
      <w:spacing w:line="14" w:lineRule="auto"/>
      <w:rPr>
        <w:sz w:val="2"/>
      </w:rPr>
    </w:pPr>
    <w:r>
      <w:rPr>
        <w:sz w:val="16"/>
      </w:rPr>
      <w:t>Washoe</w:t>
    </w:r>
    <w:r>
      <w:rPr>
        <w:spacing w:val="-1"/>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9" w14:textId="2F21E246" w:rsidR="009E364D" w:rsidRDefault="003632A4">
    <w:pPr>
      <w:pStyle w:val="BodyText"/>
      <w:spacing w:line="14" w:lineRule="auto"/>
    </w:pPr>
    <w:r>
      <w:rPr>
        <w:noProof/>
      </w:rPr>
      <mc:AlternateContent>
        <mc:Choice Requires="wps">
          <w:drawing>
            <wp:anchor distT="0" distB="0" distL="114300" distR="114300" simplePos="0" relativeHeight="251658337" behindDoc="1" locked="0" layoutInCell="1" allowOverlap="1" wp14:anchorId="5D50F406" wp14:editId="79DD0551">
              <wp:simplePos x="0" y="0"/>
              <wp:positionH relativeFrom="page">
                <wp:posOffset>895985</wp:posOffset>
              </wp:positionH>
              <wp:positionV relativeFrom="page">
                <wp:posOffset>9349740</wp:posOffset>
              </wp:positionV>
              <wp:extent cx="5980430" cy="635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4125B" id="Rectangle 77" o:spid="_x0000_s1026" style="position:absolute;margin-left:70.55pt;margin-top:736.2pt;width:470.9pt;height:.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38" behindDoc="1" locked="0" layoutInCell="1" allowOverlap="1" wp14:anchorId="5D50F407" wp14:editId="4ED0CFE1">
              <wp:simplePos x="0" y="0"/>
              <wp:positionH relativeFrom="page">
                <wp:posOffset>901700</wp:posOffset>
              </wp:positionH>
              <wp:positionV relativeFrom="page">
                <wp:posOffset>9472930</wp:posOffset>
              </wp:positionV>
              <wp:extent cx="641350" cy="1397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D" w14:textId="51F155D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7" id="_x0000_t202" coordsize="21600,21600" o:spt="202" path="m,l,21600r21600,l21600,xe">
              <v:stroke joinstyle="miter"/>
              <v:path gradientshapeok="t" o:connecttype="rect"/>
            </v:shapetype>
            <v:shape id="Text Box 76" o:spid="_x0000_s1342" type="#_x0000_t202" style="position:absolute;margin-left:71pt;margin-top:745.9pt;width:50.5pt;height:11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" filled="f" stroked="f">
              <v:textbox inset="0,0,0,0">
                <w:txbxContent>
                  <w:p w14:paraId="5D50F4ED" w14:textId="51F155D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39" behindDoc="1" locked="0" layoutInCell="1" allowOverlap="1" wp14:anchorId="5D50F408" wp14:editId="6C11F525">
              <wp:simplePos x="0" y="0"/>
              <wp:positionH relativeFrom="page">
                <wp:posOffset>4596130</wp:posOffset>
              </wp:positionH>
              <wp:positionV relativeFrom="page">
                <wp:posOffset>9472930</wp:posOffset>
              </wp:positionV>
              <wp:extent cx="2301875" cy="1397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E" w14:textId="48D9A1D6"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08" id="Text Box 75" o:spid="_x0000_s1343" type="#_x0000_t202" style="position:absolute;margin-left:361.9pt;margin-top:745.9pt;width:181.25pt;height:11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" filled="f" stroked="f">
              <v:textbox inset="0,0,0,0">
                <w:txbxContent>
                  <w:p w14:paraId="5D50F4EE" w14:textId="48D9A1D6"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A" w14:textId="68C3B253" w:rsidR="009E364D" w:rsidRDefault="009E364D">
    <w:pPr>
      <w:pStyle w:val="BodyText"/>
      <w:spacing w:line="14" w:lineRule="auto"/>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E" w14:textId="080074DE" w:rsidR="009E364D" w:rsidRDefault="003632A4">
    <w:pPr>
      <w:pStyle w:val="BodyText"/>
      <w:spacing w:line="14" w:lineRule="auto"/>
    </w:pPr>
    <w:r>
      <w:rPr>
        <w:noProof/>
      </w:rPr>
      <mc:AlternateContent>
        <mc:Choice Requires="wps">
          <w:drawing>
            <wp:anchor distT="0" distB="0" distL="114300" distR="114300" simplePos="0" relativeHeight="251658342" behindDoc="1" locked="0" layoutInCell="1" allowOverlap="1" wp14:anchorId="5D50F40E" wp14:editId="5EFF6CDE">
              <wp:simplePos x="0" y="0"/>
              <wp:positionH relativeFrom="page">
                <wp:posOffset>895985</wp:posOffset>
              </wp:positionH>
              <wp:positionV relativeFrom="page">
                <wp:posOffset>9349740</wp:posOffset>
              </wp:positionV>
              <wp:extent cx="5980430" cy="635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74B1" id="Rectangle 69" o:spid="_x0000_s1026" style="position:absolute;margin-left:70.55pt;margin-top:736.2pt;width:470.9pt;height:.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43" behindDoc="1" locked="0" layoutInCell="1" allowOverlap="1" wp14:anchorId="5D50F40F" wp14:editId="7C862C45">
              <wp:simplePos x="0" y="0"/>
              <wp:positionH relativeFrom="page">
                <wp:posOffset>901700</wp:posOffset>
              </wp:positionH>
              <wp:positionV relativeFrom="page">
                <wp:posOffset>9472930</wp:posOffset>
              </wp:positionV>
              <wp:extent cx="641350" cy="1397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3" w14:textId="39E2DD08"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F" id="_x0000_t202" coordsize="21600,21600" o:spt="202" path="m,l,21600r21600,l21600,xe">
              <v:stroke joinstyle="miter"/>
              <v:path gradientshapeok="t" o:connecttype="rect"/>
            </v:shapetype>
            <v:shape id="Text Box 68" o:spid="_x0000_s1346" type="#_x0000_t202" style="position:absolute;margin-left:71pt;margin-top:745.9pt;width:50.5pt;height:11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DiwDNTbAQAAmAMAAA4AAAAAAAAAAAAAAAAALgIAAGRycy9lMm9Eb2MueG1sUEsBAi0AFAAGAAgA&#10;AAAhAHyS2dvfAAAADQEAAA8AAAAAAAAAAAAAAAAANQQAAGRycy9kb3ducmV2LnhtbFBLBQYAAAAA&#10;BAAEAPMAAABBBQAAAAA=&#10;" filled="f" stroked="f">
              <v:textbox inset="0,0,0,0">
                <w:txbxContent>
                  <w:p w14:paraId="5D50F4F3" w14:textId="39E2DD08"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44" behindDoc="1" locked="0" layoutInCell="1" allowOverlap="1" wp14:anchorId="5D50F410" wp14:editId="2201ED43">
              <wp:simplePos x="0" y="0"/>
              <wp:positionH relativeFrom="page">
                <wp:posOffset>4596130</wp:posOffset>
              </wp:positionH>
              <wp:positionV relativeFrom="page">
                <wp:posOffset>9472930</wp:posOffset>
              </wp:positionV>
              <wp:extent cx="2301875" cy="1397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4" w14:textId="5E51D0C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w:t>
                          </w:r>
                          <w:r w:rsidR="00616092">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10" id="Text Box 67" o:spid="_x0000_s1347" type="#_x0000_t202" style="position:absolute;margin-left:361.9pt;margin-top:745.9pt;width:181.25pt;height:11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" filled="f" stroked="f">
              <v:textbox inset="0,0,0,0">
                <w:txbxContent>
                  <w:p w14:paraId="5D50F4F4" w14:textId="5E51D0C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w:t>
                    </w:r>
                    <w:r w:rsidR="00616092">
                      <w:rPr>
                        <w:sz w:val="16"/>
                        <w:szCs w:val="16"/>
                      </w:rPr>
                      <w:t>6</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F" w14:textId="369D053A" w:rsidR="009E364D" w:rsidRDefault="009E364D">
    <w:pPr>
      <w:pStyle w:val="BodyText"/>
      <w:spacing w:line="14" w:lineRule="auto"/>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1" w14:textId="02EEAEF1" w:rsidR="009E364D" w:rsidRDefault="003632A4">
    <w:pPr>
      <w:pStyle w:val="BodyText"/>
      <w:spacing w:line="14" w:lineRule="auto"/>
    </w:pPr>
    <w:r>
      <w:rPr>
        <w:noProof/>
      </w:rPr>
      <mc:AlternateContent>
        <mc:Choice Requires="wps">
          <w:drawing>
            <wp:anchor distT="0" distB="0" distL="114300" distR="114300" simplePos="0" relativeHeight="251658345" behindDoc="1" locked="0" layoutInCell="1" allowOverlap="1" wp14:anchorId="5D50F414" wp14:editId="33CE0DA8">
              <wp:simplePos x="0" y="0"/>
              <wp:positionH relativeFrom="page">
                <wp:posOffset>895985</wp:posOffset>
              </wp:positionH>
              <wp:positionV relativeFrom="page">
                <wp:posOffset>9101455</wp:posOffset>
              </wp:positionV>
              <wp:extent cx="5980430" cy="635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A62B" id="Rectangle 63" o:spid="_x0000_s1026" style="position:absolute;margin-left:70.55pt;margin-top:716.65pt;width:470.9pt;height:.5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46" behindDoc="1" locked="0" layoutInCell="1" allowOverlap="1" wp14:anchorId="5D50F415" wp14:editId="62CDECD3">
              <wp:simplePos x="0" y="0"/>
              <wp:positionH relativeFrom="page">
                <wp:posOffset>901700</wp:posOffset>
              </wp:positionH>
              <wp:positionV relativeFrom="page">
                <wp:posOffset>9226550</wp:posOffset>
              </wp:positionV>
              <wp:extent cx="641350" cy="1397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7" w14:textId="57C778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5" id="_x0000_t202" coordsize="21600,21600" o:spt="202" path="m,l,21600r21600,l21600,xe">
              <v:stroke joinstyle="miter"/>
              <v:path gradientshapeok="t" o:connecttype="rect"/>
            </v:shapetype>
            <v:shape id="Text Box 62" o:spid="_x0000_s1348" type="#_x0000_t202" style="position:absolute;margin-left:71pt;margin-top:726.5pt;width:50.5pt;height:11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" filled="f" stroked="f">
              <v:textbox inset="0,0,0,0">
                <w:txbxContent>
                  <w:p w14:paraId="5D50F4F7" w14:textId="57C778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47" behindDoc="1" locked="0" layoutInCell="1" allowOverlap="1" wp14:anchorId="5D50F416" wp14:editId="32E65876">
              <wp:simplePos x="0" y="0"/>
              <wp:positionH relativeFrom="page">
                <wp:posOffset>4516755</wp:posOffset>
              </wp:positionH>
              <wp:positionV relativeFrom="page">
                <wp:posOffset>9226550</wp:posOffset>
              </wp:positionV>
              <wp:extent cx="2381250" cy="1397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8" w14:textId="039693A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sidRPr="00616092">
                            <w:rPr>
                              <w:sz w:val="16"/>
                              <w:szCs w:val="16"/>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16" id="Text Box 61" o:spid="_x0000_s1349" type="#_x0000_t202" style="position:absolute;margin-left:355.65pt;margin-top:726.5pt;width:187.5pt;height:11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" filled="f" stroked="f">
              <v:textbox inset="0,0,0,0">
                <w:txbxContent>
                  <w:p w14:paraId="5D50F4F8" w14:textId="039693A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sidRPr="00616092">
                      <w:rPr>
                        <w:sz w:val="16"/>
                        <w:szCs w:val="16"/>
                      </w:rPr>
                      <w:t>78</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2" w14:textId="40DE4B33" w:rsidR="009E364D" w:rsidRDefault="009E364D">
    <w:pPr>
      <w:pStyle w:val="BodyText"/>
      <w:spacing w:line="14" w:lineRule="auto"/>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5" w14:textId="7648F30E" w:rsidR="009E364D" w:rsidRDefault="003632A4">
    <w:pPr>
      <w:pStyle w:val="BodyText"/>
      <w:spacing w:line="14" w:lineRule="auto"/>
    </w:pPr>
    <w:r>
      <w:rPr>
        <w:noProof/>
      </w:rPr>
      <mc:AlternateContent>
        <mc:Choice Requires="wps">
          <w:drawing>
            <wp:anchor distT="0" distB="0" distL="114300" distR="114300" simplePos="0" relativeHeight="251658350" behindDoc="1" locked="0" layoutInCell="1" allowOverlap="1" wp14:anchorId="5D50F41C" wp14:editId="3DFEE2A0">
              <wp:simplePos x="0" y="0"/>
              <wp:positionH relativeFrom="page">
                <wp:posOffset>895985</wp:posOffset>
              </wp:positionH>
              <wp:positionV relativeFrom="page">
                <wp:posOffset>9101455</wp:posOffset>
              </wp:positionV>
              <wp:extent cx="5980430" cy="635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F0485" id="Rectangle 55" o:spid="_x0000_s1026" style="position:absolute;margin-left:70.55pt;margin-top:716.65pt;width:470.9pt;height:.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51" behindDoc="1" locked="0" layoutInCell="1" allowOverlap="1" wp14:anchorId="5D50F41D" wp14:editId="71699549">
              <wp:simplePos x="0" y="0"/>
              <wp:positionH relativeFrom="page">
                <wp:posOffset>901700</wp:posOffset>
              </wp:positionH>
              <wp:positionV relativeFrom="page">
                <wp:posOffset>9226550</wp:posOffset>
              </wp:positionV>
              <wp:extent cx="641350" cy="139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D" w14:textId="545BC6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D" id="_x0000_t202" coordsize="21600,21600" o:spt="202" path="m,l,21600r21600,l21600,xe">
              <v:stroke joinstyle="miter"/>
              <v:path gradientshapeok="t" o:connecttype="rect"/>
            </v:shapetype>
            <v:shape id="Text Box 54" o:spid="_x0000_s1352" type="#_x0000_t202" style="position:absolute;margin-left:71pt;margin-top:726.5pt;width:50.5pt;height:11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" filled="f" stroked="f">
              <v:textbox inset="0,0,0,0">
                <w:txbxContent>
                  <w:p w14:paraId="5D50F4FD" w14:textId="545BC6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52" behindDoc="1" locked="0" layoutInCell="1" allowOverlap="1" wp14:anchorId="5D50F41E" wp14:editId="2084CFCE">
              <wp:simplePos x="0" y="0"/>
              <wp:positionH relativeFrom="page">
                <wp:posOffset>4516755</wp:posOffset>
              </wp:positionH>
              <wp:positionV relativeFrom="page">
                <wp:posOffset>9226550</wp:posOffset>
              </wp:positionV>
              <wp:extent cx="2381250" cy="1397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E" w14:textId="281A7F1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Pr>
                              <w:sz w:val="16"/>
                              <w:szCs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1E" id="Text Box 53" o:spid="_x0000_s1353" type="#_x0000_t202" style="position:absolute;margin-left:355.65pt;margin-top:726.5pt;width:187.5pt;height:11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" filled="f" stroked="f">
              <v:textbox inset="0,0,0,0">
                <w:txbxContent>
                  <w:p w14:paraId="5D50F4FE" w14:textId="281A7F1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Pr>
                        <w:sz w:val="16"/>
                        <w:szCs w:val="16"/>
                      </w:rPr>
                      <w:t>90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6" w14:textId="2AF7C828" w:rsidR="009E364D" w:rsidRDefault="009E364D">
    <w:pPr>
      <w:pStyle w:val="BodyText"/>
      <w:spacing w:line="14" w:lineRule="auto"/>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8" w14:textId="266947D0" w:rsidR="009E364D" w:rsidRDefault="002720A2">
    <w:pPr>
      <w:pStyle w:val="BodyText"/>
      <w:spacing w:line="14" w:lineRule="auto"/>
    </w:pPr>
    <w:r>
      <w:rPr>
        <w:noProof/>
      </w:rPr>
      <mc:AlternateContent>
        <mc:Choice Requires="wps">
          <w:drawing>
            <wp:anchor distT="0" distB="0" distL="114300" distR="114300" simplePos="0" relativeHeight="251658354" behindDoc="1" locked="0" layoutInCell="1" allowOverlap="1" wp14:anchorId="5D50F423" wp14:editId="5775064C">
              <wp:simplePos x="0" y="0"/>
              <wp:positionH relativeFrom="page">
                <wp:posOffset>882650</wp:posOffset>
              </wp:positionH>
              <wp:positionV relativeFrom="page">
                <wp:posOffset>9472930</wp:posOffset>
              </wp:positionV>
              <wp:extent cx="641350" cy="139700"/>
              <wp:effectExtent l="0" t="0" r="635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1" w14:textId="53B0CC6A"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3" id="_x0000_t202" coordsize="21600,21600" o:spt="202" path="m,l,21600r21600,l21600,xe">
              <v:stroke joinstyle="miter"/>
              <v:path gradientshapeok="t" o:connecttype="rect"/>
            </v:shapetype>
            <v:shape id="Text Box 48" o:spid="_x0000_s1354" type="#_x0000_t202" style="position:absolute;margin-left:69.5pt;margin-top:745.9pt;width:50.5pt;height:11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" filled="f" stroked="f">
              <v:textbox inset="0,0,0,0">
                <w:txbxContent>
                  <w:p w14:paraId="5D50F501" w14:textId="53B0CC6A"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r w:rsidR="003632A4">
      <w:rPr>
        <w:noProof/>
      </w:rPr>
      <mc:AlternateContent>
        <mc:Choice Requires="wps">
          <w:drawing>
            <wp:anchor distT="0" distB="0" distL="114300" distR="114300" simplePos="0" relativeHeight="251658353" behindDoc="1" locked="0" layoutInCell="1" allowOverlap="1" wp14:anchorId="5D50F422" wp14:editId="2FF4BCC6">
              <wp:simplePos x="0" y="0"/>
              <wp:positionH relativeFrom="page">
                <wp:posOffset>895985</wp:posOffset>
              </wp:positionH>
              <wp:positionV relativeFrom="page">
                <wp:posOffset>9349740</wp:posOffset>
              </wp:positionV>
              <wp:extent cx="5980430" cy="635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45C1" id="Rectangle 49" o:spid="_x0000_s1026" style="position:absolute;margin-left:70.55pt;margin-top:736.2pt;width:470.9pt;height:.5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55" behindDoc="1" locked="0" layoutInCell="1" allowOverlap="1" wp14:anchorId="5D50F424" wp14:editId="2839DB02">
              <wp:simplePos x="0" y="0"/>
              <wp:positionH relativeFrom="page">
                <wp:posOffset>4596130</wp:posOffset>
              </wp:positionH>
              <wp:positionV relativeFrom="page">
                <wp:posOffset>9472930</wp:posOffset>
              </wp:positionV>
              <wp:extent cx="2301875" cy="1397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2" w14:textId="055F5C0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24" id="Text Box 47" o:spid="_x0000_s1355" type="#_x0000_t202" style="position:absolute;margin-left:361.9pt;margin-top:745.9pt;width:181.25pt;height:11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" filled="f" stroked="f">
              <v:textbox inset="0,0,0,0">
                <w:txbxContent>
                  <w:p w14:paraId="5D50F502" w14:textId="055F5C0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92</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9" w14:textId="7EC67E32" w:rsidR="009E364D" w:rsidRDefault="009E364D">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1" w14:textId="77777777" w:rsidR="009E364D" w:rsidRDefault="009E364D">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C" w14:textId="0494AE4A" w:rsidR="009E364D" w:rsidRDefault="003632A4">
    <w:pPr>
      <w:pStyle w:val="BodyText"/>
      <w:spacing w:line="14" w:lineRule="auto"/>
    </w:pPr>
    <w:r>
      <w:rPr>
        <w:noProof/>
      </w:rPr>
      <mc:AlternateContent>
        <mc:Choice Requires="wps">
          <w:drawing>
            <wp:anchor distT="0" distB="0" distL="114300" distR="114300" simplePos="0" relativeHeight="251658358" behindDoc="1" locked="0" layoutInCell="1" allowOverlap="1" wp14:anchorId="5D50F42A" wp14:editId="1872BBA0">
              <wp:simplePos x="0" y="0"/>
              <wp:positionH relativeFrom="page">
                <wp:posOffset>895985</wp:posOffset>
              </wp:positionH>
              <wp:positionV relativeFrom="page">
                <wp:posOffset>9349740</wp:posOffset>
              </wp:positionV>
              <wp:extent cx="5980430" cy="635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82E0C" id="Rectangle 41" o:spid="_x0000_s1026" style="position:absolute;margin-left:70.55pt;margin-top:736.2pt;width:470.9pt;height:.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59" behindDoc="1" locked="0" layoutInCell="1" allowOverlap="1" wp14:anchorId="5D50F42B" wp14:editId="29EF1415">
              <wp:simplePos x="0" y="0"/>
              <wp:positionH relativeFrom="page">
                <wp:posOffset>901700</wp:posOffset>
              </wp:positionH>
              <wp:positionV relativeFrom="page">
                <wp:posOffset>9472930</wp:posOffset>
              </wp:positionV>
              <wp:extent cx="641350" cy="1397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7" w14:textId="27AB0DD8"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B" id="_x0000_t202" coordsize="21600,21600" o:spt="202" path="m,l,21600r21600,l21600,xe">
              <v:stroke joinstyle="miter"/>
              <v:path gradientshapeok="t" o:connecttype="rect"/>
            </v:shapetype>
            <v:shape id="Text Box 40" o:spid="_x0000_s1358" type="#_x0000_t202" style="position:absolute;margin-left:71pt;margin-top:745.9pt;width:50.5pt;height:11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C0pOWvbAQAAmAMAAA4AAAAAAAAAAAAAAAAALgIAAGRycy9lMm9Eb2MueG1sUEsBAi0AFAAGAAgA&#10;AAAhAHyS2dvfAAAADQEAAA8AAAAAAAAAAAAAAAAANQQAAGRycy9kb3ducmV2LnhtbFBLBQYAAAAA&#10;BAAEAPMAAABBBQAAAAA=&#10;" filled="f" stroked="f">
              <v:textbox inset="0,0,0,0">
                <w:txbxContent>
                  <w:p w14:paraId="5D50F507" w14:textId="27AB0DD8"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60" behindDoc="1" locked="0" layoutInCell="1" allowOverlap="1" wp14:anchorId="5D50F42C" wp14:editId="7254A2A8">
              <wp:simplePos x="0" y="0"/>
              <wp:positionH relativeFrom="page">
                <wp:posOffset>4596130</wp:posOffset>
              </wp:positionH>
              <wp:positionV relativeFrom="page">
                <wp:posOffset>9472930</wp:posOffset>
              </wp:positionV>
              <wp:extent cx="2301875" cy="1397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8" w14:textId="3CB5B033"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w:t>
                          </w:r>
                          <w:r w:rsidR="00616092">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2C" id="Text Box 39" o:spid="_x0000_s1359" type="#_x0000_t202" style="position:absolute;margin-left:361.9pt;margin-top:745.9pt;width:181.25pt;height:11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" filled="f" stroked="f">
              <v:textbox inset="0,0,0,0">
                <w:txbxContent>
                  <w:p w14:paraId="5D50F508" w14:textId="3CB5B033"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w:t>
                    </w:r>
                    <w:r w:rsidR="00616092">
                      <w:rPr>
                        <w:sz w:val="16"/>
                        <w:szCs w:val="16"/>
                      </w:rPr>
                      <w:t>6</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D" w14:textId="1FE431F0" w:rsidR="009E364D" w:rsidRDefault="009E364D">
    <w:pPr>
      <w:pStyle w:val="BodyText"/>
      <w:spacing w:line="14" w:lineRule="auto"/>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F" w14:textId="4F8C4957" w:rsidR="009E364D" w:rsidRDefault="003632A4">
    <w:pPr>
      <w:pStyle w:val="BodyText"/>
      <w:spacing w:line="14" w:lineRule="auto"/>
    </w:pPr>
    <w:r>
      <w:rPr>
        <w:noProof/>
      </w:rPr>
      <mc:AlternateContent>
        <mc:Choice Requires="wps">
          <w:drawing>
            <wp:anchor distT="0" distB="0" distL="114300" distR="114300" simplePos="0" relativeHeight="251658361" behindDoc="1" locked="0" layoutInCell="1" allowOverlap="1" wp14:anchorId="5D50F430" wp14:editId="3DBB2521">
              <wp:simplePos x="0" y="0"/>
              <wp:positionH relativeFrom="page">
                <wp:posOffset>895985</wp:posOffset>
              </wp:positionH>
              <wp:positionV relativeFrom="page">
                <wp:posOffset>9349740</wp:posOffset>
              </wp:positionV>
              <wp:extent cx="5980430" cy="635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4CC07" id="Rectangle 35" o:spid="_x0000_s1026" style="position:absolute;margin-left:70.55pt;margin-top:736.2pt;width:470.9pt;height:.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62" behindDoc="1" locked="0" layoutInCell="1" allowOverlap="1" wp14:anchorId="5D50F431" wp14:editId="2F2C2B41">
              <wp:simplePos x="0" y="0"/>
              <wp:positionH relativeFrom="page">
                <wp:posOffset>901700</wp:posOffset>
              </wp:positionH>
              <wp:positionV relativeFrom="page">
                <wp:posOffset>9472930</wp:posOffset>
              </wp:positionV>
              <wp:extent cx="641350" cy="1397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9" w14:textId="4EC277A4"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1" id="_x0000_t202" coordsize="21600,21600" o:spt="202" path="m,l,21600r21600,l21600,xe">
              <v:stroke joinstyle="miter"/>
              <v:path gradientshapeok="t" o:connecttype="rect"/>
            </v:shapetype>
            <v:shape id="Text Box 34" o:spid="_x0000_s1360" type="#_x0000_t202" style="position:absolute;margin-left:71pt;margin-top:745.9pt;width:50.5pt;height:11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EvMbMDbAQAAmAMAAA4AAAAAAAAAAAAAAAAALgIAAGRycy9lMm9Eb2MueG1sUEsBAi0AFAAGAAgA&#10;AAAhAHyS2dvfAAAADQEAAA8AAAAAAAAAAAAAAAAANQQAAGRycy9kb3ducmV2LnhtbFBLBQYAAAAA&#10;BAAEAPMAAABBBQAAAAA=&#10;" filled="f" stroked="f">
              <v:textbox inset="0,0,0,0">
                <w:txbxContent>
                  <w:p w14:paraId="5D50F509" w14:textId="4EC277A4"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63" behindDoc="1" locked="0" layoutInCell="1" allowOverlap="1" wp14:anchorId="5D50F432" wp14:editId="1666FAB3">
              <wp:simplePos x="0" y="0"/>
              <wp:positionH relativeFrom="page">
                <wp:posOffset>4596130</wp:posOffset>
              </wp:positionH>
              <wp:positionV relativeFrom="page">
                <wp:posOffset>9472930</wp:posOffset>
              </wp:positionV>
              <wp:extent cx="2301875" cy="1397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A" w14:textId="17CAFB5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32" id="Text Box 33" o:spid="_x0000_s1361" type="#_x0000_t202" style="position:absolute;margin-left:361.9pt;margin-top:745.9pt;width:181.25pt;height:1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" filled="f" stroked="f">
              <v:textbox inset="0,0,0,0">
                <w:txbxContent>
                  <w:p w14:paraId="5D50F50A" w14:textId="17CAFB5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98</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0" w14:textId="105C7BB6" w:rsidR="009E364D" w:rsidRDefault="009E364D">
    <w:pPr>
      <w:pStyle w:val="BodyText"/>
      <w:spacing w:line="14" w:lineRule="auto"/>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3" w14:textId="1243536C" w:rsidR="009E364D" w:rsidRDefault="00616092">
    <w:pPr>
      <w:pStyle w:val="BodyText"/>
      <w:spacing w:line="14" w:lineRule="auto"/>
    </w:pPr>
    <w:r>
      <w:rPr>
        <w:noProof/>
      </w:rPr>
      <mc:AlternateContent>
        <mc:Choice Requires="wps">
          <w:drawing>
            <wp:anchor distT="0" distB="0" distL="114300" distR="114300" simplePos="0" relativeHeight="251658368" behindDoc="1" locked="0" layoutInCell="1" allowOverlap="1" wp14:anchorId="5D50F43A" wp14:editId="62F328E0">
              <wp:simplePos x="0" y="0"/>
              <wp:positionH relativeFrom="page">
                <wp:posOffset>4614509</wp:posOffset>
              </wp:positionH>
              <wp:positionV relativeFrom="page">
                <wp:posOffset>9480286</wp:posOffset>
              </wp:positionV>
              <wp:extent cx="2359660" cy="258792"/>
              <wp:effectExtent l="0" t="0" r="2540"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0" w14:textId="74CB2EDF"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10</w:t>
                          </w:r>
                          <w:r w:rsidR="00616092">
                            <w:rPr>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A" id="_x0000_t202" coordsize="21600,21600" o:spt="202" path="m,l,21600r21600,l21600,xe">
              <v:stroke joinstyle="miter"/>
              <v:path gradientshapeok="t" o:connecttype="rect"/>
            </v:shapetype>
            <v:shape id="Text Box 25" o:spid="_x0000_s1364" type="#_x0000_t202" style="position:absolute;margin-left:363.35pt;margin-top:746.5pt;width:185.8pt;height:20.4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" filled="f" stroked="f">
              <v:textbox inset="0,0,0,0">
                <w:txbxContent>
                  <w:p w14:paraId="5D50F510" w14:textId="74CB2EDF"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10</w:t>
                    </w:r>
                    <w:r w:rsidR="00616092">
                      <w:rPr>
                        <w:sz w:val="16"/>
                        <w:szCs w:val="16"/>
                      </w:rPr>
                      <w:t>4</w:t>
                    </w:r>
                  </w:p>
                </w:txbxContent>
              </v:textbox>
              <w10:wrap anchorx="page" anchory="page"/>
            </v:shape>
          </w:pict>
        </mc:Fallback>
      </mc:AlternateContent>
    </w:r>
    <w:r w:rsidR="003632A4">
      <w:rPr>
        <w:noProof/>
      </w:rPr>
      <mc:AlternateContent>
        <mc:Choice Requires="wps">
          <w:drawing>
            <wp:anchor distT="0" distB="0" distL="114300" distR="114300" simplePos="0" relativeHeight="251658366" behindDoc="1" locked="0" layoutInCell="1" allowOverlap="1" wp14:anchorId="5D50F438" wp14:editId="2B180A28">
              <wp:simplePos x="0" y="0"/>
              <wp:positionH relativeFrom="page">
                <wp:posOffset>895985</wp:posOffset>
              </wp:positionH>
              <wp:positionV relativeFrom="page">
                <wp:posOffset>9349740</wp:posOffset>
              </wp:positionV>
              <wp:extent cx="5980430" cy="635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74D88" id="Rectangle 27" o:spid="_x0000_s1026" style="position:absolute;margin-left:70.55pt;margin-top:736.2pt;width:470.9pt;height:.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67" behindDoc="1" locked="0" layoutInCell="1" allowOverlap="1" wp14:anchorId="5D50F439" wp14:editId="7927D305">
              <wp:simplePos x="0" y="0"/>
              <wp:positionH relativeFrom="page">
                <wp:posOffset>901700</wp:posOffset>
              </wp:positionH>
              <wp:positionV relativeFrom="page">
                <wp:posOffset>9472930</wp:posOffset>
              </wp:positionV>
              <wp:extent cx="641350" cy="139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F" w14:textId="3A0BA469"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39" id="Text Box 26" o:spid="_x0000_s1365" type="#_x0000_t202" style="position:absolute;margin-left:71pt;margin-top:745.9pt;width:50.5pt;height:11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" filled="f" stroked="f">
              <v:textbox inset="0,0,0,0">
                <w:txbxContent>
                  <w:p w14:paraId="5D50F50F" w14:textId="3A0BA469"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4" w14:textId="4702BF72" w:rsidR="009E364D" w:rsidRDefault="009E364D">
    <w:pPr>
      <w:pStyle w:val="BodyText"/>
      <w:spacing w:line="14" w:lineRule="auto"/>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6" w14:textId="77777777" w:rsidR="009E364D" w:rsidRDefault="009E364D">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8" w14:textId="77777777" w:rsidR="009E364D" w:rsidRDefault="009E364D">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A" w14:textId="77777777" w:rsidR="009E364D" w:rsidRDefault="009E364D">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D" w14:textId="799EA6DD" w:rsidR="009E364D" w:rsidRDefault="00616092">
    <w:pPr>
      <w:pStyle w:val="BodyText"/>
      <w:spacing w:line="14" w:lineRule="auto"/>
    </w:pPr>
    <w:r>
      <w:rPr>
        <w:noProof/>
      </w:rPr>
      <mc:AlternateContent>
        <mc:Choice Requires="wps">
          <w:drawing>
            <wp:anchor distT="0" distB="0" distL="114300" distR="114300" simplePos="0" relativeHeight="251658374" behindDoc="1" locked="0" layoutInCell="1" allowOverlap="1" wp14:anchorId="5D50F443" wp14:editId="285F32CF">
              <wp:simplePos x="0" y="0"/>
              <wp:positionH relativeFrom="page">
                <wp:posOffset>4537494</wp:posOffset>
              </wp:positionH>
              <wp:positionV relativeFrom="page">
                <wp:posOffset>9247517</wp:posOffset>
              </wp:positionV>
              <wp:extent cx="2432649" cy="181155"/>
              <wp:effectExtent l="0" t="0" r="635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49" cy="1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7" w14:textId="18A1F22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w:t>
                          </w:r>
                          <w:r w:rsidR="00616092">
                            <w:rPr>
                              <w:sz w:val="16"/>
                              <w:szCs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43" id="_x0000_t202" coordsize="21600,21600" o:spt="202" path="m,l,21600r21600,l21600,xe">
              <v:stroke joinstyle="miter"/>
              <v:path gradientshapeok="t" o:connecttype="rect"/>
            </v:shapetype>
            <v:shape id="Text Box 16" o:spid="_x0000_s1369" type="#_x0000_t202" style="position:absolute;margin-left:357.3pt;margin-top:728.15pt;width:191.55pt;height:14.2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" filled="f" stroked="f">
              <v:textbox inset="0,0,0,0">
                <w:txbxContent>
                  <w:p w14:paraId="5D50F517" w14:textId="18A1F22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w:t>
                    </w:r>
                    <w:r w:rsidR="00616092">
                      <w:rPr>
                        <w:sz w:val="16"/>
                        <w:szCs w:val="16"/>
                      </w:rPr>
                      <w:t>12</w:t>
                    </w:r>
                  </w:p>
                </w:txbxContent>
              </v:textbox>
              <w10:wrap anchorx="page" anchory="page"/>
            </v:shape>
          </w:pict>
        </mc:Fallback>
      </mc:AlternateContent>
    </w:r>
    <w:r w:rsidR="003632A4">
      <w:rPr>
        <w:noProof/>
      </w:rPr>
      <mc:AlternateContent>
        <mc:Choice Requires="wps">
          <w:drawing>
            <wp:anchor distT="0" distB="0" distL="114300" distR="114300" simplePos="0" relativeHeight="251658372" behindDoc="1" locked="0" layoutInCell="1" allowOverlap="1" wp14:anchorId="5D50F441" wp14:editId="4B0D4110">
              <wp:simplePos x="0" y="0"/>
              <wp:positionH relativeFrom="page">
                <wp:posOffset>895985</wp:posOffset>
              </wp:positionH>
              <wp:positionV relativeFrom="page">
                <wp:posOffset>9121140</wp:posOffset>
              </wp:positionV>
              <wp:extent cx="5980430" cy="63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6626B" id="Rectangle 18" o:spid="_x0000_s1026" style="position:absolute;margin-left:70.55pt;margin-top:718.2pt;width:470.9pt;height:.5pt;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73" behindDoc="1" locked="0" layoutInCell="1" allowOverlap="1" wp14:anchorId="5D50F442" wp14:editId="3FBF928C">
              <wp:simplePos x="0" y="0"/>
              <wp:positionH relativeFrom="page">
                <wp:posOffset>901700</wp:posOffset>
              </wp:positionH>
              <wp:positionV relativeFrom="page">
                <wp:posOffset>9244330</wp:posOffset>
              </wp:positionV>
              <wp:extent cx="641350" cy="139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6" w14:textId="39AE1CEF"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42" id="Text Box 17" o:spid="_x0000_s1370" type="#_x0000_t202" style="position:absolute;margin-left:71pt;margin-top:727.9pt;width:50.5pt;height:11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" filled="f" stroked="f">
              <v:textbox inset="0,0,0,0">
                <w:txbxContent>
                  <w:p w14:paraId="5D50F516" w14:textId="39AE1CEF"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DC14A" w14:textId="548ADBA6" w:rsidR="00E16473" w:rsidRDefault="00E16473">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E" w14:textId="4F775972" w:rsidR="009E364D" w:rsidRDefault="009E364D">
    <w:pPr>
      <w:pStyle w:val="BodyText"/>
      <w:spacing w:line="14" w:lineRule="auto"/>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40" w14:textId="27045DDB" w:rsidR="009E364D" w:rsidRDefault="006C0F7C">
    <w:pPr>
      <w:pStyle w:val="BodyText"/>
      <w:spacing w:line="14" w:lineRule="auto"/>
    </w:pPr>
    <w:r>
      <w:rPr>
        <w:noProof/>
      </w:rPr>
      <mc:AlternateContent>
        <mc:Choice Requires="wps">
          <w:drawing>
            <wp:anchor distT="0" distB="0" distL="114300" distR="114300" simplePos="0" relativeHeight="251658377" behindDoc="1" locked="0" layoutInCell="1" allowOverlap="1" wp14:anchorId="5D50F449" wp14:editId="7788C34B">
              <wp:simplePos x="0" y="0"/>
              <wp:positionH relativeFrom="page">
                <wp:posOffset>4080294</wp:posOffset>
              </wp:positionH>
              <wp:positionV relativeFrom="page">
                <wp:posOffset>9471804</wp:posOffset>
              </wp:positionV>
              <wp:extent cx="2337759" cy="198407"/>
              <wp:effectExtent l="0" t="0" r="571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759"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D" w14:textId="718D3C35"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 /</w:t>
                          </w:r>
                          <w:r>
                            <w:rPr>
                              <w:spacing w:val="-2"/>
                              <w:sz w:val="16"/>
                            </w:rPr>
                            <w:t xml:space="preserve"> </w:t>
                          </w:r>
                          <w:r>
                            <w:rPr>
                              <w:sz w:val="16"/>
                            </w:rPr>
                            <w:t>page</w:t>
                          </w:r>
                          <w:r>
                            <w:rPr>
                              <w:spacing w:val="-1"/>
                              <w:sz w:val="16"/>
                            </w:rPr>
                            <w:t xml:space="preserve"> </w:t>
                          </w:r>
                          <w:r w:rsidR="006C0F7C" w:rsidRPr="006C0F7C">
                            <w:rPr>
                              <w:sz w:val="16"/>
                              <w:szCs w:val="16"/>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49" id="_x0000_t202" coordsize="21600,21600" o:spt="202" path="m,l,21600r21600,l21600,xe">
              <v:stroke joinstyle="miter"/>
              <v:path gradientshapeok="t" o:connecttype="rect"/>
            </v:shapetype>
            <v:shape id="Text Box 10" o:spid="_x0000_s1371" type="#_x0000_t202" style="position:absolute;margin-left:321.3pt;margin-top:745.8pt;width:184.1pt;height:15.6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" filled="f" stroked="f">
              <v:textbox inset="0,0,0,0">
                <w:txbxContent>
                  <w:p w14:paraId="5D50F51D" w14:textId="718D3C35"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 /</w:t>
                    </w:r>
                    <w:r>
                      <w:rPr>
                        <w:spacing w:val="-2"/>
                        <w:sz w:val="16"/>
                      </w:rPr>
                      <w:t xml:space="preserve"> </w:t>
                    </w:r>
                    <w:r>
                      <w:rPr>
                        <w:sz w:val="16"/>
                      </w:rPr>
                      <w:t>page</w:t>
                    </w:r>
                    <w:r>
                      <w:rPr>
                        <w:spacing w:val="-1"/>
                        <w:sz w:val="16"/>
                      </w:rPr>
                      <w:t xml:space="preserve"> </w:t>
                    </w:r>
                    <w:r w:rsidR="006C0F7C" w:rsidRPr="006C0F7C">
                      <w:rPr>
                        <w:sz w:val="16"/>
                        <w:szCs w:val="16"/>
                      </w:rPr>
                      <w:t>114</w:t>
                    </w:r>
                  </w:p>
                </w:txbxContent>
              </v:textbox>
              <w10:wrap anchorx="page" anchory="page"/>
            </v:shape>
          </w:pict>
        </mc:Fallback>
      </mc:AlternateContent>
    </w:r>
    <w:r w:rsidR="003632A4">
      <w:rPr>
        <w:noProof/>
      </w:rPr>
      <mc:AlternateContent>
        <mc:Choice Requires="wps">
          <w:drawing>
            <wp:anchor distT="0" distB="0" distL="114300" distR="114300" simplePos="0" relativeHeight="251658375" behindDoc="1" locked="0" layoutInCell="1" allowOverlap="1" wp14:anchorId="5D50F447" wp14:editId="783F0A56">
              <wp:simplePos x="0" y="0"/>
              <wp:positionH relativeFrom="page">
                <wp:posOffset>895985</wp:posOffset>
              </wp:positionH>
              <wp:positionV relativeFrom="page">
                <wp:posOffset>9349740</wp:posOffset>
              </wp:positionV>
              <wp:extent cx="5980430" cy="635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C1982" id="Rectangle 12" o:spid="_x0000_s1026" style="position:absolute;margin-left:70.55pt;margin-top:736.2pt;width:470.9pt;height:.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76" behindDoc="1" locked="0" layoutInCell="1" allowOverlap="1" wp14:anchorId="5D50F448" wp14:editId="33EFF84C">
              <wp:simplePos x="0" y="0"/>
              <wp:positionH relativeFrom="page">
                <wp:posOffset>901700</wp:posOffset>
              </wp:positionH>
              <wp:positionV relativeFrom="page">
                <wp:posOffset>9472930</wp:posOffset>
              </wp:positionV>
              <wp:extent cx="641350" cy="139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C" w14:textId="6EDA3922"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48" id="Text Box 11" o:spid="_x0000_s1372" type="#_x0000_t202" style="position:absolute;margin-left:71pt;margin-top:745.9pt;width:50.5pt;height:11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" filled="f" stroked="f">
              <v:textbox inset="0,0,0,0">
                <w:txbxContent>
                  <w:p w14:paraId="5D50F51C" w14:textId="6EDA3922"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41" w14:textId="30AF4CDF" w:rsidR="009E364D" w:rsidRDefault="009E364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FE200" w14:textId="77777777" w:rsidR="00F66EF8" w:rsidRDefault="00F66EF8">
      <w:r>
        <w:separator/>
      </w:r>
    </w:p>
  </w:footnote>
  <w:footnote w:type="continuationSeparator" w:id="0">
    <w:p w14:paraId="08B86DDD" w14:textId="77777777" w:rsidR="00F66EF8" w:rsidRDefault="00F66EF8">
      <w:r>
        <w:continuationSeparator/>
      </w:r>
    </w:p>
  </w:footnote>
  <w:footnote w:type="continuationNotice" w:id="1">
    <w:p w14:paraId="1C048D8C" w14:textId="77777777" w:rsidR="00F66EF8" w:rsidRDefault="00F66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3" w14:textId="0985BB4A" w:rsidR="009E364D" w:rsidRDefault="003632A4">
    <w:pPr>
      <w:pStyle w:val="BodyText"/>
      <w:spacing w:line="14" w:lineRule="auto"/>
    </w:pPr>
    <w:r>
      <w:rPr>
        <w:noProof/>
      </w:rPr>
      <mc:AlternateContent>
        <mc:Choice Requires="wps">
          <w:drawing>
            <wp:anchor distT="0" distB="0" distL="114300" distR="114300" simplePos="0" relativeHeight="251658243" behindDoc="1" locked="0" layoutInCell="1" allowOverlap="1" wp14:anchorId="5D50F34F" wp14:editId="1D2758C8">
              <wp:simplePos x="0" y="0"/>
              <wp:positionH relativeFrom="page">
                <wp:posOffset>4870450</wp:posOffset>
              </wp:positionH>
              <wp:positionV relativeFrom="page">
                <wp:posOffset>675640</wp:posOffset>
              </wp:positionV>
              <wp:extent cx="1998980" cy="167005"/>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2"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4F" id="_x0000_t202" coordsize="21600,21600" o:spt="202" path="m,l,21600r21600,l21600,xe">
              <v:stroke joinstyle="miter"/>
              <v:path gradientshapeok="t" o:connecttype="rect"/>
            </v:shapetype>
            <v:shape id="Text Box 260" o:spid="_x0000_s1275" type="#_x0000_t202" style="position:absolute;margin-left:383.5pt;margin-top:53.2pt;width:157.4pt;height:13.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" filled="f" stroked="f">
              <v:textbox inset="0,0,0,0">
                <w:txbxContent>
                  <w:p w14:paraId="5D50F462"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7" w14:textId="4A3F049C" w:rsidR="009E364D" w:rsidRDefault="003632A4">
    <w:pPr>
      <w:pStyle w:val="BodyText"/>
      <w:spacing w:line="14" w:lineRule="auto"/>
    </w:pPr>
    <w:r>
      <w:rPr>
        <w:noProof/>
      </w:rPr>
      <mc:AlternateContent>
        <mc:Choice Requires="wps">
          <w:drawing>
            <wp:anchor distT="0" distB="0" distL="114300" distR="114300" simplePos="0" relativeHeight="251658261" behindDoc="1" locked="0" layoutInCell="1" allowOverlap="1" wp14:anchorId="5D50F36E" wp14:editId="08088766">
              <wp:simplePos x="0" y="0"/>
              <wp:positionH relativeFrom="page">
                <wp:posOffset>4318635</wp:posOffset>
              </wp:positionH>
              <wp:positionV relativeFrom="page">
                <wp:posOffset>677545</wp:posOffset>
              </wp:positionV>
              <wp:extent cx="2550160" cy="167005"/>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C"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E" id="_x0000_t202" coordsize="21600,21600" o:spt="202" path="m,l,21600r21600,l21600,xe">
              <v:stroke joinstyle="miter"/>
              <v:path gradientshapeok="t" o:connecttype="rect"/>
            </v:shapetype>
            <v:shape id="Text Box 229" o:spid="_x0000_s1289" type="#_x0000_t202" style="position:absolute;margin-left:340.05pt;margin-top:53.35pt;width:200.8pt;height:13.1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" filled="f" stroked="f">
              <v:textbox inset="0,0,0,0">
                <w:txbxContent>
                  <w:p w14:paraId="5D50F47C"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A" w14:textId="4B20C356" w:rsidR="009E364D" w:rsidRDefault="003632A4">
    <w:pPr>
      <w:pStyle w:val="BodyText"/>
      <w:spacing w:line="14" w:lineRule="auto"/>
    </w:pPr>
    <w:r>
      <w:rPr>
        <w:noProof/>
      </w:rPr>
      <mc:AlternateContent>
        <mc:Choice Requires="wps">
          <w:drawing>
            <wp:anchor distT="0" distB="0" distL="114300" distR="114300" simplePos="0" relativeHeight="251658267" behindDoc="1" locked="0" layoutInCell="1" allowOverlap="1" wp14:anchorId="5D50F377" wp14:editId="214ABC26">
              <wp:simplePos x="0" y="0"/>
              <wp:positionH relativeFrom="page">
                <wp:posOffset>4318635</wp:posOffset>
              </wp:positionH>
              <wp:positionV relativeFrom="page">
                <wp:posOffset>677545</wp:posOffset>
              </wp:positionV>
              <wp:extent cx="2550160" cy="16700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3"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7" id="_x0000_t202" coordsize="21600,21600" o:spt="202" path="m,l,21600r21600,l21600,xe">
              <v:stroke joinstyle="miter"/>
              <v:path gradientshapeok="t" o:connecttype="rect"/>
            </v:shapetype>
            <v:shape id="Text Box 220" o:spid="_x0000_s1293" type="#_x0000_t202" style="position:absolute;margin-left:340.05pt;margin-top:53.35pt;width:200.8pt;height:13.1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" filled="f" stroked="f">
              <v:textbox inset="0,0,0,0">
                <w:txbxContent>
                  <w:p w14:paraId="5D50F483"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B" w14:textId="6FF9C75F" w:rsidR="009E364D" w:rsidRDefault="003632A4">
    <w:pPr>
      <w:pStyle w:val="BodyText"/>
      <w:spacing w:line="14" w:lineRule="auto"/>
    </w:pPr>
    <w:r>
      <w:rPr>
        <w:noProof/>
      </w:rPr>
      <mc:AlternateContent>
        <mc:Choice Requires="wps">
          <w:drawing>
            <wp:anchor distT="0" distB="0" distL="114300" distR="114300" simplePos="0" relativeHeight="251658268" behindDoc="1" locked="0" layoutInCell="1" allowOverlap="1" wp14:anchorId="5D50F378" wp14:editId="1F969C60">
              <wp:simplePos x="0" y="0"/>
              <wp:positionH relativeFrom="page">
                <wp:posOffset>4318635</wp:posOffset>
              </wp:positionH>
              <wp:positionV relativeFrom="page">
                <wp:posOffset>677545</wp:posOffset>
              </wp:positionV>
              <wp:extent cx="2550160" cy="16700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8" id="_x0000_t202" coordsize="21600,21600" o:spt="202" path="m,l,21600r21600,l21600,xe">
              <v:stroke joinstyle="miter"/>
              <v:path gradientshapeok="t" o:connecttype="rect"/>
            </v:shapetype>
            <v:shape id="Text Box 219" o:spid="_x0000_s1294" type="#_x0000_t202" style="position:absolute;margin-left:340.05pt;margin-top:53.35pt;width:200.8pt;height:13.1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" filled="f" stroked="f">
              <v:textbox inset="0,0,0,0">
                <w:txbxContent>
                  <w:p w14:paraId="5D50F48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E" w14:textId="77777777" w:rsidR="009E364D" w:rsidRDefault="009E364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1" w14:textId="4CAD6A5A" w:rsidR="009E364D" w:rsidRDefault="003632A4">
    <w:pPr>
      <w:pStyle w:val="BodyText"/>
      <w:spacing w:line="14" w:lineRule="auto"/>
    </w:pPr>
    <w:r>
      <w:rPr>
        <w:noProof/>
      </w:rPr>
      <mc:AlternateContent>
        <mc:Choice Requires="wps">
          <w:drawing>
            <wp:anchor distT="0" distB="0" distL="114300" distR="114300" simplePos="0" relativeHeight="251658279" behindDoc="1" locked="0" layoutInCell="1" allowOverlap="1" wp14:anchorId="5D50F389" wp14:editId="298ACB7E">
              <wp:simplePos x="0" y="0"/>
              <wp:positionH relativeFrom="page">
                <wp:posOffset>4304665</wp:posOffset>
              </wp:positionH>
              <wp:positionV relativeFrom="page">
                <wp:posOffset>675640</wp:posOffset>
              </wp:positionV>
              <wp:extent cx="2564130" cy="16700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1"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9" id="_x0000_t202" coordsize="21600,21600" o:spt="202" path="m,l,21600r21600,l21600,xe">
              <v:stroke joinstyle="miter"/>
              <v:path gradientshapeok="t" o:connecttype="rect"/>
            </v:shapetype>
            <v:shape id="Text Box 202" o:spid="_x0000_s1301" type="#_x0000_t202" style="position:absolute;margin-left:338.95pt;margin-top:53.2pt;width:201.9pt;height:13.1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" filled="f" stroked="f">
              <v:textbox inset="0,0,0,0">
                <w:txbxContent>
                  <w:p w14:paraId="5D50F491"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2" w14:textId="323AE8C8" w:rsidR="009E364D" w:rsidRDefault="003632A4">
    <w:pPr>
      <w:pStyle w:val="BodyText"/>
      <w:spacing w:line="14" w:lineRule="auto"/>
    </w:pPr>
    <w:r>
      <w:rPr>
        <w:noProof/>
      </w:rPr>
      <mc:AlternateContent>
        <mc:Choice Requires="wps">
          <w:drawing>
            <wp:anchor distT="0" distB="0" distL="114300" distR="114300" simplePos="0" relativeHeight="251658280" behindDoc="1" locked="0" layoutInCell="1" allowOverlap="1" wp14:anchorId="5D50F38A" wp14:editId="518D3BC5">
              <wp:simplePos x="0" y="0"/>
              <wp:positionH relativeFrom="page">
                <wp:posOffset>4304665</wp:posOffset>
              </wp:positionH>
              <wp:positionV relativeFrom="page">
                <wp:posOffset>675640</wp:posOffset>
              </wp:positionV>
              <wp:extent cx="2564130" cy="16700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2"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A" id="_x0000_t202" coordsize="21600,21600" o:spt="202" path="m,l,21600r21600,l21600,xe">
              <v:stroke joinstyle="miter"/>
              <v:path gradientshapeok="t" o:connecttype="rect"/>
            </v:shapetype>
            <v:shape id="Text Box 201" o:spid="_x0000_s1302" type="#_x0000_t202" style="position:absolute;margin-left:338.95pt;margin-top:53.2pt;width:201.9pt;height:13.1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" filled="f" stroked="f">
              <v:textbox inset="0,0,0,0">
                <w:txbxContent>
                  <w:p w14:paraId="5D50F492"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5" w14:textId="77777777" w:rsidR="009E364D" w:rsidRDefault="009E364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8" w14:textId="0C09980F" w:rsidR="009E364D" w:rsidRDefault="003632A4">
    <w:pPr>
      <w:pStyle w:val="BodyText"/>
      <w:spacing w:line="14" w:lineRule="auto"/>
    </w:pPr>
    <w:r>
      <w:rPr>
        <w:noProof/>
      </w:rPr>
      <mc:AlternateContent>
        <mc:Choice Requires="wps">
          <w:drawing>
            <wp:anchor distT="0" distB="0" distL="114300" distR="114300" simplePos="0" relativeHeight="251658285" behindDoc="1" locked="0" layoutInCell="1" allowOverlap="1" wp14:anchorId="5D50F399" wp14:editId="270F2BA1">
              <wp:simplePos x="0" y="0"/>
              <wp:positionH relativeFrom="page">
                <wp:posOffset>3626485</wp:posOffset>
              </wp:positionH>
              <wp:positionV relativeFrom="page">
                <wp:posOffset>561340</wp:posOffset>
              </wp:positionV>
              <wp:extent cx="3242945" cy="16700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D"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99" id="_x0000_t202" coordsize="21600,21600" o:spt="202" path="m,l,21600r21600,l21600,xe">
              <v:stroke joinstyle="miter"/>
              <v:path gradientshapeok="t" o:connecttype="rect"/>
            </v:shapetype>
            <v:shape id="Text Box 186" o:spid="_x0000_s1316" type="#_x0000_t202" style="position:absolute;margin-left:285.55pt;margin-top:44.2pt;width:255.35pt;height:13.1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" filled="f" stroked="f">
              <v:textbox inset="0,0,0,0">
                <w:txbxContent>
                  <w:p w14:paraId="5D50F49D"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9" w14:textId="26EE6C6E" w:rsidR="009E364D" w:rsidRDefault="003632A4">
    <w:pPr>
      <w:pStyle w:val="BodyText"/>
      <w:spacing w:line="14" w:lineRule="auto"/>
    </w:pPr>
    <w:r>
      <w:rPr>
        <w:noProof/>
      </w:rPr>
      <mc:AlternateContent>
        <mc:Choice Requires="wps">
          <w:drawing>
            <wp:anchor distT="0" distB="0" distL="114300" distR="114300" simplePos="0" relativeHeight="251658286" behindDoc="1" locked="0" layoutInCell="1" allowOverlap="1" wp14:anchorId="5D50F39A" wp14:editId="13866C1E">
              <wp:simplePos x="0" y="0"/>
              <wp:positionH relativeFrom="page">
                <wp:posOffset>3626485</wp:posOffset>
              </wp:positionH>
              <wp:positionV relativeFrom="page">
                <wp:posOffset>561340</wp:posOffset>
              </wp:positionV>
              <wp:extent cx="3242945" cy="16700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E"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9A" id="_x0000_t202" coordsize="21600,21600" o:spt="202" path="m,l,21600r21600,l21600,xe">
              <v:stroke joinstyle="miter"/>
              <v:path gradientshapeok="t" o:connecttype="rect"/>
            </v:shapetype>
            <v:shape id="Text Box 185" o:spid="_x0000_s1317" type="#_x0000_t202" style="position:absolute;margin-left:285.55pt;margin-top:44.2pt;width:255.35pt;height:13.1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" filled="f" stroked="f">
              <v:textbox inset="0,0,0,0">
                <w:txbxContent>
                  <w:p w14:paraId="5D50F49E"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C" w14:textId="77777777" w:rsidR="009E364D" w:rsidRDefault="009E364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5" w14:textId="77777777" w:rsidR="009E364D" w:rsidRDefault="009E364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DF" w14:textId="036778F9" w:rsidR="009E364D" w:rsidRDefault="003632A4">
    <w:pPr>
      <w:pStyle w:val="BodyText"/>
      <w:spacing w:line="14" w:lineRule="auto"/>
    </w:pPr>
    <w:r>
      <w:rPr>
        <w:noProof/>
      </w:rPr>
      <mc:AlternateContent>
        <mc:Choice Requires="wps">
          <w:drawing>
            <wp:anchor distT="0" distB="0" distL="114300" distR="114300" simplePos="0" relativeHeight="251658291" behindDoc="1" locked="0" layoutInCell="1" allowOverlap="1" wp14:anchorId="5D50F3A7" wp14:editId="4126AA7E">
              <wp:simplePos x="0" y="0"/>
              <wp:positionH relativeFrom="page">
                <wp:posOffset>4164330</wp:posOffset>
              </wp:positionH>
              <wp:positionV relativeFrom="page">
                <wp:posOffset>447040</wp:posOffset>
              </wp:positionV>
              <wp:extent cx="2704465" cy="16700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A7" w14:textId="65C8BCA3" w:rsidR="009E364D" w:rsidRDefault="009E364D">
                          <w:pPr>
                            <w:spacing w:before="12"/>
                            <w:ind w:left="20"/>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A7" id="_x0000_t202" coordsize="21600,21600" o:spt="202" path="m,l,21600r21600,l21600,xe">
              <v:stroke joinstyle="miter"/>
              <v:path gradientshapeok="t" o:connecttype="rect"/>
            </v:shapetype>
            <v:shape id="Text Box 172" o:spid="_x0000_s1318" type="#_x0000_t202" style="position:absolute;margin-left:327.9pt;margin-top:35.2pt;width:212.95pt;height:13.1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" filled="f" stroked="f">
              <v:textbox inset="0,0,0,0">
                <w:txbxContent>
                  <w:p w14:paraId="5D50F4A7" w14:textId="65C8BCA3" w:rsidR="009E364D" w:rsidRDefault="009E364D">
                    <w:pPr>
                      <w:spacing w:before="12"/>
                      <w:ind w:left="20"/>
                      <w:rPr>
                        <w:i/>
                        <w:sz w:val="20"/>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0" w14:textId="77777777" w:rsidR="009E364D" w:rsidRDefault="009E364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1" w14:textId="77777777" w:rsidR="009E364D" w:rsidRDefault="009E364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4" w14:textId="77777777" w:rsidR="009E364D" w:rsidRDefault="009E364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5" w14:textId="77777777" w:rsidR="009E364D" w:rsidRDefault="009E364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8" w14:textId="77777777" w:rsidR="009E364D" w:rsidRDefault="009E364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9" w14:textId="2BAE76C2" w:rsidR="009E364D" w:rsidRDefault="003632A4">
    <w:pPr>
      <w:pStyle w:val="BodyText"/>
      <w:spacing w:line="14" w:lineRule="auto"/>
    </w:pPr>
    <w:r>
      <w:rPr>
        <w:noProof/>
      </w:rPr>
      <mc:AlternateContent>
        <mc:Choice Requires="wps">
          <w:drawing>
            <wp:anchor distT="0" distB="0" distL="114300" distR="114300" simplePos="0" relativeHeight="251658295" behindDoc="1" locked="0" layoutInCell="1" allowOverlap="1" wp14:anchorId="5D50F3B3" wp14:editId="0AF31D0F">
              <wp:simplePos x="0" y="0"/>
              <wp:positionH relativeFrom="page">
                <wp:posOffset>4367530</wp:posOffset>
              </wp:positionH>
              <wp:positionV relativeFrom="page">
                <wp:posOffset>675640</wp:posOffset>
              </wp:positionV>
              <wp:extent cx="2502535" cy="16700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0" w14:textId="77777777" w:rsidR="009E364D" w:rsidRDefault="00BB396C">
                          <w:pPr>
                            <w:spacing w:before="12"/>
                            <w:ind w:left="20"/>
                            <w:rPr>
                              <w:i/>
                              <w:sz w:val="20"/>
                            </w:rPr>
                          </w:pPr>
                          <w:r>
                            <w:rPr>
                              <w:b/>
                              <w:i/>
                              <w:sz w:val="20"/>
                            </w:rPr>
                            <w:t>ELIGIBLE</w:t>
                          </w:r>
                          <w:r>
                            <w:rPr>
                              <w:b/>
                              <w:i/>
                              <w:spacing w:val="-3"/>
                              <w:sz w:val="20"/>
                            </w:rPr>
                            <w:t xml:space="preserve"> </w:t>
                          </w:r>
                          <w:r>
                            <w:rPr>
                              <w:b/>
                              <w:i/>
                              <w:sz w:val="20"/>
                            </w:rPr>
                            <w:t>DENTAL</w:t>
                          </w:r>
                          <w:r>
                            <w:rPr>
                              <w:b/>
                              <w:i/>
                              <w:spacing w:val="-3"/>
                              <w:sz w:val="20"/>
                            </w:rPr>
                            <w:t xml:space="preserve"> </w:t>
                          </w:r>
                          <w:r>
                            <w:rPr>
                              <w:b/>
                              <w:i/>
                              <w:sz w:val="20"/>
                            </w:rPr>
                            <w:t>EXPENSES,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B3" id="_x0000_t202" coordsize="21600,21600" o:spt="202" path="m,l,21600r21600,l21600,xe">
              <v:stroke joinstyle="miter"/>
              <v:path gradientshapeok="t" o:connecttype="rect"/>
            </v:shapetype>
            <v:shape id="Text Box 160" o:spid="_x0000_s1319" type="#_x0000_t202" style="position:absolute;margin-left:343.9pt;margin-top:53.2pt;width:197.05pt;height:13.1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" filled="f" stroked="f">
              <v:textbox inset="0,0,0,0">
                <w:txbxContent>
                  <w:p w14:paraId="5D50F4B0" w14:textId="77777777" w:rsidR="009E364D" w:rsidRDefault="00BB396C">
                    <w:pPr>
                      <w:spacing w:before="12"/>
                      <w:ind w:left="20"/>
                      <w:rPr>
                        <w:i/>
                        <w:sz w:val="20"/>
                      </w:rPr>
                    </w:pPr>
                    <w:r>
                      <w:rPr>
                        <w:b/>
                        <w:i/>
                        <w:sz w:val="20"/>
                      </w:rPr>
                      <w:t>ELIGIBLE</w:t>
                    </w:r>
                    <w:r>
                      <w:rPr>
                        <w:b/>
                        <w:i/>
                        <w:spacing w:val="-3"/>
                        <w:sz w:val="20"/>
                      </w:rPr>
                      <w:t xml:space="preserve"> </w:t>
                    </w:r>
                    <w:r>
                      <w:rPr>
                        <w:b/>
                        <w:i/>
                        <w:sz w:val="20"/>
                      </w:rPr>
                      <w:t>DENTAL</w:t>
                    </w:r>
                    <w:r>
                      <w:rPr>
                        <w:b/>
                        <w:i/>
                        <w:spacing w:val="-3"/>
                        <w:sz w:val="20"/>
                      </w:rPr>
                      <w:t xml:space="preserve"> </w:t>
                    </w:r>
                    <w:r>
                      <w:rPr>
                        <w:b/>
                        <w:i/>
                        <w:sz w:val="20"/>
                      </w:rPr>
                      <w:t>EXPENSES,</w:t>
                    </w:r>
                    <w:r>
                      <w:rPr>
                        <w:b/>
                        <w:i/>
                        <w:spacing w:val="-5"/>
                        <w:sz w:val="20"/>
                      </w:rPr>
                      <w:t xml:space="preserve"> </w:t>
                    </w:r>
                    <w:r>
                      <w:rPr>
                        <w:i/>
                        <w:sz w:val="20"/>
                      </w:rPr>
                      <w:t>continued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C" w14:textId="77777777" w:rsidR="009E364D" w:rsidRDefault="009E364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ED" w14:textId="41633AC7" w:rsidR="009E364D" w:rsidRDefault="003632A4">
    <w:pPr>
      <w:pStyle w:val="BodyText"/>
      <w:spacing w:line="14" w:lineRule="auto"/>
    </w:pPr>
    <w:r>
      <w:rPr>
        <w:noProof/>
      </w:rPr>
      <mc:AlternateContent>
        <mc:Choice Requires="wps">
          <w:drawing>
            <wp:anchor distT="0" distB="0" distL="114300" distR="114300" simplePos="0" relativeHeight="251658298" behindDoc="1" locked="0" layoutInCell="1" allowOverlap="1" wp14:anchorId="5D50F3BA" wp14:editId="6AFB2FBC">
              <wp:simplePos x="0" y="0"/>
              <wp:positionH relativeFrom="page">
                <wp:posOffset>3690620</wp:posOffset>
              </wp:positionH>
              <wp:positionV relativeFrom="page">
                <wp:posOffset>675640</wp:posOffset>
              </wp:positionV>
              <wp:extent cx="3178810" cy="16700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5" w14:textId="77777777" w:rsidR="009E364D" w:rsidRDefault="00BB396C">
                          <w:pPr>
                            <w:spacing w:before="12"/>
                            <w:ind w:left="20"/>
                            <w:rPr>
                              <w:i/>
                              <w:sz w:val="20"/>
                            </w:rPr>
                          </w:pPr>
                          <w:r>
                            <w:rPr>
                              <w:b/>
                              <w:i/>
                              <w:sz w:val="20"/>
                            </w:rPr>
                            <w:t>DENTAL</w:t>
                          </w:r>
                          <w:r>
                            <w:rPr>
                              <w:b/>
                              <w:i/>
                              <w:spacing w:val="-4"/>
                              <w:sz w:val="20"/>
                            </w:rPr>
                            <w:t xml:space="preserve"> </w:t>
                          </w:r>
                          <w:r>
                            <w:rPr>
                              <w:b/>
                              <w:i/>
                              <w:sz w:val="20"/>
                            </w:rPr>
                            <w:t>LIMITATIONS</w:t>
                          </w:r>
                          <w:r>
                            <w:rPr>
                              <w:b/>
                              <w:i/>
                              <w:spacing w:val="-6"/>
                              <w:sz w:val="20"/>
                            </w:rPr>
                            <w:t xml:space="preserve"> </w:t>
                          </w:r>
                          <w:r>
                            <w:rPr>
                              <w:b/>
                              <w:i/>
                              <w:sz w:val="20"/>
                            </w:rPr>
                            <w:t>AND</w:t>
                          </w:r>
                          <w:r>
                            <w:rPr>
                              <w:b/>
                              <w:i/>
                              <w:spacing w:val="-5"/>
                              <w:sz w:val="20"/>
                            </w:rPr>
                            <w:t xml:space="preserve"> </w:t>
                          </w:r>
                          <w:r>
                            <w:rPr>
                              <w:b/>
                              <w:i/>
                              <w:sz w:val="20"/>
                            </w:rPr>
                            <w:t>EXCLUSIONS</w:t>
                          </w:r>
                          <w:r>
                            <w:rPr>
                              <w:i/>
                              <w:sz w:val="20"/>
                            </w:rPr>
                            <w:t>,</w:t>
                          </w:r>
                          <w:r>
                            <w:rPr>
                              <w:i/>
                              <w:spacing w:val="-3"/>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BA" id="_x0000_t202" coordsize="21600,21600" o:spt="202" path="m,l,21600r21600,l21600,xe">
              <v:stroke joinstyle="miter"/>
              <v:path gradientshapeok="t" o:connecttype="rect"/>
            </v:shapetype>
            <v:shape id="Text Box 153" o:spid="_x0000_s1320" type="#_x0000_t202" style="position:absolute;margin-left:290.6pt;margin-top:53.2pt;width:250.3pt;height:13.1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" filled="f" stroked="f">
              <v:textbox inset="0,0,0,0">
                <w:txbxContent>
                  <w:p w14:paraId="5D50F4B5" w14:textId="77777777" w:rsidR="009E364D" w:rsidRDefault="00BB396C">
                    <w:pPr>
                      <w:spacing w:before="12"/>
                      <w:ind w:left="20"/>
                      <w:rPr>
                        <w:i/>
                        <w:sz w:val="20"/>
                      </w:rPr>
                    </w:pPr>
                    <w:r>
                      <w:rPr>
                        <w:b/>
                        <w:i/>
                        <w:sz w:val="20"/>
                      </w:rPr>
                      <w:t>DENTAL</w:t>
                    </w:r>
                    <w:r>
                      <w:rPr>
                        <w:b/>
                        <w:i/>
                        <w:spacing w:val="-4"/>
                        <w:sz w:val="20"/>
                      </w:rPr>
                      <w:t xml:space="preserve"> </w:t>
                    </w:r>
                    <w:r>
                      <w:rPr>
                        <w:b/>
                        <w:i/>
                        <w:sz w:val="20"/>
                      </w:rPr>
                      <w:t>LIMITATIONS</w:t>
                    </w:r>
                    <w:r>
                      <w:rPr>
                        <w:b/>
                        <w:i/>
                        <w:spacing w:val="-6"/>
                        <w:sz w:val="20"/>
                      </w:rPr>
                      <w:t xml:space="preserve"> </w:t>
                    </w:r>
                    <w:r>
                      <w:rPr>
                        <w:b/>
                        <w:i/>
                        <w:sz w:val="20"/>
                      </w:rPr>
                      <w:t>AND</w:t>
                    </w:r>
                    <w:r>
                      <w:rPr>
                        <w:b/>
                        <w:i/>
                        <w:spacing w:val="-5"/>
                        <w:sz w:val="20"/>
                      </w:rPr>
                      <w:t xml:space="preserve"> </w:t>
                    </w:r>
                    <w:r>
                      <w:rPr>
                        <w:b/>
                        <w:i/>
                        <w:sz w:val="20"/>
                      </w:rPr>
                      <w:t>EXCLUSIONS</w:t>
                    </w:r>
                    <w:r>
                      <w:rPr>
                        <w:i/>
                        <w:sz w:val="20"/>
                      </w:rPr>
                      <w:t>,</w:t>
                    </w:r>
                    <w:r>
                      <w:rPr>
                        <w:i/>
                        <w:spacing w:val="-3"/>
                        <w:sz w:val="20"/>
                      </w:rPr>
                      <w:t xml:space="preserve"> </w:t>
                    </w:r>
                    <w:r>
                      <w:rPr>
                        <w:i/>
                        <w:sz w:val="20"/>
                      </w:rPr>
                      <w:t>continued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0" w14:textId="77777777" w:rsidR="009E364D" w:rsidRDefault="009E364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A" w14:textId="7FE39705" w:rsidR="009E364D" w:rsidRDefault="003632A4">
    <w:pPr>
      <w:pStyle w:val="BodyText"/>
      <w:spacing w:line="14" w:lineRule="auto"/>
    </w:pPr>
    <w:r>
      <w:rPr>
        <w:noProof/>
      </w:rPr>
      <mc:AlternateContent>
        <mc:Choice Requires="wps">
          <w:drawing>
            <wp:anchor distT="0" distB="0" distL="114300" distR="114300" simplePos="0" relativeHeight="251658246" behindDoc="1" locked="0" layoutInCell="1" allowOverlap="1" wp14:anchorId="5D50F354" wp14:editId="10148FF6">
              <wp:simplePos x="0" y="0"/>
              <wp:positionH relativeFrom="page">
                <wp:posOffset>4870450</wp:posOffset>
              </wp:positionH>
              <wp:positionV relativeFrom="page">
                <wp:posOffset>675640</wp:posOffset>
              </wp:positionV>
              <wp:extent cx="1998980" cy="16700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7"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4" id="_x0000_t202" coordsize="21600,21600" o:spt="202" path="m,l,21600r21600,l21600,xe">
              <v:stroke joinstyle="miter"/>
              <v:path gradientshapeok="t" o:connecttype="rect"/>
            </v:shapetype>
            <v:shape id="Text Box 255" o:spid="_x0000_s1278" type="#_x0000_t202" style="position:absolute;margin-left:383.5pt;margin-top:53.2pt;width:157.4pt;height:13.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" filled="f" stroked="f">
              <v:textbox inset="0,0,0,0">
                <w:txbxContent>
                  <w:p w14:paraId="5D50F467"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1" w14:textId="6412D4E8" w:rsidR="009E364D" w:rsidRDefault="003632A4">
    <w:pPr>
      <w:pStyle w:val="BodyText"/>
      <w:spacing w:line="14" w:lineRule="auto"/>
    </w:pPr>
    <w:r>
      <w:rPr>
        <w:noProof/>
      </w:rPr>
      <mc:AlternateContent>
        <mc:Choice Requires="wps">
          <w:drawing>
            <wp:anchor distT="0" distB="0" distL="114300" distR="114300" simplePos="0" relativeHeight="251658301" behindDoc="1" locked="0" layoutInCell="1" allowOverlap="1" wp14:anchorId="5D50F3C1" wp14:editId="18C54C75">
              <wp:simplePos x="0" y="0"/>
              <wp:positionH relativeFrom="page">
                <wp:posOffset>4742180</wp:posOffset>
              </wp:positionH>
              <wp:positionV relativeFrom="page">
                <wp:posOffset>675640</wp:posOffset>
              </wp:positionV>
              <wp:extent cx="2127250" cy="16700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A"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C1" id="_x0000_t202" coordsize="21600,21600" o:spt="202" path="m,l,21600r21600,l21600,xe">
              <v:stroke joinstyle="miter"/>
              <v:path gradientshapeok="t" o:connecttype="rect"/>
            </v:shapetype>
            <v:shape id="Text Box 146" o:spid="_x0000_s1321" type="#_x0000_t202" style="position:absolute;margin-left:373.4pt;margin-top:53.2pt;width:167.5pt;height:13.1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" filled="f" stroked="f">
              <v:textbox inset="0,0,0,0">
                <w:txbxContent>
                  <w:p w14:paraId="5D50F4BA"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4" w14:textId="77777777" w:rsidR="009E364D" w:rsidRDefault="009E364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5" w14:textId="669FD286" w:rsidR="009E364D" w:rsidRDefault="003632A4">
    <w:pPr>
      <w:pStyle w:val="BodyText"/>
      <w:spacing w:line="14" w:lineRule="auto"/>
    </w:pPr>
    <w:r>
      <w:rPr>
        <w:noProof/>
      </w:rPr>
      <mc:AlternateContent>
        <mc:Choice Requires="wps">
          <w:drawing>
            <wp:anchor distT="0" distB="0" distL="114300" distR="114300" simplePos="0" relativeHeight="251658304" behindDoc="1" locked="0" layoutInCell="1" allowOverlap="1" wp14:anchorId="5D50F3C8" wp14:editId="6B1A2F92">
              <wp:simplePos x="0" y="0"/>
              <wp:positionH relativeFrom="page">
                <wp:posOffset>4742180</wp:posOffset>
              </wp:positionH>
              <wp:positionV relativeFrom="page">
                <wp:posOffset>675640</wp:posOffset>
              </wp:positionV>
              <wp:extent cx="2127250" cy="16700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F"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C8" id="_x0000_t202" coordsize="21600,21600" o:spt="202" path="m,l,21600r21600,l21600,xe">
              <v:stroke joinstyle="miter"/>
              <v:path gradientshapeok="t" o:connecttype="rect"/>
            </v:shapetype>
            <v:shape id="Text Box 139" o:spid="_x0000_s1322" type="#_x0000_t202" style="position:absolute;margin-left:373.4pt;margin-top:53.2pt;width:167.5pt;height:13.1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" filled="f" stroked="f">
              <v:textbox inset="0,0,0,0">
                <w:txbxContent>
                  <w:p w14:paraId="5D50F4BF"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8" w14:textId="77777777" w:rsidR="009E364D" w:rsidRDefault="009E364D">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9" w14:textId="79FAE8AB" w:rsidR="009E364D" w:rsidRDefault="003632A4">
    <w:pPr>
      <w:pStyle w:val="BodyText"/>
      <w:spacing w:line="14" w:lineRule="auto"/>
    </w:pPr>
    <w:r>
      <w:rPr>
        <w:noProof/>
      </w:rPr>
      <mc:AlternateContent>
        <mc:Choice Requires="wps">
          <w:drawing>
            <wp:anchor distT="0" distB="0" distL="114300" distR="114300" simplePos="0" relativeHeight="251658307" behindDoc="1" locked="0" layoutInCell="1" allowOverlap="1" wp14:anchorId="5D50F3CF" wp14:editId="12664F3F">
              <wp:simplePos x="0" y="0"/>
              <wp:positionH relativeFrom="page">
                <wp:posOffset>4353560</wp:posOffset>
              </wp:positionH>
              <wp:positionV relativeFrom="page">
                <wp:posOffset>675640</wp:posOffset>
              </wp:positionV>
              <wp:extent cx="2515870" cy="16700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4"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CF" id="_x0000_t202" coordsize="21600,21600" o:spt="202" path="m,l,21600r21600,l21600,xe">
              <v:stroke joinstyle="miter"/>
              <v:path gradientshapeok="t" o:connecttype="rect"/>
            </v:shapetype>
            <v:shape id="Text Box 132" o:spid="_x0000_s1323" type="#_x0000_t202" style="position:absolute;margin-left:342.8pt;margin-top:53.2pt;width:198.1pt;height:13.1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" filled="f" stroked="f">
              <v:textbox inset="0,0,0,0">
                <w:txbxContent>
                  <w:p w14:paraId="5D50F4C4"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C" w14:textId="77777777" w:rsidR="009E364D" w:rsidRDefault="009E364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FD" w14:textId="116DA535" w:rsidR="009E364D" w:rsidRDefault="003632A4">
    <w:pPr>
      <w:pStyle w:val="BodyText"/>
      <w:spacing w:line="14" w:lineRule="auto"/>
    </w:pPr>
    <w:r>
      <w:rPr>
        <w:noProof/>
      </w:rPr>
      <mc:AlternateContent>
        <mc:Choice Requires="wps">
          <w:drawing>
            <wp:anchor distT="0" distB="0" distL="114300" distR="114300" simplePos="0" relativeHeight="251658309" behindDoc="1" locked="0" layoutInCell="1" allowOverlap="1" wp14:anchorId="5D50F3D6" wp14:editId="47548B37">
              <wp:simplePos x="0" y="0"/>
              <wp:positionH relativeFrom="page">
                <wp:posOffset>4353560</wp:posOffset>
              </wp:positionH>
              <wp:positionV relativeFrom="page">
                <wp:posOffset>675640</wp:posOffset>
              </wp:positionV>
              <wp:extent cx="2515870" cy="16700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9"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D6" id="_x0000_t202" coordsize="21600,21600" o:spt="202" path="m,l,21600r21600,l21600,xe">
              <v:stroke joinstyle="miter"/>
              <v:path gradientshapeok="t" o:connecttype="rect"/>
            </v:shapetype>
            <v:shape id="Text Box 125" o:spid="_x0000_s1324" type="#_x0000_t202" style="position:absolute;margin-left:342.8pt;margin-top:53.2pt;width:198.1pt;height:13.1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" filled="f" stroked="f">
              <v:textbox inset="0,0,0,0">
                <w:txbxContent>
                  <w:p w14:paraId="5D50F4C9"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0" w14:textId="77777777" w:rsidR="009E364D" w:rsidRDefault="009E364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1" w14:textId="4BB17A55" w:rsidR="009E364D" w:rsidRDefault="003632A4">
    <w:pPr>
      <w:pStyle w:val="BodyText"/>
      <w:spacing w:line="14" w:lineRule="auto"/>
    </w:pPr>
    <w:r>
      <w:rPr>
        <w:noProof/>
      </w:rPr>
      <mc:AlternateContent>
        <mc:Choice Requires="wps">
          <w:drawing>
            <wp:anchor distT="0" distB="0" distL="114300" distR="114300" simplePos="0" relativeHeight="251658311" behindDoc="1" locked="0" layoutInCell="1" allowOverlap="1" wp14:anchorId="5D50F3DD" wp14:editId="0DE2AA71">
              <wp:simplePos x="0" y="0"/>
              <wp:positionH relativeFrom="page">
                <wp:posOffset>2922270</wp:posOffset>
              </wp:positionH>
              <wp:positionV relativeFrom="page">
                <wp:posOffset>677545</wp:posOffset>
              </wp:positionV>
              <wp:extent cx="3946525" cy="16700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E"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DD" id="_x0000_t202" coordsize="21600,21600" o:spt="202" path="m,l,21600r21600,l21600,xe">
              <v:stroke joinstyle="miter"/>
              <v:path gradientshapeok="t" o:connecttype="rect"/>
            </v:shapetype>
            <v:shape id="Text Box 118" o:spid="_x0000_s1325" type="#_x0000_t202" style="position:absolute;margin-left:230.1pt;margin-top:53.35pt;width:310.75pt;height:13.1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" filled="f" stroked="f">
              <v:textbox inset="0,0,0,0">
                <w:txbxContent>
                  <w:p w14:paraId="5D50F4CE"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2" w14:textId="6F4480B9" w:rsidR="009E364D" w:rsidRDefault="003632A4">
    <w:pPr>
      <w:pStyle w:val="BodyText"/>
      <w:spacing w:line="14" w:lineRule="auto"/>
    </w:pPr>
    <w:r>
      <w:rPr>
        <w:noProof/>
      </w:rPr>
      <mc:AlternateContent>
        <mc:Choice Requires="wps">
          <w:drawing>
            <wp:anchor distT="0" distB="0" distL="114300" distR="114300" simplePos="0" relativeHeight="251658312" behindDoc="1" locked="0" layoutInCell="1" allowOverlap="1" wp14:anchorId="5D50F3DE" wp14:editId="1C4A73AD">
              <wp:simplePos x="0" y="0"/>
              <wp:positionH relativeFrom="page">
                <wp:posOffset>2922270</wp:posOffset>
              </wp:positionH>
              <wp:positionV relativeFrom="page">
                <wp:posOffset>677545</wp:posOffset>
              </wp:positionV>
              <wp:extent cx="3946525" cy="16700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F"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DE" id="_x0000_t202" coordsize="21600,21600" o:spt="202" path="m,l,21600r21600,l21600,xe">
              <v:stroke joinstyle="miter"/>
              <v:path gradientshapeok="t" o:connecttype="rect"/>
            </v:shapetype>
            <v:shape id="Text Box 117" o:spid="_x0000_s1326" type="#_x0000_t202" style="position:absolute;margin-left:230.1pt;margin-top:53.35pt;width:310.75pt;height:13.1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" filled="f" stroked="f">
              <v:textbox inset="0,0,0,0">
                <w:txbxContent>
                  <w:p w14:paraId="5D50F4CF"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D" w14:textId="77777777" w:rsidR="009E364D" w:rsidRDefault="009E364D">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5" w14:textId="77777777" w:rsidR="009E364D" w:rsidRDefault="009E364D">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8" w14:textId="42902AC5" w:rsidR="009E364D" w:rsidRDefault="003632A4">
    <w:pPr>
      <w:pStyle w:val="BodyText"/>
      <w:spacing w:line="14" w:lineRule="auto"/>
    </w:pPr>
    <w:r>
      <w:rPr>
        <w:noProof/>
      </w:rPr>
      <mc:AlternateContent>
        <mc:Choice Requires="wps">
          <w:drawing>
            <wp:anchor distT="0" distB="0" distL="114300" distR="114300" simplePos="0" relativeHeight="251658320" behindDoc="1" locked="0" layoutInCell="1" allowOverlap="1" wp14:anchorId="5D50F3EB" wp14:editId="06BAAD1F">
              <wp:simplePos x="0" y="0"/>
              <wp:positionH relativeFrom="page">
                <wp:posOffset>3978910</wp:posOffset>
              </wp:positionH>
              <wp:positionV relativeFrom="page">
                <wp:posOffset>675640</wp:posOffset>
              </wp:positionV>
              <wp:extent cx="2891155" cy="16700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8"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B" id="_x0000_t202" coordsize="21600,21600" o:spt="202" path="m,l,21600r21600,l21600,xe">
              <v:stroke joinstyle="miter"/>
              <v:path gradientshapeok="t" o:connecttype="rect"/>
            </v:shapetype>
            <v:shape id="Text Box 104" o:spid="_x0000_s1331" type="#_x0000_t202" style="position:absolute;margin-left:313.3pt;margin-top:53.2pt;width:227.65pt;height:13.15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" filled="f" stroked="f">
              <v:textbox inset="0,0,0,0">
                <w:txbxContent>
                  <w:p w14:paraId="5D50F4D8"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9" w14:textId="03F96530" w:rsidR="009E364D" w:rsidRDefault="003632A4">
    <w:pPr>
      <w:pStyle w:val="BodyText"/>
      <w:spacing w:line="14" w:lineRule="auto"/>
    </w:pPr>
    <w:r>
      <w:rPr>
        <w:noProof/>
      </w:rPr>
      <mc:AlternateContent>
        <mc:Choice Requires="wps">
          <w:drawing>
            <wp:anchor distT="0" distB="0" distL="114300" distR="114300" simplePos="0" relativeHeight="251658321" behindDoc="1" locked="0" layoutInCell="1" allowOverlap="1" wp14:anchorId="5D50F3EC" wp14:editId="62A235DE">
              <wp:simplePos x="0" y="0"/>
              <wp:positionH relativeFrom="page">
                <wp:posOffset>3978910</wp:posOffset>
              </wp:positionH>
              <wp:positionV relativeFrom="page">
                <wp:posOffset>675640</wp:posOffset>
              </wp:positionV>
              <wp:extent cx="2891155" cy="16700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9"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C" id="_x0000_t202" coordsize="21600,21600" o:spt="202" path="m,l,21600r21600,l21600,xe">
              <v:stroke joinstyle="miter"/>
              <v:path gradientshapeok="t" o:connecttype="rect"/>
            </v:shapetype>
            <v:shape id="Text Box 103" o:spid="_x0000_s1332" type="#_x0000_t202" style="position:absolute;margin-left:313.3pt;margin-top:53.2pt;width:227.65pt;height:13.1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" filled="f" stroked="f">
              <v:textbox inset="0,0,0,0">
                <w:txbxContent>
                  <w:p w14:paraId="5D50F4D9"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C" w14:textId="77777777" w:rsidR="009E364D" w:rsidRDefault="009E364D">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0F" w14:textId="77777777" w:rsidR="009E364D" w:rsidRDefault="009E364D">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0" w14:textId="77777777" w:rsidR="009E364D" w:rsidRDefault="009E364D">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3" w14:textId="77777777" w:rsidR="009E364D" w:rsidRDefault="009E364D">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4" w14:textId="77777777" w:rsidR="009E364D" w:rsidRDefault="009E364D">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7" w14:textId="77777777" w:rsidR="009E364D" w:rsidRDefault="009E364D">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8" w14:textId="594350B7" w:rsidR="009E364D" w:rsidRDefault="003632A4">
    <w:pPr>
      <w:pStyle w:val="BodyText"/>
      <w:spacing w:line="14" w:lineRule="auto"/>
    </w:pPr>
    <w:r>
      <w:rPr>
        <w:noProof/>
      </w:rPr>
      <mc:AlternateContent>
        <mc:Choice Requires="wps">
          <w:drawing>
            <wp:anchor distT="0" distB="0" distL="114300" distR="114300" simplePos="0" relativeHeight="251658336" behindDoc="1" locked="0" layoutInCell="1" allowOverlap="1" wp14:anchorId="5D50F405" wp14:editId="6FC45023">
              <wp:simplePos x="0" y="0"/>
              <wp:positionH relativeFrom="page">
                <wp:posOffset>4804410</wp:posOffset>
              </wp:positionH>
              <wp:positionV relativeFrom="page">
                <wp:posOffset>675640</wp:posOffset>
              </wp:positionV>
              <wp:extent cx="2065020" cy="16700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5" id="_x0000_t202" coordsize="21600,21600" o:spt="202" path="m,l,21600r21600,l21600,xe">
              <v:stroke joinstyle="miter"/>
              <v:path gradientshapeok="t" o:connecttype="rect"/>
            </v:shapetype>
            <v:shape id="Text Box 78" o:spid="_x0000_s1341" type="#_x0000_t202" style="position:absolute;margin-left:378.3pt;margin-top:53.2pt;width:162.6pt;height:13.1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" filled="f" stroked="f">
              <v:textbox inset="0,0,0,0">
                <w:txbxContent>
                  <w:p w14:paraId="5D50F4E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BE" w14:textId="1F2A4BEE" w:rsidR="009E364D" w:rsidRDefault="003632A4">
    <w:pPr>
      <w:pStyle w:val="BodyText"/>
      <w:spacing w:line="14" w:lineRule="auto"/>
    </w:pPr>
    <w:r>
      <w:rPr>
        <w:noProof/>
      </w:rPr>
      <mc:AlternateContent>
        <mc:Choice Requires="wps">
          <w:drawing>
            <wp:anchor distT="0" distB="0" distL="114300" distR="114300" simplePos="0" relativeHeight="251658248" behindDoc="1" locked="0" layoutInCell="1" allowOverlap="1" wp14:anchorId="5D50F35B" wp14:editId="659EFBAF">
              <wp:simplePos x="0" y="0"/>
              <wp:positionH relativeFrom="page">
                <wp:posOffset>4318635</wp:posOffset>
              </wp:positionH>
              <wp:positionV relativeFrom="page">
                <wp:posOffset>677545</wp:posOffset>
              </wp:positionV>
              <wp:extent cx="2550160" cy="167005"/>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D"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B" id="_x0000_t202" coordsize="21600,21600" o:spt="202" path="m,l,21600r21600,l21600,xe">
              <v:stroke joinstyle="miter"/>
              <v:path gradientshapeok="t" o:connecttype="rect"/>
            </v:shapetype>
            <v:shape id="Text Box 248" o:spid="_x0000_s1280" type="#_x0000_t202" style="position:absolute;margin-left:340.05pt;margin-top:53.35pt;width:200.8pt;height:13.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" filled="f" stroked="f">
              <v:textbox inset="0,0,0,0">
                <w:txbxContent>
                  <w:p w14:paraId="5D50F46D"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B" w14:textId="77777777" w:rsidR="009E364D" w:rsidRDefault="009E364D">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C" w14:textId="767F7144" w:rsidR="009E364D" w:rsidRDefault="003632A4">
    <w:pPr>
      <w:pStyle w:val="BodyText"/>
      <w:spacing w:line="14" w:lineRule="auto"/>
    </w:pPr>
    <w:r>
      <w:rPr>
        <w:noProof/>
      </w:rPr>
      <mc:AlternateContent>
        <mc:Choice Requires="wps">
          <w:drawing>
            <wp:anchor distT="0" distB="0" distL="114300" distR="114300" simplePos="0" relativeHeight="251658341" behindDoc="1" locked="0" layoutInCell="1" allowOverlap="1" wp14:anchorId="5D50F40C" wp14:editId="305CE30F">
              <wp:simplePos x="0" y="0"/>
              <wp:positionH relativeFrom="page">
                <wp:posOffset>4804410</wp:posOffset>
              </wp:positionH>
              <wp:positionV relativeFrom="page">
                <wp:posOffset>675640</wp:posOffset>
              </wp:positionV>
              <wp:extent cx="2065020" cy="16700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0"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C" id="_x0000_t202" coordsize="21600,21600" o:spt="202" path="m,l,21600r21600,l21600,xe">
              <v:stroke joinstyle="miter"/>
              <v:path gradientshapeok="t" o:connecttype="rect"/>
            </v:shapetype>
            <v:shape id="Text Box 71" o:spid="_x0000_s1344" type="#_x0000_t202" style="position:absolute;margin-left:378.3pt;margin-top:53.2pt;width:162.6pt;height:13.15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" filled="f" stroked="f">
              <v:textbox inset="0,0,0,0">
                <w:txbxContent>
                  <w:p w14:paraId="5D50F4F0"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1D" w14:textId="52B585CB" w:rsidR="009E364D" w:rsidRDefault="003632A4">
    <w:pPr>
      <w:pStyle w:val="BodyText"/>
      <w:spacing w:line="14" w:lineRule="auto"/>
    </w:pPr>
    <w:r>
      <w:rPr>
        <w:noProof/>
      </w:rPr>
      <mc:AlternateContent>
        <mc:Choice Requires="wps">
          <w:drawing>
            <wp:anchor distT="0" distB="0" distL="114300" distR="114300" simplePos="0" relativeHeight="251658340" behindDoc="1" locked="0" layoutInCell="1" allowOverlap="1" wp14:anchorId="5D50F40D" wp14:editId="304E9BA3">
              <wp:simplePos x="0" y="0"/>
              <wp:positionH relativeFrom="page">
                <wp:posOffset>4804410</wp:posOffset>
              </wp:positionH>
              <wp:positionV relativeFrom="page">
                <wp:posOffset>675640</wp:posOffset>
              </wp:positionV>
              <wp:extent cx="2065020" cy="16700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F"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D" id="_x0000_t202" coordsize="21600,21600" o:spt="202" path="m,l,21600r21600,l21600,xe">
              <v:stroke joinstyle="miter"/>
              <v:path gradientshapeok="t" o:connecttype="rect"/>
            </v:shapetype>
            <v:shape id="Text Box 70" o:spid="_x0000_s1345" type="#_x0000_t202" style="position:absolute;margin-left:378.3pt;margin-top:53.2pt;width:162.6pt;height:13.1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" filled="f" stroked="f">
              <v:textbox inset="0,0,0,0">
                <w:txbxContent>
                  <w:p w14:paraId="5D50F4EF"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0" w14:textId="77777777" w:rsidR="009E364D" w:rsidRDefault="009E364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3" w14:textId="1073CA29" w:rsidR="009E364D" w:rsidRDefault="003632A4">
    <w:pPr>
      <w:pStyle w:val="BodyText"/>
      <w:spacing w:line="14" w:lineRule="auto"/>
    </w:pPr>
    <w:r>
      <w:rPr>
        <w:noProof/>
      </w:rPr>
      <mc:AlternateContent>
        <mc:Choice Requires="wps">
          <w:drawing>
            <wp:anchor distT="0" distB="0" distL="114300" distR="114300" simplePos="0" relativeHeight="251658349" behindDoc="1" locked="0" layoutInCell="1" allowOverlap="1" wp14:anchorId="5D50F41A" wp14:editId="0B63D875">
              <wp:simplePos x="0" y="0"/>
              <wp:positionH relativeFrom="page">
                <wp:posOffset>4804410</wp:posOffset>
              </wp:positionH>
              <wp:positionV relativeFrom="page">
                <wp:posOffset>675640</wp:posOffset>
              </wp:positionV>
              <wp:extent cx="2065020" cy="16700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A" id="_x0000_t202" coordsize="21600,21600" o:spt="202" path="m,l,21600r21600,l21600,xe">
              <v:stroke joinstyle="miter"/>
              <v:path gradientshapeok="t" o:connecttype="rect"/>
            </v:shapetype>
            <v:shape id="Text Box 57" o:spid="_x0000_s1350" type="#_x0000_t202" style="position:absolute;margin-left:378.3pt;margin-top:53.2pt;width:162.6pt;height:13.15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" filled="f" stroked="f">
              <v:textbox inset="0,0,0,0">
                <w:txbxContent>
                  <w:p w14:paraId="5D50F4F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4" w14:textId="24460CB8" w:rsidR="009E364D" w:rsidRDefault="003632A4">
    <w:pPr>
      <w:pStyle w:val="BodyText"/>
      <w:spacing w:line="14" w:lineRule="auto"/>
    </w:pPr>
    <w:r>
      <w:rPr>
        <w:noProof/>
      </w:rPr>
      <mc:AlternateContent>
        <mc:Choice Requires="wps">
          <w:drawing>
            <wp:anchor distT="0" distB="0" distL="114300" distR="114300" simplePos="0" relativeHeight="251658348" behindDoc="1" locked="0" layoutInCell="1" allowOverlap="1" wp14:anchorId="5D50F41B" wp14:editId="0B42FF3A">
              <wp:simplePos x="0" y="0"/>
              <wp:positionH relativeFrom="page">
                <wp:posOffset>4804410</wp:posOffset>
              </wp:positionH>
              <wp:positionV relativeFrom="page">
                <wp:posOffset>675640</wp:posOffset>
              </wp:positionV>
              <wp:extent cx="2065020" cy="16700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9"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B" id="_x0000_t202" coordsize="21600,21600" o:spt="202" path="m,l,21600r21600,l21600,xe">
              <v:stroke joinstyle="miter"/>
              <v:path gradientshapeok="t" o:connecttype="rect"/>
            </v:shapetype>
            <v:shape id="Text Box 56" o:spid="_x0000_s1351" type="#_x0000_t202" style="position:absolute;margin-left:378.3pt;margin-top:53.2pt;width:162.6pt;height:13.15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" filled="f" stroked="f">
              <v:textbox inset="0,0,0,0">
                <w:txbxContent>
                  <w:p w14:paraId="5D50F4F9"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7" w14:textId="77777777" w:rsidR="009E364D" w:rsidRDefault="009E364D">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A" w14:textId="0303C174" w:rsidR="009E364D" w:rsidRDefault="003632A4">
    <w:pPr>
      <w:pStyle w:val="BodyText"/>
      <w:spacing w:line="14" w:lineRule="auto"/>
    </w:pPr>
    <w:r>
      <w:rPr>
        <w:noProof/>
      </w:rPr>
      <mc:AlternateContent>
        <mc:Choice Requires="wps">
          <w:drawing>
            <wp:anchor distT="0" distB="0" distL="114300" distR="114300" simplePos="0" relativeHeight="251658357" behindDoc="1" locked="0" layoutInCell="1" allowOverlap="1" wp14:anchorId="5D50F428" wp14:editId="2E68BC12">
              <wp:simplePos x="0" y="0"/>
              <wp:positionH relativeFrom="page">
                <wp:posOffset>4291330</wp:posOffset>
              </wp:positionH>
              <wp:positionV relativeFrom="page">
                <wp:posOffset>675640</wp:posOffset>
              </wp:positionV>
              <wp:extent cx="2578100" cy="16700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4"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8" id="_x0000_t202" coordsize="21600,21600" o:spt="202" path="m,l,21600r21600,l21600,xe">
              <v:stroke joinstyle="miter"/>
              <v:path gradientshapeok="t" o:connecttype="rect"/>
            </v:shapetype>
            <v:shape id="Text Box 43" o:spid="_x0000_s1356" type="#_x0000_t202" style="position:absolute;margin-left:337.9pt;margin-top:53.2pt;width:203pt;height:13.1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" filled="f" stroked="f">
              <v:textbox inset="0,0,0,0">
                <w:txbxContent>
                  <w:p w14:paraId="5D50F504"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b/>
                        <w:i/>
                        <w:spacing w:val="-5"/>
                        <w:sz w:val="20"/>
                      </w:rPr>
                      <w:t xml:space="preserve"> </w:t>
                    </w:r>
                    <w:r>
                      <w:rPr>
                        <w:i/>
                        <w:sz w:val="20"/>
                      </w:rPr>
                      <w:t>continued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B" w14:textId="06E3B580" w:rsidR="009E364D" w:rsidRDefault="003632A4">
    <w:pPr>
      <w:pStyle w:val="BodyText"/>
      <w:spacing w:line="14" w:lineRule="auto"/>
    </w:pPr>
    <w:r>
      <w:rPr>
        <w:noProof/>
      </w:rPr>
      <mc:AlternateContent>
        <mc:Choice Requires="wps">
          <w:drawing>
            <wp:anchor distT="0" distB="0" distL="114300" distR="114300" simplePos="0" relativeHeight="251658356" behindDoc="1" locked="0" layoutInCell="1" allowOverlap="1" wp14:anchorId="5D50F429" wp14:editId="1530A983">
              <wp:simplePos x="0" y="0"/>
              <wp:positionH relativeFrom="page">
                <wp:posOffset>4291330</wp:posOffset>
              </wp:positionH>
              <wp:positionV relativeFrom="page">
                <wp:posOffset>675640</wp:posOffset>
              </wp:positionV>
              <wp:extent cx="2578100" cy="16700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3"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9" id="_x0000_t202" coordsize="21600,21600" o:spt="202" path="m,l,21600r21600,l21600,xe">
              <v:stroke joinstyle="miter"/>
              <v:path gradientshapeok="t" o:connecttype="rect"/>
            </v:shapetype>
            <v:shape id="Text Box 42" o:spid="_x0000_s1357" type="#_x0000_t202" style="position:absolute;margin-left:337.9pt;margin-top:53.2pt;width:203pt;height:13.15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" filled="f" stroked="f">
              <v:textbox inset="0,0,0,0">
                <w:txbxContent>
                  <w:p w14:paraId="5D50F503"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2E" w14:textId="77777777" w:rsidR="009E364D" w:rsidRDefault="009E364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1" w14:textId="77777777" w:rsidR="009E364D" w:rsidRDefault="009E364D">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1" w14:textId="141AF036" w:rsidR="009E364D" w:rsidRDefault="003632A4">
    <w:pPr>
      <w:pStyle w:val="BodyText"/>
      <w:spacing w:line="14" w:lineRule="auto"/>
    </w:pPr>
    <w:r>
      <w:rPr>
        <w:noProof/>
      </w:rPr>
      <mc:AlternateContent>
        <mc:Choice Requires="wps">
          <w:drawing>
            <wp:anchor distT="0" distB="0" distL="114300" distR="114300" simplePos="0" relativeHeight="251658364" behindDoc="1" locked="0" layoutInCell="1" allowOverlap="1" wp14:anchorId="5D50F436" wp14:editId="23266C71">
              <wp:simplePos x="0" y="0"/>
              <wp:positionH relativeFrom="page">
                <wp:posOffset>3986530</wp:posOffset>
              </wp:positionH>
              <wp:positionV relativeFrom="page">
                <wp:posOffset>675640</wp:posOffset>
              </wp:positionV>
              <wp:extent cx="2883535" cy="1670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D"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6" id="_x0000_t202" coordsize="21600,21600" o:spt="202" path="m,l,21600r21600,l21600,xe">
              <v:stroke joinstyle="miter"/>
              <v:path gradientshapeok="t" o:connecttype="rect"/>
            </v:shapetype>
            <v:shape id="Text Box 29" o:spid="_x0000_s1362" type="#_x0000_t202" style="position:absolute;margin-left:313.9pt;margin-top:53.2pt;width:227.05pt;height:13.15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" filled="f" stroked="f">
              <v:textbox inset="0,0,0,0">
                <w:txbxContent>
                  <w:p w14:paraId="5D50F50D"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2" w14:textId="0B2CB870" w:rsidR="009E364D" w:rsidRDefault="003632A4">
    <w:pPr>
      <w:pStyle w:val="BodyText"/>
      <w:spacing w:line="14" w:lineRule="auto"/>
    </w:pPr>
    <w:r>
      <w:rPr>
        <w:noProof/>
      </w:rPr>
      <mc:AlternateContent>
        <mc:Choice Requires="wps">
          <w:drawing>
            <wp:anchor distT="0" distB="0" distL="114300" distR="114300" simplePos="0" relativeHeight="251658365" behindDoc="1" locked="0" layoutInCell="1" allowOverlap="1" wp14:anchorId="5D50F437" wp14:editId="5E9B698A">
              <wp:simplePos x="0" y="0"/>
              <wp:positionH relativeFrom="page">
                <wp:posOffset>3986530</wp:posOffset>
              </wp:positionH>
              <wp:positionV relativeFrom="page">
                <wp:posOffset>675640</wp:posOffset>
              </wp:positionV>
              <wp:extent cx="2883535" cy="16700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E"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7" id="_x0000_t202" coordsize="21600,21600" o:spt="202" path="m,l,21600r21600,l21600,xe">
              <v:stroke joinstyle="miter"/>
              <v:path gradientshapeok="t" o:connecttype="rect"/>
            </v:shapetype>
            <v:shape id="Text Box 28" o:spid="_x0000_s1363" type="#_x0000_t202" style="position:absolute;margin-left:313.9pt;margin-top:53.2pt;width:227.05pt;height:13.15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" filled="f" stroked="f">
              <v:textbox inset="0,0,0,0">
                <w:txbxContent>
                  <w:p w14:paraId="5D50F50E"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5" w14:textId="77777777" w:rsidR="009E364D" w:rsidRDefault="009E364D">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7" w14:textId="069EFBCE" w:rsidR="009E364D" w:rsidRDefault="003632A4">
    <w:pPr>
      <w:pStyle w:val="BodyText"/>
      <w:spacing w:line="14" w:lineRule="auto"/>
    </w:pPr>
    <w:r>
      <w:rPr>
        <w:noProof/>
      </w:rPr>
      <mc:AlternateContent>
        <mc:Choice Requires="wps">
          <w:drawing>
            <wp:anchor distT="0" distB="0" distL="114300" distR="114300" simplePos="0" relativeHeight="251658369" behindDoc="1" locked="0" layoutInCell="1" allowOverlap="1" wp14:anchorId="5D50F43E" wp14:editId="6504DCFE">
              <wp:simplePos x="0" y="0"/>
              <wp:positionH relativeFrom="page">
                <wp:posOffset>3888740</wp:posOffset>
              </wp:positionH>
              <wp:positionV relativeFrom="page">
                <wp:posOffset>675640</wp:posOffset>
              </wp:positionV>
              <wp:extent cx="2980690" cy="16700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3" w14:textId="77777777" w:rsidR="009E364D" w:rsidRDefault="00BB396C">
                          <w:pPr>
                            <w:spacing w:before="12"/>
                            <w:ind w:left="20"/>
                            <w:rPr>
                              <w:i/>
                              <w:sz w:val="20"/>
                            </w:rPr>
                          </w:pPr>
                          <w:r>
                            <w:rPr>
                              <w:b/>
                              <w:i/>
                              <w:sz w:val="20"/>
                            </w:rPr>
                            <w:t>COBRA</w:t>
                          </w:r>
                          <w:r>
                            <w:rPr>
                              <w:b/>
                              <w:i/>
                              <w:spacing w:val="-6"/>
                              <w:sz w:val="20"/>
                            </w:rPr>
                            <w:t xml:space="preserve"> </w:t>
                          </w:r>
                          <w:r>
                            <w:rPr>
                              <w:b/>
                              <w:i/>
                              <w:sz w:val="20"/>
                            </w:rPr>
                            <w:t>NOTIFICATION</w:t>
                          </w:r>
                          <w:r>
                            <w:rPr>
                              <w:b/>
                              <w:i/>
                              <w:spacing w:val="-3"/>
                              <w:sz w:val="20"/>
                            </w:rPr>
                            <w:t xml:space="preserve"> </w:t>
                          </w:r>
                          <w:r>
                            <w:rPr>
                              <w:b/>
                              <w:i/>
                              <w:sz w:val="20"/>
                            </w:rPr>
                            <w:t>PROCEDURES</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E" id="_x0000_t202" coordsize="21600,21600" o:spt="202" path="m,l,21600r21600,l21600,xe">
              <v:stroke joinstyle="miter"/>
              <v:path gradientshapeok="t" o:connecttype="rect"/>
            </v:shapetype>
            <v:shape id="Text Box 21" o:spid="_x0000_s1366" type="#_x0000_t202" style="position:absolute;margin-left:306.2pt;margin-top:53.2pt;width:234.7pt;height:13.1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" filled="f" stroked="f">
              <v:textbox inset="0,0,0,0">
                <w:txbxContent>
                  <w:p w14:paraId="5D50F513" w14:textId="77777777" w:rsidR="009E364D" w:rsidRDefault="00BB396C">
                    <w:pPr>
                      <w:spacing w:before="12"/>
                      <w:ind w:left="20"/>
                      <w:rPr>
                        <w:i/>
                        <w:sz w:val="20"/>
                      </w:rPr>
                    </w:pPr>
                    <w:r>
                      <w:rPr>
                        <w:b/>
                        <w:i/>
                        <w:sz w:val="20"/>
                      </w:rPr>
                      <w:t>COBRA</w:t>
                    </w:r>
                    <w:r>
                      <w:rPr>
                        <w:b/>
                        <w:i/>
                        <w:spacing w:val="-6"/>
                        <w:sz w:val="20"/>
                      </w:rPr>
                      <w:t xml:space="preserve"> </w:t>
                    </w:r>
                    <w:r>
                      <w:rPr>
                        <w:b/>
                        <w:i/>
                        <w:sz w:val="20"/>
                      </w:rPr>
                      <w:t>NOTIFICATION</w:t>
                    </w:r>
                    <w:r>
                      <w:rPr>
                        <w:b/>
                        <w:i/>
                        <w:spacing w:val="-3"/>
                        <w:sz w:val="20"/>
                      </w:rPr>
                      <w:t xml:space="preserve"> </w:t>
                    </w:r>
                    <w:r>
                      <w:rPr>
                        <w:b/>
                        <w:i/>
                        <w:sz w:val="20"/>
                      </w:rPr>
                      <w:t>PROCEDURES</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9" w14:textId="77777777" w:rsidR="009E364D" w:rsidRDefault="009E364D">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B" w14:textId="120E6C75" w:rsidR="009E364D" w:rsidRDefault="003632A4">
    <w:pPr>
      <w:pStyle w:val="BodyText"/>
      <w:spacing w:line="14" w:lineRule="auto"/>
    </w:pPr>
    <w:r>
      <w:rPr>
        <w:noProof/>
      </w:rPr>
      <mc:AlternateContent>
        <mc:Choice Requires="wps">
          <w:drawing>
            <wp:anchor distT="0" distB="0" distL="114300" distR="114300" simplePos="0" relativeHeight="251658370" behindDoc="1" locked="0" layoutInCell="1" allowOverlap="1" wp14:anchorId="5D50F43F" wp14:editId="59D66C87">
              <wp:simplePos x="0" y="0"/>
              <wp:positionH relativeFrom="page">
                <wp:posOffset>5229860</wp:posOffset>
              </wp:positionH>
              <wp:positionV relativeFrom="page">
                <wp:posOffset>675640</wp:posOffset>
              </wp:positionV>
              <wp:extent cx="1641475" cy="1670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4"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F" id="_x0000_t202" coordsize="21600,21600" o:spt="202" path="m,l,21600r21600,l21600,xe">
              <v:stroke joinstyle="miter"/>
              <v:path gradientshapeok="t" o:connecttype="rect"/>
            </v:shapetype>
            <v:shape id="Text Box 20" o:spid="_x0000_s1367" type="#_x0000_t202" style="position:absolute;margin-left:411.8pt;margin-top:53.2pt;width:129.25pt;height:13.1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" filled="f" stroked="f">
              <v:textbox inset="0,0,0,0">
                <w:txbxContent>
                  <w:p w14:paraId="5D50F514"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C" w14:textId="4FEB5D1C" w:rsidR="009E364D" w:rsidRDefault="003632A4">
    <w:pPr>
      <w:pStyle w:val="BodyText"/>
      <w:spacing w:line="14" w:lineRule="auto"/>
    </w:pPr>
    <w:r>
      <w:rPr>
        <w:noProof/>
      </w:rPr>
      <mc:AlternateContent>
        <mc:Choice Requires="wps">
          <w:drawing>
            <wp:anchor distT="0" distB="0" distL="114300" distR="114300" simplePos="0" relativeHeight="251658371" behindDoc="1" locked="0" layoutInCell="1" allowOverlap="1" wp14:anchorId="5D50F440" wp14:editId="2C623DD8">
              <wp:simplePos x="0" y="0"/>
              <wp:positionH relativeFrom="page">
                <wp:posOffset>5229860</wp:posOffset>
              </wp:positionH>
              <wp:positionV relativeFrom="page">
                <wp:posOffset>675640</wp:posOffset>
              </wp:positionV>
              <wp:extent cx="1641475" cy="1670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5"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40" id="_x0000_t202" coordsize="21600,21600" o:spt="202" path="m,l,21600r21600,l21600,xe">
              <v:stroke joinstyle="miter"/>
              <v:path gradientshapeok="t" o:connecttype="rect"/>
            </v:shapetype>
            <v:shape id="Text Box 19" o:spid="_x0000_s1368" type="#_x0000_t202" style="position:absolute;margin-left:411.8pt;margin-top:53.2pt;width:129.25pt;height:13.1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" filled="f" stroked="f">
              <v:textbox inset="0,0,0,0">
                <w:txbxContent>
                  <w:p w14:paraId="5D50F515"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3F" w14:textId="77777777" w:rsidR="009E364D" w:rsidRDefault="009E364D">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42" w14:textId="77777777" w:rsidR="009E364D" w:rsidRDefault="009E364D">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346" w14:textId="77777777" w:rsidR="009E364D" w:rsidRDefault="009E364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2" w14:textId="3F545151" w:rsidR="009E364D" w:rsidRDefault="003632A4">
    <w:pPr>
      <w:pStyle w:val="BodyText"/>
      <w:spacing w:line="14" w:lineRule="auto"/>
    </w:pPr>
    <w:r>
      <w:rPr>
        <w:noProof/>
      </w:rPr>
      <mc:AlternateContent>
        <mc:Choice Requires="wps">
          <w:drawing>
            <wp:anchor distT="0" distB="0" distL="114300" distR="114300" simplePos="0" relativeHeight="251658254" behindDoc="1" locked="0" layoutInCell="1" allowOverlap="1" wp14:anchorId="5D50F364" wp14:editId="1CA9F623">
              <wp:simplePos x="0" y="0"/>
              <wp:positionH relativeFrom="page">
                <wp:posOffset>4318635</wp:posOffset>
              </wp:positionH>
              <wp:positionV relativeFrom="page">
                <wp:posOffset>677545</wp:posOffset>
              </wp:positionV>
              <wp:extent cx="2550160" cy="16700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4" id="_x0000_t202" coordsize="21600,21600" o:spt="202" path="m,l,21600r21600,l21600,xe">
              <v:stroke joinstyle="miter"/>
              <v:path gradientshapeok="t" o:connecttype="rect"/>
            </v:shapetype>
            <v:shape id="Text Box 239" o:spid="_x0000_s1284" type="#_x0000_t202" style="position:absolute;margin-left:340.05pt;margin-top:53.35pt;width:200.8pt;height:13.1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" filled="f" stroked="f">
              <v:textbox inset="0,0,0,0">
                <w:txbxContent>
                  <w:p w14:paraId="5D50F47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5" w14:textId="77777777" w:rsidR="009E364D" w:rsidRDefault="009E364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F2C6" w14:textId="5EA67057" w:rsidR="009E364D" w:rsidRDefault="003632A4">
    <w:pPr>
      <w:pStyle w:val="BodyText"/>
      <w:spacing w:line="14" w:lineRule="auto"/>
    </w:pPr>
    <w:r>
      <w:rPr>
        <w:noProof/>
      </w:rPr>
      <mc:AlternateContent>
        <mc:Choice Requires="wps">
          <w:drawing>
            <wp:anchor distT="0" distB="0" distL="114300" distR="114300" simplePos="0" relativeHeight="251658260" behindDoc="1" locked="0" layoutInCell="1" allowOverlap="1" wp14:anchorId="5D50F36D" wp14:editId="0C561D15">
              <wp:simplePos x="0" y="0"/>
              <wp:positionH relativeFrom="page">
                <wp:posOffset>4375150</wp:posOffset>
              </wp:positionH>
              <wp:positionV relativeFrom="page">
                <wp:posOffset>675640</wp:posOffset>
              </wp:positionV>
              <wp:extent cx="2494280" cy="16700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B" w14:textId="77777777" w:rsidR="009E364D" w:rsidRDefault="00BB396C">
                          <w:pPr>
                            <w:spacing w:before="12"/>
                            <w:ind w:left="20"/>
                            <w:rPr>
                              <w:i/>
                              <w:sz w:val="20"/>
                            </w:rPr>
                          </w:pPr>
                          <w:r>
                            <w:rPr>
                              <w:b/>
                              <w:i/>
                              <w:sz w:val="20"/>
                            </w:rPr>
                            <w:t>MEDICAL</w:t>
                          </w:r>
                          <w:r>
                            <w:rPr>
                              <w:b/>
                              <w:i/>
                              <w:spacing w:val="-5"/>
                              <w:sz w:val="20"/>
                            </w:rPr>
                            <w:t xml:space="preserve"> </w:t>
                          </w:r>
                          <w:r>
                            <w:rPr>
                              <w:b/>
                              <w:i/>
                              <w:sz w:val="20"/>
                            </w:rPr>
                            <w:t>BENEFIT</w:t>
                          </w:r>
                          <w:r>
                            <w:rPr>
                              <w:b/>
                              <w:i/>
                              <w:spacing w:val="-2"/>
                              <w:sz w:val="20"/>
                            </w:rPr>
                            <w:t xml:space="preserve"> </w:t>
                          </w:r>
                          <w:r>
                            <w:rPr>
                              <w:b/>
                              <w:i/>
                              <w:sz w:val="20"/>
                            </w:rPr>
                            <w:t>SUMMARY</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D" id="_x0000_t202" coordsize="21600,21600" o:spt="202" path="m,l,21600r21600,l21600,xe">
              <v:stroke joinstyle="miter"/>
              <v:path gradientshapeok="t" o:connecttype="rect"/>
            </v:shapetype>
            <v:shape id="Text Box 230" o:spid="_x0000_s1288" type="#_x0000_t202" style="position:absolute;margin-left:344.5pt;margin-top:53.2pt;width:196.4pt;height:13.1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" filled="f" stroked="f">
              <v:textbox inset="0,0,0,0">
                <w:txbxContent>
                  <w:p w14:paraId="5D50F47B" w14:textId="77777777" w:rsidR="009E364D" w:rsidRDefault="00BB396C">
                    <w:pPr>
                      <w:spacing w:before="12"/>
                      <w:ind w:left="20"/>
                      <w:rPr>
                        <w:i/>
                        <w:sz w:val="20"/>
                      </w:rPr>
                    </w:pPr>
                    <w:r>
                      <w:rPr>
                        <w:b/>
                        <w:i/>
                        <w:sz w:val="20"/>
                      </w:rPr>
                      <w:t>MEDICAL</w:t>
                    </w:r>
                    <w:r>
                      <w:rPr>
                        <w:b/>
                        <w:i/>
                        <w:spacing w:val="-5"/>
                        <w:sz w:val="20"/>
                      </w:rPr>
                      <w:t xml:space="preserve"> </w:t>
                    </w:r>
                    <w:r>
                      <w:rPr>
                        <w:b/>
                        <w:i/>
                        <w:sz w:val="20"/>
                      </w:rPr>
                      <w:t>BENEFIT</w:t>
                    </w:r>
                    <w:r>
                      <w:rPr>
                        <w:b/>
                        <w:i/>
                        <w:spacing w:val="-2"/>
                        <w:sz w:val="20"/>
                      </w:rPr>
                      <w:t xml:space="preserve"> </w:t>
                    </w:r>
                    <w:r>
                      <w:rPr>
                        <w:b/>
                        <w:i/>
                        <w:sz w:val="20"/>
                      </w:rPr>
                      <w:t>SUMMARY</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3A96"/>
    <w:multiLevelType w:val="hybridMultilevel"/>
    <w:tmpl w:val="8228C91E"/>
    <w:lvl w:ilvl="0" w:tplc="21D2FBE6">
      <w:numFmt w:val="bullet"/>
      <w:lvlText w:val=""/>
      <w:lvlJc w:val="left"/>
      <w:pPr>
        <w:ind w:left="1479" w:hanging="360"/>
      </w:pPr>
      <w:rPr>
        <w:rFonts w:ascii="Symbol" w:eastAsia="Symbol" w:hAnsi="Symbol" w:cs="Symbol" w:hint="default"/>
        <w:w w:val="99"/>
        <w:sz w:val="20"/>
        <w:szCs w:val="20"/>
        <w:lang w:val="en-US" w:eastAsia="en-US" w:bidi="ar-SA"/>
      </w:rPr>
    </w:lvl>
    <w:lvl w:ilvl="1" w:tplc="7054C25C">
      <w:numFmt w:val="bullet"/>
      <w:lvlText w:val="-"/>
      <w:lvlJc w:val="left"/>
      <w:pPr>
        <w:ind w:left="1839" w:hanging="360"/>
      </w:pPr>
      <w:rPr>
        <w:rFonts w:ascii="Times New Roman" w:eastAsia="Times New Roman" w:hAnsi="Times New Roman" w:cs="Times New Roman" w:hint="default"/>
        <w:w w:val="99"/>
        <w:sz w:val="20"/>
        <w:szCs w:val="20"/>
        <w:lang w:val="en-US" w:eastAsia="en-US" w:bidi="ar-SA"/>
      </w:rPr>
    </w:lvl>
    <w:lvl w:ilvl="2" w:tplc="BF06F930">
      <w:numFmt w:val="bullet"/>
      <w:lvlText w:val="•"/>
      <w:lvlJc w:val="left"/>
      <w:pPr>
        <w:ind w:left="2844" w:hanging="360"/>
      </w:pPr>
      <w:rPr>
        <w:rFonts w:hint="default"/>
        <w:lang w:val="en-US" w:eastAsia="en-US" w:bidi="ar-SA"/>
      </w:rPr>
    </w:lvl>
    <w:lvl w:ilvl="3" w:tplc="52C49A8E">
      <w:numFmt w:val="bullet"/>
      <w:lvlText w:val="•"/>
      <w:lvlJc w:val="left"/>
      <w:pPr>
        <w:ind w:left="3848" w:hanging="360"/>
      </w:pPr>
      <w:rPr>
        <w:rFonts w:hint="default"/>
        <w:lang w:val="en-US" w:eastAsia="en-US" w:bidi="ar-SA"/>
      </w:rPr>
    </w:lvl>
    <w:lvl w:ilvl="4" w:tplc="A2EA9518">
      <w:numFmt w:val="bullet"/>
      <w:lvlText w:val="•"/>
      <w:lvlJc w:val="left"/>
      <w:pPr>
        <w:ind w:left="4853" w:hanging="360"/>
      </w:pPr>
      <w:rPr>
        <w:rFonts w:hint="default"/>
        <w:lang w:val="en-US" w:eastAsia="en-US" w:bidi="ar-SA"/>
      </w:rPr>
    </w:lvl>
    <w:lvl w:ilvl="5" w:tplc="51D01DD4">
      <w:numFmt w:val="bullet"/>
      <w:lvlText w:val="•"/>
      <w:lvlJc w:val="left"/>
      <w:pPr>
        <w:ind w:left="5857" w:hanging="360"/>
      </w:pPr>
      <w:rPr>
        <w:rFonts w:hint="default"/>
        <w:lang w:val="en-US" w:eastAsia="en-US" w:bidi="ar-SA"/>
      </w:rPr>
    </w:lvl>
    <w:lvl w:ilvl="6" w:tplc="D47C58CC">
      <w:numFmt w:val="bullet"/>
      <w:lvlText w:val="•"/>
      <w:lvlJc w:val="left"/>
      <w:pPr>
        <w:ind w:left="6862" w:hanging="360"/>
      </w:pPr>
      <w:rPr>
        <w:rFonts w:hint="default"/>
        <w:lang w:val="en-US" w:eastAsia="en-US" w:bidi="ar-SA"/>
      </w:rPr>
    </w:lvl>
    <w:lvl w:ilvl="7" w:tplc="260E3128">
      <w:numFmt w:val="bullet"/>
      <w:lvlText w:val="•"/>
      <w:lvlJc w:val="left"/>
      <w:pPr>
        <w:ind w:left="7866" w:hanging="360"/>
      </w:pPr>
      <w:rPr>
        <w:rFonts w:hint="default"/>
        <w:lang w:val="en-US" w:eastAsia="en-US" w:bidi="ar-SA"/>
      </w:rPr>
    </w:lvl>
    <w:lvl w:ilvl="8" w:tplc="4B9020DE">
      <w:numFmt w:val="bullet"/>
      <w:lvlText w:val="•"/>
      <w:lvlJc w:val="left"/>
      <w:pPr>
        <w:ind w:left="8871" w:hanging="360"/>
      </w:pPr>
      <w:rPr>
        <w:rFonts w:hint="default"/>
        <w:lang w:val="en-US" w:eastAsia="en-US" w:bidi="ar-SA"/>
      </w:rPr>
    </w:lvl>
  </w:abstractNum>
  <w:abstractNum w:abstractNumId="1" w15:restartNumberingAfterBreak="0">
    <w:nsid w:val="01E13353"/>
    <w:multiLevelType w:val="hybridMultilevel"/>
    <w:tmpl w:val="678841F4"/>
    <w:lvl w:ilvl="0" w:tplc="A8AEBB1A">
      <w:start w:val="1"/>
      <w:numFmt w:val="upperLetter"/>
      <w:lvlText w:val="%1."/>
      <w:lvlJc w:val="left"/>
      <w:pPr>
        <w:ind w:left="1479" w:hanging="360"/>
      </w:pPr>
      <w:rPr>
        <w:rFonts w:ascii="Arial" w:eastAsia="Arial" w:hAnsi="Arial" w:cs="Arial" w:hint="default"/>
        <w:spacing w:val="-1"/>
        <w:w w:val="99"/>
        <w:sz w:val="20"/>
        <w:szCs w:val="20"/>
        <w:lang w:val="en-US" w:eastAsia="en-US" w:bidi="ar-SA"/>
      </w:rPr>
    </w:lvl>
    <w:lvl w:ilvl="1" w:tplc="6E4E05F4">
      <w:numFmt w:val="bullet"/>
      <w:lvlText w:val="•"/>
      <w:lvlJc w:val="left"/>
      <w:pPr>
        <w:ind w:left="2420" w:hanging="360"/>
      </w:pPr>
      <w:rPr>
        <w:rFonts w:hint="default"/>
        <w:lang w:val="en-US" w:eastAsia="en-US" w:bidi="ar-SA"/>
      </w:rPr>
    </w:lvl>
    <w:lvl w:ilvl="2" w:tplc="B9DA8BC6">
      <w:numFmt w:val="bullet"/>
      <w:lvlText w:val="•"/>
      <w:lvlJc w:val="left"/>
      <w:pPr>
        <w:ind w:left="3360" w:hanging="360"/>
      </w:pPr>
      <w:rPr>
        <w:rFonts w:hint="default"/>
        <w:lang w:val="en-US" w:eastAsia="en-US" w:bidi="ar-SA"/>
      </w:rPr>
    </w:lvl>
    <w:lvl w:ilvl="3" w:tplc="AFA037B0">
      <w:numFmt w:val="bullet"/>
      <w:lvlText w:val="•"/>
      <w:lvlJc w:val="left"/>
      <w:pPr>
        <w:ind w:left="4300" w:hanging="360"/>
      </w:pPr>
      <w:rPr>
        <w:rFonts w:hint="default"/>
        <w:lang w:val="en-US" w:eastAsia="en-US" w:bidi="ar-SA"/>
      </w:rPr>
    </w:lvl>
    <w:lvl w:ilvl="4" w:tplc="BF746724">
      <w:numFmt w:val="bullet"/>
      <w:lvlText w:val="•"/>
      <w:lvlJc w:val="left"/>
      <w:pPr>
        <w:ind w:left="5240" w:hanging="360"/>
      </w:pPr>
      <w:rPr>
        <w:rFonts w:hint="default"/>
        <w:lang w:val="en-US" w:eastAsia="en-US" w:bidi="ar-SA"/>
      </w:rPr>
    </w:lvl>
    <w:lvl w:ilvl="5" w:tplc="4CF02D00">
      <w:numFmt w:val="bullet"/>
      <w:lvlText w:val="•"/>
      <w:lvlJc w:val="left"/>
      <w:pPr>
        <w:ind w:left="6180" w:hanging="360"/>
      </w:pPr>
      <w:rPr>
        <w:rFonts w:hint="default"/>
        <w:lang w:val="en-US" w:eastAsia="en-US" w:bidi="ar-SA"/>
      </w:rPr>
    </w:lvl>
    <w:lvl w:ilvl="6" w:tplc="C15C8464">
      <w:numFmt w:val="bullet"/>
      <w:lvlText w:val="•"/>
      <w:lvlJc w:val="left"/>
      <w:pPr>
        <w:ind w:left="7120" w:hanging="360"/>
      </w:pPr>
      <w:rPr>
        <w:rFonts w:hint="default"/>
        <w:lang w:val="en-US" w:eastAsia="en-US" w:bidi="ar-SA"/>
      </w:rPr>
    </w:lvl>
    <w:lvl w:ilvl="7" w:tplc="8BF47D12">
      <w:numFmt w:val="bullet"/>
      <w:lvlText w:val="•"/>
      <w:lvlJc w:val="left"/>
      <w:pPr>
        <w:ind w:left="8060" w:hanging="360"/>
      </w:pPr>
      <w:rPr>
        <w:rFonts w:hint="default"/>
        <w:lang w:val="en-US" w:eastAsia="en-US" w:bidi="ar-SA"/>
      </w:rPr>
    </w:lvl>
    <w:lvl w:ilvl="8" w:tplc="AC781304">
      <w:numFmt w:val="bullet"/>
      <w:lvlText w:val="•"/>
      <w:lvlJc w:val="left"/>
      <w:pPr>
        <w:ind w:left="9000" w:hanging="360"/>
      </w:pPr>
      <w:rPr>
        <w:rFonts w:hint="default"/>
        <w:lang w:val="en-US" w:eastAsia="en-US" w:bidi="ar-SA"/>
      </w:rPr>
    </w:lvl>
  </w:abstractNum>
  <w:abstractNum w:abstractNumId="2" w15:restartNumberingAfterBreak="0">
    <w:nsid w:val="03255053"/>
    <w:multiLevelType w:val="hybridMultilevel"/>
    <w:tmpl w:val="716CD322"/>
    <w:lvl w:ilvl="0" w:tplc="40C098D4">
      <w:numFmt w:val="bullet"/>
      <w:lvlText w:val=""/>
      <w:lvlJc w:val="left"/>
      <w:pPr>
        <w:ind w:left="1479" w:hanging="360"/>
      </w:pPr>
      <w:rPr>
        <w:rFonts w:ascii="Symbol" w:eastAsia="Symbol" w:hAnsi="Symbol" w:cs="Symbol" w:hint="default"/>
        <w:w w:val="99"/>
        <w:sz w:val="20"/>
        <w:szCs w:val="20"/>
        <w:lang w:val="en-US" w:eastAsia="en-US" w:bidi="ar-SA"/>
      </w:rPr>
    </w:lvl>
    <w:lvl w:ilvl="1" w:tplc="76809AF4">
      <w:numFmt w:val="bullet"/>
      <w:lvlText w:val="•"/>
      <w:lvlJc w:val="left"/>
      <w:pPr>
        <w:ind w:left="2420" w:hanging="360"/>
      </w:pPr>
      <w:rPr>
        <w:rFonts w:hint="default"/>
        <w:lang w:val="en-US" w:eastAsia="en-US" w:bidi="ar-SA"/>
      </w:rPr>
    </w:lvl>
    <w:lvl w:ilvl="2" w:tplc="122C670C">
      <w:numFmt w:val="bullet"/>
      <w:lvlText w:val="•"/>
      <w:lvlJc w:val="left"/>
      <w:pPr>
        <w:ind w:left="3360" w:hanging="360"/>
      </w:pPr>
      <w:rPr>
        <w:rFonts w:hint="default"/>
        <w:lang w:val="en-US" w:eastAsia="en-US" w:bidi="ar-SA"/>
      </w:rPr>
    </w:lvl>
    <w:lvl w:ilvl="3" w:tplc="AB6E48F2">
      <w:numFmt w:val="bullet"/>
      <w:lvlText w:val="•"/>
      <w:lvlJc w:val="left"/>
      <w:pPr>
        <w:ind w:left="4300" w:hanging="360"/>
      </w:pPr>
      <w:rPr>
        <w:rFonts w:hint="default"/>
        <w:lang w:val="en-US" w:eastAsia="en-US" w:bidi="ar-SA"/>
      </w:rPr>
    </w:lvl>
    <w:lvl w:ilvl="4" w:tplc="F42E4466">
      <w:numFmt w:val="bullet"/>
      <w:lvlText w:val="•"/>
      <w:lvlJc w:val="left"/>
      <w:pPr>
        <w:ind w:left="5240" w:hanging="360"/>
      </w:pPr>
      <w:rPr>
        <w:rFonts w:hint="default"/>
        <w:lang w:val="en-US" w:eastAsia="en-US" w:bidi="ar-SA"/>
      </w:rPr>
    </w:lvl>
    <w:lvl w:ilvl="5" w:tplc="71AE7F96">
      <w:numFmt w:val="bullet"/>
      <w:lvlText w:val="•"/>
      <w:lvlJc w:val="left"/>
      <w:pPr>
        <w:ind w:left="6180" w:hanging="360"/>
      </w:pPr>
      <w:rPr>
        <w:rFonts w:hint="default"/>
        <w:lang w:val="en-US" w:eastAsia="en-US" w:bidi="ar-SA"/>
      </w:rPr>
    </w:lvl>
    <w:lvl w:ilvl="6" w:tplc="FD4E5E9A">
      <w:numFmt w:val="bullet"/>
      <w:lvlText w:val="•"/>
      <w:lvlJc w:val="left"/>
      <w:pPr>
        <w:ind w:left="7120" w:hanging="360"/>
      </w:pPr>
      <w:rPr>
        <w:rFonts w:hint="default"/>
        <w:lang w:val="en-US" w:eastAsia="en-US" w:bidi="ar-SA"/>
      </w:rPr>
    </w:lvl>
    <w:lvl w:ilvl="7" w:tplc="C0D8B8C2">
      <w:numFmt w:val="bullet"/>
      <w:lvlText w:val="•"/>
      <w:lvlJc w:val="left"/>
      <w:pPr>
        <w:ind w:left="8060" w:hanging="360"/>
      </w:pPr>
      <w:rPr>
        <w:rFonts w:hint="default"/>
        <w:lang w:val="en-US" w:eastAsia="en-US" w:bidi="ar-SA"/>
      </w:rPr>
    </w:lvl>
    <w:lvl w:ilvl="8" w:tplc="9C8299A0">
      <w:numFmt w:val="bullet"/>
      <w:lvlText w:val="•"/>
      <w:lvlJc w:val="left"/>
      <w:pPr>
        <w:ind w:left="9000" w:hanging="360"/>
      </w:pPr>
      <w:rPr>
        <w:rFonts w:hint="default"/>
        <w:lang w:val="en-US" w:eastAsia="en-US" w:bidi="ar-SA"/>
      </w:rPr>
    </w:lvl>
  </w:abstractNum>
  <w:abstractNum w:abstractNumId="3" w15:restartNumberingAfterBreak="0">
    <w:nsid w:val="0A062E56"/>
    <w:multiLevelType w:val="hybridMultilevel"/>
    <w:tmpl w:val="C0A06380"/>
    <w:lvl w:ilvl="0" w:tplc="97529AD4">
      <w:start w:val="1"/>
      <w:numFmt w:val="decimal"/>
      <w:lvlText w:val="%1."/>
      <w:lvlJc w:val="left"/>
      <w:pPr>
        <w:ind w:left="1119" w:hanging="360"/>
      </w:pPr>
      <w:rPr>
        <w:rFonts w:ascii="Arial" w:eastAsia="Arial" w:hAnsi="Arial" w:cs="Arial" w:hint="default"/>
        <w:spacing w:val="-1"/>
        <w:w w:val="99"/>
        <w:sz w:val="20"/>
        <w:szCs w:val="20"/>
        <w:lang w:val="en-US" w:eastAsia="en-US" w:bidi="ar-SA"/>
      </w:rPr>
    </w:lvl>
    <w:lvl w:ilvl="1" w:tplc="59C436DE">
      <w:numFmt w:val="bullet"/>
      <w:lvlText w:val="•"/>
      <w:lvlJc w:val="left"/>
      <w:pPr>
        <w:ind w:left="2096" w:hanging="360"/>
      </w:pPr>
      <w:rPr>
        <w:rFonts w:hint="default"/>
        <w:lang w:val="en-US" w:eastAsia="en-US" w:bidi="ar-SA"/>
      </w:rPr>
    </w:lvl>
    <w:lvl w:ilvl="2" w:tplc="637059CA">
      <w:numFmt w:val="bullet"/>
      <w:lvlText w:val="•"/>
      <w:lvlJc w:val="left"/>
      <w:pPr>
        <w:ind w:left="3072" w:hanging="360"/>
      </w:pPr>
      <w:rPr>
        <w:rFonts w:hint="default"/>
        <w:lang w:val="en-US" w:eastAsia="en-US" w:bidi="ar-SA"/>
      </w:rPr>
    </w:lvl>
    <w:lvl w:ilvl="3" w:tplc="24B81E60">
      <w:numFmt w:val="bullet"/>
      <w:lvlText w:val="•"/>
      <w:lvlJc w:val="left"/>
      <w:pPr>
        <w:ind w:left="4048" w:hanging="360"/>
      </w:pPr>
      <w:rPr>
        <w:rFonts w:hint="default"/>
        <w:lang w:val="en-US" w:eastAsia="en-US" w:bidi="ar-SA"/>
      </w:rPr>
    </w:lvl>
    <w:lvl w:ilvl="4" w:tplc="A238D320">
      <w:numFmt w:val="bullet"/>
      <w:lvlText w:val="•"/>
      <w:lvlJc w:val="left"/>
      <w:pPr>
        <w:ind w:left="5024" w:hanging="360"/>
      </w:pPr>
      <w:rPr>
        <w:rFonts w:hint="default"/>
        <w:lang w:val="en-US" w:eastAsia="en-US" w:bidi="ar-SA"/>
      </w:rPr>
    </w:lvl>
    <w:lvl w:ilvl="5" w:tplc="0A024848">
      <w:numFmt w:val="bullet"/>
      <w:lvlText w:val="•"/>
      <w:lvlJc w:val="left"/>
      <w:pPr>
        <w:ind w:left="6000" w:hanging="360"/>
      </w:pPr>
      <w:rPr>
        <w:rFonts w:hint="default"/>
        <w:lang w:val="en-US" w:eastAsia="en-US" w:bidi="ar-SA"/>
      </w:rPr>
    </w:lvl>
    <w:lvl w:ilvl="6" w:tplc="85F802BE">
      <w:numFmt w:val="bullet"/>
      <w:lvlText w:val="•"/>
      <w:lvlJc w:val="left"/>
      <w:pPr>
        <w:ind w:left="6976" w:hanging="360"/>
      </w:pPr>
      <w:rPr>
        <w:rFonts w:hint="default"/>
        <w:lang w:val="en-US" w:eastAsia="en-US" w:bidi="ar-SA"/>
      </w:rPr>
    </w:lvl>
    <w:lvl w:ilvl="7" w:tplc="9FF05538">
      <w:numFmt w:val="bullet"/>
      <w:lvlText w:val="•"/>
      <w:lvlJc w:val="left"/>
      <w:pPr>
        <w:ind w:left="7952" w:hanging="360"/>
      </w:pPr>
      <w:rPr>
        <w:rFonts w:hint="default"/>
        <w:lang w:val="en-US" w:eastAsia="en-US" w:bidi="ar-SA"/>
      </w:rPr>
    </w:lvl>
    <w:lvl w:ilvl="8" w:tplc="B5B09764">
      <w:numFmt w:val="bullet"/>
      <w:lvlText w:val="•"/>
      <w:lvlJc w:val="left"/>
      <w:pPr>
        <w:ind w:left="8928" w:hanging="360"/>
      </w:pPr>
      <w:rPr>
        <w:rFonts w:hint="default"/>
        <w:lang w:val="en-US" w:eastAsia="en-US" w:bidi="ar-SA"/>
      </w:rPr>
    </w:lvl>
  </w:abstractNum>
  <w:abstractNum w:abstractNumId="4" w15:restartNumberingAfterBreak="0">
    <w:nsid w:val="0AAE74AD"/>
    <w:multiLevelType w:val="hybridMultilevel"/>
    <w:tmpl w:val="CF38295A"/>
    <w:lvl w:ilvl="0" w:tplc="C652DDB0">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25AECFD8">
      <w:numFmt w:val="bullet"/>
      <w:lvlText w:val="•"/>
      <w:lvlJc w:val="left"/>
      <w:pPr>
        <w:ind w:left="3680" w:hanging="360"/>
      </w:pPr>
      <w:rPr>
        <w:rFonts w:hint="default"/>
        <w:lang w:val="en-US" w:eastAsia="en-US" w:bidi="ar-SA"/>
      </w:rPr>
    </w:lvl>
    <w:lvl w:ilvl="2" w:tplc="3EC46ECC">
      <w:numFmt w:val="bullet"/>
      <w:lvlText w:val="•"/>
      <w:lvlJc w:val="left"/>
      <w:pPr>
        <w:ind w:left="4480" w:hanging="360"/>
      </w:pPr>
      <w:rPr>
        <w:rFonts w:hint="default"/>
        <w:lang w:val="en-US" w:eastAsia="en-US" w:bidi="ar-SA"/>
      </w:rPr>
    </w:lvl>
    <w:lvl w:ilvl="3" w:tplc="FF586406">
      <w:numFmt w:val="bullet"/>
      <w:lvlText w:val="•"/>
      <w:lvlJc w:val="left"/>
      <w:pPr>
        <w:ind w:left="5280" w:hanging="360"/>
      </w:pPr>
      <w:rPr>
        <w:rFonts w:hint="default"/>
        <w:lang w:val="en-US" w:eastAsia="en-US" w:bidi="ar-SA"/>
      </w:rPr>
    </w:lvl>
    <w:lvl w:ilvl="4" w:tplc="D5723698">
      <w:numFmt w:val="bullet"/>
      <w:lvlText w:val="•"/>
      <w:lvlJc w:val="left"/>
      <w:pPr>
        <w:ind w:left="6080" w:hanging="360"/>
      </w:pPr>
      <w:rPr>
        <w:rFonts w:hint="default"/>
        <w:lang w:val="en-US" w:eastAsia="en-US" w:bidi="ar-SA"/>
      </w:rPr>
    </w:lvl>
    <w:lvl w:ilvl="5" w:tplc="C8D63A76">
      <w:numFmt w:val="bullet"/>
      <w:lvlText w:val="•"/>
      <w:lvlJc w:val="left"/>
      <w:pPr>
        <w:ind w:left="6880" w:hanging="360"/>
      </w:pPr>
      <w:rPr>
        <w:rFonts w:hint="default"/>
        <w:lang w:val="en-US" w:eastAsia="en-US" w:bidi="ar-SA"/>
      </w:rPr>
    </w:lvl>
    <w:lvl w:ilvl="6" w:tplc="46689770">
      <w:numFmt w:val="bullet"/>
      <w:lvlText w:val="•"/>
      <w:lvlJc w:val="left"/>
      <w:pPr>
        <w:ind w:left="7680" w:hanging="360"/>
      </w:pPr>
      <w:rPr>
        <w:rFonts w:hint="default"/>
        <w:lang w:val="en-US" w:eastAsia="en-US" w:bidi="ar-SA"/>
      </w:rPr>
    </w:lvl>
    <w:lvl w:ilvl="7" w:tplc="2D3E2B72">
      <w:numFmt w:val="bullet"/>
      <w:lvlText w:val="•"/>
      <w:lvlJc w:val="left"/>
      <w:pPr>
        <w:ind w:left="8480" w:hanging="360"/>
      </w:pPr>
      <w:rPr>
        <w:rFonts w:hint="default"/>
        <w:lang w:val="en-US" w:eastAsia="en-US" w:bidi="ar-SA"/>
      </w:rPr>
    </w:lvl>
    <w:lvl w:ilvl="8" w:tplc="32A66802">
      <w:numFmt w:val="bullet"/>
      <w:lvlText w:val="•"/>
      <w:lvlJc w:val="left"/>
      <w:pPr>
        <w:ind w:left="9280" w:hanging="360"/>
      </w:pPr>
      <w:rPr>
        <w:rFonts w:hint="default"/>
        <w:lang w:val="en-US" w:eastAsia="en-US" w:bidi="ar-SA"/>
      </w:rPr>
    </w:lvl>
  </w:abstractNum>
  <w:abstractNum w:abstractNumId="5" w15:restartNumberingAfterBreak="0">
    <w:nsid w:val="0DBF0B01"/>
    <w:multiLevelType w:val="hybridMultilevel"/>
    <w:tmpl w:val="8F64670E"/>
    <w:lvl w:ilvl="0" w:tplc="0762AB6E">
      <w:numFmt w:val="bullet"/>
      <w:lvlText w:val=""/>
      <w:lvlJc w:val="left"/>
      <w:pPr>
        <w:ind w:left="1479" w:hanging="360"/>
      </w:pPr>
      <w:rPr>
        <w:rFonts w:ascii="Symbol" w:eastAsia="Symbol" w:hAnsi="Symbol" w:cs="Symbol" w:hint="default"/>
        <w:w w:val="99"/>
        <w:sz w:val="20"/>
        <w:szCs w:val="20"/>
        <w:lang w:val="en-US" w:eastAsia="en-US" w:bidi="ar-SA"/>
      </w:rPr>
    </w:lvl>
    <w:lvl w:ilvl="1" w:tplc="4C582AF0">
      <w:numFmt w:val="bullet"/>
      <w:lvlText w:val="•"/>
      <w:lvlJc w:val="left"/>
      <w:pPr>
        <w:ind w:left="2420" w:hanging="360"/>
      </w:pPr>
      <w:rPr>
        <w:rFonts w:hint="default"/>
        <w:lang w:val="en-US" w:eastAsia="en-US" w:bidi="ar-SA"/>
      </w:rPr>
    </w:lvl>
    <w:lvl w:ilvl="2" w:tplc="C49E9EA8">
      <w:numFmt w:val="bullet"/>
      <w:lvlText w:val="•"/>
      <w:lvlJc w:val="left"/>
      <w:pPr>
        <w:ind w:left="3360" w:hanging="360"/>
      </w:pPr>
      <w:rPr>
        <w:rFonts w:hint="default"/>
        <w:lang w:val="en-US" w:eastAsia="en-US" w:bidi="ar-SA"/>
      </w:rPr>
    </w:lvl>
    <w:lvl w:ilvl="3" w:tplc="F9328DF6">
      <w:numFmt w:val="bullet"/>
      <w:lvlText w:val="•"/>
      <w:lvlJc w:val="left"/>
      <w:pPr>
        <w:ind w:left="4300" w:hanging="360"/>
      </w:pPr>
      <w:rPr>
        <w:rFonts w:hint="default"/>
        <w:lang w:val="en-US" w:eastAsia="en-US" w:bidi="ar-SA"/>
      </w:rPr>
    </w:lvl>
    <w:lvl w:ilvl="4" w:tplc="A4A4D2BE">
      <w:numFmt w:val="bullet"/>
      <w:lvlText w:val="•"/>
      <w:lvlJc w:val="left"/>
      <w:pPr>
        <w:ind w:left="5240" w:hanging="360"/>
      </w:pPr>
      <w:rPr>
        <w:rFonts w:hint="default"/>
        <w:lang w:val="en-US" w:eastAsia="en-US" w:bidi="ar-SA"/>
      </w:rPr>
    </w:lvl>
    <w:lvl w:ilvl="5" w:tplc="51103E4A">
      <w:numFmt w:val="bullet"/>
      <w:lvlText w:val="•"/>
      <w:lvlJc w:val="left"/>
      <w:pPr>
        <w:ind w:left="6180" w:hanging="360"/>
      </w:pPr>
      <w:rPr>
        <w:rFonts w:hint="default"/>
        <w:lang w:val="en-US" w:eastAsia="en-US" w:bidi="ar-SA"/>
      </w:rPr>
    </w:lvl>
    <w:lvl w:ilvl="6" w:tplc="280CC9B2">
      <w:numFmt w:val="bullet"/>
      <w:lvlText w:val="•"/>
      <w:lvlJc w:val="left"/>
      <w:pPr>
        <w:ind w:left="7120" w:hanging="360"/>
      </w:pPr>
      <w:rPr>
        <w:rFonts w:hint="default"/>
        <w:lang w:val="en-US" w:eastAsia="en-US" w:bidi="ar-SA"/>
      </w:rPr>
    </w:lvl>
    <w:lvl w:ilvl="7" w:tplc="2564E81E">
      <w:numFmt w:val="bullet"/>
      <w:lvlText w:val="•"/>
      <w:lvlJc w:val="left"/>
      <w:pPr>
        <w:ind w:left="8060" w:hanging="360"/>
      </w:pPr>
      <w:rPr>
        <w:rFonts w:hint="default"/>
        <w:lang w:val="en-US" w:eastAsia="en-US" w:bidi="ar-SA"/>
      </w:rPr>
    </w:lvl>
    <w:lvl w:ilvl="8" w:tplc="69AC6234">
      <w:numFmt w:val="bullet"/>
      <w:lvlText w:val="•"/>
      <w:lvlJc w:val="left"/>
      <w:pPr>
        <w:ind w:left="9000" w:hanging="360"/>
      </w:pPr>
      <w:rPr>
        <w:rFonts w:hint="default"/>
        <w:lang w:val="en-US" w:eastAsia="en-US" w:bidi="ar-SA"/>
      </w:rPr>
    </w:lvl>
  </w:abstractNum>
  <w:abstractNum w:abstractNumId="6" w15:restartNumberingAfterBreak="0">
    <w:nsid w:val="1E876AE8"/>
    <w:multiLevelType w:val="hybridMultilevel"/>
    <w:tmpl w:val="0CA8F850"/>
    <w:lvl w:ilvl="0" w:tplc="CBAC0192">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9BC41E42">
      <w:numFmt w:val="bullet"/>
      <w:lvlText w:val="•"/>
      <w:lvlJc w:val="left"/>
      <w:pPr>
        <w:ind w:left="2096" w:hanging="360"/>
      </w:pPr>
      <w:rPr>
        <w:rFonts w:hint="default"/>
        <w:lang w:val="en-US" w:eastAsia="en-US" w:bidi="ar-SA"/>
      </w:rPr>
    </w:lvl>
    <w:lvl w:ilvl="2" w:tplc="0E5887D6">
      <w:numFmt w:val="bullet"/>
      <w:lvlText w:val="•"/>
      <w:lvlJc w:val="left"/>
      <w:pPr>
        <w:ind w:left="3072" w:hanging="360"/>
      </w:pPr>
      <w:rPr>
        <w:rFonts w:hint="default"/>
        <w:lang w:val="en-US" w:eastAsia="en-US" w:bidi="ar-SA"/>
      </w:rPr>
    </w:lvl>
    <w:lvl w:ilvl="3" w:tplc="C0981714">
      <w:numFmt w:val="bullet"/>
      <w:lvlText w:val="•"/>
      <w:lvlJc w:val="left"/>
      <w:pPr>
        <w:ind w:left="4048" w:hanging="360"/>
      </w:pPr>
      <w:rPr>
        <w:rFonts w:hint="default"/>
        <w:lang w:val="en-US" w:eastAsia="en-US" w:bidi="ar-SA"/>
      </w:rPr>
    </w:lvl>
    <w:lvl w:ilvl="4" w:tplc="A8428138">
      <w:numFmt w:val="bullet"/>
      <w:lvlText w:val="•"/>
      <w:lvlJc w:val="left"/>
      <w:pPr>
        <w:ind w:left="5024" w:hanging="360"/>
      </w:pPr>
      <w:rPr>
        <w:rFonts w:hint="default"/>
        <w:lang w:val="en-US" w:eastAsia="en-US" w:bidi="ar-SA"/>
      </w:rPr>
    </w:lvl>
    <w:lvl w:ilvl="5" w:tplc="A7B09F84">
      <w:numFmt w:val="bullet"/>
      <w:lvlText w:val="•"/>
      <w:lvlJc w:val="left"/>
      <w:pPr>
        <w:ind w:left="6000" w:hanging="360"/>
      </w:pPr>
      <w:rPr>
        <w:rFonts w:hint="default"/>
        <w:lang w:val="en-US" w:eastAsia="en-US" w:bidi="ar-SA"/>
      </w:rPr>
    </w:lvl>
    <w:lvl w:ilvl="6" w:tplc="318E5D8A">
      <w:numFmt w:val="bullet"/>
      <w:lvlText w:val="•"/>
      <w:lvlJc w:val="left"/>
      <w:pPr>
        <w:ind w:left="6976" w:hanging="360"/>
      </w:pPr>
      <w:rPr>
        <w:rFonts w:hint="default"/>
        <w:lang w:val="en-US" w:eastAsia="en-US" w:bidi="ar-SA"/>
      </w:rPr>
    </w:lvl>
    <w:lvl w:ilvl="7" w:tplc="DBBC46F0">
      <w:numFmt w:val="bullet"/>
      <w:lvlText w:val="•"/>
      <w:lvlJc w:val="left"/>
      <w:pPr>
        <w:ind w:left="7952" w:hanging="360"/>
      </w:pPr>
      <w:rPr>
        <w:rFonts w:hint="default"/>
        <w:lang w:val="en-US" w:eastAsia="en-US" w:bidi="ar-SA"/>
      </w:rPr>
    </w:lvl>
    <w:lvl w:ilvl="8" w:tplc="ECF2811A">
      <w:numFmt w:val="bullet"/>
      <w:lvlText w:val="•"/>
      <w:lvlJc w:val="left"/>
      <w:pPr>
        <w:ind w:left="8928" w:hanging="360"/>
      </w:pPr>
      <w:rPr>
        <w:rFonts w:hint="default"/>
        <w:lang w:val="en-US" w:eastAsia="en-US" w:bidi="ar-SA"/>
      </w:rPr>
    </w:lvl>
  </w:abstractNum>
  <w:abstractNum w:abstractNumId="7" w15:restartNumberingAfterBreak="0">
    <w:nsid w:val="21D4070A"/>
    <w:multiLevelType w:val="hybridMultilevel"/>
    <w:tmpl w:val="854C36A8"/>
    <w:lvl w:ilvl="0" w:tplc="3C84207A">
      <w:start w:val="1"/>
      <w:numFmt w:val="upperLetter"/>
      <w:lvlText w:val="%1."/>
      <w:lvlJc w:val="left"/>
      <w:pPr>
        <w:ind w:left="1479" w:hanging="360"/>
      </w:pPr>
      <w:rPr>
        <w:rFonts w:ascii="Arial" w:eastAsia="Arial" w:hAnsi="Arial" w:cs="Arial" w:hint="default"/>
        <w:spacing w:val="-1"/>
        <w:w w:val="99"/>
        <w:sz w:val="20"/>
        <w:szCs w:val="20"/>
        <w:lang w:val="en-US" w:eastAsia="en-US" w:bidi="ar-SA"/>
      </w:rPr>
    </w:lvl>
    <w:lvl w:ilvl="1" w:tplc="31DC0B8C">
      <w:numFmt w:val="bullet"/>
      <w:lvlText w:val="•"/>
      <w:lvlJc w:val="left"/>
      <w:pPr>
        <w:ind w:left="2420" w:hanging="360"/>
      </w:pPr>
      <w:rPr>
        <w:rFonts w:hint="default"/>
        <w:lang w:val="en-US" w:eastAsia="en-US" w:bidi="ar-SA"/>
      </w:rPr>
    </w:lvl>
    <w:lvl w:ilvl="2" w:tplc="5D340C5A">
      <w:numFmt w:val="bullet"/>
      <w:lvlText w:val="•"/>
      <w:lvlJc w:val="left"/>
      <w:pPr>
        <w:ind w:left="3360" w:hanging="360"/>
      </w:pPr>
      <w:rPr>
        <w:rFonts w:hint="default"/>
        <w:lang w:val="en-US" w:eastAsia="en-US" w:bidi="ar-SA"/>
      </w:rPr>
    </w:lvl>
    <w:lvl w:ilvl="3" w:tplc="2272F756">
      <w:numFmt w:val="bullet"/>
      <w:lvlText w:val="•"/>
      <w:lvlJc w:val="left"/>
      <w:pPr>
        <w:ind w:left="4300" w:hanging="360"/>
      </w:pPr>
      <w:rPr>
        <w:rFonts w:hint="default"/>
        <w:lang w:val="en-US" w:eastAsia="en-US" w:bidi="ar-SA"/>
      </w:rPr>
    </w:lvl>
    <w:lvl w:ilvl="4" w:tplc="22849200">
      <w:numFmt w:val="bullet"/>
      <w:lvlText w:val="•"/>
      <w:lvlJc w:val="left"/>
      <w:pPr>
        <w:ind w:left="5240" w:hanging="360"/>
      </w:pPr>
      <w:rPr>
        <w:rFonts w:hint="default"/>
        <w:lang w:val="en-US" w:eastAsia="en-US" w:bidi="ar-SA"/>
      </w:rPr>
    </w:lvl>
    <w:lvl w:ilvl="5" w:tplc="833C35F2">
      <w:numFmt w:val="bullet"/>
      <w:lvlText w:val="•"/>
      <w:lvlJc w:val="left"/>
      <w:pPr>
        <w:ind w:left="6180" w:hanging="360"/>
      </w:pPr>
      <w:rPr>
        <w:rFonts w:hint="default"/>
        <w:lang w:val="en-US" w:eastAsia="en-US" w:bidi="ar-SA"/>
      </w:rPr>
    </w:lvl>
    <w:lvl w:ilvl="6" w:tplc="D604E720">
      <w:numFmt w:val="bullet"/>
      <w:lvlText w:val="•"/>
      <w:lvlJc w:val="left"/>
      <w:pPr>
        <w:ind w:left="7120" w:hanging="360"/>
      </w:pPr>
      <w:rPr>
        <w:rFonts w:hint="default"/>
        <w:lang w:val="en-US" w:eastAsia="en-US" w:bidi="ar-SA"/>
      </w:rPr>
    </w:lvl>
    <w:lvl w:ilvl="7" w:tplc="344E1498">
      <w:numFmt w:val="bullet"/>
      <w:lvlText w:val="•"/>
      <w:lvlJc w:val="left"/>
      <w:pPr>
        <w:ind w:left="8060" w:hanging="360"/>
      </w:pPr>
      <w:rPr>
        <w:rFonts w:hint="default"/>
        <w:lang w:val="en-US" w:eastAsia="en-US" w:bidi="ar-SA"/>
      </w:rPr>
    </w:lvl>
    <w:lvl w:ilvl="8" w:tplc="5E2672EC">
      <w:numFmt w:val="bullet"/>
      <w:lvlText w:val="•"/>
      <w:lvlJc w:val="left"/>
      <w:pPr>
        <w:ind w:left="9000" w:hanging="360"/>
      </w:pPr>
      <w:rPr>
        <w:rFonts w:hint="default"/>
        <w:lang w:val="en-US" w:eastAsia="en-US" w:bidi="ar-SA"/>
      </w:rPr>
    </w:lvl>
  </w:abstractNum>
  <w:abstractNum w:abstractNumId="8" w15:restartNumberingAfterBreak="0">
    <w:nsid w:val="244B141E"/>
    <w:multiLevelType w:val="hybridMultilevel"/>
    <w:tmpl w:val="0DF83D48"/>
    <w:lvl w:ilvl="0" w:tplc="43BE4AC2">
      <w:numFmt w:val="bullet"/>
      <w:lvlText w:val=""/>
      <w:lvlJc w:val="left"/>
      <w:pPr>
        <w:ind w:left="1479" w:hanging="360"/>
      </w:pPr>
      <w:rPr>
        <w:rFonts w:ascii="Symbol" w:eastAsia="Symbol" w:hAnsi="Symbol" w:cs="Symbol" w:hint="default"/>
        <w:w w:val="99"/>
        <w:sz w:val="20"/>
        <w:szCs w:val="20"/>
        <w:lang w:val="en-US" w:eastAsia="en-US" w:bidi="ar-SA"/>
      </w:rPr>
    </w:lvl>
    <w:lvl w:ilvl="1" w:tplc="69766FF2">
      <w:numFmt w:val="bullet"/>
      <w:lvlText w:val="•"/>
      <w:lvlJc w:val="left"/>
      <w:pPr>
        <w:ind w:left="2420" w:hanging="360"/>
      </w:pPr>
      <w:rPr>
        <w:rFonts w:hint="default"/>
        <w:lang w:val="en-US" w:eastAsia="en-US" w:bidi="ar-SA"/>
      </w:rPr>
    </w:lvl>
    <w:lvl w:ilvl="2" w:tplc="38FEC608">
      <w:numFmt w:val="bullet"/>
      <w:lvlText w:val="•"/>
      <w:lvlJc w:val="left"/>
      <w:pPr>
        <w:ind w:left="3360" w:hanging="360"/>
      </w:pPr>
      <w:rPr>
        <w:rFonts w:hint="default"/>
        <w:lang w:val="en-US" w:eastAsia="en-US" w:bidi="ar-SA"/>
      </w:rPr>
    </w:lvl>
    <w:lvl w:ilvl="3" w:tplc="AC803030">
      <w:numFmt w:val="bullet"/>
      <w:lvlText w:val="•"/>
      <w:lvlJc w:val="left"/>
      <w:pPr>
        <w:ind w:left="4300" w:hanging="360"/>
      </w:pPr>
      <w:rPr>
        <w:rFonts w:hint="default"/>
        <w:lang w:val="en-US" w:eastAsia="en-US" w:bidi="ar-SA"/>
      </w:rPr>
    </w:lvl>
    <w:lvl w:ilvl="4" w:tplc="F4BEC58C">
      <w:numFmt w:val="bullet"/>
      <w:lvlText w:val="•"/>
      <w:lvlJc w:val="left"/>
      <w:pPr>
        <w:ind w:left="5240" w:hanging="360"/>
      </w:pPr>
      <w:rPr>
        <w:rFonts w:hint="default"/>
        <w:lang w:val="en-US" w:eastAsia="en-US" w:bidi="ar-SA"/>
      </w:rPr>
    </w:lvl>
    <w:lvl w:ilvl="5" w:tplc="19AC4840">
      <w:numFmt w:val="bullet"/>
      <w:lvlText w:val="•"/>
      <w:lvlJc w:val="left"/>
      <w:pPr>
        <w:ind w:left="6180" w:hanging="360"/>
      </w:pPr>
      <w:rPr>
        <w:rFonts w:hint="default"/>
        <w:lang w:val="en-US" w:eastAsia="en-US" w:bidi="ar-SA"/>
      </w:rPr>
    </w:lvl>
    <w:lvl w:ilvl="6" w:tplc="4C526800">
      <w:numFmt w:val="bullet"/>
      <w:lvlText w:val="•"/>
      <w:lvlJc w:val="left"/>
      <w:pPr>
        <w:ind w:left="7120" w:hanging="360"/>
      </w:pPr>
      <w:rPr>
        <w:rFonts w:hint="default"/>
        <w:lang w:val="en-US" w:eastAsia="en-US" w:bidi="ar-SA"/>
      </w:rPr>
    </w:lvl>
    <w:lvl w:ilvl="7" w:tplc="6744F64C">
      <w:numFmt w:val="bullet"/>
      <w:lvlText w:val="•"/>
      <w:lvlJc w:val="left"/>
      <w:pPr>
        <w:ind w:left="8060" w:hanging="360"/>
      </w:pPr>
      <w:rPr>
        <w:rFonts w:hint="default"/>
        <w:lang w:val="en-US" w:eastAsia="en-US" w:bidi="ar-SA"/>
      </w:rPr>
    </w:lvl>
    <w:lvl w:ilvl="8" w:tplc="5162A6D0">
      <w:numFmt w:val="bullet"/>
      <w:lvlText w:val="•"/>
      <w:lvlJc w:val="left"/>
      <w:pPr>
        <w:ind w:left="9000" w:hanging="360"/>
      </w:pPr>
      <w:rPr>
        <w:rFonts w:hint="default"/>
        <w:lang w:val="en-US" w:eastAsia="en-US" w:bidi="ar-SA"/>
      </w:rPr>
    </w:lvl>
  </w:abstractNum>
  <w:abstractNum w:abstractNumId="9" w15:restartNumberingAfterBreak="0">
    <w:nsid w:val="261945E0"/>
    <w:multiLevelType w:val="hybridMultilevel"/>
    <w:tmpl w:val="C810A58A"/>
    <w:lvl w:ilvl="0" w:tplc="077C6EB2">
      <w:start w:val="1"/>
      <w:numFmt w:val="decimal"/>
      <w:lvlText w:val="%1."/>
      <w:lvlJc w:val="left"/>
      <w:pPr>
        <w:ind w:left="1119" w:hanging="360"/>
      </w:pPr>
      <w:rPr>
        <w:rFonts w:ascii="Arial" w:eastAsia="Arial" w:hAnsi="Arial" w:cs="Arial" w:hint="default"/>
        <w:spacing w:val="-1"/>
        <w:w w:val="99"/>
        <w:sz w:val="20"/>
        <w:szCs w:val="20"/>
        <w:lang w:val="en-US" w:eastAsia="en-US" w:bidi="ar-SA"/>
      </w:rPr>
    </w:lvl>
    <w:lvl w:ilvl="1" w:tplc="FBF45EC2">
      <w:numFmt w:val="bullet"/>
      <w:lvlText w:val="•"/>
      <w:lvlJc w:val="left"/>
      <w:pPr>
        <w:ind w:left="2096" w:hanging="360"/>
      </w:pPr>
      <w:rPr>
        <w:rFonts w:hint="default"/>
        <w:lang w:val="en-US" w:eastAsia="en-US" w:bidi="ar-SA"/>
      </w:rPr>
    </w:lvl>
    <w:lvl w:ilvl="2" w:tplc="C44E78D2">
      <w:numFmt w:val="bullet"/>
      <w:lvlText w:val="•"/>
      <w:lvlJc w:val="left"/>
      <w:pPr>
        <w:ind w:left="3072" w:hanging="360"/>
      </w:pPr>
      <w:rPr>
        <w:rFonts w:hint="default"/>
        <w:lang w:val="en-US" w:eastAsia="en-US" w:bidi="ar-SA"/>
      </w:rPr>
    </w:lvl>
    <w:lvl w:ilvl="3" w:tplc="77B8475C">
      <w:numFmt w:val="bullet"/>
      <w:lvlText w:val="•"/>
      <w:lvlJc w:val="left"/>
      <w:pPr>
        <w:ind w:left="4048" w:hanging="360"/>
      </w:pPr>
      <w:rPr>
        <w:rFonts w:hint="default"/>
        <w:lang w:val="en-US" w:eastAsia="en-US" w:bidi="ar-SA"/>
      </w:rPr>
    </w:lvl>
    <w:lvl w:ilvl="4" w:tplc="EA1E1042">
      <w:numFmt w:val="bullet"/>
      <w:lvlText w:val="•"/>
      <w:lvlJc w:val="left"/>
      <w:pPr>
        <w:ind w:left="5024" w:hanging="360"/>
      </w:pPr>
      <w:rPr>
        <w:rFonts w:hint="default"/>
        <w:lang w:val="en-US" w:eastAsia="en-US" w:bidi="ar-SA"/>
      </w:rPr>
    </w:lvl>
    <w:lvl w:ilvl="5" w:tplc="1E3C4586">
      <w:numFmt w:val="bullet"/>
      <w:lvlText w:val="•"/>
      <w:lvlJc w:val="left"/>
      <w:pPr>
        <w:ind w:left="6000" w:hanging="360"/>
      </w:pPr>
      <w:rPr>
        <w:rFonts w:hint="default"/>
        <w:lang w:val="en-US" w:eastAsia="en-US" w:bidi="ar-SA"/>
      </w:rPr>
    </w:lvl>
    <w:lvl w:ilvl="6" w:tplc="797295DE">
      <w:numFmt w:val="bullet"/>
      <w:lvlText w:val="•"/>
      <w:lvlJc w:val="left"/>
      <w:pPr>
        <w:ind w:left="6976" w:hanging="360"/>
      </w:pPr>
      <w:rPr>
        <w:rFonts w:hint="default"/>
        <w:lang w:val="en-US" w:eastAsia="en-US" w:bidi="ar-SA"/>
      </w:rPr>
    </w:lvl>
    <w:lvl w:ilvl="7" w:tplc="0270ECE0">
      <w:numFmt w:val="bullet"/>
      <w:lvlText w:val="•"/>
      <w:lvlJc w:val="left"/>
      <w:pPr>
        <w:ind w:left="7952" w:hanging="360"/>
      </w:pPr>
      <w:rPr>
        <w:rFonts w:hint="default"/>
        <w:lang w:val="en-US" w:eastAsia="en-US" w:bidi="ar-SA"/>
      </w:rPr>
    </w:lvl>
    <w:lvl w:ilvl="8" w:tplc="CD04B1DC">
      <w:numFmt w:val="bullet"/>
      <w:lvlText w:val="•"/>
      <w:lvlJc w:val="left"/>
      <w:pPr>
        <w:ind w:left="8928" w:hanging="360"/>
      </w:pPr>
      <w:rPr>
        <w:rFonts w:hint="default"/>
        <w:lang w:val="en-US" w:eastAsia="en-US" w:bidi="ar-SA"/>
      </w:rPr>
    </w:lvl>
  </w:abstractNum>
  <w:abstractNum w:abstractNumId="10" w15:restartNumberingAfterBreak="0">
    <w:nsid w:val="36157CD6"/>
    <w:multiLevelType w:val="hybridMultilevel"/>
    <w:tmpl w:val="E25091AE"/>
    <w:lvl w:ilvl="0" w:tplc="3482A75C">
      <w:start w:val="1"/>
      <w:numFmt w:val="decimal"/>
      <w:lvlText w:val="%1)"/>
      <w:lvlJc w:val="left"/>
      <w:pPr>
        <w:ind w:left="1119" w:hanging="361"/>
      </w:pPr>
      <w:rPr>
        <w:rFonts w:ascii="Arial" w:eastAsia="Arial" w:hAnsi="Arial" w:cs="Arial" w:hint="default"/>
        <w:b/>
        <w:bCs/>
        <w:spacing w:val="-1"/>
        <w:w w:val="99"/>
        <w:sz w:val="20"/>
        <w:szCs w:val="20"/>
        <w:lang w:val="en-US" w:eastAsia="en-US" w:bidi="ar-SA"/>
      </w:rPr>
    </w:lvl>
    <w:lvl w:ilvl="1" w:tplc="FBB85CC0">
      <w:numFmt w:val="bullet"/>
      <w:lvlText w:val="•"/>
      <w:lvlJc w:val="left"/>
      <w:pPr>
        <w:ind w:left="2096" w:hanging="361"/>
      </w:pPr>
      <w:rPr>
        <w:rFonts w:hint="default"/>
        <w:lang w:val="en-US" w:eastAsia="en-US" w:bidi="ar-SA"/>
      </w:rPr>
    </w:lvl>
    <w:lvl w:ilvl="2" w:tplc="CD8E77C0">
      <w:numFmt w:val="bullet"/>
      <w:lvlText w:val="•"/>
      <w:lvlJc w:val="left"/>
      <w:pPr>
        <w:ind w:left="3072" w:hanging="361"/>
      </w:pPr>
      <w:rPr>
        <w:rFonts w:hint="default"/>
        <w:lang w:val="en-US" w:eastAsia="en-US" w:bidi="ar-SA"/>
      </w:rPr>
    </w:lvl>
    <w:lvl w:ilvl="3" w:tplc="6CBE17D8">
      <w:numFmt w:val="bullet"/>
      <w:lvlText w:val="•"/>
      <w:lvlJc w:val="left"/>
      <w:pPr>
        <w:ind w:left="4048" w:hanging="361"/>
      </w:pPr>
      <w:rPr>
        <w:rFonts w:hint="default"/>
        <w:lang w:val="en-US" w:eastAsia="en-US" w:bidi="ar-SA"/>
      </w:rPr>
    </w:lvl>
    <w:lvl w:ilvl="4" w:tplc="116A75E2">
      <w:numFmt w:val="bullet"/>
      <w:lvlText w:val="•"/>
      <w:lvlJc w:val="left"/>
      <w:pPr>
        <w:ind w:left="5024" w:hanging="361"/>
      </w:pPr>
      <w:rPr>
        <w:rFonts w:hint="default"/>
        <w:lang w:val="en-US" w:eastAsia="en-US" w:bidi="ar-SA"/>
      </w:rPr>
    </w:lvl>
    <w:lvl w:ilvl="5" w:tplc="E314FDC0">
      <w:numFmt w:val="bullet"/>
      <w:lvlText w:val="•"/>
      <w:lvlJc w:val="left"/>
      <w:pPr>
        <w:ind w:left="6000" w:hanging="361"/>
      </w:pPr>
      <w:rPr>
        <w:rFonts w:hint="default"/>
        <w:lang w:val="en-US" w:eastAsia="en-US" w:bidi="ar-SA"/>
      </w:rPr>
    </w:lvl>
    <w:lvl w:ilvl="6" w:tplc="496879BC">
      <w:numFmt w:val="bullet"/>
      <w:lvlText w:val="•"/>
      <w:lvlJc w:val="left"/>
      <w:pPr>
        <w:ind w:left="6976" w:hanging="361"/>
      </w:pPr>
      <w:rPr>
        <w:rFonts w:hint="default"/>
        <w:lang w:val="en-US" w:eastAsia="en-US" w:bidi="ar-SA"/>
      </w:rPr>
    </w:lvl>
    <w:lvl w:ilvl="7" w:tplc="C3704540">
      <w:numFmt w:val="bullet"/>
      <w:lvlText w:val="•"/>
      <w:lvlJc w:val="left"/>
      <w:pPr>
        <w:ind w:left="7952" w:hanging="361"/>
      </w:pPr>
      <w:rPr>
        <w:rFonts w:hint="default"/>
        <w:lang w:val="en-US" w:eastAsia="en-US" w:bidi="ar-SA"/>
      </w:rPr>
    </w:lvl>
    <w:lvl w:ilvl="8" w:tplc="00341A04">
      <w:numFmt w:val="bullet"/>
      <w:lvlText w:val="•"/>
      <w:lvlJc w:val="left"/>
      <w:pPr>
        <w:ind w:left="8928" w:hanging="361"/>
      </w:pPr>
      <w:rPr>
        <w:rFonts w:hint="default"/>
        <w:lang w:val="en-US" w:eastAsia="en-US" w:bidi="ar-SA"/>
      </w:rPr>
    </w:lvl>
  </w:abstractNum>
  <w:abstractNum w:abstractNumId="11" w15:restartNumberingAfterBreak="0">
    <w:nsid w:val="369D5803"/>
    <w:multiLevelType w:val="hybridMultilevel"/>
    <w:tmpl w:val="481230FA"/>
    <w:lvl w:ilvl="0" w:tplc="5D9CA3E4">
      <w:numFmt w:val="bullet"/>
      <w:lvlText w:val="-"/>
      <w:lvlJc w:val="left"/>
      <w:pPr>
        <w:ind w:left="450" w:hanging="185"/>
      </w:pPr>
      <w:rPr>
        <w:rFonts w:ascii="Times New Roman" w:eastAsia="Times New Roman" w:hAnsi="Times New Roman" w:cs="Times New Roman" w:hint="default"/>
        <w:w w:val="99"/>
        <w:sz w:val="20"/>
        <w:szCs w:val="20"/>
        <w:lang w:val="en-US" w:eastAsia="en-US" w:bidi="ar-SA"/>
      </w:rPr>
    </w:lvl>
    <w:lvl w:ilvl="1" w:tplc="11DA24B2">
      <w:numFmt w:val="bullet"/>
      <w:lvlText w:val="•"/>
      <w:lvlJc w:val="left"/>
      <w:pPr>
        <w:ind w:left="1357" w:hanging="185"/>
      </w:pPr>
      <w:rPr>
        <w:rFonts w:hint="default"/>
        <w:lang w:val="en-US" w:eastAsia="en-US" w:bidi="ar-SA"/>
      </w:rPr>
    </w:lvl>
    <w:lvl w:ilvl="2" w:tplc="2E76EC00">
      <w:numFmt w:val="bullet"/>
      <w:lvlText w:val="•"/>
      <w:lvlJc w:val="left"/>
      <w:pPr>
        <w:ind w:left="2254" w:hanging="185"/>
      </w:pPr>
      <w:rPr>
        <w:rFonts w:hint="default"/>
        <w:lang w:val="en-US" w:eastAsia="en-US" w:bidi="ar-SA"/>
      </w:rPr>
    </w:lvl>
    <w:lvl w:ilvl="3" w:tplc="5EFC6D84">
      <w:numFmt w:val="bullet"/>
      <w:lvlText w:val="•"/>
      <w:lvlJc w:val="left"/>
      <w:pPr>
        <w:ind w:left="3151" w:hanging="185"/>
      </w:pPr>
      <w:rPr>
        <w:rFonts w:hint="default"/>
        <w:lang w:val="en-US" w:eastAsia="en-US" w:bidi="ar-SA"/>
      </w:rPr>
    </w:lvl>
    <w:lvl w:ilvl="4" w:tplc="CA0CAEE6">
      <w:numFmt w:val="bullet"/>
      <w:lvlText w:val="•"/>
      <w:lvlJc w:val="left"/>
      <w:pPr>
        <w:ind w:left="4048" w:hanging="185"/>
      </w:pPr>
      <w:rPr>
        <w:rFonts w:hint="default"/>
        <w:lang w:val="en-US" w:eastAsia="en-US" w:bidi="ar-SA"/>
      </w:rPr>
    </w:lvl>
    <w:lvl w:ilvl="5" w:tplc="561AA6A2">
      <w:numFmt w:val="bullet"/>
      <w:lvlText w:val="•"/>
      <w:lvlJc w:val="left"/>
      <w:pPr>
        <w:ind w:left="4945" w:hanging="185"/>
      </w:pPr>
      <w:rPr>
        <w:rFonts w:hint="default"/>
        <w:lang w:val="en-US" w:eastAsia="en-US" w:bidi="ar-SA"/>
      </w:rPr>
    </w:lvl>
    <w:lvl w:ilvl="6" w:tplc="49686D74">
      <w:numFmt w:val="bullet"/>
      <w:lvlText w:val="•"/>
      <w:lvlJc w:val="left"/>
      <w:pPr>
        <w:ind w:left="5842" w:hanging="185"/>
      </w:pPr>
      <w:rPr>
        <w:rFonts w:hint="default"/>
        <w:lang w:val="en-US" w:eastAsia="en-US" w:bidi="ar-SA"/>
      </w:rPr>
    </w:lvl>
    <w:lvl w:ilvl="7" w:tplc="61F21AEC">
      <w:numFmt w:val="bullet"/>
      <w:lvlText w:val="•"/>
      <w:lvlJc w:val="left"/>
      <w:pPr>
        <w:ind w:left="6739" w:hanging="185"/>
      </w:pPr>
      <w:rPr>
        <w:rFonts w:hint="default"/>
        <w:lang w:val="en-US" w:eastAsia="en-US" w:bidi="ar-SA"/>
      </w:rPr>
    </w:lvl>
    <w:lvl w:ilvl="8" w:tplc="49C691B6">
      <w:numFmt w:val="bullet"/>
      <w:lvlText w:val="•"/>
      <w:lvlJc w:val="left"/>
      <w:pPr>
        <w:ind w:left="7636" w:hanging="185"/>
      </w:pPr>
      <w:rPr>
        <w:rFonts w:hint="default"/>
        <w:lang w:val="en-US" w:eastAsia="en-US" w:bidi="ar-SA"/>
      </w:rPr>
    </w:lvl>
  </w:abstractNum>
  <w:abstractNum w:abstractNumId="12" w15:restartNumberingAfterBreak="0">
    <w:nsid w:val="36DA0092"/>
    <w:multiLevelType w:val="hybridMultilevel"/>
    <w:tmpl w:val="10E45682"/>
    <w:lvl w:ilvl="0" w:tplc="4AF2A3B0">
      <w:numFmt w:val="bullet"/>
      <w:lvlText w:val=""/>
      <w:lvlJc w:val="left"/>
      <w:pPr>
        <w:ind w:left="827" w:hanging="360"/>
      </w:pPr>
      <w:rPr>
        <w:rFonts w:ascii="Symbol" w:eastAsia="Symbol" w:hAnsi="Symbol" w:cs="Symbol" w:hint="default"/>
        <w:w w:val="99"/>
        <w:sz w:val="20"/>
        <w:szCs w:val="20"/>
        <w:lang w:val="en-US" w:eastAsia="en-US" w:bidi="ar-SA"/>
      </w:rPr>
    </w:lvl>
    <w:lvl w:ilvl="1" w:tplc="1ED07BD0">
      <w:numFmt w:val="bullet"/>
      <w:lvlText w:val="•"/>
      <w:lvlJc w:val="left"/>
      <w:pPr>
        <w:ind w:left="1699" w:hanging="360"/>
      </w:pPr>
      <w:rPr>
        <w:rFonts w:hint="default"/>
        <w:lang w:val="en-US" w:eastAsia="en-US" w:bidi="ar-SA"/>
      </w:rPr>
    </w:lvl>
    <w:lvl w:ilvl="2" w:tplc="37BED762">
      <w:numFmt w:val="bullet"/>
      <w:lvlText w:val="•"/>
      <w:lvlJc w:val="left"/>
      <w:pPr>
        <w:ind w:left="2578" w:hanging="360"/>
      </w:pPr>
      <w:rPr>
        <w:rFonts w:hint="default"/>
        <w:lang w:val="en-US" w:eastAsia="en-US" w:bidi="ar-SA"/>
      </w:rPr>
    </w:lvl>
    <w:lvl w:ilvl="3" w:tplc="5A2A5C5C">
      <w:numFmt w:val="bullet"/>
      <w:lvlText w:val="•"/>
      <w:lvlJc w:val="left"/>
      <w:pPr>
        <w:ind w:left="3457" w:hanging="360"/>
      </w:pPr>
      <w:rPr>
        <w:rFonts w:hint="default"/>
        <w:lang w:val="en-US" w:eastAsia="en-US" w:bidi="ar-SA"/>
      </w:rPr>
    </w:lvl>
    <w:lvl w:ilvl="4" w:tplc="BD7CC086">
      <w:numFmt w:val="bullet"/>
      <w:lvlText w:val="•"/>
      <w:lvlJc w:val="left"/>
      <w:pPr>
        <w:ind w:left="4336" w:hanging="360"/>
      </w:pPr>
      <w:rPr>
        <w:rFonts w:hint="default"/>
        <w:lang w:val="en-US" w:eastAsia="en-US" w:bidi="ar-SA"/>
      </w:rPr>
    </w:lvl>
    <w:lvl w:ilvl="5" w:tplc="72907D22">
      <w:numFmt w:val="bullet"/>
      <w:lvlText w:val="•"/>
      <w:lvlJc w:val="left"/>
      <w:pPr>
        <w:ind w:left="5215" w:hanging="360"/>
      </w:pPr>
      <w:rPr>
        <w:rFonts w:hint="default"/>
        <w:lang w:val="en-US" w:eastAsia="en-US" w:bidi="ar-SA"/>
      </w:rPr>
    </w:lvl>
    <w:lvl w:ilvl="6" w:tplc="29027A8A">
      <w:numFmt w:val="bullet"/>
      <w:lvlText w:val="•"/>
      <w:lvlJc w:val="left"/>
      <w:pPr>
        <w:ind w:left="6094" w:hanging="360"/>
      </w:pPr>
      <w:rPr>
        <w:rFonts w:hint="default"/>
        <w:lang w:val="en-US" w:eastAsia="en-US" w:bidi="ar-SA"/>
      </w:rPr>
    </w:lvl>
    <w:lvl w:ilvl="7" w:tplc="94342422">
      <w:numFmt w:val="bullet"/>
      <w:lvlText w:val="•"/>
      <w:lvlJc w:val="left"/>
      <w:pPr>
        <w:ind w:left="6973" w:hanging="360"/>
      </w:pPr>
      <w:rPr>
        <w:rFonts w:hint="default"/>
        <w:lang w:val="en-US" w:eastAsia="en-US" w:bidi="ar-SA"/>
      </w:rPr>
    </w:lvl>
    <w:lvl w:ilvl="8" w:tplc="7B749DE2">
      <w:numFmt w:val="bullet"/>
      <w:lvlText w:val="•"/>
      <w:lvlJc w:val="left"/>
      <w:pPr>
        <w:ind w:left="7852" w:hanging="360"/>
      </w:pPr>
      <w:rPr>
        <w:rFonts w:hint="default"/>
        <w:lang w:val="en-US" w:eastAsia="en-US" w:bidi="ar-SA"/>
      </w:rPr>
    </w:lvl>
  </w:abstractNum>
  <w:abstractNum w:abstractNumId="13" w15:restartNumberingAfterBreak="0">
    <w:nsid w:val="399D7CBB"/>
    <w:multiLevelType w:val="hybridMultilevel"/>
    <w:tmpl w:val="BAC0F8C6"/>
    <w:lvl w:ilvl="0" w:tplc="4CB8A0D8">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FDF2C360">
      <w:start w:val="1"/>
      <w:numFmt w:val="decimal"/>
      <w:lvlText w:val="(%2)"/>
      <w:lvlJc w:val="left"/>
      <w:pPr>
        <w:ind w:left="1120" w:hanging="288"/>
      </w:pPr>
      <w:rPr>
        <w:rFonts w:ascii="Arial" w:eastAsia="Arial" w:hAnsi="Arial" w:cs="Arial" w:hint="default"/>
        <w:spacing w:val="-1"/>
        <w:w w:val="99"/>
        <w:sz w:val="20"/>
        <w:szCs w:val="20"/>
        <w:lang w:val="en-US" w:eastAsia="en-US" w:bidi="ar-SA"/>
      </w:rPr>
    </w:lvl>
    <w:lvl w:ilvl="2" w:tplc="BE626C0C">
      <w:numFmt w:val="bullet"/>
      <w:lvlText w:val="•"/>
      <w:lvlJc w:val="left"/>
      <w:pPr>
        <w:ind w:left="3072" w:hanging="288"/>
      </w:pPr>
      <w:rPr>
        <w:rFonts w:hint="default"/>
        <w:lang w:val="en-US" w:eastAsia="en-US" w:bidi="ar-SA"/>
      </w:rPr>
    </w:lvl>
    <w:lvl w:ilvl="3" w:tplc="A8D6983E">
      <w:numFmt w:val="bullet"/>
      <w:lvlText w:val="•"/>
      <w:lvlJc w:val="left"/>
      <w:pPr>
        <w:ind w:left="4048" w:hanging="288"/>
      </w:pPr>
      <w:rPr>
        <w:rFonts w:hint="default"/>
        <w:lang w:val="en-US" w:eastAsia="en-US" w:bidi="ar-SA"/>
      </w:rPr>
    </w:lvl>
    <w:lvl w:ilvl="4" w:tplc="1ECE2C16">
      <w:numFmt w:val="bullet"/>
      <w:lvlText w:val="•"/>
      <w:lvlJc w:val="left"/>
      <w:pPr>
        <w:ind w:left="5024" w:hanging="288"/>
      </w:pPr>
      <w:rPr>
        <w:rFonts w:hint="default"/>
        <w:lang w:val="en-US" w:eastAsia="en-US" w:bidi="ar-SA"/>
      </w:rPr>
    </w:lvl>
    <w:lvl w:ilvl="5" w:tplc="A1B8B52A">
      <w:numFmt w:val="bullet"/>
      <w:lvlText w:val="•"/>
      <w:lvlJc w:val="left"/>
      <w:pPr>
        <w:ind w:left="6000" w:hanging="288"/>
      </w:pPr>
      <w:rPr>
        <w:rFonts w:hint="default"/>
        <w:lang w:val="en-US" w:eastAsia="en-US" w:bidi="ar-SA"/>
      </w:rPr>
    </w:lvl>
    <w:lvl w:ilvl="6" w:tplc="BAF8527E">
      <w:numFmt w:val="bullet"/>
      <w:lvlText w:val="•"/>
      <w:lvlJc w:val="left"/>
      <w:pPr>
        <w:ind w:left="6976" w:hanging="288"/>
      </w:pPr>
      <w:rPr>
        <w:rFonts w:hint="default"/>
        <w:lang w:val="en-US" w:eastAsia="en-US" w:bidi="ar-SA"/>
      </w:rPr>
    </w:lvl>
    <w:lvl w:ilvl="7" w:tplc="44225B60">
      <w:numFmt w:val="bullet"/>
      <w:lvlText w:val="•"/>
      <w:lvlJc w:val="left"/>
      <w:pPr>
        <w:ind w:left="7952" w:hanging="288"/>
      </w:pPr>
      <w:rPr>
        <w:rFonts w:hint="default"/>
        <w:lang w:val="en-US" w:eastAsia="en-US" w:bidi="ar-SA"/>
      </w:rPr>
    </w:lvl>
    <w:lvl w:ilvl="8" w:tplc="095C591E">
      <w:numFmt w:val="bullet"/>
      <w:lvlText w:val="•"/>
      <w:lvlJc w:val="left"/>
      <w:pPr>
        <w:ind w:left="8928" w:hanging="288"/>
      </w:pPr>
      <w:rPr>
        <w:rFonts w:hint="default"/>
        <w:lang w:val="en-US" w:eastAsia="en-US" w:bidi="ar-SA"/>
      </w:rPr>
    </w:lvl>
  </w:abstractNum>
  <w:abstractNum w:abstractNumId="14" w15:restartNumberingAfterBreak="0">
    <w:nsid w:val="3B5575CF"/>
    <w:multiLevelType w:val="hybridMultilevel"/>
    <w:tmpl w:val="6B46CAD4"/>
    <w:lvl w:ilvl="0" w:tplc="43FC8C66">
      <w:start w:val="1"/>
      <w:numFmt w:val="bullet"/>
      <w:lvlText w:val=""/>
      <w:lvlJc w:val="left"/>
      <w:pPr>
        <w:ind w:left="1744" w:hanging="360"/>
      </w:pPr>
      <w:rPr>
        <w:rFonts w:ascii="Symbol" w:hAnsi="Symbol" w:hint="default"/>
      </w:rPr>
    </w:lvl>
    <w:lvl w:ilvl="1" w:tplc="B9EC113E">
      <w:start w:val="1"/>
      <w:numFmt w:val="lowerLetter"/>
      <w:lvlText w:val="%2."/>
      <w:lvlJc w:val="left"/>
      <w:pPr>
        <w:ind w:left="2464" w:hanging="360"/>
      </w:pPr>
    </w:lvl>
    <w:lvl w:ilvl="2" w:tplc="E0500BD6">
      <w:start w:val="1"/>
      <w:numFmt w:val="lowerRoman"/>
      <w:lvlText w:val="%3."/>
      <w:lvlJc w:val="right"/>
      <w:pPr>
        <w:ind w:left="3184" w:hanging="180"/>
      </w:pPr>
    </w:lvl>
    <w:lvl w:ilvl="3" w:tplc="64D0E2EC">
      <w:start w:val="1"/>
      <w:numFmt w:val="decimal"/>
      <w:lvlText w:val="%4."/>
      <w:lvlJc w:val="left"/>
      <w:pPr>
        <w:ind w:left="3904" w:hanging="360"/>
      </w:pPr>
    </w:lvl>
    <w:lvl w:ilvl="4" w:tplc="081A5184">
      <w:start w:val="1"/>
      <w:numFmt w:val="lowerLetter"/>
      <w:lvlText w:val="%5."/>
      <w:lvlJc w:val="left"/>
      <w:pPr>
        <w:ind w:left="4624" w:hanging="360"/>
      </w:pPr>
    </w:lvl>
    <w:lvl w:ilvl="5" w:tplc="B4A48F6E">
      <w:start w:val="1"/>
      <w:numFmt w:val="lowerRoman"/>
      <w:lvlText w:val="%6."/>
      <w:lvlJc w:val="right"/>
      <w:pPr>
        <w:ind w:left="5344" w:hanging="180"/>
      </w:pPr>
    </w:lvl>
    <w:lvl w:ilvl="6" w:tplc="D6145B74">
      <w:start w:val="1"/>
      <w:numFmt w:val="decimal"/>
      <w:lvlText w:val="%7."/>
      <w:lvlJc w:val="left"/>
      <w:pPr>
        <w:ind w:left="6064" w:hanging="360"/>
      </w:pPr>
    </w:lvl>
    <w:lvl w:ilvl="7" w:tplc="CDBA067C">
      <w:start w:val="1"/>
      <w:numFmt w:val="lowerLetter"/>
      <w:lvlText w:val="%8."/>
      <w:lvlJc w:val="left"/>
      <w:pPr>
        <w:ind w:left="6784" w:hanging="360"/>
      </w:pPr>
    </w:lvl>
    <w:lvl w:ilvl="8" w:tplc="18F6EAC4">
      <w:start w:val="1"/>
      <w:numFmt w:val="lowerRoman"/>
      <w:lvlText w:val="%9."/>
      <w:lvlJc w:val="right"/>
      <w:pPr>
        <w:ind w:left="7504" w:hanging="180"/>
      </w:pPr>
    </w:lvl>
  </w:abstractNum>
  <w:abstractNum w:abstractNumId="15" w15:restartNumberingAfterBreak="0">
    <w:nsid w:val="3E840A20"/>
    <w:multiLevelType w:val="hybridMultilevel"/>
    <w:tmpl w:val="5FA846F2"/>
    <w:lvl w:ilvl="0" w:tplc="3754215A">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C6065396">
      <w:numFmt w:val="bullet"/>
      <w:lvlText w:val="•"/>
      <w:lvlJc w:val="left"/>
      <w:pPr>
        <w:ind w:left="2096" w:hanging="360"/>
      </w:pPr>
      <w:rPr>
        <w:rFonts w:hint="default"/>
        <w:lang w:val="en-US" w:eastAsia="en-US" w:bidi="ar-SA"/>
      </w:rPr>
    </w:lvl>
    <w:lvl w:ilvl="2" w:tplc="3808FEB6">
      <w:numFmt w:val="bullet"/>
      <w:lvlText w:val="•"/>
      <w:lvlJc w:val="left"/>
      <w:pPr>
        <w:ind w:left="3072" w:hanging="360"/>
      </w:pPr>
      <w:rPr>
        <w:rFonts w:hint="default"/>
        <w:lang w:val="en-US" w:eastAsia="en-US" w:bidi="ar-SA"/>
      </w:rPr>
    </w:lvl>
    <w:lvl w:ilvl="3" w:tplc="11E4DD4A">
      <w:numFmt w:val="bullet"/>
      <w:lvlText w:val="•"/>
      <w:lvlJc w:val="left"/>
      <w:pPr>
        <w:ind w:left="4048" w:hanging="360"/>
      </w:pPr>
      <w:rPr>
        <w:rFonts w:hint="default"/>
        <w:lang w:val="en-US" w:eastAsia="en-US" w:bidi="ar-SA"/>
      </w:rPr>
    </w:lvl>
    <w:lvl w:ilvl="4" w:tplc="FFAAB882">
      <w:numFmt w:val="bullet"/>
      <w:lvlText w:val="•"/>
      <w:lvlJc w:val="left"/>
      <w:pPr>
        <w:ind w:left="5024" w:hanging="360"/>
      </w:pPr>
      <w:rPr>
        <w:rFonts w:hint="default"/>
        <w:lang w:val="en-US" w:eastAsia="en-US" w:bidi="ar-SA"/>
      </w:rPr>
    </w:lvl>
    <w:lvl w:ilvl="5" w:tplc="E2822600">
      <w:numFmt w:val="bullet"/>
      <w:lvlText w:val="•"/>
      <w:lvlJc w:val="left"/>
      <w:pPr>
        <w:ind w:left="6000" w:hanging="360"/>
      </w:pPr>
      <w:rPr>
        <w:rFonts w:hint="default"/>
        <w:lang w:val="en-US" w:eastAsia="en-US" w:bidi="ar-SA"/>
      </w:rPr>
    </w:lvl>
    <w:lvl w:ilvl="6" w:tplc="1DEC56D4">
      <w:numFmt w:val="bullet"/>
      <w:lvlText w:val="•"/>
      <w:lvlJc w:val="left"/>
      <w:pPr>
        <w:ind w:left="6976" w:hanging="360"/>
      </w:pPr>
      <w:rPr>
        <w:rFonts w:hint="default"/>
        <w:lang w:val="en-US" w:eastAsia="en-US" w:bidi="ar-SA"/>
      </w:rPr>
    </w:lvl>
    <w:lvl w:ilvl="7" w:tplc="5752673C">
      <w:numFmt w:val="bullet"/>
      <w:lvlText w:val="•"/>
      <w:lvlJc w:val="left"/>
      <w:pPr>
        <w:ind w:left="7952" w:hanging="360"/>
      </w:pPr>
      <w:rPr>
        <w:rFonts w:hint="default"/>
        <w:lang w:val="en-US" w:eastAsia="en-US" w:bidi="ar-SA"/>
      </w:rPr>
    </w:lvl>
    <w:lvl w:ilvl="8" w:tplc="C13A6714">
      <w:numFmt w:val="bullet"/>
      <w:lvlText w:val="•"/>
      <w:lvlJc w:val="left"/>
      <w:pPr>
        <w:ind w:left="8928" w:hanging="360"/>
      </w:pPr>
      <w:rPr>
        <w:rFonts w:hint="default"/>
        <w:lang w:val="en-US" w:eastAsia="en-US" w:bidi="ar-SA"/>
      </w:rPr>
    </w:lvl>
  </w:abstractNum>
  <w:abstractNum w:abstractNumId="16" w15:restartNumberingAfterBreak="0">
    <w:nsid w:val="3FA267A3"/>
    <w:multiLevelType w:val="hybridMultilevel"/>
    <w:tmpl w:val="34144E88"/>
    <w:lvl w:ilvl="0" w:tplc="223EE664">
      <w:numFmt w:val="bullet"/>
      <w:lvlText w:val=""/>
      <w:lvlJc w:val="left"/>
      <w:pPr>
        <w:ind w:left="1479" w:hanging="360"/>
      </w:pPr>
      <w:rPr>
        <w:rFonts w:ascii="Symbol" w:eastAsia="Symbol" w:hAnsi="Symbol" w:cs="Symbol" w:hint="default"/>
        <w:w w:val="99"/>
        <w:sz w:val="20"/>
        <w:szCs w:val="20"/>
        <w:lang w:val="en-US" w:eastAsia="en-US" w:bidi="ar-SA"/>
      </w:rPr>
    </w:lvl>
    <w:lvl w:ilvl="1" w:tplc="171A850E">
      <w:numFmt w:val="bullet"/>
      <w:lvlText w:val="•"/>
      <w:lvlJc w:val="left"/>
      <w:pPr>
        <w:ind w:left="2420" w:hanging="360"/>
      </w:pPr>
      <w:rPr>
        <w:rFonts w:hint="default"/>
        <w:lang w:val="en-US" w:eastAsia="en-US" w:bidi="ar-SA"/>
      </w:rPr>
    </w:lvl>
    <w:lvl w:ilvl="2" w:tplc="F42A75F0">
      <w:numFmt w:val="bullet"/>
      <w:lvlText w:val="•"/>
      <w:lvlJc w:val="left"/>
      <w:pPr>
        <w:ind w:left="3360" w:hanging="360"/>
      </w:pPr>
      <w:rPr>
        <w:rFonts w:hint="default"/>
        <w:lang w:val="en-US" w:eastAsia="en-US" w:bidi="ar-SA"/>
      </w:rPr>
    </w:lvl>
    <w:lvl w:ilvl="3" w:tplc="0A76CA02">
      <w:numFmt w:val="bullet"/>
      <w:lvlText w:val="•"/>
      <w:lvlJc w:val="left"/>
      <w:pPr>
        <w:ind w:left="4300" w:hanging="360"/>
      </w:pPr>
      <w:rPr>
        <w:rFonts w:hint="default"/>
        <w:lang w:val="en-US" w:eastAsia="en-US" w:bidi="ar-SA"/>
      </w:rPr>
    </w:lvl>
    <w:lvl w:ilvl="4" w:tplc="5CA8F782">
      <w:numFmt w:val="bullet"/>
      <w:lvlText w:val="•"/>
      <w:lvlJc w:val="left"/>
      <w:pPr>
        <w:ind w:left="5240" w:hanging="360"/>
      </w:pPr>
      <w:rPr>
        <w:rFonts w:hint="default"/>
        <w:lang w:val="en-US" w:eastAsia="en-US" w:bidi="ar-SA"/>
      </w:rPr>
    </w:lvl>
    <w:lvl w:ilvl="5" w:tplc="FD30C652">
      <w:numFmt w:val="bullet"/>
      <w:lvlText w:val="•"/>
      <w:lvlJc w:val="left"/>
      <w:pPr>
        <w:ind w:left="6180" w:hanging="360"/>
      </w:pPr>
      <w:rPr>
        <w:rFonts w:hint="default"/>
        <w:lang w:val="en-US" w:eastAsia="en-US" w:bidi="ar-SA"/>
      </w:rPr>
    </w:lvl>
    <w:lvl w:ilvl="6" w:tplc="ABE85B90">
      <w:numFmt w:val="bullet"/>
      <w:lvlText w:val="•"/>
      <w:lvlJc w:val="left"/>
      <w:pPr>
        <w:ind w:left="7120" w:hanging="360"/>
      </w:pPr>
      <w:rPr>
        <w:rFonts w:hint="default"/>
        <w:lang w:val="en-US" w:eastAsia="en-US" w:bidi="ar-SA"/>
      </w:rPr>
    </w:lvl>
    <w:lvl w:ilvl="7" w:tplc="F9E0CA7E">
      <w:numFmt w:val="bullet"/>
      <w:lvlText w:val="•"/>
      <w:lvlJc w:val="left"/>
      <w:pPr>
        <w:ind w:left="8060" w:hanging="360"/>
      </w:pPr>
      <w:rPr>
        <w:rFonts w:hint="default"/>
        <w:lang w:val="en-US" w:eastAsia="en-US" w:bidi="ar-SA"/>
      </w:rPr>
    </w:lvl>
    <w:lvl w:ilvl="8" w:tplc="BF7EF034">
      <w:numFmt w:val="bullet"/>
      <w:lvlText w:val="•"/>
      <w:lvlJc w:val="left"/>
      <w:pPr>
        <w:ind w:left="9000" w:hanging="360"/>
      </w:pPr>
      <w:rPr>
        <w:rFonts w:hint="default"/>
        <w:lang w:val="en-US" w:eastAsia="en-US" w:bidi="ar-SA"/>
      </w:rPr>
    </w:lvl>
  </w:abstractNum>
  <w:abstractNum w:abstractNumId="17" w15:restartNumberingAfterBreak="0">
    <w:nsid w:val="42795BDA"/>
    <w:multiLevelType w:val="hybridMultilevel"/>
    <w:tmpl w:val="18D8895E"/>
    <w:lvl w:ilvl="0" w:tplc="7F6E436E">
      <w:start w:val="1"/>
      <w:numFmt w:val="decimal"/>
      <w:lvlText w:val="%1."/>
      <w:lvlJc w:val="left"/>
      <w:pPr>
        <w:ind w:left="1120" w:hanging="360"/>
      </w:pPr>
      <w:rPr>
        <w:rFonts w:ascii="Arial" w:eastAsia="Arial" w:hAnsi="Arial" w:cs="Arial" w:hint="default"/>
        <w:b/>
        <w:bCs/>
        <w:spacing w:val="-1"/>
        <w:w w:val="99"/>
        <w:sz w:val="20"/>
        <w:szCs w:val="20"/>
        <w:lang w:val="en-US" w:eastAsia="en-US" w:bidi="ar-SA"/>
      </w:rPr>
    </w:lvl>
    <w:lvl w:ilvl="1" w:tplc="5916F7D4">
      <w:start w:val="1"/>
      <w:numFmt w:val="decimal"/>
      <w:lvlText w:val="(%2)"/>
      <w:lvlJc w:val="left"/>
      <w:pPr>
        <w:ind w:left="1422" w:hanging="303"/>
      </w:pPr>
      <w:rPr>
        <w:rFonts w:ascii="Arial" w:eastAsia="Arial" w:hAnsi="Arial" w:cs="Arial" w:hint="default"/>
        <w:spacing w:val="-1"/>
        <w:w w:val="99"/>
        <w:sz w:val="20"/>
        <w:szCs w:val="20"/>
        <w:lang w:val="en-US" w:eastAsia="en-US" w:bidi="ar-SA"/>
      </w:rPr>
    </w:lvl>
    <w:lvl w:ilvl="2" w:tplc="46720212">
      <w:numFmt w:val="bullet"/>
      <w:lvlText w:val="•"/>
      <w:lvlJc w:val="left"/>
      <w:pPr>
        <w:ind w:left="2471" w:hanging="303"/>
      </w:pPr>
      <w:rPr>
        <w:rFonts w:hint="default"/>
        <w:lang w:val="en-US" w:eastAsia="en-US" w:bidi="ar-SA"/>
      </w:rPr>
    </w:lvl>
    <w:lvl w:ilvl="3" w:tplc="A7EA4C4C">
      <w:numFmt w:val="bullet"/>
      <w:lvlText w:val="•"/>
      <w:lvlJc w:val="left"/>
      <w:pPr>
        <w:ind w:left="3522" w:hanging="303"/>
      </w:pPr>
      <w:rPr>
        <w:rFonts w:hint="default"/>
        <w:lang w:val="en-US" w:eastAsia="en-US" w:bidi="ar-SA"/>
      </w:rPr>
    </w:lvl>
    <w:lvl w:ilvl="4" w:tplc="8EDC3808">
      <w:numFmt w:val="bullet"/>
      <w:lvlText w:val="•"/>
      <w:lvlJc w:val="left"/>
      <w:pPr>
        <w:ind w:left="4573" w:hanging="303"/>
      </w:pPr>
      <w:rPr>
        <w:rFonts w:hint="default"/>
        <w:lang w:val="en-US" w:eastAsia="en-US" w:bidi="ar-SA"/>
      </w:rPr>
    </w:lvl>
    <w:lvl w:ilvl="5" w:tplc="07A23592">
      <w:numFmt w:val="bullet"/>
      <w:lvlText w:val="•"/>
      <w:lvlJc w:val="left"/>
      <w:pPr>
        <w:ind w:left="5624" w:hanging="303"/>
      </w:pPr>
      <w:rPr>
        <w:rFonts w:hint="default"/>
        <w:lang w:val="en-US" w:eastAsia="en-US" w:bidi="ar-SA"/>
      </w:rPr>
    </w:lvl>
    <w:lvl w:ilvl="6" w:tplc="855227F2">
      <w:numFmt w:val="bullet"/>
      <w:lvlText w:val="•"/>
      <w:lvlJc w:val="left"/>
      <w:pPr>
        <w:ind w:left="6675" w:hanging="303"/>
      </w:pPr>
      <w:rPr>
        <w:rFonts w:hint="default"/>
        <w:lang w:val="en-US" w:eastAsia="en-US" w:bidi="ar-SA"/>
      </w:rPr>
    </w:lvl>
    <w:lvl w:ilvl="7" w:tplc="EFB22C10">
      <w:numFmt w:val="bullet"/>
      <w:lvlText w:val="•"/>
      <w:lvlJc w:val="left"/>
      <w:pPr>
        <w:ind w:left="7726" w:hanging="303"/>
      </w:pPr>
      <w:rPr>
        <w:rFonts w:hint="default"/>
        <w:lang w:val="en-US" w:eastAsia="en-US" w:bidi="ar-SA"/>
      </w:rPr>
    </w:lvl>
    <w:lvl w:ilvl="8" w:tplc="CABAF070">
      <w:numFmt w:val="bullet"/>
      <w:lvlText w:val="•"/>
      <w:lvlJc w:val="left"/>
      <w:pPr>
        <w:ind w:left="8777" w:hanging="303"/>
      </w:pPr>
      <w:rPr>
        <w:rFonts w:hint="default"/>
        <w:lang w:val="en-US" w:eastAsia="en-US" w:bidi="ar-SA"/>
      </w:rPr>
    </w:lvl>
  </w:abstractNum>
  <w:abstractNum w:abstractNumId="18" w15:restartNumberingAfterBreak="0">
    <w:nsid w:val="45B02684"/>
    <w:multiLevelType w:val="hybridMultilevel"/>
    <w:tmpl w:val="89F85D2C"/>
    <w:lvl w:ilvl="0" w:tplc="D194C70C">
      <w:start w:val="1"/>
      <w:numFmt w:val="upperLetter"/>
      <w:lvlText w:val="%1."/>
      <w:lvlJc w:val="left"/>
      <w:pPr>
        <w:ind w:left="1479" w:hanging="360"/>
      </w:pPr>
      <w:rPr>
        <w:rFonts w:ascii="Arial" w:eastAsia="Arial" w:hAnsi="Arial" w:cs="Arial" w:hint="default"/>
        <w:spacing w:val="-1"/>
        <w:w w:val="99"/>
        <w:sz w:val="20"/>
        <w:szCs w:val="20"/>
        <w:lang w:val="en-US" w:eastAsia="en-US" w:bidi="ar-SA"/>
      </w:rPr>
    </w:lvl>
    <w:lvl w:ilvl="1" w:tplc="9E303A24">
      <w:numFmt w:val="bullet"/>
      <w:lvlText w:val="•"/>
      <w:lvlJc w:val="left"/>
      <w:pPr>
        <w:ind w:left="2420" w:hanging="360"/>
      </w:pPr>
      <w:rPr>
        <w:rFonts w:hint="default"/>
        <w:lang w:val="en-US" w:eastAsia="en-US" w:bidi="ar-SA"/>
      </w:rPr>
    </w:lvl>
    <w:lvl w:ilvl="2" w:tplc="ED3E1532">
      <w:numFmt w:val="bullet"/>
      <w:lvlText w:val="•"/>
      <w:lvlJc w:val="left"/>
      <w:pPr>
        <w:ind w:left="3360" w:hanging="360"/>
      </w:pPr>
      <w:rPr>
        <w:rFonts w:hint="default"/>
        <w:lang w:val="en-US" w:eastAsia="en-US" w:bidi="ar-SA"/>
      </w:rPr>
    </w:lvl>
    <w:lvl w:ilvl="3" w:tplc="925C7686">
      <w:numFmt w:val="bullet"/>
      <w:lvlText w:val="•"/>
      <w:lvlJc w:val="left"/>
      <w:pPr>
        <w:ind w:left="4300" w:hanging="360"/>
      </w:pPr>
      <w:rPr>
        <w:rFonts w:hint="default"/>
        <w:lang w:val="en-US" w:eastAsia="en-US" w:bidi="ar-SA"/>
      </w:rPr>
    </w:lvl>
    <w:lvl w:ilvl="4" w:tplc="58EA7DE4">
      <w:numFmt w:val="bullet"/>
      <w:lvlText w:val="•"/>
      <w:lvlJc w:val="left"/>
      <w:pPr>
        <w:ind w:left="5240" w:hanging="360"/>
      </w:pPr>
      <w:rPr>
        <w:rFonts w:hint="default"/>
        <w:lang w:val="en-US" w:eastAsia="en-US" w:bidi="ar-SA"/>
      </w:rPr>
    </w:lvl>
    <w:lvl w:ilvl="5" w:tplc="0AA22D10">
      <w:numFmt w:val="bullet"/>
      <w:lvlText w:val="•"/>
      <w:lvlJc w:val="left"/>
      <w:pPr>
        <w:ind w:left="6180" w:hanging="360"/>
      </w:pPr>
      <w:rPr>
        <w:rFonts w:hint="default"/>
        <w:lang w:val="en-US" w:eastAsia="en-US" w:bidi="ar-SA"/>
      </w:rPr>
    </w:lvl>
    <w:lvl w:ilvl="6" w:tplc="364A2DB2">
      <w:numFmt w:val="bullet"/>
      <w:lvlText w:val="•"/>
      <w:lvlJc w:val="left"/>
      <w:pPr>
        <w:ind w:left="7120" w:hanging="360"/>
      </w:pPr>
      <w:rPr>
        <w:rFonts w:hint="default"/>
        <w:lang w:val="en-US" w:eastAsia="en-US" w:bidi="ar-SA"/>
      </w:rPr>
    </w:lvl>
    <w:lvl w:ilvl="7" w:tplc="87322076">
      <w:numFmt w:val="bullet"/>
      <w:lvlText w:val="•"/>
      <w:lvlJc w:val="left"/>
      <w:pPr>
        <w:ind w:left="8060" w:hanging="360"/>
      </w:pPr>
      <w:rPr>
        <w:rFonts w:hint="default"/>
        <w:lang w:val="en-US" w:eastAsia="en-US" w:bidi="ar-SA"/>
      </w:rPr>
    </w:lvl>
    <w:lvl w:ilvl="8" w:tplc="BA04E2F2">
      <w:numFmt w:val="bullet"/>
      <w:lvlText w:val="•"/>
      <w:lvlJc w:val="left"/>
      <w:pPr>
        <w:ind w:left="9000" w:hanging="360"/>
      </w:pPr>
      <w:rPr>
        <w:rFonts w:hint="default"/>
        <w:lang w:val="en-US" w:eastAsia="en-US" w:bidi="ar-SA"/>
      </w:rPr>
    </w:lvl>
  </w:abstractNum>
  <w:abstractNum w:abstractNumId="19" w15:restartNumberingAfterBreak="0">
    <w:nsid w:val="4BCF7D2E"/>
    <w:multiLevelType w:val="hybridMultilevel"/>
    <w:tmpl w:val="26ACF0A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0" w15:restartNumberingAfterBreak="0">
    <w:nsid w:val="4C2F67E9"/>
    <w:multiLevelType w:val="hybridMultilevel"/>
    <w:tmpl w:val="3F32F350"/>
    <w:lvl w:ilvl="0" w:tplc="E4E6F768">
      <w:numFmt w:val="bullet"/>
      <w:lvlText w:val="-"/>
      <w:lvlJc w:val="left"/>
      <w:pPr>
        <w:ind w:left="1839" w:hanging="360"/>
      </w:pPr>
      <w:rPr>
        <w:rFonts w:ascii="Times New Roman" w:eastAsia="Times New Roman" w:hAnsi="Times New Roman" w:cs="Times New Roman" w:hint="default"/>
        <w:w w:val="99"/>
        <w:sz w:val="20"/>
        <w:szCs w:val="20"/>
        <w:lang w:val="en-US" w:eastAsia="en-US" w:bidi="ar-SA"/>
      </w:rPr>
    </w:lvl>
    <w:lvl w:ilvl="1" w:tplc="D6C8423E">
      <w:numFmt w:val="bullet"/>
      <w:lvlText w:val="•"/>
      <w:lvlJc w:val="left"/>
      <w:pPr>
        <w:ind w:left="2744" w:hanging="360"/>
      </w:pPr>
      <w:rPr>
        <w:rFonts w:hint="default"/>
        <w:lang w:val="en-US" w:eastAsia="en-US" w:bidi="ar-SA"/>
      </w:rPr>
    </w:lvl>
    <w:lvl w:ilvl="2" w:tplc="C26C5E78">
      <w:numFmt w:val="bullet"/>
      <w:lvlText w:val="•"/>
      <w:lvlJc w:val="left"/>
      <w:pPr>
        <w:ind w:left="3648" w:hanging="360"/>
      </w:pPr>
      <w:rPr>
        <w:rFonts w:hint="default"/>
        <w:lang w:val="en-US" w:eastAsia="en-US" w:bidi="ar-SA"/>
      </w:rPr>
    </w:lvl>
    <w:lvl w:ilvl="3" w:tplc="995CC588">
      <w:numFmt w:val="bullet"/>
      <w:lvlText w:val="•"/>
      <w:lvlJc w:val="left"/>
      <w:pPr>
        <w:ind w:left="4552" w:hanging="360"/>
      </w:pPr>
      <w:rPr>
        <w:rFonts w:hint="default"/>
        <w:lang w:val="en-US" w:eastAsia="en-US" w:bidi="ar-SA"/>
      </w:rPr>
    </w:lvl>
    <w:lvl w:ilvl="4" w:tplc="89EA3C4A">
      <w:numFmt w:val="bullet"/>
      <w:lvlText w:val="•"/>
      <w:lvlJc w:val="left"/>
      <w:pPr>
        <w:ind w:left="5456" w:hanging="360"/>
      </w:pPr>
      <w:rPr>
        <w:rFonts w:hint="default"/>
        <w:lang w:val="en-US" w:eastAsia="en-US" w:bidi="ar-SA"/>
      </w:rPr>
    </w:lvl>
    <w:lvl w:ilvl="5" w:tplc="317CE2D4">
      <w:numFmt w:val="bullet"/>
      <w:lvlText w:val="•"/>
      <w:lvlJc w:val="left"/>
      <w:pPr>
        <w:ind w:left="6360" w:hanging="360"/>
      </w:pPr>
      <w:rPr>
        <w:rFonts w:hint="default"/>
        <w:lang w:val="en-US" w:eastAsia="en-US" w:bidi="ar-SA"/>
      </w:rPr>
    </w:lvl>
    <w:lvl w:ilvl="6" w:tplc="853CDF24">
      <w:numFmt w:val="bullet"/>
      <w:lvlText w:val="•"/>
      <w:lvlJc w:val="left"/>
      <w:pPr>
        <w:ind w:left="7264" w:hanging="360"/>
      </w:pPr>
      <w:rPr>
        <w:rFonts w:hint="default"/>
        <w:lang w:val="en-US" w:eastAsia="en-US" w:bidi="ar-SA"/>
      </w:rPr>
    </w:lvl>
    <w:lvl w:ilvl="7" w:tplc="2A208FE2">
      <w:numFmt w:val="bullet"/>
      <w:lvlText w:val="•"/>
      <w:lvlJc w:val="left"/>
      <w:pPr>
        <w:ind w:left="8168" w:hanging="360"/>
      </w:pPr>
      <w:rPr>
        <w:rFonts w:hint="default"/>
        <w:lang w:val="en-US" w:eastAsia="en-US" w:bidi="ar-SA"/>
      </w:rPr>
    </w:lvl>
    <w:lvl w:ilvl="8" w:tplc="68B8B0EA">
      <w:numFmt w:val="bullet"/>
      <w:lvlText w:val="•"/>
      <w:lvlJc w:val="left"/>
      <w:pPr>
        <w:ind w:left="9072" w:hanging="360"/>
      </w:pPr>
      <w:rPr>
        <w:rFonts w:hint="default"/>
        <w:lang w:val="en-US" w:eastAsia="en-US" w:bidi="ar-SA"/>
      </w:rPr>
    </w:lvl>
  </w:abstractNum>
  <w:abstractNum w:abstractNumId="21" w15:restartNumberingAfterBreak="0">
    <w:nsid w:val="4CA77AF3"/>
    <w:multiLevelType w:val="hybridMultilevel"/>
    <w:tmpl w:val="6240AB1E"/>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2" w15:restartNumberingAfterBreak="0">
    <w:nsid w:val="5B02307E"/>
    <w:multiLevelType w:val="hybridMultilevel"/>
    <w:tmpl w:val="3EAA8350"/>
    <w:lvl w:ilvl="0" w:tplc="FA308766">
      <w:start w:val="10"/>
      <w:numFmt w:val="upperRoman"/>
      <w:lvlText w:val="%1-"/>
      <w:lvlJc w:val="left"/>
      <w:pPr>
        <w:ind w:left="961" w:hanging="202"/>
      </w:pPr>
      <w:rPr>
        <w:rFonts w:ascii="Arial" w:eastAsia="Arial" w:hAnsi="Arial" w:cs="Arial" w:hint="default"/>
        <w:spacing w:val="0"/>
        <w:w w:val="99"/>
        <w:sz w:val="18"/>
        <w:szCs w:val="18"/>
        <w:lang w:val="en-US" w:eastAsia="en-US" w:bidi="ar-SA"/>
      </w:rPr>
    </w:lvl>
    <w:lvl w:ilvl="1" w:tplc="C6FEB8B8">
      <w:start w:val="1"/>
      <w:numFmt w:val="decimal"/>
      <w:lvlText w:val="(%2)"/>
      <w:lvlJc w:val="left"/>
      <w:pPr>
        <w:ind w:left="1119" w:hanging="320"/>
      </w:pPr>
      <w:rPr>
        <w:rFonts w:ascii="Arial" w:eastAsia="Arial" w:hAnsi="Arial" w:cs="Arial" w:hint="default"/>
        <w:spacing w:val="-1"/>
        <w:w w:val="99"/>
        <w:sz w:val="20"/>
        <w:szCs w:val="20"/>
        <w:lang w:val="en-US" w:eastAsia="en-US" w:bidi="ar-SA"/>
      </w:rPr>
    </w:lvl>
    <w:lvl w:ilvl="2" w:tplc="18A2564E">
      <w:numFmt w:val="bullet"/>
      <w:lvlText w:val="•"/>
      <w:lvlJc w:val="left"/>
      <w:pPr>
        <w:ind w:left="1680" w:hanging="320"/>
      </w:pPr>
      <w:rPr>
        <w:rFonts w:hint="default"/>
        <w:lang w:val="en-US" w:eastAsia="en-US" w:bidi="ar-SA"/>
      </w:rPr>
    </w:lvl>
    <w:lvl w:ilvl="3" w:tplc="539036BE">
      <w:numFmt w:val="bullet"/>
      <w:lvlText w:val="•"/>
      <w:lvlJc w:val="left"/>
      <w:pPr>
        <w:ind w:left="2830" w:hanging="320"/>
      </w:pPr>
      <w:rPr>
        <w:rFonts w:hint="default"/>
        <w:lang w:val="en-US" w:eastAsia="en-US" w:bidi="ar-SA"/>
      </w:rPr>
    </w:lvl>
    <w:lvl w:ilvl="4" w:tplc="7B1C881C">
      <w:numFmt w:val="bullet"/>
      <w:lvlText w:val="•"/>
      <w:lvlJc w:val="left"/>
      <w:pPr>
        <w:ind w:left="3980" w:hanging="320"/>
      </w:pPr>
      <w:rPr>
        <w:rFonts w:hint="default"/>
        <w:lang w:val="en-US" w:eastAsia="en-US" w:bidi="ar-SA"/>
      </w:rPr>
    </w:lvl>
    <w:lvl w:ilvl="5" w:tplc="3912DD50">
      <w:numFmt w:val="bullet"/>
      <w:lvlText w:val="•"/>
      <w:lvlJc w:val="left"/>
      <w:pPr>
        <w:ind w:left="5130" w:hanging="320"/>
      </w:pPr>
      <w:rPr>
        <w:rFonts w:hint="default"/>
        <w:lang w:val="en-US" w:eastAsia="en-US" w:bidi="ar-SA"/>
      </w:rPr>
    </w:lvl>
    <w:lvl w:ilvl="6" w:tplc="C374BDAA">
      <w:numFmt w:val="bullet"/>
      <w:lvlText w:val="•"/>
      <w:lvlJc w:val="left"/>
      <w:pPr>
        <w:ind w:left="6280" w:hanging="320"/>
      </w:pPr>
      <w:rPr>
        <w:rFonts w:hint="default"/>
        <w:lang w:val="en-US" w:eastAsia="en-US" w:bidi="ar-SA"/>
      </w:rPr>
    </w:lvl>
    <w:lvl w:ilvl="7" w:tplc="B07069AA">
      <w:numFmt w:val="bullet"/>
      <w:lvlText w:val="•"/>
      <w:lvlJc w:val="left"/>
      <w:pPr>
        <w:ind w:left="7430" w:hanging="320"/>
      </w:pPr>
      <w:rPr>
        <w:rFonts w:hint="default"/>
        <w:lang w:val="en-US" w:eastAsia="en-US" w:bidi="ar-SA"/>
      </w:rPr>
    </w:lvl>
    <w:lvl w:ilvl="8" w:tplc="004CBACC">
      <w:numFmt w:val="bullet"/>
      <w:lvlText w:val="•"/>
      <w:lvlJc w:val="left"/>
      <w:pPr>
        <w:ind w:left="8580" w:hanging="320"/>
      </w:pPr>
      <w:rPr>
        <w:rFonts w:hint="default"/>
        <w:lang w:val="en-US" w:eastAsia="en-US" w:bidi="ar-SA"/>
      </w:rPr>
    </w:lvl>
  </w:abstractNum>
  <w:abstractNum w:abstractNumId="23" w15:restartNumberingAfterBreak="0">
    <w:nsid w:val="5EDB4E4A"/>
    <w:multiLevelType w:val="hybridMultilevel"/>
    <w:tmpl w:val="683E81A6"/>
    <w:lvl w:ilvl="0" w:tplc="363ABA78">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48185834">
      <w:numFmt w:val="bullet"/>
      <w:lvlText w:val="•"/>
      <w:lvlJc w:val="left"/>
      <w:pPr>
        <w:ind w:left="2096" w:hanging="360"/>
      </w:pPr>
      <w:rPr>
        <w:rFonts w:hint="default"/>
        <w:lang w:val="en-US" w:eastAsia="en-US" w:bidi="ar-SA"/>
      </w:rPr>
    </w:lvl>
    <w:lvl w:ilvl="2" w:tplc="1DC8D4CC">
      <w:numFmt w:val="bullet"/>
      <w:lvlText w:val="•"/>
      <w:lvlJc w:val="left"/>
      <w:pPr>
        <w:ind w:left="3072" w:hanging="360"/>
      </w:pPr>
      <w:rPr>
        <w:rFonts w:hint="default"/>
        <w:lang w:val="en-US" w:eastAsia="en-US" w:bidi="ar-SA"/>
      </w:rPr>
    </w:lvl>
    <w:lvl w:ilvl="3" w:tplc="3F1A1B9A">
      <w:numFmt w:val="bullet"/>
      <w:lvlText w:val="•"/>
      <w:lvlJc w:val="left"/>
      <w:pPr>
        <w:ind w:left="4048" w:hanging="360"/>
      </w:pPr>
      <w:rPr>
        <w:rFonts w:hint="default"/>
        <w:lang w:val="en-US" w:eastAsia="en-US" w:bidi="ar-SA"/>
      </w:rPr>
    </w:lvl>
    <w:lvl w:ilvl="4" w:tplc="3D44B20E">
      <w:numFmt w:val="bullet"/>
      <w:lvlText w:val="•"/>
      <w:lvlJc w:val="left"/>
      <w:pPr>
        <w:ind w:left="5024" w:hanging="360"/>
      </w:pPr>
      <w:rPr>
        <w:rFonts w:hint="default"/>
        <w:lang w:val="en-US" w:eastAsia="en-US" w:bidi="ar-SA"/>
      </w:rPr>
    </w:lvl>
    <w:lvl w:ilvl="5" w:tplc="3C8C335C">
      <w:numFmt w:val="bullet"/>
      <w:lvlText w:val="•"/>
      <w:lvlJc w:val="left"/>
      <w:pPr>
        <w:ind w:left="6000" w:hanging="360"/>
      </w:pPr>
      <w:rPr>
        <w:rFonts w:hint="default"/>
        <w:lang w:val="en-US" w:eastAsia="en-US" w:bidi="ar-SA"/>
      </w:rPr>
    </w:lvl>
    <w:lvl w:ilvl="6" w:tplc="A1F244EC">
      <w:numFmt w:val="bullet"/>
      <w:lvlText w:val="•"/>
      <w:lvlJc w:val="left"/>
      <w:pPr>
        <w:ind w:left="6976" w:hanging="360"/>
      </w:pPr>
      <w:rPr>
        <w:rFonts w:hint="default"/>
        <w:lang w:val="en-US" w:eastAsia="en-US" w:bidi="ar-SA"/>
      </w:rPr>
    </w:lvl>
    <w:lvl w:ilvl="7" w:tplc="8A520AC0">
      <w:numFmt w:val="bullet"/>
      <w:lvlText w:val="•"/>
      <w:lvlJc w:val="left"/>
      <w:pPr>
        <w:ind w:left="7952" w:hanging="360"/>
      </w:pPr>
      <w:rPr>
        <w:rFonts w:hint="default"/>
        <w:lang w:val="en-US" w:eastAsia="en-US" w:bidi="ar-SA"/>
      </w:rPr>
    </w:lvl>
    <w:lvl w:ilvl="8" w:tplc="ED28A572">
      <w:numFmt w:val="bullet"/>
      <w:lvlText w:val="•"/>
      <w:lvlJc w:val="left"/>
      <w:pPr>
        <w:ind w:left="8928" w:hanging="360"/>
      </w:pPr>
      <w:rPr>
        <w:rFonts w:hint="default"/>
        <w:lang w:val="en-US" w:eastAsia="en-US" w:bidi="ar-SA"/>
      </w:rPr>
    </w:lvl>
  </w:abstractNum>
  <w:abstractNum w:abstractNumId="24" w15:restartNumberingAfterBreak="0">
    <w:nsid w:val="61082E2C"/>
    <w:multiLevelType w:val="hybridMultilevel"/>
    <w:tmpl w:val="1A7457DC"/>
    <w:lvl w:ilvl="0" w:tplc="F0EC3CCC">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DFAA35A8">
      <w:start w:val="1"/>
      <w:numFmt w:val="lowerLetter"/>
      <w:lvlText w:val="%2."/>
      <w:lvlJc w:val="left"/>
      <w:pPr>
        <w:ind w:left="1840" w:hanging="360"/>
      </w:pPr>
      <w:rPr>
        <w:rFonts w:ascii="Arial" w:eastAsia="Arial" w:hAnsi="Arial" w:cs="Arial" w:hint="default"/>
        <w:spacing w:val="-1"/>
        <w:w w:val="99"/>
        <w:sz w:val="20"/>
        <w:szCs w:val="20"/>
        <w:lang w:val="en-US" w:eastAsia="en-US" w:bidi="ar-SA"/>
      </w:rPr>
    </w:lvl>
    <w:lvl w:ilvl="2" w:tplc="CB14542A">
      <w:numFmt w:val="bullet"/>
      <w:lvlText w:val=""/>
      <w:lvlJc w:val="left"/>
      <w:pPr>
        <w:ind w:left="2919" w:hanging="360"/>
      </w:pPr>
      <w:rPr>
        <w:rFonts w:ascii="Symbol" w:eastAsia="Symbol" w:hAnsi="Symbol" w:cs="Symbol" w:hint="default"/>
        <w:w w:val="99"/>
        <w:sz w:val="20"/>
        <w:szCs w:val="20"/>
        <w:lang w:val="en-US" w:eastAsia="en-US" w:bidi="ar-SA"/>
      </w:rPr>
    </w:lvl>
    <w:lvl w:ilvl="3" w:tplc="21D666CC">
      <w:numFmt w:val="bullet"/>
      <w:lvlText w:val="•"/>
      <w:lvlJc w:val="left"/>
      <w:pPr>
        <w:ind w:left="3915" w:hanging="360"/>
      </w:pPr>
      <w:rPr>
        <w:rFonts w:hint="default"/>
        <w:lang w:val="en-US" w:eastAsia="en-US" w:bidi="ar-SA"/>
      </w:rPr>
    </w:lvl>
    <w:lvl w:ilvl="4" w:tplc="3D7ACCF2">
      <w:numFmt w:val="bullet"/>
      <w:lvlText w:val="•"/>
      <w:lvlJc w:val="left"/>
      <w:pPr>
        <w:ind w:left="4910" w:hanging="360"/>
      </w:pPr>
      <w:rPr>
        <w:rFonts w:hint="default"/>
        <w:lang w:val="en-US" w:eastAsia="en-US" w:bidi="ar-SA"/>
      </w:rPr>
    </w:lvl>
    <w:lvl w:ilvl="5" w:tplc="E788CB46">
      <w:numFmt w:val="bullet"/>
      <w:lvlText w:val="•"/>
      <w:lvlJc w:val="left"/>
      <w:pPr>
        <w:ind w:left="5905" w:hanging="360"/>
      </w:pPr>
      <w:rPr>
        <w:rFonts w:hint="default"/>
        <w:lang w:val="en-US" w:eastAsia="en-US" w:bidi="ar-SA"/>
      </w:rPr>
    </w:lvl>
    <w:lvl w:ilvl="6" w:tplc="CDE0B482">
      <w:numFmt w:val="bullet"/>
      <w:lvlText w:val="•"/>
      <w:lvlJc w:val="left"/>
      <w:pPr>
        <w:ind w:left="6900" w:hanging="360"/>
      </w:pPr>
      <w:rPr>
        <w:rFonts w:hint="default"/>
        <w:lang w:val="en-US" w:eastAsia="en-US" w:bidi="ar-SA"/>
      </w:rPr>
    </w:lvl>
    <w:lvl w:ilvl="7" w:tplc="9516E6B4">
      <w:numFmt w:val="bullet"/>
      <w:lvlText w:val="•"/>
      <w:lvlJc w:val="left"/>
      <w:pPr>
        <w:ind w:left="7895" w:hanging="360"/>
      </w:pPr>
      <w:rPr>
        <w:rFonts w:hint="default"/>
        <w:lang w:val="en-US" w:eastAsia="en-US" w:bidi="ar-SA"/>
      </w:rPr>
    </w:lvl>
    <w:lvl w:ilvl="8" w:tplc="3B58F33C">
      <w:numFmt w:val="bullet"/>
      <w:lvlText w:val="•"/>
      <w:lvlJc w:val="left"/>
      <w:pPr>
        <w:ind w:left="8890" w:hanging="360"/>
      </w:pPr>
      <w:rPr>
        <w:rFonts w:hint="default"/>
        <w:lang w:val="en-US" w:eastAsia="en-US" w:bidi="ar-SA"/>
      </w:rPr>
    </w:lvl>
  </w:abstractNum>
  <w:abstractNum w:abstractNumId="25" w15:restartNumberingAfterBreak="0">
    <w:nsid w:val="6B11480D"/>
    <w:multiLevelType w:val="hybridMultilevel"/>
    <w:tmpl w:val="C2B2D234"/>
    <w:lvl w:ilvl="0" w:tplc="A1B2C0F2">
      <w:start w:val="1"/>
      <w:numFmt w:val="bullet"/>
      <w:lvlText w:val=""/>
      <w:lvlJc w:val="left"/>
      <w:pPr>
        <w:ind w:left="1398" w:hanging="360"/>
      </w:pPr>
      <w:rPr>
        <w:rFonts w:ascii="Symbol" w:hAnsi="Symbol" w:hint="default"/>
      </w:rPr>
    </w:lvl>
    <w:lvl w:ilvl="1" w:tplc="B8D2DB1E">
      <w:start w:val="1"/>
      <w:numFmt w:val="lowerLetter"/>
      <w:lvlText w:val="%2."/>
      <w:lvlJc w:val="left"/>
      <w:pPr>
        <w:ind w:left="2118" w:hanging="360"/>
      </w:pPr>
    </w:lvl>
    <w:lvl w:ilvl="2" w:tplc="C68EB8EA">
      <w:start w:val="1"/>
      <w:numFmt w:val="lowerRoman"/>
      <w:lvlText w:val="%3."/>
      <w:lvlJc w:val="right"/>
      <w:pPr>
        <w:ind w:left="2838" w:hanging="180"/>
      </w:pPr>
    </w:lvl>
    <w:lvl w:ilvl="3" w:tplc="76C840B0">
      <w:start w:val="1"/>
      <w:numFmt w:val="decimal"/>
      <w:lvlText w:val="%4."/>
      <w:lvlJc w:val="left"/>
      <w:pPr>
        <w:ind w:left="3558" w:hanging="360"/>
      </w:pPr>
    </w:lvl>
    <w:lvl w:ilvl="4" w:tplc="F8929A2A">
      <w:start w:val="1"/>
      <w:numFmt w:val="lowerLetter"/>
      <w:lvlText w:val="%5."/>
      <w:lvlJc w:val="left"/>
      <w:pPr>
        <w:ind w:left="4278" w:hanging="360"/>
      </w:pPr>
    </w:lvl>
    <w:lvl w:ilvl="5" w:tplc="CDF49922">
      <w:start w:val="1"/>
      <w:numFmt w:val="lowerRoman"/>
      <w:lvlText w:val="%6."/>
      <w:lvlJc w:val="right"/>
      <w:pPr>
        <w:ind w:left="4998" w:hanging="180"/>
      </w:pPr>
    </w:lvl>
    <w:lvl w:ilvl="6" w:tplc="537AC286">
      <w:start w:val="1"/>
      <w:numFmt w:val="decimal"/>
      <w:lvlText w:val="%7."/>
      <w:lvlJc w:val="left"/>
      <w:pPr>
        <w:ind w:left="5718" w:hanging="360"/>
      </w:pPr>
    </w:lvl>
    <w:lvl w:ilvl="7" w:tplc="1DE05C10">
      <w:start w:val="1"/>
      <w:numFmt w:val="lowerLetter"/>
      <w:lvlText w:val="%8."/>
      <w:lvlJc w:val="left"/>
      <w:pPr>
        <w:ind w:left="6438" w:hanging="360"/>
      </w:pPr>
    </w:lvl>
    <w:lvl w:ilvl="8" w:tplc="5C6C05F2">
      <w:start w:val="1"/>
      <w:numFmt w:val="lowerRoman"/>
      <w:lvlText w:val="%9."/>
      <w:lvlJc w:val="right"/>
      <w:pPr>
        <w:ind w:left="7158" w:hanging="180"/>
      </w:pPr>
    </w:lvl>
  </w:abstractNum>
  <w:abstractNum w:abstractNumId="26" w15:restartNumberingAfterBreak="0">
    <w:nsid w:val="776F29C7"/>
    <w:multiLevelType w:val="hybridMultilevel"/>
    <w:tmpl w:val="D180D36A"/>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7" w15:restartNumberingAfterBreak="0">
    <w:nsid w:val="7EF25E5E"/>
    <w:multiLevelType w:val="hybridMultilevel"/>
    <w:tmpl w:val="11E4BDC8"/>
    <w:lvl w:ilvl="0" w:tplc="36943276">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6478B588">
      <w:numFmt w:val="bullet"/>
      <w:lvlText w:val="•"/>
      <w:lvlJc w:val="left"/>
      <w:pPr>
        <w:ind w:left="2096" w:hanging="360"/>
      </w:pPr>
      <w:rPr>
        <w:rFonts w:hint="default"/>
        <w:lang w:val="en-US" w:eastAsia="en-US" w:bidi="ar-SA"/>
      </w:rPr>
    </w:lvl>
    <w:lvl w:ilvl="2" w:tplc="A4C2298A">
      <w:numFmt w:val="bullet"/>
      <w:lvlText w:val="•"/>
      <w:lvlJc w:val="left"/>
      <w:pPr>
        <w:ind w:left="3072" w:hanging="360"/>
      </w:pPr>
      <w:rPr>
        <w:rFonts w:hint="default"/>
        <w:lang w:val="en-US" w:eastAsia="en-US" w:bidi="ar-SA"/>
      </w:rPr>
    </w:lvl>
    <w:lvl w:ilvl="3" w:tplc="FC6A2F34">
      <w:numFmt w:val="bullet"/>
      <w:lvlText w:val="•"/>
      <w:lvlJc w:val="left"/>
      <w:pPr>
        <w:ind w:left="4048" w:hanging="360"/>
      </w:pPr>
      <w:rPr>
        <w:rFonts w:hint="default"/>
        <w:lang w:val="en-US" w:eastAsia="en-US" w:bidi="ar-SA"/>
      </w:rPr>
    </w:lvl>
    <w:lvl w:ilvl="4" w:tplc="4D82F9E2">
      <w:numFmt w:val="bullet"/>
      <w:lvlText w:val="•"/>
      <w:lvlJc w:val="left"/>
      <w:pPr>
        <w:ind w:left="5024" w:hanging="360"/>
      </w:pPr>
      <w:rPr>
        <w:rFonts w:hint="default"/>
        <w:lang w:val="en-US" w:eastAsia="en-US" w:bidi="ar-SA"/>
      </w:rPr>
    </w:lvl>
    <w:lvl w:ilvl="5" w:tplc="D96A6A20">
      <w:numFmt w:val="bullet"/>
      <w:lvlText w:val="•"/>
      <w:lvlJc w:val="left"/>
      <w:pPr>
        <w:ind w:left="6000" w:hanging="360"/>
      </w:pPr>
      <w:rPr>
        <w:rFonts w:hint="default"/>
        <w:lang w:val="en-US" w:eastAsia="en-US" w:bidi="ar-SA"/>
      </w:rPr>
    </w:lvl>
    <w:lvl w:ilvl="6" w:tplc="BEA69902">
      <w:numFmt w:val="bullet"/>
      <w:lvlText w:val="•"/>
      <w:lvlJc w:val="left"/>
      <w:pPr>
        <w:ind w:left="6976" w:hanging="360"/>
      </w:pPr>
      <w:rPr>
        <w:rFonts w:hint="default"/>
        <w:lang w:val="en-US" w:eastAsia="en-US" w:bidi="ar-SA"/>
      </w:rPr>
    </w:lvl>
    <w:lvl w:ilvl="7" w:tplc="6C742F22">
      <w:numFmt w:val="bullet"/>
      <w:lvlText w:val="•"/>
      <w:lvlJc w:val="left"/>
      <w:pPr>
        <w:ind w:left="7952" w:hanging="360"/>
      </w:pPr>
      <w:rPr>
        <w:rFonts w:hint="default"/>
        <w:lang w:val="en-US" w:eastAsia="en-US" w:bidi="ar-SA"/>
      </w:rPr>
    </w:lvl>
    <w:lvl w:ilvl="8" w:tplc="B4D4DC5E">
      <w:numFmt w:val="bullet"/>
      <w:lvlText w:val="•"/>
      <w:lvlJc w:val="left"/>
      <w:pPr>
        <w:ind w:left="8928" w:hanging="360"/>
      </w:pPr>
      <w:rPr>
        <w:rFonts w:hint="default"/>
        <w:lang w:val="en-US" w:eastAsia="en-US" w:bidi="ar-SA"/>
      </w:rPr>
    </w:lvl>
  </w:abstractNum>
  <w:num w:numId="1" w16cid:durableId="554631474">
    <w:abstractNumId w:val="2"/>
  </w:num>
  <w:num w:numId="2" w16cid:durableId="168645981">
    <w:abstractNumId w:val="13"/>
  </w:num>
  <w:num w:numId="3" w16cid:durableId="1759398439">
    <w:abstractNumId w:val="16"/>
  </w:num>
  <w:num w:numId="4" w16cid:durableId="600265839">
    <w:abstractNumId w:val="10"/>
  </w:num>
  <w:num w:numId="5" w16cid:durableId="708385071">
    <w:abstractNumId w:val="0"/>
  </w:num>
  <w:num w:numId="6" w16cid:durableId="667827502">
    <w:abstractNumId w:val="20"/>
  </w:num>
  <w:num w:numId="7" w16cid:durableId="353309953">
    <w:abstractNumId w:val="17"/>
  </w:num>
  <w:num w:numId="8" w16cid:durableId="89587932">
    <w:abstractNumId w:val="4"/>
  </w:num>
  <w:num w:numId="9" w16cid:durableId="1327707885">
    <w:abstractNumId w:val="15"/>
  </w:num>
  <w:num w:numId="10" w16cid:durableId="1104692526">
    <w:abstractNumId w:val="6"/>
  </w:num>
  <w:num w:numId="11" w16cid:durableId="1433935404">
    <w:abstractNumId w:val="23"/>
  </w:num>
  <w:num w:numId="12" w16cid:durableId="1836454405">
    <w:abstractNumId w:val="11"/>
  </w:num>
  <w:num w:numId="13" w16cid:durableId="1242762186">
    <w:abstractNumId w:val="27"/>
  </w:num>
  <w:num w:numId="14" w16cid:durableId="979073497">
    <w:abstractNumId w:val="18"/>
  </w:num>
  <w:num w:numId="15" w16cid:durableId="1714112047">
    <w:abstractNumId w:val="7"/>
  </w:num>
  <w:num w:numId="16" w16cid:durableId="1836262047">
    <w:abstractNumId w:val="1"/>
  </w:num>
  <w:num w:numId="17" w16cid:durableId="1452702128">
    <w:abstractNumId w:val="24"/>
  </w:num>
  <w:num w:numId="18" w16cid:durableId="1288706236">
    <w:abstractNumId w:val="12"/>
  </w:num>
  <w:num w:numId="19" w16cid:durableId="1283077857">
    <w:abstractNumId w:val="5"/>
  </w:num>
  <w:num w:numId="20" w16cid:durableId="1156654105">
    <w:abstractNumId w:val="9"/>
  </w:num>
  <w:num w:numId="21" w16cid:durableId="7801336">
    <w:abstractNumId w:val="3"/>
  </w:num>
  <w:num w:numId="22" w16cid:durableId="507600887">
    <w:abstractNumId w:val="22"/>
  </w:num>
  <w:num w:numId="23" w16cid:durableId="552549111">
    <w:abstractNumId w:val="8"/>
  </w:num>
  <w:num w:numId="24" w16cid:durableId="106110150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333936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7067341">
    <w:abstractNumId w:val="21"/>
  </w:num>
  <w:num w:numId="27" w16cid:durableId="1195658546">
    <w:abstractNumId w:val="19"/>
  </w:num>
  <w:num w:numId="28" w16cid:durableId="10036267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64D"/>
    <w:rsid w:val="000158E6"/>
    <w:rsid w:val="00020224"/>
    <w:rsid w:val="00023B5F"/>
    <w:rsid w:val="00033157"/>
    <w:rsid w:val="00041915"/>
    <w:rsid w:val="00053858"/>
    <w:rsid w:val="00055158"/>
    <w:rsid w:val="0005600A"/>
    <w:rsid w:val="000565ED"/>
    <w:rsid w:val="00061E7F"/>
    <w:rsid w:val="00077D1B"/>
    <w:rsid w:val="00084AB6"/>
    <w:rsid w:val="00085773"/>
    <w:rsid w:val="00094940"/>
    <w:rsid w:val="000D1F6F"/>
    <w:rsid w:val="000E242E"/>
    <w:rsid w:val="000F256F"/>
    <w:rsid w:val="001073F5"/>
    <w:rsid w:val="00116343"/>
    <w:rsid w:val="00131B7C"/>
    <w:rsid w:val="001332BD"/>
    <w:rsid w:val="001442C7"/>
    <w:rsid w:val="001503CE"/>
    <w:rsid w:val="001776BA"/>
    <w:rsid w:val="00195A25"/>
    <w:rsid w:val="001B2B62"/>
    <w:rsid w:val="001B4A49"/>
    <w:rsid w:val="001E1BC2"/>
    <w:rsid w:val="001F731C"/>
    <w:rsid w:val="002043DC"/>
    <w:rsid w:val="00210321"/>
    <w:rsid w:val="00220E26"/>
    <w:rsid w:val="00220E97"/>
    <w:rsid w:val="00223EE3"/>
    <w:rsid w:val="00230744"/>
    <w:rsid w:val="002637E9"/>
    <w:rsid w:val="0026417A"/>
    <w:rsid w:val="002662DE"/>
    <w:rsid w:val="002720A2"/>
    <w:rsid w:val="00274617"/>
    <w:rsid w:val="00276543"/>
    <w:rsid w:val="00276D16"/>
    <w:rsid w:val="00281A10"/>
    <w:rsid w:val="002E30EF"/>
    <w:rsid w:val="002E4021"/>
    <w:rsid w:val="003171BF"/>
    <w:rsid w:val="0032475E"/>
    <w:rsid w:val="003248C6"/>
    <w:rsid w:val="00332299"/>
    <w:rsid w:val="00347A70"/>
    <w:rsid w:val="003632A4"/>
    <w:rsid w:val="00383077"/>
    <w:rsid w:val="00392DF0"/>
    <w:rsid w:val="003947EA"/>
    <w:rsid w:val="003B0E3F"/>
    <w:rsid w:val="003D2854"/>
    <w:rsid w:val="003E12D4"/>
    <w:rsid w:val="003F4657"/>
    <w:rsid w:val="003F7B40"/>
    <w:rsid w:val="00403556"/>
    <w:rsid w:val="00412FC4"/>
    <w:rsid w:val="004149F8"/>
    <w:rsid w:val="00416DAA"/>
    <w:rsid w:val="0041707C"/>
    <w:rsid w:val="00420F8D"/>
    <w:rsid w:val="0043695A"/>
    <w:rsid w:val="00464AC7"/>
    <w:rsid w:val="004756D9"/>
    <w:rsid w:val="004A00E9"/>
    <w:rsid w:val="004B0832"/>
    <w:rsid w:val="004B13E2"/>
    <w:rsid w:val="004E6C3B"/>
    <w:rsid w:val="004F107B"/>
    <w:rsid w:val="004F5838"/>
    <w:rsid w:val="005621AD"/>
    <w:rsid w:val="00564F4A"/>
    <w:rsid w:val="0058168A"/>
    <w:rsid w:val="005B3F7E"/>
    <w:rsid w:val="005C3068"/>
    <w:rsid w:val="005D7282"/>
    <w:rsid w:val="006115A0"/>
    <w:rsid w:val="00616092"/>
    <w:rsid w:val="006637A4"/>
    <w:rsid w:val="00663B8A"/>
    <w:rsid w:val="00666F41"/>
    <w:rsid w:val="00675007"/>
    <w:rsid w:val="00684EA7"/>
    <w:rsid w:val="006978E5"/>
    <w:rsid w:val="006A02F5"/>
    <w:rsid w:val="006A234D"/>
    <w:rsid w:val="006A7436"/>
    <w:rsid w:val="006C0F7C"/>
    <w:rsid w:val="006C3C38"/>
    <w:rsid w:val="006C4DE1"/>
    <w:rsid w:val="006C62F9"/>
    <w:rsid w:val="006E2229"/>
    <w:rsid w:val="006F0D3F"/>
    <w:rsid w:val="00731F99"/>
    <w:rsid w:val="0074553F"/>
    <w:rsid w:val="007511D7"/>
    <w:rsid w:val="007604FE"/>
    <w:rsid w:val="007607D8"/>
    <w:rsid w:val="007625DB"/>
    <w:rsid w:val="007852E9"/>
    <w:rsid w:val="007928E0"/>
    <w:rsid w:val="007B44E9"/>
    <w:rsid w:val="007D4D54"/>
    <w:rsid w:val="007E1CDD"/>
    <w:rsid w:val="00827347"/>
    <w:rsid w:val="008279A9"/>
    <w:rsid w:val="00830EF5"/>
    <w:rsid w:val="008461CA"/>
    <w:rsid w:val="00857AA0"/>
    <w:rsid w:val="008613F0"/>
    <w:rsid w:val="00875029"/>
    <w:rsid w:val="008B2E0A"/>
    <w:rsid w:val="008B3260"/>
    <w:rsid w:val="008C0376"/>
    <w:rsid w:val="008D2F20"/>
    <w:rsid w:val="008E6C6E"/>
    <w:rsid w:val="008F2B77"/>
    <w:rsid w:val="00910460"/>
    <w:rsid w:val="009140C0"/>
    <w:rsid w:val="00920443"/>
    <w:rsid w:val="00925272"/>
    <w:rsid w:val="00926FE0"/>
    <w:rsid w:val="0093510B"/>
    <w:rsid w:val="009404DB"/>
    <w:rsid w:val="009405E0"/>
    <w:rsid w:val="009421DD"/>
    <w:rsid w:val="00951851"/>
    <w:rsid w:val="00952B3F"/>
    <w:rsid w:val="009532C5"/>
    <w:rsid w:val="00975CE0"/>
    <w:rsid w:val="00976353"/>
    <w:rsid w:val="00977AC4"/>
    <w:rsid w:val="00983C67"/>
    <w:rsid w:val="009856A7"/>
    <w:rsid w:val="0099713A"/>
    <w:rsid w:val="009B0AF8"/>
    <w:rsid w:val="009B1412"/>
    <w:rsid w:val="009B4220"/>
    <w:rsid w:val="009E22D4"/>
    <w:rsid w:val="009E364D"/>
    <w:rsid w:val="009F28F8"/>
    <w:rsid w:val="00A06DD8"/>
    <w:rsid w:val="00A152F7"/>
    <w:rsid w:val="00A172A4"/>
    <w:rsid w:val="00A24F9E"/>
    <w:rsid w:val="00A426C7"/>
    <w:rsid w:val="00A5069B"/>
    <w:rsid w:val="00A549D7"/>
    <w:rsid w:val="00A57E3D"/>
    <w:rsid w:val="00A621B1"/>
    <w:rsid w:val="00A73CDA"/>
    <w:rsid w:val="00A83717"/>
    <w:rsid w:val="00A93F55"/>
    <w:rsid w:val="00A96015"/>
    <w:rsid w:val="00AC321A"/>
    <w:rsid w:val="00AC5671"/>
    <w:rsid w:val="00AE51ED"/>
    <w:rsid w:val="00AF0B35"/>
    <w:rsid w:val="00AF25A4"/>
    <w:rsid w:val="00AF6DAB"/>
    <w:rsid w:val="00B13F8C"/>
    <w:rsid w:val="00B14114"/>
    <w:rsid w:val="00B1555D"/>
    <w:rsid w:val="00B2002E"/>
    <w:rsid w:val="00B334DF"/>
    <w:rsid w:val="00B33685"/>
    <w:rsid w:val="00B51AB4"/>
    <w:rsid w:val="00B54CE4"/>
    <w:rsid w:val="00B71110"/>
    <w:rsid w:val="00B73991"/>
    <w:rsid w:val="00B73AEB"/>
    <w:rsid w:val="00B74BC1"/>
    <w:rsid w:val="00BA0771"/>
    <w:rsid w:val="00BA3903"/>
    <w:rsid w:val="00BA3A64"/>
    <w:rsid w:val="00BB396C"/>
    <w:rsid w:val="00BC50F2"/>
    <w:rsid w:val="00BC5E8C"/>
    <w:rsid w:val="00BC761F"/>
    <w:rsid w:val="00BD30E7"/>
    <w:rsid w:val="00BE6248"/>
    <w:rsid w:val="00BF3BD3"/>
    <w:rsid w:val="00C17A35"/>
    <w:rsid w:val="00C25999"/>
    <w:rsid w:val="00C31D0A"/>
    <w:rsid w:val="00C43471"/>
    <w:rsid w:val="00C434AE"/>
    <w:rsid w:val="00C4460F"/>
    <w:rsid w:val="00C476BE"/>
    <w:rsid w:val="00C637F7"/>
    <w:rsid w:val="00C657FB"/>
    <w:rsid w:val="00C6602E"/>
    <w:rsid w:val="00C71F92"/>
    <w:rsid w:val="00C82E10"/>
    <w:rsid w:val="00C90094"/>
    <w:rsid w:val="00C96A5D"/>
    <w:rsid w:val="00CA72AB"/>
    <w:rsid w:val="00CB4EEB"/>
    <w:rsid w:val="00CB5F78"/>
    <w:rsid w:val="00CB6A05"/>
    <w:rsid w:val="00CB7375"/>
    <w:rsid w:val="00CB7A2B"/>
    <w:rsid w:val="00CC196F"/>
    <w:rsid w:val="00CC24B5"/>
    <w:rsid w:val="00CC41F8"/>
    <w:rsid w:val="00CD193C"/>
    <w:rsid w:val="00CD24E7"/>
    <w:rsid w:val="00CE14F6"/>
    <w:rsid w:val="00CE7644"/>
    <w:rsid w:val="00CF4AAA"/>
    <w:rsid w:val="00CF5EBA"/>
    <w:rsid w:val="00D43D92"/>
    <w:rsid w:val="00D70FF2"/>
    <w:rsid w:val="00DF73F1"/>
    <w:rsid w:val="00E07DA1"/>
    <w:rsid w:val="00E16473"/>
    <w:rsid w:val="00E247B3"/>
    <w:rsid w:val="00E2570C"/>
    <w:rsid w:val="00E344E1"/>
    <w:rsid w:val="00E34D88"/>
    <w:rsid w:val="00E55BBA"/>
    <w:rsid w:val="00E667C1"/>
    <w:rsid w:val="00E82465"/>
    <w:rsid w:val="00E8559A"/>
    <w:rsid w:val="00E97926"/>
    <w:rsid w:val="00EA0EE8"/>
    <w:rsid w:val="00EB1186"/>
    <w:rsid w:val="00EB1974"/>
    <w:rsid w:val="00EB7E07"/>
    <w:rsid w:val="00EC2325"/>
    <w:rsid w:val="00ED1A7D"/>
    <w:rsid w:val="00EE15E8"/>
    <w:rsid w:val="00EE2A17"/>
    <w:rsid w:val="00EE437B"/>
    <w:rsid w:val="00EF6F26"/>
    <w:rsid w:val="00F02561"/>
    <w:rsid w:val="00F12811"/>
    <w:rsid w:val="00F16251"/>
    <w:rsid w:val="00F31B50"/>
    <w:rsid w:val="00F431B2"/>
    <w:rsid w:val="00F45E32"/>
    <w:rsid w:val="00F6194C"/>
    <w:rsid w:val="00F65173"/>
    <w:rsid w:val="00F66EF8"/>
    <w:rsid w:val="00F86277"/>
    <w:rsid w:val="00F92D73"/>
    <w:rsid w:val="00FA08E2"/>
    <w:rsid w:val="00FA3361"/>
    <w:rsid w:val="00FA5B1B"/>
    <w:rsid w:val="00FA7000"/>
    <w:rsid w:val="00FE035E"/>
    <w:rsid w:val="00FE03B3"/>
    <w:rsid w:val="00FF00DC"/>
    <w:rsid w:val="00FF786E"/>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E31B"/>
  <w15:docId w15:val="{EF30A7CA-EAD1-4A88-AB8D-7EA8901C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862" w:right="863"/>
      <w:jc w:val="center"/>
      <w:outlineLvl w:val="0"/>
    </w:pPr>
    <w:rPr>
      <w:b/>
      <w:bCs/>
      <w:sz w:val="28"/>
      <w:szCs w:val="28"/>
    </w:rPr>
  </w:style>
  <w:style w:type="paragraph" w:styleId="Heading2">
    <w:name w:val="heading 2"/>
    <w:basedOn w:val="Normal"/>
    <w:uiPriority w:val="9"/>
    <w:unhideWhenUsed/>
    <w:qFormat/>
    <w:pPr>
      <w:ind w:left="862" w:right="863"/>
      <w:jc w:val="center"/>
      <w:outlineLvl w:val="1"/>
    </w:pPr>
    <w:rPr>
      <w:b/>
      <w:bCs/>
      <w:sz w:val="24"/>
      <w:szCs w:val="24"/>
    </w:rPr>
  </w:style>
  <w:style w:type="paragraph" w:styleId="Heading3">
    <w:name w:val="heading 3"/>
    <w:basedOn w:val="Normal"/>
    <w:uiPriority w:val="9"/>
    <w:unhideWhenUsed/>
    <w:qFormat/>
    <w:pPr>
      <w:ind w:left="760"/>
      <w:outlineLvl w:val="2"/>
    </w:pPr>
    <w:rPr>
      <w:rFonts w:ascii="Calibri" w:eastAsia="Calibri" w:hAnsi="Calibri" w:cs="Calibri"/>
      <w:sz w:val="24"/>
      <w:szCs w:val="24"/>
    </w:rPr>
  </w:style>
  <w:style w:type="paragraph" w:styleId="Heading4">
    <w:name w:val="heading 4"/>
    <w:basedOn w:val="Normal"/>
    <w:uiPriority w:val="9"/>
    <w:unhideWhenUsed/>
    <w:qFormat/>
    <w:pPr>
      <w:ind w:left="760"/>
      <w:jc w:val="both"/>
      <w:outlineLvl w:val="3"/>
    </w:pPr>
    <w:rPr>
      <w:b/>
      <w:bCs/>
      <w:sz w:val="20"/>
      <w:szCs w:val="20"/>
    </w:rPr>
  </w:style>
  <w:style w:type="paragraph" w:styleId="Heading5">
    <w:name w:val="heading 5"/>
    <w:basedOn w:val="Normal"/>
    <w:uiPriority w:val="9"/>
    <w:unhideWhenUsed/>
    <w:qFormat/>
    <w:pPr>
      <w:spacing w:before="12"/>
      <w:ind w:left="20"/>
      <w:outlineLvl w:val="4"/>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3093" w:right="1156" w:hanging="1880"/>
    </w:pPr>
    <w:rPr>
      <w:b/>
      <w:bCs/>
      <w:sz w:val="48"/>
      <w:szCs w:val="48"/>
    </w:rPr>
  </w:style>
  <w:style w:type="paragraph" w:styleId="ListParagraph">
    <w:name w:val="List Paragraph"/>
    <w:basedOn w:val="Normal"/>
    <w:uiPriority w:val="1"/>
    <w:qFormat/>
    <w:pPr>
      <w:ind w:left="1120" w:hanging="361"/>
      <w:jc w:val="both"/>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32475E"/>
    <w:pPr>
      <w:widowControl/>
      <w:autoSpaceDE/>
      <w:autoSpaceDN/>
    </w:pPr>
    <w:rPr>
      <w:rFonts w:ascii="Arial" w:eastAsia="Arial" w:hAnsi="Arial" w:cs="Arial"/>
    </w:rPr>
  </w:style>
  <w:style w:type="paragraph" w:customStyle="1" w:styleId="Normal0">
    <w:name w:val="Normal_0"/>
    <w:basedOn w:val="Normal"/>
    <w:rsid w:val="0032475E"/>
    <w:pPr>
      <w:widowControl/>
      <w:autoSpaceDE/>
      <w:autoSpaceDN/>
      <w:contextualSpacing/>
    </w:pPr>
    <w:rPr>
      <w:rFonts w:eastAsiaTheme="minorHAnsi"/>
      <w:sz w:val="24"/>
      <w:szCs w:val="24"/>
    </w:rPr>
  </w:style>
  <w:style w:type="paragraph" w:styleId="Header">
    <w:name w:val="header"/>
    <w:basedOn w:val="Normal"/>
    <w:link w:val="HeaderChar"/>
    <w:uiPriority w:val="99"/>
    <w:unhideWhenUsed/>
    <w:rsid w:val="00061E7F"/>
    <w:pPr>
      <w:tabs>
        <w:tab w:val="center" w:pos="4680"/>
        <w:tab w:val="right" w:pos="9360"/>
      </w:tabs>
    </w:pPr>
  </w:style>
  <w:style w:type="character" w:customStyle="1" w:styleId="HeaderChar">
    <w:name w:val="Header Char"/>
    <w:basedOn w:val="DefaultParagraphFont"/>
    <w:link w:val="Header"/>
    <w:uiPriority w:val="99"/>
    <w:rsid w:val="00061E7F"/>
    <w:rPr>
      <w:rFonts w:ascii="Arial" w:eastAsia="Arial" w:hAnsi="Arial" w:cs="Arial"/>
    </w:rPr>
  </w:style>
  <w:style w:type="paragraph" w:styleId="Footer">
    <w:name w:val="footer"/>
    <w:basedOn w:val="Normal"/>
    <w:link w:val="FooterChar"/>
    <w:uiPriority w:val="99"/>
    <w:unhideWhenUsed/>
    <w:rsid w:val="00061E7F"/>
    <w:pPr>
      <w:tabs>
        <w:tab w:val="center" w:pos="4680"/>
        <w:tab w:val="right" w:pos="9360"/>
      </w:tabs>
    </w:pPr>
  </w:style>
  <w:style w:type="character" w:customStyle="1" w:styleId="FooterChar">
    <w:name w:val="Footer Char"/>
    <w:basedOn w:val="DefaultParagraphFont"/>
    <w:link w:val="Footer"/>
    <w:uiPriority w:val="99"/>
    <w:rsid w:val="00061E7F"/>
    <w:rPr>
      <w:rFonts w:ascii="Arial" w:eastAsia="Arial" w:hAnsi="Arial" w:cs="Arial"/>
    </w:rPr>
  </w:style>
  <w:style w:type="character" w:styleId="Hyperlink">
    <w:name w:val="Hyperlink"/>
    <w:basedOn w:val="DefaultParagraphFont"/>
    <w:uiPriority w:val="99"/>
    <w:semiHidden/>
    <w:unhideWhenUsed/>
    <w:rsid w:val="001073F5"/>
    <w:rPr>
      <w:color w:val="0563C1"/>
      <w:u w:val="single"/>
    </w:rPr>
  </w:style>
  <w:style w:type="paragraph" w:styleId="NoSpacing">
    <w:name w:val="No Spacing"/>
    <w:uiPriority w:val="1"/>
    <w:qFormat/>
    <w:rsid w:val="001073F5"/>
    <w:pPr>
      <w:widowControl/>
      <w:autoSpaceDE/>
      <w:autoSpaceDN/>
    </w:pPr>
  </w:style>
  <w:style w:type="character" w:customStyle="1" w:styleId="BodyTextChar">
    <w:name w:val="Body Text Char"/>
    <w:basedOn w:val="DefaultParagraphFont"/>
    <w:link w:val="BodyText"/>
    <w:uiPriority w:val="1"/>
    <w:rsid w:val="00BC5E8C"/>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42264">
      <w:bodyDiv w:val="1"/>
      <w:marLeft w:val="0"/>
      <w:marRight w:val="0"/>
      <w:marTop w:val="0"/>
      <w:marBottom w:val="0"/>
      <w:divBdr>
        <w:top w:val="none" w:sz="0" w:space="0" w:color="auto"/>
        <w:left w:val="none" w:sz="0" w:space="0" w:color="auto"/>
        <w:bottom w:val="none" w:sz="0" w:space="0" w:color="auto"/>
        <w:right w:val="none" w:sz="0" w:space="0" w:color="auto"/>
      </w:divBdr>
    </w:div>
    <w:div w:id="1462922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yperlink" Target="http://www.dol.gov/ebsa" TargetMode="External"/><Relationship Id="rId42" Type="http://schemas.openxmlformats.org/officeDocument/2006/relationships/header" Target="header8.xml"/><Relationship Id="rId63" Type="http://schemas.openxmlformats.org/officeDocument/2006/relationships/footer" Target="footer31.xml"/><Relationship Id="rId84" Type="http://schemas.openxmlformats.org/officeDocument/2006/relationships/header" Target="header21.xml"/><Relationship Id="rId138" Type="http://schemas.openxmlformats.org/officeDocument/2006/relationships/footer" Target="footer69.xml"/><Relationship Id="rId159" Type="http://schemas.openxmlformats.org/officeDocument/2006/relationships/header" Target="header58.xml"/><Relationship Id="rId170" Type="http://schemas.openxmlformats.org/officeDocument/2006/relationships/footer" Target="footer86.xml"/><Relationship Id="rId107" Type="http://schemas.openxmlformats.org/officeDocument/2006/relationships/footer" Target="footer53.xml"/><Relationship Id="rId11" Type="http://schemas.openxmlformats.org/officeDocument/2006/relationships/footer" Target="footer1.xml"/><Relationship Id="rId32" Type="http://schemas.openxmlformats.org/officeDocument/2006/relationships/hyperlink" Target="https://enrollment.anthem.com/WashoeCountySchoolDistrict" TargetMode="External"/><Relationship Id="rId53" Type="http://schemas.openxmlformats.org/officeDocument/2006/relationships/footer" Target="footer23.xml"/><Relationship Id="rId74" Type="http://schemas.openxmlformats.org/officeDocument/2006/relationships/header" Target="header18.xml"/><Relationship Id="rId128" Type="http://schemas.openxmlformats.org/officeDocument/2006/relationships/header" Target="header43.xml"/><Relationship Id="rId149" Type="http://schemas.openxmlformats.org/officeDocument/2006/relationships/footer" Target="footer74.xml"/><Relationship Id="rId5" Type="http://schemas.openxmlformats.org/officeDocument/2006/relationships/webSettings" Target="webSettings.xml"/><Relationship Id="rId95" Type="http://schemas.openxmlformats.org/officeDocument/2006/relationships/footer" Target="footer47.xml"/><Relationship Id="rId160" Type="http://schemas.openxmlformats.org/officeDocument/2006/relationships/footer" Target="footer80.xml"/><Relationship Id="rId181" Type="http://schemas.openxmlformats.org/officeDocument/2006/relationships/footer" Target="footer92.xml"/><Relationship Id="rId22" Type="http://schemas.openxmlformats.org/officeDocument/2006/relationships/footer" Target="footer10.xml"/><Relationship Id="rId43" Type="http://schemas.openxmlformats.org/officeDocument/2006/relationships/header" Target="header9.xml"/><Relationship Id="rId64" Type="http://schemas.openxmlformats.org/officeDocument/2006/relationships/footer" Target="footer32.xml"/><Relationship Id="rId118" Type="http://schemas.openxmlformats.org/officeDocument/2006/relationships/header" Target="header39.xml"/><Relationship Id="rId139" Type="http://schemas.openxmlformats.org/officeDocument/2006/relationships/header" Target="header48.xml"/><Relationship Id="rId85" Type="http://schemas.openxmlformats.org/officeDocument/2006/relationships/header" Target="header22.xml"/><Relationship Id="rId150" Type="http://schemas.openxmlformats.org/officeDocument/2006/relationships/footer" Target="footer75.xml"/><Relationship Id="rId171" Type="http://schemas.openxmlformats.org/officeDocument/2006/relationships/header" Target="header63.xml"/><Relationship Id="rId12" Type="http://schemas.openxmlformats.org/officeDocument/2006/relationships/footer" Target="footer2.xml"/><Relationship Id="rId33" Type="http://schemas.openxmlformats.org/officeDocument/2006/relationships/header" Target="header4.xml"/><Relationship Id="rId108" Type="http://schemas.openxmlformats.org/officeDocument/2006/relationships/header" Target="header33.xml"/><Relationship Id="rId129" Type="http://schemas.openxmlformats.org/officeDocument/2006/relationships/footer" Target="footer64.xml"/><Relationship Id="rId54" Type="http://schemas.openxmlformats.org/officeDocument/2006/relationships/footer" Target="footer24.xml"/><Relationship Id="rId75" Type="http://schemas.openxmlformats.org/officeDocument/2006/relationships/footer" Target="footer38.xml"/><Relationship Id="rId96" Type="http://schemas.openxmlformats.org/officeDocument/2006/relationships/header" Target="header27.xml"/><Relationship Id="rId140" Type="http://schemas.openxmlformats.org/officeDocument/2006/relationships/header" Target="header49.xml"/><Relationship Id="rId161" Type="http://schemas.openxmlformats.org/officeDocument/2006/relationships/footer" Target="footer81.xml"/><Relationship Id="rId182" Type="http://schemas.openxmlformats.org/officeDocument/2006/relationships/header" Target="header68.xml"/><Relationship Id="rId6" Type="http://schemas.openxmlformats.org/officeDocument/2006/relationships/footnotes" Target="footnotes.xml"/><Relationship Id="rId23" Type="http://schemas.openxmlformats.org/officeDocument/2006/relationships/hyperlink" Target="http://www.insurekidsnow.gov/" TargetMode="External"/><Relationship Id="rId119" Type="http://schemas.openxmlformats.org/officeDocument/2006/relationships/footer" Target="footer58.xml"/><Relationship Id="rId44" Type="http://schemas.openxmlformats.org/officeDocument/2006/relationships/header" Target="header10.xml"/><Relationship Id="rId65" Type="http://schemas.openxmlformats.org/officeDocument/2006/relationships/hyperlink" Target="http://www.hhs.gov/healthcare/facts-and-features/fact-sheets/preventive-services-covered-under-aca/" TargetMode="External"/><Relationship Id="rId86" Type="http://schemas.openxmlformats.org/officeDocument/2006/relationships/footer" Target="footer42.xml"/><Relationship Id="rId130" Type="http://schemas.openxmlformats.org/officeDocument/2006/relationships/footer" Target="footer65.xml"/><Relationship Id="rId151" Type="http://schemas.openxmlformats.org/officeDocument/2006/relationships/header" Target="header54.xml"/><Relationship Id="rId172" Type="http://schemas.openxmlformats.org/officeDocument/2006/relationships/footer" Target="footer87.xml"/><Relationship Id="rId13" Type="http://schemas.openxmlformats.org/officeDocument/2006/relationships/footer" Target="footer3.xml"/><Relationship Id="rId18" Type="http://schemas.openxmlformats.org/officeDocument/2006/relationships/hyperlink" Target="http://www.anthem.com" TargetMode="External"/><Relationship Id="rId39" Type="http://schemas.openxmlformats.org/officeDocument/2006/relationships/header" Target="header7.xml"/><Relationship Id="rId109" Type="http://schemas.openxmlformats.org/officeDocument/2006/relationships/header" Target="header34.xml"/><Relationship Id="rId34" Type="http://schemas.openxmlformats.org/officeDocument/2006/relationships/hyperlink" Target="http://www.irs.gov/" TargetMode="External"/><Relationship Id="rId50" Type="http://schemas.openxmlformats.org/officeDocument/2006/relationships/footer" Target="footer21.xml"/><Relationship Id="rId55" Type="http://schemas.openxmlformats.org/officeDocument/2006/relationships/header" Target="header14.xml"/><Relationship Id="rId76" Type="http://schemas.openxmlformats.org/officeDocument/2006/relationships/footer" Target="footer39.xml"/><Relationship Id="rId97" Type="http://schemas.openxmlformats.org/officeDocument/2006/relationships/header" Target="header28.xml"/><Relationship Id="rId104" Type="http://schemas.openxmlformats.org/officeDocument/2006/relationships/header" Target="header31.xml"/><Relationship Id="rId120" Type="http://schemas.openxmlformats.org/officeDocument/2006/relationships/footer" Target="footer59.xml"/><Relationship Id="rId125" Type="http://schemas.openxmlformats.org/officeDocument/2006/relationships/header" Target="header42.xml"/><Relationship Id="rId141" Type="http://schemas.openxmlformats.org/officeDocument/2006/relationships/footer" Target="footer70.xml"/><Relationship Id="rId146" Type="http://schemas.openxmlformats.org/officeDocument/2006/relationships/footer" Target="footer72.xml"/><Relationship Id="rId167" Type="http://schemas.openxmlformats.org/officeDocument/2006/relationships/footer" Target="footer84.xml"/><Relationship Id="rId7" Type="http://schemas.openxmlformats.org/officeDocument/2006/relationships/endnotes" Target="endnotes.xml"/><Relationship Id="rId71" Type="http://schemas.openxmlformats.org/officeDocument/2006/relationships/footer" Target="footer36.xml"/><Relationship Id="rId92" Type="http://schemas.openxmlformats.org/officeDocument/2006/relationships/header" Target="header25.xml"/><Relationship Id="rId162" Type="http://schemas.openxmlformats.org/officeDocument/2006/relationships/header" Target="header59.xml"/><Relationship Id="rId183" Type="http://schemas.openxmlformats.org/officeDocument/2006/relationships/header" Target="header69.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askebsa.dol.gov/" TargetMode="Externa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hyperlink" Target="http://www.hhs.gov/healthcare/facts-and-features/fact-sheets/preventive-services-covered-under-aca/" TargetMode="External"/><Relationship Id="rId87" Type="http://schemas.openxmlformats.org/officeDocument/2006/relationships/footer" Target="footer43.xml"/><Relationship Id="rId110" Type="http://schemas.openxmlformats.org/officeDocument/2006/relationships/footer" Target="footer54.xml"/><Relationship Id="rId115" Type="http://schemas.openxmlformats.org/officeDocument/2006/relationships/footer" Target="footer57.xml"/><Relationship Id="rId131" Type="http://schemas.openxmlformats.org/officeDocument/2006/relationships/header" Target="header44.xml"/><Relationship Id="rId136" Type="http://schemas.openxmlformats.org/officeDocument/2006/relationships/header" Target="header47.xml"/><Relationship Id="rId157" Type="http://schemas.openxmlformats.org/officeDocument/2006/relationships/footer" Target="footer79.xml"/><Relationship Id="rId178" Type="http://schemas.openxmlformats.org/officeDocument/2006/relationships/footer" Target="footer90.xml"/><Relationship Id="rId61" Type="http://schemas.openxmlformats.org/officeDocument/2006/relationships/footer" Target="footer29.xml"/><Relationship Id="rId82" Type="http://schemas.openxmlformats.org/officeDocument/2006/relationships/footer" Target="footer41.xml"/><Relationship Id="rId152" Type="http://schemas.openxmlformats.org/officeDocument/2006/relationships/header" Target="header55.xml"/><Relationship Id="rId173" Type="http://schemas.openxmlformats.org/officeDocument/2006/relationships/header" Target="header64.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footer" Target="footer13.xml"/><Relationship Id="rId35" Type="http://schemas.openxmlformats.org/officeDocument/2006/relationships/header" Target="header5.xml"/><Relationship Id="rId56" Type="http://schemas.openxmlformats.org/officeDocument/2006/relationships/header" Target="header15.xml"/><Relationship Id="rId77" Type="http://schemas.openxmlformats.org/officeDocument/2006/relationships/hyperlink" Target="https://enrollment.anthem.com/WashoeCountySchoolDistrict" TargetMode="External"/><Relationship Id="rId100" Type="http://schemas.openxmlformats.org/officeDocument/2006/relationships/header" Target="header29.xml"/><Relationship Id="rId105" Type="http://schemas.openxmlformats.org/officeDocument/2006/relationships/header" Target="header32.xml"/><Relationship Id="rId126" Type="http://schemas.openxmlformats.org/officeDocument/2006/relationships/footer" Target="footer62.xml"/><Relationship Id="rId147" Type="http://schemas.openxmlformats.org/officeDocument/2006/relationships/footer" Target="footer73.xml"/><Relationship Id="rId168" Type="http://schemas.openxmlformats.org/officeDocument/2006/relationships/footer" Target="footer85.xml"/><Relationship Id="rId8" Type="http://schemas.openxmlformats.org/officeDocument/2006/relationships/hyperlink" Target="https://enrollment.anthem.com/WashoeCountySchoolDistrict" TargetMode="External"/><Relationship Id="rId51" Type="http://schemas.openxmlformats.org/officeDocument/2006/relationships/footer" Target="footer22.xml"/><Relationship Id="rId72" Type="http://schemas.openxmlformats.org/officeDocument/2006/relationships/footer" Target="footer37.xml"/><Relationship Id="rId93" Type="http://schemas.openxmlformats.org/officeDocument/2006/relationships/header" Target="header26.xml"/><Relationship Id="rId98" Type="http://schemas.openxmlformats.org/officeDocument/2006/relationships/footer" Target="footer48.xml"/><Relationship Id="rId121" Type="http://schemas.openxmlformats.org/officeDocument/2006/relationships/header" Target="header40.xml"/><Relationship Id="rId142" Type="http://schemas.openxmlformats.org/officeDocument/2006/relationships/footer" Target="footer71.xml"/><Relationship Id="rId163" Type="http://schemas.openxmlformats.org/officeDocument/2006/relationships/footer" Target="footer82.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footer" Target="footer20.xml"/><Relationship Id="rId67" Type="http://schemas.openxmlformats.org/officeDocument/2006/relationships/footer" Target="footer33.xml"/><Relationship Id="rId116" Type="http://schemas.openxmlformats.org/officeDocument/2006/relationships/header" Target="header37.xml"/><Relationship Id="rId137" Type="http://schemas.openxmlformats.org/officeDocument/2006/relationships/footer" Target="footer68.xml"/><Relationship Id="rId158" Type="http://schemas.openxmlformats.org/officeDocument/2006/relationships/header" Target="header57.xml"/><Relationship Id="rId20" Type="http://schemas.openxmlformats.org/officeDocument/2006/relationships/footer" Target="footer9.xml"/><Relationship Id="rId41" Type="http://schemas.openxmlformats.org/officeDocument/2006/relationships/footer" Target="footer18.xml"/><Relationship Id="rId62" Type="http://schemas.openxmlformats.org/officeDocument/2006/relationships/footer" Target="footer30.xml"/><Relationship Id="rId83" Type="http://schemas.openxmlformats.org/officeDocument/2006/relationships/header" Target="header20.xml"/><Relationship Id="rId88" Type="http://schemas.openxmlformats.org/officeDocument/2006/relationships/header" Target="header23.xml"/><Relationship Id="rId111" Type="http://schemas.openxmlformats.org/officeDocument/2006/relationships/footer" Target="footer55.xml"/><Relationship Id="rId132" Type="http://schemas.openxmlformats.org/officeDocument/2006/relationships/header" Target="header45.xml"/><Relationship Id="rId153" Type="http://schemas.openxmlformats.org/officeDocument/2006/relationships/footer" Target="footer76.xml"/><Relationship Id="rId174" Type="http://schemas.openxmlformats.org/officeDocument/2006/relationships/footer" Target="footer88.xml"/><Relationship Id="rId179" Type="http://schemas.openxmlformats.org/officeDocument/2006/relationships/header" Target="header67.xml"/><Relationship Id="rId15" Type="http://schemas.openxmlformats.org/officeDocument/2006/relationships/footer" Target="footer5.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2.xml"/><Relationship Id="rId127" Type="http://schemas.openxmlformats.org/officeDocument/2006/relationships/footer" Target="footer63.xml"/><Relationship Id="rId10" Type="http://schemas.openxmlformats.org/officeDocument/2006/relationships/hyperlink" Target="https://enrollment.anthem.com/WashoeCountySchoolDistrict" TargetMode="External"/><Relationship Id="rId31" Type="http://schemas.openxmlformats.org/officeDocument/2006/relationships/footer" Target="footer14.xml"/><Relationship Id="rId52" Type="http://schemas.openxmlformats.org/officeDocument/2006/relationships/header" Target="header13.xml"/><Relationship Id="rId73" Type="http://schemas.openxmlformats.org/officeDocument/2006/relationships/header" Target="header17.xml"/><Relationship Id="rId78" Type="http://schemas.openxmlformats.org/officeDocument/2006/relationships/hyperlink" Target="http://www.welldynerx.com/" TargetMode="External"/><Relationship Id="rId94" Type="http://schemas.openxmlformats.org/officeDocument/2006/relationships/footer" Target="footer46.xml"/><Relationship Id="rId99" Type="http://schemas.openxmlformats.org/officeDocument/2006/relationships/footer" Target="footer49.xml"/><Relationship Id="rId101" Type="http://schemas.openxmlformats.org/officeDocument/2006/relationships/header" Target="header30.xml"/><Relationship Id="rId122" Type="http://schemas.openxmlformats.org/officeDocument/2006/relationships/footer" Target="footer60.xml"/><Relationship Id="rId143" Type="http://schemas.openxmlformats.org/officeDocument/2006/relationships/header" Target="header50.xml"/><Relationship Id="rId148" Type="http://schemas.openxmlformats.org/officeDocument/2006/relationships/header" Target="header53.xml"/><Relationship Id="rId164" Type="http://schemas.openxmlformats.org/officeDocument/2006/relationships/footer" Target="footer83.xml"/><Relationship Id="rId169" Type="http://schemas.openxmlformats.org/officeDocument/2006/relationships/header" Target="header62.xm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ollment.anthem.com/WashoeCountySchoolDistrict" TargetMode="External"/><Relationship Id="rId180" Type="http://schemas.openxmlformats.org/officeDocument/2006/relationships/footer" Target="footer91.xml"/><Relationship Id="rId26" Type="http://schemas.openxmlformats.org/officeDocument/2006/relationships/footer" Target="footer11.xml"/><Relationship Id="rId47" Type="http://schemas.openxmlformats.org/officeDocument/2006/relationships/hyperlink" Target="http://www.hhs.gov/healthcare/facts-and-features/fact-sheets/preventive-services-covered-under-aca/" TargetMode="External"/><Relationship Id="rId68" Type="http://schemas.openxmlformats.org/officeDocument/2006/relationships/footer" Target="footer34.xml"/><Relationship Id="rId89" Type="http://schemas.openxmlformats.org/officeDocument/2006/relationships/header" Target="header24.xml"/><Relationship Id="rId112" Type="http://schemas.openxmlformats.org/officeDocument/2006/relationships/header" Target="header35.xml"/><Relationship Id="rId133" Type="http://schemas.openxmlformats.org/officeDocument/2006/relationships/footer" Target="footer66.xml"/><Relationship Id="rId154" Type="http://schemas.openxmlformats.org/officeDocument/2006/relationships/footer" Target="footer77.xml"/><Relationship Id="rId175" Type="http://schemas.openxmlformats.org/officeDocument/2006/relationships/header" Target="header65.xml"/><Relationship Id="rId16" Type="http://schemas.openxmlformats.org/officeDocument/2006/relationships/footer" Target="footer6.xml"/><Relationship Id="rId37" Type="http://schemas.openxmlformats.org/officeDocument/2006/relationships/footer" Target="footer16.xml"/><Relationship Id="rId58" Type="http://schemas.openxmlformats.org/officeDocument/2006/relationships/footer" Target="footer26.xml"/><Relationship Id="rId79" Type="http://schemas.openxmlformats.org/officeDocument/2006/relationships/hyperlink" Target="http://www.Anthem.com/" TargetMode="External"/><Relationship Id="rId102" Type="http://schemas.openxmlformats.org/officeDocument/2006/relationships/footer" Target="footer50.xml"/><Relationship Id="rId123" Type="http://schemas.openxmlformats.org/officeDocument/2006/relationships/footer" Target="footer61.xml"/><Relationship Id="rId144" Type="http://schemas.openxmlformats.org/officeDocument/2006/relationships/header" Target="header51.xml"/><Relationship Id="rId90" Type="http://schemas.openxmlformats.org/officeDocument/2006/relationships/footer" Target="footer44.xml"/><Relationship Id="rId165" Type="http://schemas.openxmlformats.org/officeDocument/2006/relationships/header" Target="header60.xml"/><Relationship Id="rId27" Type="http://schemas.openxmlformats.org/officeDocument/2006/relationships/header" Target="header2.xml"/><Relationship Id="rId48" Type="http://schemas.openxmlformats.org/officeDocument/2006/relationships/header" Target="header11.xml"/><Relationship Id="rId69" Type="http://schemas.openxmlformats.org/officeDocument/2006/relationships/footer" Target="footer35.xml"/><Relationship Id="rId113" Type="http://schemas.openxmlformats.org/officeDocument/2006/relationships/header" Target="header36.xml"/><Relationship Id="rId134" Type="http://schemas.openxmlformats.org/officeDocument/2006/relationships/footer" Target="footer67.xml"/><Relationship Id="rId80" Type="http://schemas.openxmlformats.org/officeDocument/2006/relationships/header" Target="header19.xml"/><Relationship Id="rId155" Type="http://schemas.openxmlformats.org/officeDocument/2006/relationships/header" Target="header56.xml"/><Relationship Id="rId176" Type="http://schemas.openxmlformats.org/officeDocument/2006/relationships/header" Target="header66.xml"/><Relationship Id="rId17" Type="http://schemas.openxmlformats.org/officeDocument/2006/relationships/footer" Target="footer7.xml"/><Relationship Id="rId38" Type="http://schemas.openxmlformats.org/officeDocument/2006/relationships/header" Target="header6.xml"/><Relationship Id="rId59" Type="http://schemas.openxmlformats.org/officeDocument/2006/relationships/footer" Target="footer27.xml"/><Relationship Id="rId103" Type="http://schemas.openxmlformats.org/officeDocument/2006/relationships/footer" Target="footer51.xml"/><Relationship Id="rId124" Type="http://schemas.openxmlformats.org/officeDocument/2006/relationships/header" Target="header41.xml"/><Relationship Id="rId70" Type="http://schemas.openxmlformats.org/officeDocument/2006/relationships/header" Target="header16.xml"/><Relationship Id="rId91" Type="http://schemas.openxmlformats.org/officeDocument/2006/relationships/footer" Target="footer45.xml"/><Relationship Id="rId145" Type="http://schemas.openxmlformats.org/officeDocument/2006/relationships/header" Target="header52.xml"/><Relationship Id="rId166" Type="http://schemas.openxmlformats.org/officeDocument/2006/relationships/header" Target="header61.xml"/><Relationship Id="rId1" Type="http://schemas.openxmlformats.org/officeDocument/2006/relationships/customXml" Target="../customXml/item1.xml"/><Relationship Id="rId28" Type="http://schemas.openxmlformats.org/officeDocument/2006/relationships/footer" Target="footer12.xml"/><Relationship Id="rId49" Type="http://schemas.openxmlformats.org/officeDocument/2006/relationships/header" Target="header12.xml"/><Relationship Id="rId114" Type="http://schemas.openxmlformats.org/officeDocument/2006/relationships/footer" Target="footer56.xml"/><Relationship Id="rId60" Type="http://schemas.openxmlformats.org/officeDocument/2006/relationships/footer" Target="footer28.xml"/><Relationship Id="rId81" Type="http://schemas.openxmlformats.org/officeDocument/2006/relationships/footer" Target="footer40.xml"/><Relationship Id="rId135" Type="http://schemas.openxmlformats.org/officeDocument/2006/relationships/header" Target="header46.xml"/><Relationship Id="rId156" Type="http://schemas.openxmlformats.org/officeDocument/2006/relationships/footer" Target="footer78.xml"/><Relationship Id="rId177" Type="http://schemas.openxmlformats.org/officeDocument/2006/relationships/footer" Target="footer8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21E5F-43B0-45B7-AD87-0E76D3AD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53420</Words>
  <Characters>304499</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357205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Ortiz-Roberts</dc:creator>
  <cp:lastModifiedBy>Howren, Mackenzie S</cp:lastModifiedBy>
  <cp:revision>2</cp:revision>
  <cp:lastPrinted>2022-12-02T18:55:00Z</cp:lastPrinted>
  <dcterms:created xsi:type="dcterms:W3CDTF">2024-10-09T13:48:00Z</dcterms:created>
  <dcterms:modified xsi:type="dcterms:W3CDTF">2024-10-09T13:48:00Z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Acrobat PDFMaker 17 for Word</vt:lpwstr>
  </property>
  <property fmtid="{D5CDD505-2E9C-101B-9397-08002B2CF9AE}" pid="4" name="LastSaved">
    <vt:filetime>2021-03-08T00:00:00Z</vt:filetime>
  </property>
</Properties>
</file>